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026" w:rsidRPr="006641F5" w:rsidRDefault="004B0026" w:rsidP="004B0026">
      <w:pPr>
        <w:jc w:val="center"/>
        <w:rPr>
          <w:noProof/>
          <w:sz w:val="20"/>
          <w:szCs w:val="20"/>
        </w:rPr>
      </w:pPr>
      <w:bookmarkStart w:id="0" w:name="_Toc130231865"/>
      <w:bookmarkStart w:id="1" w:name="_Toc130980634"/>
    </w:p>
    <w:p w:rsidR="004B0026" w:rsidRPr="006641F5" w:rsidRDefault="004B0026" w:rsidP="004B0026">
      <w:pPr>
        <w:jc w:val="center"/>
        <w:rPr>
          <w:noProof/>
          <w:sz w:val="20"/>
          <w:szCs w:val="20"/>
        </w:rPr>
      </w:pPr>
    </w:p>
    <w:p w:rsidR="004B0026" w:rsidRDefault="004B0026" w:rsidP="004B0026">
      <w:pPr>
        <w:jc w:val="center"/>
        <w:rPr>
          <w:noProof/>
          <w:sz w:val="20"/>
          <w:szCs w:val="20"/>
        </w:rPr>
      </w:pPr>
    </w:p>
    <w:p w:rsidR="00BF33CC" w:rsidRPr="006641F5" w:rsidRDefault="00BF33CC" w:rsidP="004B0026">
      <w:pPr>
        <w:jc w:val="center"/>
        <w:rPr>
          <w:noProof/>
          <w:sz w:val="20"/>
          <w:szCs w:val="20"/>
        </w:rPr>
      </w:pPr>
    </w:p>
    <w:p w:rsidR="004B0026" w:rsidRPr="006641F5" w:rsidRDefault="004B0026" w:rsidP="004B0026">
      <w:pPr>
        <w:jc w:val="center"/>
        <w:rPr>
          <w:noProof/>
          <w:sz w:val="20"/>
          <w:szCs w:val="20"/>
        </w:rPr>
      </w:pPr>
    </w:p>
    <w:p w:rsidR="004B0026" w:rsidRPr="006641F5" w:rsidRDefault="004B0026" w:rsidP="004B0026">
      <w:pPr>
        <w:jc w:val="center"/>
        <w:rPr>
          <w:noProof/>
          <w:sz w:val="20"/>
          <w:szCs w:val="20"/>
        </w:rPr>
      </w:pPr>
    </w:p>
    <w:p w:rsidR="004B0026" w:rsidRPr="006641F5" w:rsidRDefault="004B0026" w:rsidP="004B0026">
      <w:pPr>
        <w:jc w:val="center"/>
        <w:rPr>
          <w:noProof/>
          <w:sz w:val="20"/>
          <w:szCs w:val="20"/>
        </w:rPr>
      </w:pPr>
    </w:p>
    <w:p w:rsidR="004B0026" w:rsidRPr="006641F5" w:rsidRDefault="004B0026" w:rsidP="004B0026">
      <w:pPr>
        <w:jc w:val="center"/>
        <w:rPr>
          <w:b/>
          <w:sz w:val="20"/>
          <w:szCs w:val="20"/>
        </w:rPr>
      </w:pPr>
    </w:p>
    <w:p w:rsidR="004B0026" w:rsidRPr="006641F5" w:rsidRDefault="004B0026" w:rsidP="004B0026">
      <w:pPr>
        <w:jc w:val="center"/>
        <w:rPr>
          <w:b/>
          <w:sz w:val="20"/>
          <w:szCs w:val="20"/>
        </w:rPr>
      </w:pPr>
    </w:p>
    <w:p w:rsidR="004B0026" w:rsidRDefault="004B0026" w:rsidP="004B0026">
      <w:pPr>
        <w:jc w:val="center"/>
        <w:rPr>
          <w:b/>
        </w:rPr>
      </w:pPr>
    </w:p>
    <w:p w:rsidR="004B0026" w:rsidRDefault="004B0026" w:rsidP="004B0026">
      <w:pPr>
        <w:jc w:val="center"/>
        <w:rPr>
          <w:b/>
        </w:rPr>
      </w:pPr>
    </w:p>
    <w:p w:rsidR="004B0026" w:rsidRDefault="004B0026" w:rsidP="004B0026">
      <w:pPr>
        <w:jc w:val="center"/>
        <w:rPr>
          <w:b/>
        </w:rPr>
      </w:pPr>
    </w:p>
    <w:p w:rsidR="004B0026" w:rsidRDefault="004B0026" w:rsidP="004B0026">
      <w:pPr>
        <w:jc w:val="center"/>
        <w:rPr>
          <w:b/>
        </w:rPr>
      </w:pPr>
    </w:p>
    <w:p w:rsidR="004B0026" w:rsidRDefault="004B0026" w:rsidP="004B0026">
      <w:pPr>
        <w:jc w:val="center"/>
        <w:rPr>
          <w:b/>
        </w:rPr>
      </w:pPr>
    </w:p>
    <w:p w:rsidR="004B0026" w:rsidRDefault="004B0026" w:rsidP="004B0026">
      <w:pPr>
        <w:jc w:val="center"/>
        <w:rPr>
          <w:b/>
        </w:rPr>
      </w:pPr>
    </w:p>
    <w:p w:rsidR="004B0026" w:rsidRDefault="004B0026" w:rsidP="004B0026">
      <w:pPr>
        <w:jc w:val="center"/>
        <w:rPr>
          <w:b/>
        </w:rPr>
      </w:pPr>
    </w:p>
    <w:p w:rsidR="004B0026" w:rsidRDefault="004B0026" w:rsidP="004B0026">
      <w:pPr>
        <w:jc w:val="center"/>
        <w:rPr>
          <w:b/>
        </w:rPr>
      </w:pPr>
    </w:p>
    <w:p w:rsidR="004B0026" w:rsidRPr="00D0407A" w:rsidRDefault="004B0026" w:rsidP="004B0026">
      <w:pPr>
        <w:jc w:val="center"/>
        <w:rPr>
          <w:b/>
        </w:rPr>
      </w:pPr>
    </w:p>
    <w:p w:rsidR="004B0026" w:rsidRPr="006D65E2" w:rsidRDefault="004B0026" w:rsidP="004B0026">
      <w:pPr>
        <w:ind w:left="-426" w:right="-143"/>
        <w:jc w:val="center"/>
        <w:rPr>
          <w:b/>
          <w:sz w:val="40"/>
          <w:szCs w:val="40"/>
        </w:rPr>
      </w:pPr>
      <w:r w:rsidRPr="006D65E2">
        <w:rPr>
          <w:b/>
          <w:sz w:val="40"/>
          <w:szCs w:val="32"/>
        </w:rPr>
        <w:t>ПРОГРАММА КОМЛЕКСНОГО РАЗВИТИЯ СИСТЕМ КОММУНАЛЬНОЙ ИНФРАСТРУКТУРЫ</w:t>
      </w:r>
    </w:p>
    <w:p w:rsidR="004B0026" w:rsidRPr="006D65E2" w:rsidRDefault="008F76A2" w:rsidP="004B0026">
      <w:pPr>
        <w:adjustRightInd w:val="0"/>
        <w:jc w:val="center"/>
        <w:rPr>
          <w:b/>
          <w:sz w:val="20"/>
          <w:szCs w:val="20"/>
        </w:rPr>
      </w:pPr>
      <w:r w:rsidRPr="006D65E2">
        <w:rPr>
          <w:b/>
          <w:sz w:val="40"/>
        </w:rPr>
        <w:t>Батыревского</w:t>
      </w:r>
      <w:r w:rsidR="004201F0" w:rsidRPr="006D65E2">
        <w:rPr>
          <w:b/>
          <w:sz w:val="40"/>
        </w:rPr>
        <w:t xml:space="preserve"> муниципального округа Чувашской Республики на 2024-2034 годы</w:t>
      </w:r>
    </w:p>
    <w:p w:rsidR="004B0026" w:rsidRPr="006D65E2" w:rsidRDefault="004B0026" w:rsidP="004B0026">
      <w:pPr>
        <w:jc w:val="center"/>
        <w:rPr>
          <w:b/>
          <w:sz w:val="20"/>
          <w:szCs w:val="20"/>
        </w:rPr>
      </w:pPr>
    </w:p>
    <w:p w:rsidR="004B0026" w:rsidRPr="006D65E2" w:rsidRDefault="004B0026" w:rsidP="004B0026">
      <w:pPr>
        <w:jc w:val="center"/>
        <w:rPr>
          <w:b/>
          <w:sz w:val="20"/>
          <w:szCs w:val="20"/>
        </w:rPr>
      </w:pPr>
    </w:p>
    <w:p w:rsidR="004B0026" w:rsidRPr="006D65E2" w:rsidRDefault="004B0026" w:rsidP="004B0026">
      <w:pPr>
        <w:jc w:val="center"/>
        <w:rPr>
          <w:b/>
          <w:sz w:val="20"/>
          <w:szCs w:val="20"/>
        </w:rPr>
      </w:pPr>
    </w:p>
    <w:p w:rsidR="004B0026" w:rsidRPr="006D65E2" w:rsidRDefault="004B0026" w:rsidP="004B0026">
      <w:pPr>
        <w:jc w:val="center"/>
        <w:rPr>
          <w:b/>
          <w:sz w:val="20"/>
          <w:szCs w:val="20"/>
        </w:rPr>
      </w:pPr>
    </w:p>
    <w:p w:rsidR="004B0026" w:rsidRPr="006D65E2" w:rsidRDefault="004B0026" w:rsidP="004B0026">
      <w:pPr>
        <w:jc w:val="center"/>
        <w:rPr>
          <w:b/>
          <w:sz w:val="20"/>
          <w:szCs w:val="20"/>
        </w:rPr>
      </w:pPr>
    </w:p>
    <w:p w:rsidR="004B0026" w:rsidRPr="006D65E2" w:rsidRDefault="004B0026" w:rsidP="004B0026">
      <w:pPr>
        <w:jc w:val="center"/>
        <w:rPr>
          <w:b/>
          <w:sz w:val="20"/>
          <w:szCs w:val="20"/>
        </w:rPr>
      </w:pPr>
    </w:p>
    <w:p w:rsidR="004B0026" w:rsidRPr="006D65E2" w:rsidRDefault="004B0026" w:rsidP="004B0026">
      <w:pPr>
        <w:jc w:val="center"/>
        <w:rPr>
          <w:b/>
          <w:sz w:val="20"/>
          <w:szCs w:val="20"/>
        </w:rPr>
      </w:pPr>
    </w:p>
    <w:p w:rsidR="004B0026" w:rsidRPr="006D65E2" w:rsidRDefault="004B0026" w:rsidP="004B0026">
      <w:pPr>
        <w:ind w:left="-426"/>
        <w:jc w:val="center"/>
        <w:rPr>
          <w:b/>
        </w:rPr>
      </w:pPr>
      <w:r w:rsidRPr="006D65E2">
        <w:rPr>
          <w:b/>
        </w:rPr>
        <w:t>ОБОСНОВЫВАЮЩИЕ МАТЕРИАЛЫ</w:t>
      </w:r>
    </w:p>
    <w:p w:rsidR="004B0026" w:rsidRPr="006D65E2" w:rsidRDefault="004B0026" w:rsidP="004B0026">
      <w:pPr>
        <w:jc w:val="center"/>
        <w:rPr>
          <w:b/>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jc w:val="center"/>
        <w:rPr>
          <w:sz w:val="20"/>
          <w:szCs w:val="20"/>
        </w:rPr>
      </w:pPr>
    </w:p>
    <w:p w:rsidR="004B0026" w:rsidRPr="006D65E2" w:rsidRDefault="004B0026" w:rsidP="004B0026">
      <w:pPr>
        <w:ind w:left="-284"/>
        <w:jc w:val="center"/>
        <w:rPr>
          <w:sz w:val="20"/>
          <w:szCs w:val="20"/>
        </w:rPr>
      </w:pPr>
      <w:r w:rsidRPr="006D65E2">
        <w:rPr>
          <w:sz w:val="20"/>
          <w:szCs w:val="20"/>
        </w:rPr>
        <w:t>2024 год</w:t>
      </w:r>
    </w:p>
    <w:p w:rsidR="004B0026" w:rsidRPr="006D65E2" w:rsidRDefault="004B0026" w:rsidP="004B0026"/>
    <w:p w:rsidR="004B0026" w:rsidRPr="006D65E2" w:rsidRDefault="004B0026" w:rsidP="004B0026">
      <w:pPr>
        <w:rPr>
          <w:b/>
          <w:bCs/>
          <w:spacing w:val="-2"/>
          <w:sz w:val="24"/>
          <w:szCs w:val="24"/>
        </w:rPr>
      </w:pPr>
      <w:r w:rsidRPr="006D65E2">
        <w:rPr>
          <w:spacing w:val="-2"/>
        </w:rPr>
        <w:br w:type="page"/>
      </w:r>
    </w:p>
    <w:bookmarkEnd w:id="0"/>
    <w:bookmarkEnd w:id="1"/>
    <w:p w:rsidR="004B0026" w:rsidRPr="006D65E2" w:rsidRDefault="004B0026" w:rsidP="004B0026">
      <w:pPr>
        <w:rPr>
          <w:sz w:val="20"/>
          <w:szCs w:val="20"/>
        </w:rPr>
      </w:pPr>
    </w:p>
    <w:p w:rsidR="004B0026" w:rsidRPr="006D65E2" w:rsidRDefault="004B0026" w:rsidP="004B0026">
      <w:pPr>
        <w:rPr>
          <w:sz w:val="20"/>
          <w:szCs w:val="20"/>
        </w:rPr>
      </w:pPr>
    </w:p>
    <w:p w:rsidR="004B0026" w:rsidRPr="006D65E2" w:rsidRDefault="004B0026" w:rsidP="004B0026">
      <w:pPr>
        <w:rPr>
          <w:sz w:val="20"/>
          <w:szCs w:val="20"/>
        </w:rPr>
      </w:pPr>
    </w:p>
    <w:p w:rsidR="004B0026" w:rsidRPr="006D65E2" w:rsidRDefault="004B0026" w:rsidP="00634B3B">
      <w:pPr>
        <w:tabs>
          <w:tab w:val="left" w:pos="142"/>
        </w:tabs>
      </w:pPr>
    </w:p>
    <w:p w:rsidR="004B0026" w:rsidRPr="006D65E2" w:rsidRDefault="004B0026" w:rsidP="00634B3B">
      <w:pPr>
        <w:pStyle w:val="a6"/>
        <w:tabs>
          <w:tab w:val="left" w:pos="142"/>
        </w:tabs>
        <w:rPr>
          <w:b/>
        </w:rPr>
      </w:pPr>
      <w:r w:rsidRPr="006D65E2">
        <w:rPr>
          <w:b/>
        </w:rPr>
        <w:t>Заказчик:</w:t>
      </w:r>
    </w:p>
    <w:p w:rsidR="004B0026" w:rsidRPr="006D65E2" w:rsidRDefault="004B0026" w:rsidP="00634B3B">
      <w:pPr>
        <w:tabs>
          <w:tab w:val="left" w:pos="142"/>
        </w:tabs>
        <w:rPr>
          <w:b/>
        </w:rPr>
      </w:pPr>
    </w:p>
    <w:p w:rsidR="004B0026" w:rsidRPr="006D65E2" w:rsidRDefault="00DE1E9C" w:rsidP="00634B3B">
      <w:pPr>
        <w:tabs>
          <w:tab w:val="left" w:pos="142"/>
        </w:tabs>
        <w:rPr>
          <w:b/>
        </w:rPr>
      </w:pPr>
      <w:r w:rsidRPr="006D65E2">
        <w:rPr>
          <w:b/>
          <w:bCs/>
          <w:lang w:eastAsia="zh-CN"/>
        </w:rPr>
        <w:t xml:space="preserve">Администрация </w:t>
      </w:r>
      <w:r w:rsidR="008F76A2" w:rsidRPr="006D65E2">
        <w:rPr>
          <w:b/>
          <w:bCs/>
          <w:lang w:eastAsia="zh-CN"/>
        </w:rPr>
        <w:t xml:space="preserve">Батыревского </w:t>
      </w:r>
      <w:r w:rsidRPr="006D65E2">
        <w:rPr>
          <w:b/>
          <w:bCs/>
          <w:lang w:eastAsia="zh-CN"/>
        </w:rPr>
        <w:t>муниципального округа Чувашской Республики</w:t>
      </w:r>
    </w:p>
    <w:p w:rsidR="004B0026" w:rsidRPr="006D65E2" w:rsidRDefault="00DE1E9C" w:rsidP="00DE1E9C">
      <w:pPr>
        <w:pStyle w:val="a6"/>
        <w:tabs>
          <w:tab w:val="left" w:pos="3480"/>
        </w:tabs>
        <w:jc w:val="both"/>
        <w:rPr>
          <w:b/>
        </w:rPr>
      </w:pPr>
      <w:r w:rsidRPr="006D65E2">
        <w:rPr>
          <w:b/>
        </w:rPr>
        <w:tab/>
      </w:r>
    </w:p>
    <w:p w:rsidR="00DE1E9C" w:rsidRPr="006D65E2" w:rsidRDefault="004B0026" w:rsidP="00DE1E9C">
      <w:pPr>
        <w:pStyle w:val="a6"/>
        <w:tabs>
          <w:tab w:val="left" w:pos="142"/>
        </w:tabs>
        <w:spacing w:line="276" w:lineRule="auto"/>
        <w:jc w:val="both"/>
        <w:rPr>
          <w:u w:val="single"/>
        </w:rPr>
      </w:pPr>
      <w:r w:rsidRPr="006D65E2">
        <w:t>Юридический</w:t>
      </w:r>
      <w:r w:rsidRPr="006D65E2">
        <w:rPr>
          <w:spacing w:val="20"/>
        </w:rPr>
        <w:t xml:space="preserve"> </w:t>
      </w:r>
      <w:r w:rsidRPr="006D65E2">
        <w:t>адрес</w:t>
      </w:r>
      <w:r w:rsidRPr="006D65E2">
        <w:rPr>
          <w:spacing w:val="20"/>
        </w:rPr>
        <w:t xml:space="preserve"> </w:t>
      </w:r>
      <w:r w:rsidR="00DE1E9C" w:rsidRPr="006D65E2">
        <w:rPr>
          <w:u w:val="single"/>
        </w:rPr>
        <w:t>429</w:t>
      </w:r>
      <w:r w:rsidR="008F76A2" w:rsidRPr="006D65E2">
        <w:rPr>
          <w:u w:val="single"/>
        </w:rPr>
        <w:t>350</w:t>
      </w:r>
      <w:r w:rsidR="00DE1E9C" w:rsidRPr="006D65E2">
        <w:rPr>
          <w:u w:val="single"/>
        </w:rPr>
        <w:t xml:space="preserve">, Чувашская Республика, </w:t>
      </w:r>
      <w:r w:rsidR="008F76A2" w:rsidRPr="006D65E2">
        <w:rPr>
          <w:u w:val="single"/>
        </w:rPr>
        <w:t>Батыревский</w:t>
      </w:r>
      <w:r w:rsidR="00DE1E9C" w:rsidRPr="006D65E2">
        <w:rPr>
          <w:u w:val="single"/>
        </w:rPr>
        <w:t xml:space="preserve"> район, с. </w:t>
      </w:r>
      <w:r w:rsidR="008F76A2" w:rsidRPr="006D65E2">
        <w:rPr>
          <w:u w:val="single"/>
        </w:rPr>
        <w:t>Батырево</w:t>
      </w:r>
      <w:r w:rsidR="00DE1E9C" w:rsidRPr="006D65E2">
        <w:rPr>
          <w:u w:val="single"/>
        </w:rPr>
        <w:t xml:space="preserve">,  </w:t>
      </w:r>
    </w:p>
    <w:p w:rsidR="004B0026" w:rsidRPr="006D65E2" w:rsidRDefault="008F76A2" w:rsidP="00DE1E9C">
      <w:pPr>
        <w:pStyle w:val="a6"/>
        <w:tabs>
          <w:tab w:val="left" w:pos="142"/>
        </w:tabs>
        <w:spacing w:line="276" w:lineRule="auto"/>
        <w:jc w:val="both"/>
        <w:rPr>
          <w:u w:val="single"/>
        </w:rPr>
      </w:pPr>
      <w:r w:rsidRPr="006D65E2">
        <w:rPr>
          <w:u w:val="single"/>
        </w:rPr>
        <w:t>пр. Ленина</w:t>
      </w:r>
      <w:r w:rsidR="00DE1E9C" w:rsidRPr="006D65E2">
        <w:rPr>
          <w:u w:val="single"/>
        </w:rPr>
        <w:t xml:space="preserve">, д. </w:t>
      </w:r>
      <w:r w:rsidRPr="006D65E2">
        <w:rPr>
          <w:u w:val="single"/>
        </w:rPr>
        <w:t>5</w:t>
      </w:r>
    </w:p>
    <w:p w:rsidR="008F76A2" w:rsidRPr="006D65E2" w:rsidRDefault="004B0026" w:rsidP="008F76A2">
      <w:pPr>
        <w:pStyle w:val="a6"/>
        <w:tabs>
          <w:tab w:val="left" w:pos="142"/>
        </w:tabs>
        <w:spacing w:line="276" w:lineRule="auto"/>
        <w:jc w:val="both"/>
        <w:rPr>
          <w:u w:val="single"/>
        </w:rPr>
      </w:pPr>
      <w:r w:rsidRPr="006D65E2">
        <w:t>Фактический</w:t>
      </w:r>
      <w:r w:rsidRPr="006D65E2">
        <w:rPr>
          <w:spacing w:val="24"/>
        </w:rPr>
        <w:t xml:space="preserve"> </w:t>
      </w:r>
      <w:r w:rsidRPr="006D65E2">
        <w:t>адрес:</w:t>
      </w:r>
      <w:r w:rsidRPr="006D65E2">
        <w:rPr>
          <w:spacing w:val="27"/>
        </w:rPr>
        <w:t xml:space="preserve"> </w:t>
      </w:r>
      <w:r w:rsidR="008F76A2" w:rsidRPr="006D65E2">
        <w:rPr>
          <w:u w:val="single"/>
        </w:rPr>
        <w:t xml:space="preserve">429350, Чувашская Республика, Батыревский район, с. Батырево,  </w:t>
      </w:r>
    </w:p>
    <w:p w:rsidR="008F76A2" w:rsidRPr="006D65E2" w:rsidRDefault="008F76A2" w:rsidP="008F76A2">
      <w:pPr>
        <w:pStyle w:val="a6"/>
        <w:tabs>
          <w:tab w:val="left" w:pos="142"/>
        </w:tabs>
        <w:spacing w:line="276" w:lineRule="auto"/>
        <w:jc w:val="both"/>
        <w:rPr>
          <w:u w:val="single"/>
        </w:rPr>
      </w:pPr>
      <w:r w:rsidRPr="006D65E2">
        <w:rPr>
          <w:u w:val="single"/>
        </w:rPr>
        <w:t>пр. Ленина, д. 5</w:t>
      </w:r>
    </w:p>
    <w:p w:rsidR="004B0026" w:rsidRPr="006D65E2" w:rsidRDefault="004B0026" w:rsidP="008F76A2">
      <w:pPr>
        <w:pStyle w:val="a6"/>
        <w:tabs>
          <w:tab w:val="left" w:pos="142"/>
        </w:tabs>
        <w:spacing w:line="276" w:lineRule="auto"/>
        <w:jc w:val="both"/>
      </w:pPr>
    </w:p>
    <w:p w:rsidR="004B0026" w:rsidRPr="006D65E2" w:rsidRDefault="004B0026" w:rsidP="00634B3B">
      <w:pPr>
        <w:pStyle w:val="a6"/>
        <w:tabs>
          <w:tab w:val="left" w:pos="142"/>
        </w:tabs>
        <w:jc w:val="both"/>
      </w:pPr>
    </w:p>
    <w:p w:rsidR="004B0026" w:rsidRPr="006D65E2" w:rsidRDefault="004B0026" w:rsidP="00634B3B">
      <w:pPr>
        <w:pStyle w:val="a6"/>
        <w:tabs>
          <w:tab w:val="left" w:pos="142"/>
        </w:tabs>
        <w:jc w:val="both"/>
        <w:rPr>
          <w:b/>
          <w:sz w:val="21"/>
        </w:rPr>
      </w:pPr>
    </w:p>
    <w:p w:rsidR="004B0026" w:rsidRPr="006D65E2" w:rsidRDefault="004B0026" w:rsidP="00634B3B">
      <w:pPr>
        <w:tabs>
          <w:tab w:val="left" w:pos="142"/>
        </w:tabs>
        <w:rPr>
          <w:b/>
        </w:rPr>
      </w:pPr>
      <w:r w:rsidRPr="006D65E2">
        <w:rPr>
          <w:b/>
        </w:rPr>
        <w:t>Разработчик:</w:t>
      </w:r>
    </w:p>
    <w:p w:rsidR="004B0026" w:rsidRPr="006D65E2" w:rsidRDefault="004B0026" w:rsidP="00634B3B">
      <w:pPr>
        <w:tabs>
          <w:tab w:val="left" w:pos="142"/>
        </w:tabs>
        <w:rPr>
          <w:b/>
        </w:rPr>
      </w:pPr>
    </w:p>
    <w:p w:rsidR="004B0026" w:rsidRPr="006D65E2" w:rsidRDefault="004B0026" w:rsidP="00634B3B">
      <w:pPr>
        <w:tabs>
          <w:tab w:val="left" w:pos="142"/>
        </w:tabs>
        <w:rPr>
          <w:b/>
        </w:rPr>
      </w:pPr>
      <w:r w:rsidRPr="006D65E2">
        <w:rPr>
          <w:b/>
        </w:rPr>
        <w:t>ИП Жеребцова М.А.</w:t>
      </w:r>
    </w:p>
    <w:p w:rsidR="004B0026" w:rsidRPr="006D65E2" w:rsidRDefault="004B0026" w:rsidP="00634B3B">
      <w:pPr>
        <w:pStyle w:val="a6"/>
        <w:tabs>
          <w:tab w:val="left" w:pos="142"/>
        </w:tabs>
        <w:jc w:val="both"/>
        <w:rPr>
          <w:b/>
        </w:rPr>
      </w:pPr>
    </w:p>
    <w:p w:rsidR="004B0026" w:rsidRPr="006D65E2" w:rsidRDefault="004B0026" w:rsidP="00634B3B">
      <w:pPr>
        <w:pStyle w:val="a6"/>
        <w:tabs>
          <w:tab w:val="left" w:pos="142"/>
        </w:tabs>
        <w:spacing w:line="451" w:lineRule="auto"/>
        <w:ind w:right="530"/>
        <w:jc w:val="both"/>
        <w:rPr>
          <w:u w:val="single"/>
        </w:rPr>
      </w:pPr>
      <w:r w:rsidRPr="006D65E2">
        <w:t xml:space="preserve">Юридический адрес: </w:t>
      </w:r>
      <w:r w:rsidRPr="006D65E2">
        <w:rPr>
          <w:u w:val="single"/>
        </w:rPr>
        <w:t>355047, Ставропольский край, г.Ставрополь, пр-к Кулакова, д.65 к1</w:t>
      </w:r>
    </w:p>
    <w:p w:rsidR="004B0026" w:rsidRPr="006D65E2" w:rsidRDefault="004B0026" w:rsidP="00634B3B">
      <w:pPr>
        <w:pStyle w:val="a6"/>
        <w:tabs>
          <w:tab w:val="left" w:pos="142"/>
        </w:tabs>
        <w:spacing w:line="451" w:lineRule="auto"/>
        <w:ind w:right="530"/>
        <w:jc w:val="both"/>
        <w:rPr>
          <w:u w:val="single"/>
        </w:rPr>
      </w:pPr>
      <w:r w:rsidRPr="006D65E2">
        <w:t>Фактический</w:t>
      </w:r>
      <w:r w:rsidRPr="006D65E2">
        <w:rPr>
          <w:spacing w:val="-3"/>
        </w:rPr>
        <w:t xml:space="preserve"> </w:t>
      </w:r>
      <w:r w:rsidRPr="006D65E2">
        <w:t>адрес:</w:t>
      </w:r>
      <w:r w:rsidRPr="006D65E2">
        <w:rPr>
          <w:spacing w:val="-2"/>
        </w:rPr>
        <w:t xml:space="preserve"> </w:t>
      </w:r>
      <w:r w:rsidRPr="006D65E2">
        <w:rPr>
          <w:u w:val="single"/>
        </w:rPr>
        <w:t>355047, Ставропольский край, г.Ставрополь, пр-к Кулакова, д.65 к1</w:t>
      </w:r>
    </w:p>
    <w:p w:rsidR="004B0026" w:rsidRPr="006D65E2" w:rsidRDefault="004B0026" w:rsidP="00634B3B">
      <w:pPr>
        <w:pStyle w:val="a6"/>
        <w:tabs>
          <w:tab w:val="left" w:pos="142"/>
        </w:tabs>
        <w:spacing w:line="451" w:lineRule="auto"/>
        <w:ind w:right="530"/>
        <w:jc w:val="both"/>
        <w:rPr>
          <w:u w:val="single"/>
        </w:rPr>
      </w:pPr>
      <w:r w:rsidRPr="006D65E2">
        <w:rPr>
          <w:u w:val="single"/>
        </w:rPr>
        <w:t xml:space="preserve">Контакты: </w:t>
      </w:r>
    </w:p>
    <w:p w:rsidR="004B0026" w:rsidRPr="006D65E2" w:rsidRDefault="004B0026" w:rsidP="00634B3B">
      <w:pPr>
        <w:pStyle w:val="a6"/>
        <w:tabs>
          <w:tab w:val="left" w:pos="142"/>
        </w:tabs>
        <w:spacing w:line="451" w:lineRule="auto"/>
        <w:ind w:right="530"/>
        <w:jc w:val="both"/>
      </w:pPr>
      <w:r w:rsidRPr="006D65E2">
        <w:t>Email: ekonomikproekt@yandex.ru</w:t>
      </w:r>
    </w:p>
    <w:p w:rsidR="004B0026" w:rsidRPr="006D65E2" w:rsidRDefault="004B0026" w:rsidP="00634B3B">
      <w:pPr>
        <w:pStyle w:val="a6"/>
        <w:tabs>
          <w:tab w:val="left" w:pos="142"/>
        </w:tabs>
        <w:spacing w:line="451" w:lineRule="auto"/>
        <w:ind w:right="530"/>
        <w:jc w:val="both"/>
      </w:pPr>
      <w:r w:rsidRPr="006D65E2">
        <w:t>Веб-сайт: http://ekonomikproekt.ru</w:t>
      </w:r>
    </w:p>
    <w:p w:rsidR="004B0026" w:rsidRPr="006D65E2" w:rsidRDefault="004B0026" w:rsidP="00634B3B">
      <w:pPr>
        <w:pStyle w:val="a6"/>
        <w:tabs>
          <w:tab w:val="left" w:pos="142"/>
        </w:tabs>
        <w:spacing w:line="451" w:lineRule="auto"/>
        <w:ind w:right="530"/>
        <w:jc w:val="both"/>
      </w:pPr>
      <w:r w:rsidRPr="006D65E2">
        <w:t>Телефон: +7 (988) 675-16-23, +7 (962) 010-50-88</w:t>
      </w:r>
    </w:p>
    <w:p w:rsidR="004B0026" w:rsidRPr="006D65E2" w:rsidRDefault="004B0026" w:rsidP="00634B3B">
      <w:pPr>
        <w:pStyle w:val="a6"/>
        <w:tabs>
          <w:tab w:val="left" w:pos="142"/>
        </w:tabs>
      </w:pPr>
    </w:p>
    <w:p w:rsidR="004B0026" w:rsidRPr="006D65E2" w:rsidRDefault="004B0026" w:rsidP="00634B3B">
      <w:pPr>
        <w:pStyle w:val="a6"/>
        <w:tabs>
          <w:tab w:val="left" w:pos="142"/>
        </w:tabs>
      </w:pPr>
    </w:p>
    <w:p w:rsidR="004B0026" w:rsidRPr="006D65E2" w:rsidRDefault="004B0026" w:rsidP="00634B3B">
      <w:pPr>
        <w:pStyle w:val="a6"/>
        <w:tabs>
          <w:tab w:val="left" w:pos="142"/>
        </w:tabs>
        <w:rPr>
          <w:sz w:val="22"/>
        </w:rPr>
      </w:pPr>
    </w:p>
    <w:p w:rsidR="004B0026" w:rsidRPr="006D65E2" w:rsidRDefault="004B0026" w:rsidP="00634B3B">
      <w:pPr>
        <w:pStyle w:val="a6"/>
        <w:tabs>
          <w:tab w:val="left" w:pos="142"/>
          <w:tab w:val="left" w:pos="2894"/>
        </w:tabs>
      </w:pPr>
      <w:r w:rsidRPr="006D65E2">
        <w:rPr>
          <w:u w:val="single"/>
        </w:rPr>
        <w:t>_______________</w:t>
      </w:r>
      <w:r w:rsidRPr="006D65E2">
        <w:t>Жеребцова М.А.</w:t>
      </w:r>
    </w:p>
    <w:p w:rsidR="004B0026" w:rsidRPr="006D65E2" w:rsidRDefault="004B0026" w:rsidP="004B0026"/>
    <w:p w:rsidR="004B0026" w:rsidRPr="006D65E2" w:rsidRDefault="004B0026" w:rsidP="004B0026"/>
    <w:p w:rsidR="004B0026" w:rsidRPr="006D65E2" w:rsidRDefault="004B0026" w:rsidP="004B0026"/>
    <w:p w:rsidR="004B0026" w:rsidRPr="006D65E2" w:rsidRDefault="004B0026" w:rsidP="004B0026"/>
    <w:p w:rsidR="004B0026" w:rsidRPr="006D65E2" w:rsidRDefault="004B0026" w:rsidP="004B0026"/>
    <w:p w:rsidR="004B0026" w:rsidRPr="006D65E2" w:rsidRDefault="004B0026" w:rsidP="004B0026"/>
    <w:p w:rsidR="004B0026" w:rsidRPr="006D65E2" w:rsidRDefault="004B0026" w:rsidP="004B0026"/>
    <w:p w:rsidR="004B0026" w:rsidRPr="006D65E2" w:rsidRDefault="004B0026" w:rsidP="004B0026"/>
    <w:p w:rsidR="004B0026" w:rsidRPr="006D65E2" w:rsidRDefault="004B0026" w:rsidP="004B0026"/>
    <w:p w:rsidR="004B0026" w:rsidRPr="006D65E2" w:rsidRDefault="004B0026" w:rsidP="004B0026"/>
    <w:p w:rsidR="004B0026" w:rsidRPr="006D65E2" w:rsidRDefault="004B0026" w:rsidP="004B0026">
      <w:pPr>
        <w:rPr>
          <w:b/>
          <w:bCs/>
          <w:spacing w:val="-2"/>
          <w:sz w:val="24"/>
          <w:szCs w:val="24"/>
        </w:rPr>
      </w:pPr>
      <w:r w:rsidRPr="006D65E2">
        <w:rPr>
          <w:spacing w:val="-2"/>
        </w:rPr>
        <w:br w:type="page"/>
      </w:r>
    </w:p>
    <w:p w:rsidR="00FD4DCE" w:rsidRPr="006D65E2" w:rsidRDefault="00FD4DCE" w:rsidP="00FD4DCE">
      <w:pPr>
        <w:pStyle w:val="112"/>
        <w:spacing w:before="71"/>
        <w:ind w:left="164" w:right="153"/>
        <w:jc w:val="center"/>
        <w:rPr>
          <w:b w:val="0"/>
          <w:spacing w:val="-2"/>
          <w:sz w:val="22"/>
          <w:szCs w:val="22"/>
        </w:rPr>
      </w:pPr>
      <w:bookmarkStart w:id="2" w:name="_Toc165540650"/>
      <w:r w:rsidRPr="006D65E2">
        <w:rPr>
          <w:b w:val="0"/>
          <w:spacing w:val="-2"/>
          <w:sz w:val="22"/>
          <w:szCs w:val="22"/>
        </w:rPr>
        <w:lastRenderedPageBreak/>
        <w:t>СОДЕРЖАНИЕ</w:t>
      </w:r>
    </w:p>
    <w:p w:rsidR="00FD4DCE" w:rsidRPr="006D65E2" w:rsidRDefault="00FD4DCE" w:rsidP="00FD4DCE">
      <w:pPr>
        <w:spacing w:before="20"/>
        <w:ind w:right="-143"/>
        <w:rPr>
          <w:rFonts w:eastAsia="Calibri"/>
        </w:rPr>
      </w:pPr>
    </w:p>
    <w:bookmarkEnd w:id="2"/>
    <w:p w:rsidR="006D65E2" w:rsidRPr="006D65E2" w:rsidRDefault="006D65E2" w:rsidP="006D65E2">
      <w:pPr>
        <w:spacing w:beforeLines="100" w:before="240"/>
        <w:ind w:right="-143"/>
        <w:contextualSpacing/>
        <w:jc w:val="both"/>
        <w:rPr>
          <w:rFonts w:eastAsia="Calibri"/>
        </w:rPr>
      </w:pPr>
      <w:r w:rsidRPr="006D65E2">
        <w:rPr>
          <w:rFonts w:eastAsia="Calibri"/>
        </w:rPr>
        <w:t>Раздел 1 Перспективные показатели развития муниципального образования……………………………..6</w:t>
      </w:r>
    </w:p>
    <w:p w:rsidR="006D65E2" w:rsidRPr="006D65E2" w:rsidRDefault="006D65E2" w:rsidP="006D65E2">
      <w:pPr>
        <w:tabs>
          <w:tab w:val="left" w:pos="142"/>
        </w:tabs>
        <w:spacing w:beforeLines="1000" w:before="2400"/>
        <w:ind w:right="-143" w:firstLine="283"/>
        <w:contextualSpacing/>
        <w:jc w:val="both"/>
        <w:rPr>
          <w:rFonts w:eastAsia="Calibri"/>
        </w:rPr>
      </w:pPr>
      <w:r w:rsidRPr="006D65E2">
        <w:rPr>
          <w:rFonts w:eastAsia="Calibri"/>
        </w:rPr>
        <w:t>1.1.</w:t>
      </w:r>
      <w:r w:rsidRPr="006D65E2">
        <w:rPr>
          <w:rFonts w:eastAsia="Calibri"/>
        </w:rPr>
        <w:tab/>
        <w:t>Характеристика муниципального образования с краткой характеристикой………………….……6</w:t>
      </w:r>
    </w:p>
    <w:p w:rsidR="006D65E2" w:rsidRPr="006D65E2" w:rsidRDefault="006D65E2" w:rsidP="006D65E2">
      <w:pPr>
        <w:tabs>
          <w:tab w:val="left" w:pos="142"/>
        </w:tabs>
        <w:spacing w:beforeLines="1000" w:before="2400"/>
        <w:ind w:right="-143" w:firstLine="283"/>
        <w:contextualSpacing/>
        <w:jc w:val="both"/>
        <w:rPr>
          <w:rFonts w:eastAsia="Calibri"/>
        </w:rPr>
      </w:pPr>
      <w:r w:rsidRPr="006D65E2">
        <w:rPr>
          <w:rFonts w:eastAsia="Calibri"/>
        </w:rPr>
        <w:t>1.2.</w:t>
      </w:r>
      <w:r w:rsidRPr="006D65E2">
        <w:rPr>
          <w:rFonts w:eastAsia="Calibri"/>
        </w:rPr>
        <w:tab/>
        <w:t>Прогноз численности и состава населения……………………………………………………....…...8</w:t>
      </w:r>
    </w:p>
    <w:p w:rsidR="006D65E2" w:rsidRPr="006D65E2" w:rsidRDefault="006D65E2" w:rsidP="006D65E2">
      <w:pPr>
        <w:tabs>
          <w:tab w:val="left" w:pos="142"/>
        </w:tabs>
        <w:spacing w:beforeLines="1000" w:before="2400"/>
        <w:ind w:right="-143" w:firstLine="283"/>
        <w:contextualSpacing/>
        <w:jc w:val="both"/>
        <w:rPr>
          <w:rFonts w:eastAsia="Calibri"/>
        </w:rPr>
      </w:pPr>
      <w:r w:rsidRPr="006D65E2">
        <w:rPr>
          <w:rFonts w:eastAsia="Calibri"/>
        </w:rPr>
        <w:t>1.3.</w:t>
      </w:r>
      <w:r w:rsidRPr="006D65E2">
        <w:rPr>
          <w:rFonts w:eastAsia="Calibri"/>
        </w:rPr>
        <w:tab/>
        <w:t>Прогноз развития промышленности……………………………………………………………..…...8</w:t>
      </w:r>
    </w:p>
    <w:p w:rsidR="006D65E2" w:rsidRPr="006D65E2" w:rsidRDefault="006D65E2" w:rsidP="006D65E2">
      <w:pPr>
        <w:tabs>
          <w:tab w:val="left" w:pos="142"/>
        </w:tabs>
        <w:spacing w:beforeLines="1000" w:before="2400"/>
        <w:ind w:right="-143" w:firstLine="283"/>
        <w:contextualSpacing/>
        <w:jc w:val="both"/>
        <w:rPr>
          <w:rFonts w:eastAsia="Calibri"/>
        </w:rPr>
      </w:pPr>
      <w:r w:rsidRPr="006D65E2">
        <w:rPr>
          <w:rFonts w:eastAsia="Calibri"/>
        </w:rPr>
        <w:t>1.4.</w:t>
      </w:r>
      <w:r w:rsidRPr="006D65E2">
        <w:rPr>
          <w:rFonts w:eastAsia="Calibri"/>
        </w:rPr>
        <w:tab/>
        <w:t>Прогноз развития застройки муниципального образования…………………………………….….9</w:t>
      </w:r>
    </w:p>
    <w:p w:rsidR="006D65E2" w:rsidRPr="006D65E2" w:rsidRDefault="006D65E2" w:rsidP="006D65E2">
      <w:pPr>
        <w:tabs>
          <w:tab w:val="left" w:pos="142"/>
        </w:tabs>
        <w:spacing w:beforeLines="1000" w:before="2400"/>
        <w:ind w:right="-143" w:firstLine="283"/>
        <w:contextualSpacing/>
        <w:jc w:val="both"/>
        <w:rPr>
          <w:rFonts w:eastAsia="Calibri"/>
        </w:rPr>
      </w:pPr>
      <w:r w:rsidRPr="006D65E2">
        <w:rPr>
          <w:rFonts w:eastAsia="Calibri"/>
        </w:rPr>
        <w:t>1.5.</w:t>
      </w:r>
      <w:r w:rsidRPr="006D65E2">
        <w:rPr>
          <w:rFonts w:eastAsia="Calibri"/>
        </w:rPr>
        <w:tab/>
        <w:t>Прогноз изменения доходов населения…………………………………………………………..…10</w:t>
      </w:r>
    </w:p>
    <w:p w:rsidR="006D65E2" w:rsidRPr="006D65E2" w:rsidRDefault="006D65E2" w:rsidP="006D65E2">
      <w:pPr>
        <w:spacing w:beforeLines="1000" w:before="2400"/>
        <w:ind w:right="-143"/>
        <w:contextualSpacing/>
        <w:jc w:val="both"/>
        <w:rPr>
          <w:rFonts w:eastAsia="Calibri"/>
        </w:rPr>
      </w:pPr>
      <w:r w:rsidRPr="006D65E2">
        <w:rPr>
          <w:rFonts w:eastAsia="Calibri"/>
        </w:rPr>
        <w:t>Раздел 2 Перспективные показатели спроса на коммунальные ресурсы…………………………………..10</w:t>
      </w:r>
    </w:p>
    <w:p w:rsidR="006D65E2" w:rsidRPr="006D65E2" w:rsidRDefault="006D65E2" w:rsidP="006D65E2">
      <w:pPr>
        <w:spacing w:beforeLines="1000" w:before="2400"/>
        <w:ind w:right="-143"/>
        <w:contextualSpacing/>
        <w:jc w:val="both"/>
        <w:rPr>
          <w:rFonts w:eastAsia="Calibri"/>
        </w:rPr>
      </w:pPr>
      <w:r w:rsidRPr="006D65E2">
        <w:rPr>
          <w:rFonts w:eastAsia="Calibri"/>
        </w:rPr>
        <w:t>Раздел 3 Характеристика состояния и проблем коммунальной инфраструктуры…………………………10</w:t>
      </w:r>
    </w:p>
    <w:p w:rsidR="006D65E2" w:rsidRPr="006D65E2" w:rsidRDefault="006D65E2" w:rsidP="006D65E2">
      <w:pPr>
        <w:spacing w:beforeLines="1000" w:before="2400"/>
        <w:ind w:right="-143" w:firstLine="283"/>
        <w:contextualSpacing/>
        <w:jc w:val="both"/>
        <w:rPr>
          <w:rFonts w:eastAsia="Calibri"/>
        </w:rPr>
      </w:pPr>
      <w:r w:rsidRPr="006D65E2">
        <w:rPr>
          <w:rFonts w:eastAsia="Calibri"/>
        </w:rPr>
        <w:t>3.1. Система электроснабжения………………………………………………………………………...…10</w:t>
      </w:r>
    </w:p>
    <w:p w:rsidR="006D65E2" w:rsidRPr="006D65E2" w:rsidRDefault="006D65E2" w:rsidP="006D65E2">
      <w:pPr>
        <w:spacing w:beforeLines="1000" w:before="2400"/>
        <w:ind w:right="-143" w:firstLine="283"/>
        <w:contextualSpacing/>
        <w:jc w:val="both"/>
        <w:rPr>
          <w:rFonts w:eastAsia="Calibri"/>
        </w:rPr>
      </w:pPr>
      <w:r w:rsidRPr="006D65E2">
        <w:rPr>
          <w:rFonts w:eastAsia="Calibri"/>
        </w:rPr>
        <w:t>3.1.1. Описание организационной структуры, формы собственности и системы договоров между организациями, а также с потребителями……………………………………………………………………10</w:t>
      </w:r>
    </w:p>
    <w:p w:rsidR="006D65E2" w:rsidRPr="006D65E2" w:rsidRDefault="006D65E2" w:rsidP="006D65E2">
      <w:pPr>
        <w:spacing w:before="20"/>
        <w:ind w:right="-143" w:firstLine="283"/>
        <w:contextualSpacing/>
        <w:jc w:val="both"/>
        <w:rPr>
          <w:rFonts w:eastAsia="Calibri"/>
        </w:rPr>
      </w:pPr>
      <w:r w:rsidRPr="006D65E2">
        <w:rPr>
          <w:rFonts w:eastAsia="Calibri"/>
        </w:rPr>
        <w:t>3.1.2. Анализ существующего технического состояния системы электроснабжения…………………10</w:t>
      </w:r>
    </w:p>
    <w:p w:rsidR="006D65E2" w:rsidRPr="006D65E2" w:rsidRDefault="006D65E2" w:rsidP="006D65E2">
      <w:pPr>
        <w:spacing w:before="20"/>
        <w:ind w:right="-143" w:firstLine="283"/>
        <w:contextualSpacing/>
        <w:jc w:val="both"/>
        <w:rPr>
          <w:rFonts w:eastAsia="Calibri"/>
        </w:rPr>
      </w:pPr>
      <w:r w:rsidRPr="006D65E2">
        <w:rPr>
          <w:rFonts w:eastAsia="Calibri"/>
        </w:rPr>
        <w:t>3.1.2.1. Анализ эффективности и надежности имеющихся источников электроснабжения…………..10</w:t>
      </w:r>
    </w:p>
    <w:p w:rsidR="006D65E2" w:rsidRPr="006D65E2" w:rsidRDefault="006D65E2" w:rsidP="006D65E2">
      <w:pPr>
        <w:spacing w:before="20"/>
        <w:ind w:right="-143" w:firstLine="283"/>
        <w:contextualSpacing/>
        <w:jc w:val="both"/>
        <w:rPr>
          <w:rFonts w:eastAsia="Calibri"/>
        </w:rPr>
      </w:pPr>
      <w:r w:rsidRPr="006D65E2">
        <w:rPr>
          <w:rFonts w:eastAsia="Calibri"/>
        </w:rPr>
        <w:t>3.1.2.2. Анализ эффективности и надежности имеющихся сетей, имеющиеся проблемы и направления их решения……………………………………………………………………………………………………..11</w:t>
      </w:r>
    </w:p>
    <w:p w:rsidR="006D65E2" w:rsidRPr="006D65E2" w:rsidRDefault="006D65E2" w:rsidP="006D65E2">
      <w:pPr>
        <w:spacing w:before="20"/>
        <w:ind w:right="-143" w:firstLine="283"/>
        <w:contextualSpacing/>
        <w:jc w:val="both"/>
        <w:rPr>
          <w:rFonts w:eastAsia="Calibri"/>
        </w:rPr>
      </w:pPr>
      <w:r w:rsidRPr="006D65E2">
        <w:rPr>
          <w:rFonts w:eastAsia="Calibri"/>
        </w:rPr>
        <w:t>3.1.2.3. Анализ зон действия источников электроснабжения и их рациональности, имеющиеся проблемы и направления их решения………………………………………………………………………..12</w:t>
      </w:r>
    </w:p>
    <w:p w:rsidR="006D65E2" w:rsidRPr="006D65E2" w:rsidRDefault="006D65E2" w:rsidP="006D65E2">
      <w:pPr>
        <w:spacing w:before="20"/>
        <w:ind w:right="-143" w:firstLine="283"/>
        <w:contextualSpacing/>
        <w:jc w:val="both"/>
        <w:rPr>
          <w:rFonts w:eastAsia="Calibri"/>
        </w:rPr>
      </w:pPr>
      <w:r w:rsidRPr="006D65E2">
        <w:rPr>
          <w:rFonts w:eastAsia="Calibri"/>
        </w:rPr>
        <w:t>3.1.2.4. Анализ имеющихся резервов и дефицитов мощности в системе электроснабжения и ожидаемых резервов, и дефицитов…………………………………………………………………………...13</w:t>
      </w:r>
    </w:p>
    <w:p w:rsidR="006D65E2" w:rsidRPr="006D65E2" w:rsidRDefault="006D65E2" w:rsidP="006D65E2">
      <w:pPr>
        <w:spacing w:before="20"/>
        <w:ind w:right="-143" w:firstLine="283"/>
        <w:contextualSpacing/>
        <w:jc w:val="both"/>
        <w:rPr>
          <w:rFonts w:eastAsia="Calibri"/>
        </w:rPr>
      </w:pPr>
      <w:r w:rsidRPr="006D65E2">
        <w:rPr>
          <w:rFonts w:eastAsia="Calibri"/>
        </w:rPr>
        <w:t>3.1.2.5. Анализ показателей готовности системы электроснабжения, имеющиеся проблемы и направления их решения……………………………………………………………………………………...13</w:t>
      </w:r>
    </w:p>
    <w:p w:rsidR="006D65E2" w:rsidRPr="006D65E2" w:rsidRDefault="006D65E2" w:rsidP="006D65E2">
      <w:pPr>
        <w:spacing w:before="20"/>
        <w:ind w:right="-143" w:firstLine="283"/>
        <w:contextualSpacing/>
        <w:jc w:val="both"/>
        <w:rPr>
          <w:rFonts w:eastAsia="Calibri"/>
        </w:rPr>
      </w:pPr>
      <w:r w:rsidRPr="006D65E2">
        <w:rPr>
          <w:rFonts w:eastAsia="Calibri"/>
        </w:rPr>
        <w:t>3.1.2.6. Воздействие на окружающую среду, имеющиеся проблемы и направления их решения……13</w:t>
      </w:r>
    </w:p>
    <w:p w:rsidR="006D65E2" w:rsidRPr="006D65E2" w:rsidRDefault="006D65E2" w:rsidP="006D65E2">
      <w:pPr>
        <w:spacing w:before="20"/>
        <w:ind w:right="-143" w:firstLine="283"/>
        <w:contextualSpacing/>
        <w:jc w:val="both"/>
        <w:rPr>
          <w:rFonts w:eastAsia="Calibri"/>
        </w:rPr>
      </w:pPr>
      <w:r w:rsidRPr="006D65E2">
        <w:rPr>
          <w:rFonts w:eastAsia="Calibri"/>
        </w:rPr>
        <w:t>3.1.3.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ресурсы………14</w:t>
      </w:r>
    </w:p>
    <w:p w:rsidR="006D65E2" w:rsidRPr="006D65E2" w:rsidRDefault="006D65E2" w:rsidP="006D65E2">
      <w:pPr>
        <w:spacing w:before="20"/>
        <w:ind w:right="-143" w:firstLine="283"/>
        <w:contextualSpacing/>
        <w:jc w:val="both"/>
        <w:rPr>
          <w:rFonts w:eastAsia="Calibri"/>
        </w:rPr>
      </w:pPr>
      <w:r w:rsidRPr="006D65E2">
        <w:rPr>
          <w:rFonts w:eastAsia="Calibri"/>
        </w:rPr>
        <w:t>3.2. Система теплоснабжения……………………………………………………………………………..19</w:t>
      </w:r>
    </w:p>
    <w:p w:rsidR="006D65E2" w:rsidRPr="006D65E2" w:rsidRDefault="006D65E2" w:rsidP="006D65E2">
      <w:pPr>
        <w:spacing w:before="20"/>
        <w:ind w:right="-143" w:firstLine="283"/>
        <w:contextualSpacing/>
        <w:jc w:val="both"/>
        <w:rPr>
          <w:rFonts w:eastAsia="Calibri"/>
        </w:rPr>
      </w:pPr>
      <w:r w:rsidRPr="006D65E2">
        <w:rPr>
          <w:rFonts w:eastAsia="Calibri"/>
        </w:rPr>
        <w:t>3.3. Система газоснабжения……………………………………………………………………………….22</w:t>
      </w:r>
    </w:p>
    <w:p w:rsidR="006D65E2" w:rsidRPr="006D65E2" w:rsidRDefault="006D65E2" w:rsidP="006D65E2">
      <w:pPr>
        <w:spacing w:before="20"/>
        <w:ind w:right="-143" w:firstLine="283"/>
        <w:contextualSpacing/>
        <w:jc w:val="both"/>
        <w:rPr>
          <w:rFonts w:eastAsia="Calibri"/>
        </w:rPr>
      </w:pPr>
      <w:r w:rsidRPr="006D65E2">
        <w:rPr>
          <w:rFonts w:eastAsia="Calibri"/>
        </w:rPr>
        <w:t>3.3.1. Описание организационной структуры, формы собственности и системы договоров между организациями, а также с потребителями…………………………………………………………………....22</w:t>
      </w:r>
    </w:p>
    <w:p w:rsidR="006D65E2" w:rsidRPr="006D65E2" w:rsidRDefault="006D65E2" w:rsidP="006D65E2">
      <w:pPr>
        <w:spacing w:before="20"/>
        <w:ind w:right="-143" w:firstLine="283"/>
        <w:contextualSpacing/>
        <w:jc w:val="both"/>
        <w:rPr>
          <w:rFonts w:eastAsia="Calibri"/>
        </w:rPr>
      </w:pPr>
      <w:r w:rsidRPr="006D65E2">
        <w:rPr>
          <w:rFonts w:eastAsia="Calibri"/>
        </w:rPr>
        <w:t>3.3.2. Анализ существующего технического состояния системы газоснабжения……………………..23</w:t>
      </w:r>
    </w:p>
    <w:p w:rsidR="006D65E2" w:rsidRPr="006D65E2" w:rsidRDefault="006D65E2" w:rsidP="006D65E2">
      <w:pPr>
        <w:spacing w:before="20"/>
        <w:ind w:right="-143" w:firstLine="283"/>
        <w:contextualSpacing/>
        <w:jc w:val="both"/>
        <w:rPr>
          <w:rFonts w:eastAsia="Calibri"/>
        </w:rPr>
      </w:pPr>
      <w:r w:rsidRPr="006D65E2">
        <w:rPr>
          <w:rFonts w:eastAsia="Calibri"/>
        </w:rPr>
        <w:t>3.3.2.1. Анализ эффективности и надежности имеющихся источников газоснабжения………………23</w:t>
      </w:r>
    </w:p>
    <w:p w:rsidR="006D65E2" w:rsidRPr="006D65E2" w:rsidRDefault="006D65E2" w:rsidP="006D65E2">
      <w:pPr>
        <w:spacing w:before="20"/>
        <w:ind w:right="-143" w:firstLine="283"/>
        <w:contextualSpacing/>
        <w:jc w:val="both"/>
        <w:rPr>
          <w:rFonts w:eastAsia="Calibri"/>
        </w:rPr>
      </w:pPr>
      <w:r w:rsidRPr="006D65E2">
        <w:rPr>
          <w:rFonts w:eastAsia="Calibri"/>
        </w:rPr>
        <w:t>3.3.2.2. Анализ эффективности и надежности имеющихся сетей, имеющиеся проблемы и направления их решения……………………………………………………………………………………………………..23</w:t>
      </w:r>
    </w:p>
    <w:p w:rsidR="006D65E2" w:rsidRPr="006D65E2" w:rsidRDefault="006D65E2" w:rsidP="006D65E2">
      <w:pPr>
        <w:spacing w:before="20"/>
        <w:ind w:right="-143" w:firstLine="283"/>
        <w:contextualSpacing/>
        <w:jc w:val="both"/>
        <w:rPr>
          <w:rFonts w:eastAsia="Calibri"/>
        </w:rPr>
      </w:pPr>
      <w:r w:rsidRPr="006D65E2">
        <w:rPr>
          <w:rFonts w:eastAsia="Calibri"/>
        </w:rPr>
        <w:t>3.3.2.3. Анализ зон действия источников газоснабжения и их рациональности, имеющиеся проблемы и направления их решения…………………………………………………………………………………....24</w:t>
      </w:r>
    </w:p>
    <w:p w:rsidR="006D65E2" w:rsidRPr="006D65E2" w:rsidRDefault="006D65E2" w:rsidP="006D65E2">
      <w:pPr>
        <w:spacing w:before="20"/>
        <w:ind w:right="-143" w:firstLine="283"/>
        <w:contextualSpacing/>
        <w:jc w:val="both"/>
        <w:rPr>
          <w:rFonts w:eastAsia="Calibri"/>
        </w:rPr>
      </w:pPr>
      <w:r w:rsidRPr="006D65E2">
        <w:rPr>
          <w:rFonts w:eastAsia="Calibri"/>
        </w:rPr>
        <w:t>3.3.2.4. Анализ имеющихся резервов и дефицитов мощности в системе газоснабжения и ожидаемых резервов, и дефицитов………………………………………………………………………………………...24</w:t>
      </w:r>
    </w:p>
    <w:p w:rsidR="006D65E2" w:rsidRPr="006D65E2" w:rsidRDefault="006D65E2" w:rsidP="006D65E2">
      <w:pPr>
        <w:spacing w:before="20"/>
        <w:ind w:right="-143" w:firstLine="283"/>
        <w:contextualSpacing/>
        <w:jc w:val="both"/>
        <w:rPr>
          <w:rFonts w:eastAsia="Calibri"/>
        </w:rPr>
      </w:pPr>
      <w:r w:rsidRPr="006D65E2">
        <w:rPr>
          <w:rFonts w:eastAsia="Calibri"/>
        </w:rPr>
        <w:t>3.3.2.5. Анализ показателей готовности системы газоснабжения, имеющиеся проблемы и направления их решения………………………………………………………………………………...……25</w:t>
      </w:r>
    </w:p>
    <w:p w:rsidR="006D65E2" w:rsidRPr="006D65E2" w:rsidRDefault="006D65E2" w:rsidP="006D65E2">
      <w:pPr>
        <w:spacing w:before="20"/>
        <w:ind w:right="-143" w:firstLine="283"/>
        <w:contextualSpacing/>
        <w:jc w:val="both"/>
        <w:rPr>
          <w:rFonts w:eastAsia="Calibri"/>
        </w:rPr>
      </w:pPr>
      <w:r w:rsidRPr="006D65E2">
        <w:rPr>
          <w:rFonts w:eastAsia="Calibri"/>
        </w:rPr>
        <w:t>3.3.2.6. Воздействие на окружающую среду, имеющиеся проблемы и направления их решения……25</w:t>
      </w:r>
    </w:p>
    <w:p w:rsidR="006D65E2" w:rsidRPr="006D65E2" w:rsidRDefault="006D65E2" w:rsidP="006D65E2">
      <w:pPr>
        <w:spacing w:before="20"/>
        <w:ind w:right="-143" w:firstLine="283"/>
        <w:contextualSpacing/>
        <w:jc w:val="both"/>
        <w:rPr>
          <w:rFonts w:eastAsia="Calibri"/>
        </w:rPr>
      </w:pPr>
      <w:r w:rsidRPr="006D65E2">
        <w:rPr>
          <w:rFonts w:eastAsia="Calibri"/>
        </w:rPr>
        <w:t>3.3.3. Анализ финансового состояния организаций коммунального комплекса, тарифов на коммунальные ресурсы……………………………………………………………………………………… 25</w:t>
      </w:r>
    </w:p>
    <w:p w:rsidR="006D65E2" w:rsidRPr="006D65E2" w:rsidRDefault="006D65E2" w:rsidP="006D65E2">
      <w:pPr>
        <w:spacing w:before="20"/>
        <w:ind w:right="-143" w:firstLine="283"/>
        <w:contextualSpacing/>
        <w:jc w:val="both"/>
        <w:rPr>
          <w:rFonts w:eastAsia="Calibri"/>
        </w:rPr>
      </w:pPr>
      <w:r w:rsidRPr="006D65E2">
        <w:rPr>
          <w:rFonts w:eastAsia="Calibri"/>
        </w:rPr>
        <w:t>3.4. Система водоснабжения………………………………………………………………………………28</w:t>
      </w:r>
    </w:p>
    <w:p w:rsidR="006D65E2" w:rsidRPr="006D65E2" w:rsidRDefault="006D65E2" w:rsidP="006D65E2">
      <w:pPr>
        <w:spacing w:before="20"/>
        <w:ind w:right="-143" w:firstLine="283"/>
        <w:contextualSpacing/>
        <w:jc w:val="both"/>
        <w:rPr>
          <w:rFonts w:eastAsia="Calibri"/>
        </w:rPr>
      </w:pPr>
      <w:r w:rsidRPr="006D65E2">
        <w:rPr>
          <w:rFonts w:eastAsia="Calibri"/>
        </w:rPr>
        <w:t>3.4.1. Описание организационной структуры, формы собственности и системы договоров между организациями, а также с потребителями……………………………………………………………………28</w:t>
      </w:r>
    </w:p>
    <w:p w:rsidR="006D65E2" w:rsidRPr="006D65E2" w:rsidRDefault="006D65E2" w:rsidP="006D65E2">
      <w:pPr>
        <w:spacing w:before="20"/>
        <w:ind w:right="-143" w:firstLine="283"/>
        <w:contextualSpacing/>
        <w:jc w:val="both"/>
        <w:rPr>
          <w:rFonts w:eastAsia="Calibri"/>
        </w:rPr>
      </w:pPr>
      <w:r w:rsidRPr="006D65E2">
        <w:rPr>
          <w:rFonts w:eastAsia="Calibri"/>
        </w:rPr>
        <w:t>3.4.2. Анализ существующего технического состояния системы водоснабжения…………………….28</w:t>
      </w:r>
    </w:p>
    <w:p w:rsidR="006D65E2" w:rsidRPr="006D65E2" w:rsidRDefault="006D65E2" w:rsidP="006D65E2">
      <w:pPr>
        <w:spacing w:before="20"/>
        <w:ind w:right="-143" w:firstLine="283"/>
        <w:contextualSpacing/>
        <w:jc w:val="both"/>
        <w:rPr>
          <w:rFonts w:eastAsia="Calibri"/>
        </w:rPr>
      </w:pPr>
      <w:r w:rsidRPr="006D65E2">
        <w:rPr>
          <w:rFonts w:eastAsia="Calibri"/>
        </w:rPr>
        <w:t>3.4.2.1. Анализ эффективности и надежности имеющихся источников водоснабжения……………..28</w:t>
      </w:r>
    </w:p>
    <w:p w:rsidR="006D65E2" w:rsidRPr="006D65E2" w:rsidRDefault="006D65E2" w:rsidP="006D65E2">
      <w:pPr>
        <w:spacing w:before="20"/>
        <w:ind w:right="-143" w:firstLine="283"/>
        <w:contextualSpacing/>
        <w:jc w:val="both"/>
        <w:rPr>
          <w:rFonts w:eastAsia="Calibri"/>
        </w:rPr>
      </w:pPr>
      <w:r w:rsidRPr="006D65E2">
        <w:rPr>
          <w:rFonts w:eastAsia="Calibri"/>
        </w:rPr>
        <w:t>3.4.2.2. Анализ эффективности и надежности имеющихся сетей, имеющиеся проблемы и направления их решения……………………………………………………………………………………………………..30</w:t>
      </w:r>
    </w:p>
    <w:p w:rsidR="006D65E2" w:rsidRPr="006D65E2" w:rsidRDefault="006D65E2" w:rsidP="006D65E2">
      <w:pPr>
        <w:spacing w:before="20"/>
        <w:ind w:right="-143" w:firstLine="283"/>
        <w:contextualSpacing/>
        <w:jc w:val="both"/>
        <w:rPr>
          <w:rFonts w:eastAsia="Calibri"/>
        </w:rPr>
      </w:pPr>
      <w:r w:rsidRPr="006D65E2">
        <w:rPr>
          <w:rFonts w:eastAsia="Calibri"/>
        </w:rPr>
        <w:t>3.4.2.3. Анализ зон действия источников водоснабжения и их рациональности, имеющиеся проблемы и направления их решения……………………………………………………………………………………30</w:t>
      </w:r>
    </w:p>
    <w:p w:rsidR="006D65E2" w:rsidRPr="006D65E2" w:rsidRDefault="006D65E2" w:rsidP="006D65E2">
      <w:pPr>
        <w:spacing w:before="20"/>
        <w:ind w:right="-143" w:firstLine="283"/>
        <w:contextualSpacing/>
        <w:jc w:val="both"/>
        <w:rPr>
          <w:rFonts w:eastAsia="Calibri"/>
        </w:rPr>
      </w:pPr>
      <w:r w:rsidRPr="006D65E2">
        <w:rPr>
          <w:rFonts w:eastAsia="Calibri"/>
        </w:rPr>
        <w:t>3.4.2.4. Анализ имеющихся резервов и дефицитов мощности в системе водоснабжения и ожидаемых резервов, и дефицитов………………………………………………………………………………………...31</w:t>
      </w:r>
    </w:p>
    <w:p w:rsidR="006D65E2" w:rsidRPr="006D65E2" w:rsidRDefault="006D65E2" w:rsidP="006D65E2">
      <w:pPr>
        <w:spacing w:before="20"/>
        <w:ind w:right="-143" w:firstLine="283"/>
        <w:contextualSpacing/>
        <w:jc w:val="both"/>
        <w:rPr>
          <w:rFonts w:eastAsia="Calibri"/>
        </w:rPr>
      </w:pPr>
      <w:r w:rsidRPr="006D65E2">
        <w:rPr>
          <w:rFonts w:eastAsia="Calibri"/>
        </w:rPr>
        <w:t>3.4.2.5. Анализ показателей готовности системы водоснабжения, имеющиеся проблемы и направления их решения……………………………………………………………………………………...31</w:t>
      </w:r>
    </w:p>
    <w:p w:rsidR="006D65E2" w:rsidRPr="006D65E2" w:rsidRDefault="006D65E2" w:rsidP="006D65E2">
      <w:pPr>
        <w:spacing w:before="20"/>
        <w:ind w:right="-143" w:firstLine="283"/>
        <w:contextualSpacing/>
        <w:jc w:val="both"/>
        <w:rPr>
          <w:rFonts w:eastAsia="Calibri"/>
        </w:rPr>
      </w:pPr>
      <w:r w:rsidRPr="006D65E2">
        <w:rPr>
          <w:rFonts w:eastAsia="Calibri"/>
        </w:rPr>
        <w:t>3.4.2.6. Воздействие на окружающую среду, имеющиеся проблемы и направления их решения……31</w:t>
      </w:r>
    </w:p>
    <w:p w:rsidR="006D65E2" w:rsidRPr="006D65E2" w:rsidRDefault="006D65E2" w:rsidP="006D65E2">
      <w:pPr>
        <w:spacing w:before="20"/>
        <w:ind w:right="-143" w:firstLine="283"/>
        <w:contextualSpacing/>
        <w:jc w:val="both"/>
        <w:rPr>
          <w:rFonts w:eastAsia="Calibri"/>
        </w:rPr>
      </w:pPr>
      <w:r w:rsidRPr="006D65E2">
        <w:rPr>
          <w:rFonts w:eastAsia="Calibri"/>
        </w:rPr>
        <w:t xml:space="preserve">3.4.3. Анализ финансового состояния организаций коммунального комплекса, тарифов на </w:t>
      </w:r>
      <w:r w:rsidRPr="006D65E2">
        <w:rPr>
          <w:rFonts w:eastAsia="Calibri"/>
        </w:rPr>
        <w:lastRenderedPageBreak/>
        <w:t>коммунальные ресурсы……………………………………………………………………………………….32</w:t>
      </w:r>
    </w:p>
    <w:p w:rsidR="006D65E2" w:rsidRPr="006D65E2" w:rsidRDefault="006D65E2" w:rsidP="006D65E2">
      <w:pPr>
        <w:spacing w:before="20"/>
        <w:ind w:right="-143" w:firstLine="283"/>
        <w:contextualSpacing/>
        <w:jc w:val="both"/>
        <w:rPr>
          <w:rFonts w:eastAsia="Calibri"/>
        </w:rPr>
      </w:pPr>
      <w:r w:rsidRPr="006D65E2">
        <w:rPr>
          <w:rFonts w:eastAsia="Calibri"/>
        </w:rPr>
        <w:t>3.5. Система водоотведения……………………………………………………………………………….33</w:t>
      </w:r>
    </w:p>
    <w:p w:rsidR="006D65E2" w:rsidRPr="006D65E2" w:rsidRDefault="006D65E2" w:rsidP="006D65E2">
      <w:pPr>
        <w:spacing w:before="20"/>
        <w:ind w:right="-143" w:firstLine="283"/>
        <w:contextualSpacing/>
        <w:jc w:val="both"/>
        <w:rPr>
          <w:rFonts w:eastAsia="Calibri"/>
        </w:rPr>
      </w:pPr>
      <w:r w:rsidRPr="006D65E2">
        <w:rPr>
          <w:rFonts w:eastAsia="Calibri"/>
        </w:rPr>
        <w:t>3.5.1. Описание организационной структуры, формы собственности и системы договоров между организациями, а также с потребителями……………………………………………………………………33</w:t>
      </w:r>
    </w:p>
    <w:p w:rsidR="006D65E2" w:rsidRPr="006D65E2" w:rsidRDefault="006D65E2" w:rsidP="006D65E2">
      <w:pPr>
        <w:spacing w:before="20"/>
        <w:ind w:right="-143" w:firstLine="283"/>
        <w:contextualSpacing/>
        <w:jc w:val="both"/>
        <w:rPr>
          <w:rFonts w:eastAsia="Calibri"/>
        </w:rPr>
      </w:pPr>
      <w:r w:rsidRPr="006D65E2">
        <w:rPr>
          <w:rFonts w:eastAsia="Calibri"/>
        </w:rPr>
        <w:t>3.5.2. Анализ существующего технического состояния системы водоотведения……………………..33</w:t>
      </w:r>
    </w:p>
    <w:p w:rsidR="006D65E2" w:rsidRPr="006D65E2" w:rsidRDefault="006D65E2" w:rsidP="006D65E2">
      <w:pPr>
        <w:spacing w:before="20"/>
        <w:ind w:right="-143" w:firstLine="283"/>
        <w:contextualSpacing/>
        <w:jc w:val="both"/>
        <w:rPr>
          <w:rFonts w:eastAsia="Calibri"/>
        </w:rPr>
      </w:pPr>
      <w:r w:rsidRPr="006D65E2">
        <w:rPr>
          <w:rFonts w:eastAsia="Calibri"/>
        </w:rPr>
        <w:t>3.5.2.1. Анализ эффективности и надежности имеющихся источников водоотведения………………33</w:t>
      </w:r>
    </w:p>
    <w:p w:rsidR="006D65E2" w:rsidRPr="006D65E2" w:rsidRDefault="006D65E2" w:rsidP="006D65E2">
      <w:pPr>
        <w:spacing w:before="20"/>
        <w:ind w:right="-143" w:firstLine="283"/>
        <w:contextualSpacing/>
        <w:jc w:val="both"/>
        <w:rPr>
          <w:rFonts w:eastAsia="Calibri"/>
        </w:rPr>
      </w:pPr>
      <w:r w:rsidRPr="006D65E2">
        <w:rPr>
          <w:rFonts w:eastAsia="Calibri"/>
        </w:rPr>
        <w:t>3.5.2.2. Анализ эффективности и надежности имеющихся сетей, имеющиеся проблемы и направления их решения……………………………………………………………………………………………………..35</w:t>
      </w:r>
    </w:p>
    <w:p w:rsidR="006D65E2" w:rsidRPr="006D65E2" w:rsidRDefault="006D65E2" w:rsidP="006D65E2">
      <w:pPr>
        <w:spacing w:before="20"/>
        <w:ind w:right="-143" w:firstLine="283"/>
        <w:contextualSpacing/>
        <w:jc w:val="both"/>
        <w:rPr>
          <w:rFonts w:eastAsia="Calibri"/>
        </w:rPr>
      </w:pPr>
      <w:r w:rsidRPr="006D65E2">
        <w:rPr>
          <w:rFonts w:eastAsia="Calibri"/>
        </w:rPr>
        <w:t>3.5.2.3. Анализ зон действия объектов водоотведения и их рациональности, имеющиеся проблемы и направления их решения……………………………………………………………………………………...36</w:t>
      </w:r>
    </w:p>
    <w:p w:rsidR="006D65E2" w:rsidRPr="006D65E2" w:rsidRDefault="006D65E2" w:rsidP="006D65E2">
      <w:pPr>
        <w:spacing w:before="20"/>
        <w:ind w:right="-143" w:firstLine="283"/>
        <w:contextualSpacing/>
        <w:jc w:val="both"/>
        <w:rPr>
          <w:rFonts w:eastAsia="Calibri"/>
        </w:rPr>
      </w:pPr>
      <w:r w:rsidRPr="006D65E2">
        <w:rPr>
          <w:rFonts w:eastAsia="Calibri"/>
        </w:rPr>
        <w:t>3.5.2.4. Анализ имеющихся резервов и дефицитов мощности в системе водоотведения и ожидаемых резервов, и дефицитов………………………………………………………………………………………...36</w:t>
      </w:r>
    </w:p>
    <w:p w:rsidR="006D65E2" w:rsidRPr="006D65E2" w:rsidRDefault="006D65E2" w:rsidP="006D65E2">
      <w:pPr>
        <w:spacing w:before="20"/>
        <w:ind w:right="-143" w:firstLine="283"/>
        <w:contextualSpacing/>
        <w:jc w:val="both"/>
        <w:rPr>
          <w:rFonts w:eastAsia="Calibri"/>
        </w:rPr>
      </w:pPr>
      <w:r w:rsidRPr="006D65E2">
        <w:rPr>
          <w:rFonts w:eastAsia="Calibri"/>
        </w:rPr>
        <w:t>3.4.2.5. Анализ показателей готовности системы водоотведения, имеющиеся проблемы и направления их решения……………………………………………………………………………………………………..36</w:t>
      </w:r>
    </w:p>
    <w:p w:rsidR="006D65E2" w:rsidRPr="006D65E2" w:rsidRDefault="006D65E2" w:rsidP="006D65E2">
      <w:pPr>
        <w:spacing w:before="20"/>
        <w:ind w:right="-143" w:firstLine="283"/>
        <w:contextualSpacing/>
        <w:jc w:val="both"/>
        <w:rPr>
          <w:rFonts w:eastAsia="Calibri"/>
        </w:rPr>
      </w:pPr>
      <w:r w:rsidRPr="006D65E2">
        <w:rPr>
          <w:rFonts w:eastAsia="Calibri"/>
        </w:rPr>
        <w:t>3.4.2.6. Воздействие на окружающую среду, имеющиеся проблемы и направления их решения……37</w:t>
      </w:r>
    </w:p>
    <w:p w:rsidR="006D65E2" w:rsidRPr="006D65E2" w:rsidRDefault="006D65E2" w:rsidP="006D65E2">
      <w:pPr>
        <w:spacing w:before="20"/>
        <w:ind w:right="-143" w:firstLine="283"/>
        <w:contextualSpacing/>
        <w:jc w:val="both"/>
        <w:rPr>
          <w:rFonts w:eastAsia="Calibri"/>
        </w:rPr>
      </w:pPr>
      <w:r w:rsidRPr="006D65E2">
        <w:rPr>
          <w:rFonts w:eastAsia="Calibri"/>
        </w:rPr>
        <w:t>3.4.3. Анализ финансового состояния организаций коммунального комплекса, тарифов на коммунальные ресурсы……………………………………………………………………………………….37</w:t>
      </w:r>
    </w:p>
    <w:p w:rsidR="006D65E2" w:rsidRPr="006D65E2" w:rsidRDefault="006D65E2" w:rsidP="006D65E2">
      <w:pPr>
        <w:spacing w:before="20"/>
        <w:ind w:right="-143" w:firstLine="283"/>
        <w:contextualSpacing/>
        <w:jc w:val="both"/>
        <w:rPr>
          <w:rFonts w:eastAsia="Calibri"/>
        </w:rPr>
      </w:pPr>
      <w:r w:rsidRPr="006D65E2">
        <w:rPr>
          <w:rFonts w:eastAsia="Calibri"/>
        </w:rPr>
        <w:t>3.6. Система по обращению твердых коммунальных отходов………………………………………….37</w:t>
      </w:r>
    </w:p>
    <w:p w:rsidR="006D65E2" w:rsidRPr="006D65E2" w:rsidRDefault="006D65E2" w:rsidP="006D65E2">
      <w:pPr>
        <w:spacing w:before="20"/>
        <w:ind w:right="-143" w:firstLine="283"/>
        <w:contextualSpacing/>
        <w:jc w:val="both"/>
        <w:rPr>
          <w:rFonts w:eastAsia="Calibri"/>
        </w:rPr>
      </w:pPr>
      <w:r w:rsidRPr="006D65E2">
        <w:rPr>
          <w:rFonts w:eastAsia="Calibri"/>
        </w:rPr>
        <w:t>3.6.1. Описание организационной структуры, формы собственности и системы договоров между организациями, а также с потребителями……………………………………………………………………37</w:t>
      </w:r>
    </w:p>
    <w:p w:rsidR="006D65E2" w:rsidRPr="006D65E2" w:rsidRDefault="006D65E2" w:rsidP="006D65E2">
      <w:pPr>
        <w:tabs>
          <w:tab w:val="left" w:pos="284"/>
        </w:tabs>
        <w:spacing w:before="20"/>
        <w:ind w:right="-143" w:firstLine="283"/>
        <w:contextualSpacing/>
        <w:jc w:val="both"/>
        <w:rPr>
          <w:rFonts w:eastAsia="Calibri"/>
        </w:rPr>
      </w:pPr>
      <w:r w:rsidRPr="006D65E2">
        <w:rPr>
          <w:rFonts w:eastAsia="Calibri"/>
        </w:rPr>
        <w:t>3.6.2. Анализ существующего технического состояния системы по обращению твердых коммунальных отходов……………………………………………………………………………………….38</w:t>
      </w:r>
    </w:p>
    <w:p w:rsidR="006D65E2" w:rsidRPr="006D65E2" w:rsidRDefault="006D65E2" w:rsidP="006D65E2">
      <w:pPr>
        <w:tabs>
          <w:tab w:val="left" w:pos="284"/>
        </w:tabs>
        <w:spacing w:before="20"/>
        <w:ind w:right="-143" w:firstLine="283"/>
        <w:contextualSpacing/>
        <w:jc w:val="both"/>
        <w:rPr>
          <w:rFonts w:eastAsia="Calibri"/>
        </w:rPr>
      </w:pPr>
      <w:r w:rsidRPr="006D65E2">
        <w:rPr>
          <w:rFonts w:eastAsia="Calibri"/>
        </w:rPr>
        <w:t>3.6.3. Анализ эффективности и надежности имеющихся объектов по обращению твердых коммунальных отходов……………………………………………………………………………………….38</w:t>
      </w:r>
    </w:p>
    <w:p w:rsidR="006D65E2" w:rsidRPr="006D65E2" w:rsidRDefault="006D65E2" w:rsidP="006D65E2">
      <w:pPr>
        <w:spacing w:before="20"/>
        <w:ind w:right="-143" w:firstLine="283"/>
        <w:contextualSpacing/>
        <w:jc w:val="both"/>
        <w:rPr>
          <w:rFonts w:eastAsia="Calibri"/>
        </w:rPr>
      </w:pPr>
      <w:r w:rsidRPr="006D65E2">
        <w:rPr>
          <w:rFonts w:eastAsia="Calibri"/>
        </w:rPr>
        <w:t>3.6.2.2. Анализ зон действия объектов по обращению твердых коммунальных отходов и их рациональности, имеющиеся проблемы и направления их решения……………………………………39</w:t>
      </w:r>
    </w:p>
    <w:p w:rsidR="006D65E2" w:rsidRPr="006D65E2" w:rsidRDefault="006D65E2" w:rsidP="006D65E2">
      <w:pPr>
        <w:spacing w:before="20"/>
        <w:ind w:right="-143" w:firstLine="283"/>
        <w:contextualSpacing/>
        <w:jc w:val="both"/>
        <w:rPr>
          <w:rFonts w:eastAsia="Calibri"/>
        </w:rPr>
      </w:pPr>
      <w:r w:rsidRPr="006D65E2">
        <w:rPr>
          <w:rFonts w:eastAsia="Calibri"/>
        </w:rPr>
        <w:t>3.6.2.3. Анализ имеющихся резервов и дефицитов мощности в системе по обращению твердых коммунальных отходов и ожидаемых резервов, и дефицитов……………………………………………..39</w:t>
      </w:r>
    </w:p>
    <w:p w:rsidR="006D65E2" w:rsidRPr="006D65E2" w:rsidRDefault="006D65E2" w:rsidP="006D65E2">
      <w:pPr>
        <w:spacing w:before="20"/>
        <w:ind w:right="-143" w:firstLine="283"/>
        <w:contextualSpacing/>
        <w:jc w:val="both"/>
        <w:rPr>
          <w:rFonts w:eastAsia="Calibri"/>
        </w:rPr>
      </w:pPr>
      <w:r w:rsidRPr="006D65E2">
        <w:rPr>
          <w:rFonts w:eastAsia="Calibri"/>
        </w:rPr>
        <w:t>3.6.2.4. Воздействие на окружающую среду, имеющиеся проблемы и направления их решения……41</w:t>
      </w:r>
    </w:p>
    <w:p w:rsidR="006D65E2" w:rsidRPr="006D65E2" w:rsidRDefault="006D65E2" w:rsidP="006D65E2">
      <w:pPr>
        <w:spacing w:before="20"/>
        <w:ind w:right="-143" w:firstLine="283"/>
        <w:contextualSpacing/>
        <w:jc w:val="both"/>
        <w:rPr>
          <w:rFonts w:eastAsia="Calibri"/>
        </w:rPr>
      </w:pPr>
      <w:r w:rsidRPr="006D65E2">
        <w:rPr>
          <w:rFonts w:eastAsia="Calibri"/>
        </w:rPr>
        <w:t>3.6.3.Анализ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ресурсы……...42</w:t>
      </w:r>
    </w:p>
    <w:p w:rsidR="006D65E2" w:rsidRPr="006D65E2" w:rsidRDefault="006D65E2" w:rsidP="006D65E2">
      <w:pPr>
        <w:spacing w:before="20"/>
        <w:ind w:right="-143"/>
        <w:contextualSpacing/>
        <w:jc w:val="both"/>
        <w:rPr>
          <w:rFonts w:eastAsia="Calibri"/>
        </w:rPr>
      </w:pPr>
      <w:r w:rsidRPr="006D65E2">
        <w:rPr>
          <w:rFonts w:eastAsia="Calibri"/>
        </w:rPr>
        <w:t>Раздел 4 Характеристика состояния и проблем в реализации энергоресурсосбережения и учета и сбора информации……………………………………………………………………………………………………42</w:t>
      </w:r>
    </w:p>
    <w:p w:rsidR="006D65E2" w:rsidRPr="006D65E2" w:rsidRDefault="006D65E2" w:rsidP="006D65E2">
      <w:pPr>
        <w:spacing w:before="20"/>
        <w:ind w:right="-143" w:firstLine="283"/>
        <w:contextualSpacing/>
        <w:jc w:val="both"/>
        <w:rPr>
          <w:rFonts w:eastAsia="Calibri"/>
        </w:rPr>
      </w:pPr>
      <w:r w:rsidRPr="006D65E2">
        <w:rPr>
          <w:rFonts w:eastAsia="Calibri"/>
        </w:rPr>
        <w:t>4.1. Анализ состояния энергоресурсосбережения в муниципальном округе………………………….42</w:t>
      </w:r>
    </w:p>
    <w:p w:rsidR="006D65E2" w:rsidRPr="006D65E2" w:rsidRDefault="006D65E2" w:rsidP="006D65E2">
      <w:pPr>
        <w:spacing w:before="20"/>
        <w:ind w:right="-143" w:firstLine="283"/>
        <w:contextualSpacing/>
        <w:jc w:val="both"/>
        <w:rPr>
          <w:rFonts w:eastAsia="Calibri"/>
        </w:rPr>
      </w:pPr>
      <w:r w:rsidRPr="006D65E2">
        <w:rPr>
          <w:rFonts w:eastAsia="Calibri"/>
        </w:rPr>
        <w:t>4.2. Анализ состояния учета потребления ресурсов, используемых приборов учета и программно-аппаратных комплексов………………………………………………………………………………………45</w:t>
      </w:r>
    </w:p>
    <w:p w:rsidR="006D65E2" w:rsidRPr="006D65E2" w:rsidRDefault="006D65E2" w:rsidP="006D65E2">
      <w:pPr>
        <w:spacing w:before="20"/>
        <w:ind w:right="-143"/>
        <w:contextualSpacing/>
        <w:jc w:val="both"/>
        <w:rPr>
          <w:rFonts w:eastAsia="Calibri"/>
        </w:rPr>
      </w:pPr>
      <w:r w:rsidRPr="006D65E2">
        <w:rPr>
          <w:rFonts w:eastAsia="Calibri"/>
        </w:rPr>
        <w:t>Раздел 5 Целевые показатели развития коммунальной инфраструктуры………………………………….46</w:t>
      </w:r>
    </w:p>
    <w:p w:rsidR="006D65E2" w:rsidRPr="006D65E2" w:rsidRDefault="006D65E2" w:rsidP="006D65E2">
      <w:pPr>
        <w:spacing w:before="20"/>
        <w:ind w:right="-143"/>
        <w:contextualSpacing/>
        <w:jc w:val="both"/>
        <w:rPr>
          <w:rFonts w:eastAsia="Calibri"/>
        </w:rPr>
      </w:pPr>
      <w:r w:rsidRPr="006D65E2">
        <w:rPr>
          <w:rFonts w:eastAsia="Calibri"/>
        </w:rPr>
        <w:t>Раздел 6 Перспективная схема электроснабжения муниципального образования……………………....64</w:t>
      </w:r>
    </w:p>
    <w:p w:rsidR="006D65E2" w:rsidRPr="006D65E2" w:rsidRDefault="006D65E2" w:rsidP="006D65E2">
      <w:pPr>
        <w:spacing w:before="20"/>
        <w:ind w:right="-143"/>
        <w:contextualSpacing/>
        <w:jc w:val="both"/>
        <w:rPr>
          <w:rFonts w:eastAsia="Calibri"/>
        </w:rPr>
      </w:pPr>
      <w:r w:rsidRPr="006D65E2">
        <w:rPr>
          <w:rFonts w:eastAsia="Calibri"/>
        </w:rPr>
        <w:t>Раздел 7 Перспективная схема теплоснабжения муниципального образования…………………………64</w:t>
      </w:r>
    </w:p>
    <w:p w:rsidR="006D65E2" w:rsidRPr="006D65E2" w:rsidRDefault="006D65E2" w:rsidP="006D65E2">
      <w:pPr>
        <w:spacing w:before="20"/>
        <w:ind w:right="-143"/>
        <w:contextualSpacing/>
        <w:jc w:val="both"/>
        <w:rPr>
          <w:rFonts w:eastAsia="Calibri"/>
        </w:rPr>
      </w:pPr>
      <w:r w:rsidRPr="006D65E2">
        <w:rPr>
          <w:rFonts w:eastAsia="Calibri"/>
        </w:rPr>
        <w:t>Раздел 8 Перспективная схема газоснабжения муниципального образования………………………..…64</w:t>
      </w:r>
    </w:p>
    <w:p w:rsidR="006D65E2" w:rsidRPr="006D65E2" w:rsidRDefault="006D65E2" w:rsidP="006D65E2">
      <w:pPr>
        <w:spacing w:before="20"/>
        <w:ind w:right="-143"/>
        <w:contextualSpacing/>
        <w:jc w:val="both"/>
        <w:rPr>
          <w:rFonts w:eastAsia="Calibri"/>
        </w:rPr>
      </w:pPr>
      <w:r w:rsidRPr="006D65E2">
        <w:rPr>
          <w:rFonts w:eastAsia="Calibri"/>
        </w:rPr>
        <w:t>Раздел 9 Перспективная схема водоснабжения муниципального образования……………………….…65</w:t>
      </w:r>
    </w:p>
    <w:p w:rsidR="006D65E2" w:rsidRPr="006D65E2" w:rsidRDefault="006D65E2" w:rsidP="006D65E2">
      <w:pPr>
        <w:spacing w:before="20"/>
        <w:ind w:right="-143"/>
        <w:contextualSpacing/>
        <w:jc w:val="both"/>
        <w:rPr>
          <w:rFonts w:eastAsia="Calibri"/>
        </w:rPr>
      </w:pPr>
      <w:r w:rsidRPr="006D65E2">
        <w:rPr>
          <w:rFonts w:eastAsia="Calibri"/>
        </w:rPr>
        <w:t>Раздел 10 Перспективная схема водоотведения муниципального образования………………………….65</w:t>
      </w:r>
    </w:p>
    <w:p w:rsidR="006D65E2" w:rsidRPr="006D65E2" w:rsidRDefault="006D65E2" w:rsidP="006D65E2">
      <w:pPr>
        <w:spacing w:before="20"/>
        <w:ind w:right="-143"/>
        <w:contextualSpacing/>
        <w:jc w:val="both"/>
        <w:rPr>
          <w:rFonts w:eastAsia="Calibri"/>
        </w:rPr>
      </w:pPr>
      <w:r w:rsidRPr="006D65E2">
        <w:rPr>
          <w:rFonts w:eastAsia="Calibri"/>
        </w:rPr>
        <w:t>Раздел 11 Перспективная схема обращения с твердыми коммунальными отходами муниципального образования………………………..…………………………………………………………………………66</w:t>
      </w:r>
    </w:p>
    <w:p w:rsidR="006D65E2" w:rsidRPr="006D65E2" w:rsidRDefault="006D65E2" w:rsidP="006D65E2">
      <w:pPr>
        <w:spacing w:before="20"/>
        <w:ind w:right="-143"/>
        <w:contextualSpacing/>
        <w:jc w:val="both"/>
        <w:rPr>
          <w:rFonts w:eastAsia="Calibri"/>
        </w:rPr>
      </w:pPr>
      <w:r w:rsidRPr="006D65E2">
        <w:rPr>
          <w:rFonts w:eastAsia="Calibri"/>
        </w:rPr>
        <w:t>Раздел 12 Общая программа проектов……………………………………………..……………………….67</w:t>
      </w:r>
    </w:p>
    <w:p w:rsidR="006D65E2" w:rsidRPr="006D65E2" w:rsidRDefault="006D65E2" w:rsidP="006D65E2">
      <w:pPr>
        <w:spacing w:before="20"/>
        <w:ind w:right="-143"/>
        <w:contextualSpacing/>
        <w:jc w:val="both"/>
        <w:rPr>
          <w:rFonts w:eastAsia="Calibri"/>
        </w:rPr>
      </w:pPr>
      <w:r w:rsidRPr="006D65E2">
        <w:rPr>
          <w:rFonts w:eastAsia="Calibri"/>
        </w:rPr>
        <w:t>Раздел 13 Финансовые потребности для реализации программы……………………………………..….79</w:t>
      </w:r>
    </w:p>
    <w:p w:rsidR="006D65E2" w:rsidRPr="006D65E2" w:rsidRDefault="006D65E2" w:rsidP="006D65E2">
      <w:pPr>
        <w:spacing w:before="20"/>
        <w:ind w:right="-143" w:firstLine="283"/>
        <w:contextualSpacing/>
        <w:jc w:val="both"/>
        <w:rPr>
          <w:rFonts w:eastAsia="Calibri"/>
        </w:rPr>
      </w:pPr>
      <w:r w:rsidRPr="006D65E2">
        <w:rPr>
          <w:rFonts w:eastAsia="Calibri"/>
        </w:rPr>
        <w:t>13.1. Совокупные потребности в капитальных вложениях для реализации всей программы инвестиционных проектов…………………………………………………………………..………………79</w:t>
      </w:r>
    </w:p>
    <w:p w:rsidR="006D65E2" w:rsidRPr="006D65E2" w:rsidRDefault="006D65E2" w:rsidP="006D65E2">
      <w:pPr>
        <w:spacing w:before="20"/>
        <w:ind w:right="-143" w:firstLine="283"/>
        <w:contextualSpacing/>
        <w:jc w:val="both"/>
        <w:rPr>
          <w:rFonts w:eastAsia="Calibri"/>
        </w:rPr>
      </w:pPr>
      <w:r w:rsidRPr="006D65E2">
        <w:rPr>
          <w:rFonts w:eastAsia="Calibri"/>
        </w:rPr>
        <w:t>13.2. Величина изменения совокупных эксплуатационных затрат………………………………..….130</w:t>
      </w:r>
    </w:p>
    <w:p w:rsidR="006D65E2" w:rsidRPr="006D65E2" w:rsidRDefault="006D65E2" w:rsidP="006D65E2">
      <w:pPr>
        <w:spacing w:before="20"/>
        <w:ind w:right="-143"/>
        <w:contextualSpacing/>
        <w:jc w:val="both"/>
        <w:rPr>
          <w:rFonts w:eastAsia="Calibri"/>
        </w:rPr>
      </w:pPr>
      <w:r w:rsidRPr="006D65E2">
        <w:rPr>
          <w:rFonts w:eastAsia="Calibri"/>
        </w:rPr>
        <w:t>Раздел 14 Организация реализации проектов………………………………………………………..…….130</w:t>
      </w:r>
    </w:p>
    <w:p w:rsidR="006D65E2" w:rsidRPr="006D65E2" w:rsidRDefault="006D65E2" w:rsidP="006D65E2">
      <w:pPr>
        <w:spacing w:before="20"/>
        <w:ind w:right="-143"/>
        <w:contextualSpacing/>
        <w:jc w:val="both"/>
        <w:rPr>
          <w:rFonts w:eastAsia="Calibri"/>
        </w:rPr>
      </w:pPr>
      <w:r w:rsidRPr="006D65E2">
        <w:rPr>
          <w:rFonts w:eastAsia="Calibri"/>
        </w:rPr>
        <w:t>Раздел 15 Программы инвестиционных проектов, тариф и плата (тариф) за подключение (присоединение)………………………………………………………………………………………..…….132</w:t>
      </w:r>
    </w:p>
    <w:p w:rsidR="006D65E2" w:rsidRPr="006D65E2" w:rsidRDefault="006D65E2" w:rsidP="006D65E2">
      <w:pPr>
        <w:spacing w:before="20"/>
        <w:ind w:right="-143" w:firstLine="283"/>
        <w:contextualSpacing/>
        <w:jc w:val="both"/>
        <w:rPr>
          <w:rFonts w:eastAsia="Calibri"/>
        </w:rPr>
      </w:pPr>
      <w:r w:rsidRPr="006D65E2">
        <w:rPr>
          <w:rFonts w:eastAsia="Calibri"/>
        </w:rPr>
        <w:t>15.1. Формирование проектов…………………………………………………………………..………..132</w:t>
      </w:r>
    </w:p>
    <w:p w:rsidR="006D65E2" w:rsidRPr="006D65E2" w:rsidRDefault="006D65E2" w:rsidP="006D65E2">
      <w:pPr>
        <w:spacing w:before="20"/>
        <w:ind w:right="-143" w:firstLine="283"/>
        <w:contextualSpacing/>
        <w:jc w:val="both"/>
        <w:rPr>
          <w:rFonts w:eastAsia="Calibri"/>
        </w:rPr>
      </w:pPr>
      <w:r w:rsidRPr="006D65E2">
        <w:rPr>
          <w:rFonts w:eastAsia="Calibri"/>
        </w:rPr>
        <w:t>15.2. Обоснование источников финансирования………………………………………………..……..140</w:t>
      </w:r>
    </w:p>
    <w:p w:rsidR="006D65E2" w:rsidRPr="006D65E2" w:rsidRDefault="006D65E2" w:rsidP="006D65E2">
      <w:pPr>
        <w:spacing w:before="20"/>
        <w:ind w:right="-143" w:firstLine="283"/>
        <w:contextualSpacing/>
        <w:jc w:val="both"/>
        <w:rPr>
          <w:rFonts w:eastAsia="Calibri"/>
        </w:rPr>
      </w:pPr>
      <w:r w:rsidRPr="006D65E2">
        <w:rPr>
          <w:rFonts w:eastAsia="Calibri"/>
        </w:rPr>
        <w:t>15.3. Оценка совокупных инвестиционных и эксплуатационных затрат по каждой организации коммунального комплекса………………………………………………………………………………..…140</w:t>
      </w:r>
    </w:p>
    <w:p w:rsidR="006D65E2" w:rsidRPr="006D65E2" w:rsidRDefault="006D65E2" w:rsidP="006D65E2">
      <w:pPr>
        <w:spacing w:before="20"/>
        <w:ind w:right="-143" w:firstLine="283"/>
        <w:contextualSpacing/>
        <w:jc w:val="both"/>
        <w:rPr>
          <w:rFonts w:eastAsia="Calibri"/>
        </w:rPr>
      </w:pPr>
      <w:r w:rsidRPr="006D65E2">
        <w:rPr>
          <w:rFonts w:eastAsia="Calibri"/>
        </w:rPr>
        <w:t>15.4. Оценка уровней тарифов на каждый коммунальный ресурс……………………………………..140</w:t>
      </w:r>
    </w:p>
    <w:p w:rsidR="006D65E2" w:rsidRPr="006D65E2" w:rsidRDefault="006D65E2" w:rsidP="006D65E2">
      <w:pPr>
        <w:spacing w:before="20"/>
        <w:ind w:right="-143"/>
        <w:contextualSpacing/>
        <w:jc w:val="both"/>
        <w:rPr>
          <w:rFonts w:eastAsia="Calibri"/>
        </w:rPr>
      </w:pPr>
      <w:r w:rsidRPr="006D65E2">
        <w:rPr>
          <w:rFonts w:eastAsia="Calibri"/>
        </w:rPr>
        <w:t xml:space="preserve">Раздел 16 Прогноз расходов населения на коммунальные ресурсы, расходов бюджета на социальную </w:t>
      </w:r>
      <w:r w:rsidRPr="006D65E2">
        <w:rPr>
          <w:rFonts w:eastAsia="Calibri"/>
        </w:rPr>
        <w:lastRenderedPageBreak/>
        <w:t>поддержку и субсидии, проверка доступности тарифов на коммунальные услуги……………………..140</w:t>
      </w:r>
    </w:p>
    <w:p w:rsidR="006D65E2" w:rsidRPr="006D65E2" w:rsidRDefault="006D65E2" w:rsidP="006D65E2">
      <w:pPr>
        <w:spacing w:before="20"/>
        <w:ind w:right="-143" w:firstLine="283"/>
        <w:contextualSpacing/>
        <w:jc w:val="both"/>
        <w:rPr>
          <w:rFonts w:eastAsia="Calibri"/>
        </w:rPr>
      </w:pPr>
      <w:r w:rsidRPr="006D65E2">
        <w:rPr>
          <w:rFonts w:eastAsia="Calibri"/>
        </w:rPr>
        <w:t>16.1.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субсидий…………………………………141</w:t>
      </w:r>
    </w:p>
    <w:p w:rsidR="006D65E2" w:rsidRPr="006D65E2" w:rsidRDefault="006D65E2" w:rsidP="006D65E2">
      <w:pPr>
        <w:spacing w:before="20"/>
        <w:ind w:right="-143" w:firstLine="283"/>
        <w:contextualSpacing/>
        <w:jc w:val="both"/>
        <w:rPr>
          <w:rFonts w:eastAsia="Calibri"/>
        </w:rPr>
      </w:pPr>
      <w:r w:rsidRPr="006D65E2">
        <w:rPr>
          <w:rFonts w:eastAsia="Calibri"/>
        </w:rPr>
        <w:t>16.2. Сопоставление прогнозного совокупного платежа населения за коммунальные ресурсы с прогнозами доходов населения……………………………………………………………………………...142</w:t>
      </w:r>
    </w:p>
    <w:p w:rsidR="006D65E2" w:rsidRPr="006D65E2" w:rsidRDefault="006D65E2" w:rsidP="006D65E2">
      <w:pPr>
        <w:spacing w:before="20"/>
        <w:ind w:right="-143" w:firstLine="283"/>
        <w:contextualSpacing/>
        <w:jc w:val="both"/>
        <w:rPr>
          <w:rFonts w:eastAsia="Calibri"/>
        </w:rPr>
      </w:pPr>
      <w:r w:rsidRPr="006D65E2">
        <w:rPr>
          <w:rFonts w:eastAsia="Calibri"/>
        </w:rPr>
        <w:t>16.3. Проверка доступности тарифов на коммунальные услуги для населения………………………143</w:t>
      </w:r>
    </w:p>
    <w:p w:rsidR="006D65E2" w:rsidRPr="006D65E2" w:rsidRDefault="006D65E2" w:rsidP="006D65E2">
      <w:pPr>
        <w:spacing w:before="20"/>
        <w:ind w:right="-143"/>
        <w:rPr>
          <w:rFonts w:eastAsia="Calibri"/>
        </w:rPr>
      </w:pPr>
      <w:r w:rsidRPr="006D65E2">
        <w:rPr>
          <w:rFonts w:eastAsia="Calibri"/>
        </w:rPr>
        <w:t>Раздел 17 Модель для расчета программы…………………………………………………………………144</w:t>
      </w:r>
    </w:p>
    <w:p w:rsidR="006F4D10" w:rsidRPr="006D65E2" w:rsidRDefault="006F4D10" w:rsidP="006F4D10">
      <w:pPr>
        <w:spacing w:before="20"/>
        <w:ind w:right="-143"/>
        <w:rPr>
          <w:rFonts w:eastAsia="Calibri"/>
        </w:rPr>
      </w:pPr>
    </w:p>
    <w:p w:rsidR="0052120F" w:rsidRPr="006D65E2" w:rsidRDefault="0052120F" w:rsidP="00634B3B">
      <w:pPr>
        <w:spacing w:before="20"/>
        <w:ind w:right="-143"/>
        <w:rPr>
          <w:rFonts w:eastAsia="Calibri"/>
        </w:rPr>
      </w:pPr>
    </w:p>
    <w:p w:rsidR="00634B3B" w:rsidRPr="006D65E2" w:rsidRDefault="00634B3B" w:rsidP="00634B3B">
      <w:pPr>
        <w:ind w:firstLine="709"/>
        <w:contextualSpacing/>
        <w:jc w:val="both"/>
        <w:rPr>
          <w:rFonts w:eastAsia="Calibri"/>
          <w:b/>
          <w:sz w:val="28"/>
          <w:szCs w:val="28"/>
        </w:rPr>
      </w:pPr>
      <w:r w:rsidRPr="006D65E2">
        <w:rPr>
          <w:rFonts w:eastAsia="Calibri"/>
        </w:rPr>
        <w:br w:type="page"/>
      </w:r>
      <w:r w:rsidRPr="006D65E2">
        <w:rPr>
          <w:rFonts w:eastAsia="Calibri"/>
          <w:b/>
          <w:sz w:val="28"/>
          <w:szCs w:val="28"/>
        </w:rPr>
        <w:lastRenderedPageBreak/>
        <w:t>Раздел 1 Перспективные показатели развития муниципального образования</w:t>
      </w:r>
    </w:p>
    <w:p w:rsidR="00316215" w:rsidRPr="006D65E2" w:rsidRDefault="00316215"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1.1.</w:t>
      </w:r>
      <w:r w:rsidRPr="006D65E2">
        <w:rPr>
          <w:rFonts w:eastAsia="Calibri"/>
          <w:b/>
          <w:sz w:val="24"/>
          <w:szCs w:val="24"/>
        </w:rPr>
        <w:tab/>
        <w:t>Характеристика муниципального образования с краткой характеристикой</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Батыревский муниципальный округ расположен в юго-восточной части Чувашской Республики. Граничит с Шемуршинским, Яльчикским, Комсомольским, Ибресинским и Алатырским муниципальными округами Чувашской Республики, Буинским районом Республики Татарстан.</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Административный центр – село Батырево, один из старейших населенных пунктов в округе, основан в 1508 году, находится на расстоянии 131 км от столицы республики г. Чебоксары, 108 км от г. Ульяновск, и 56 км от г. Канаш.</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Через территорию муниципального округа проходит автомагистраль федерального значения А-151 «Цивильск-Ульяновск», связывающая округ со многими субъектами России.</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Территория муниципального округа составляет 94,4 тыс. га, из которых 57% составляют земли сельскохозяйственного назначения, 36% земли лесного фонда, 6% земли населенных пу</w:t>
      </w:r>
      <w:bookmarkStart w:id="3" w:name="_GoBack"/>
      <w:bookmarkEnd w:id="3"/>
      <w:r w:rsidRPr="006D65E2">
        <w:rPr>
          <w:rFonts w:eastAsia="Calibri"/>
          <w:sz w:val="24"/>
          <w:szCs w:val="24"/>
        </w:rPr>
        <w:t>нктов, остальные приходятся на земли иных категорий земель.</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Постоянное население составляет 30,8 тыс. человек, из них 73% - чуваши, 25% - татары, остальную часть населения составляют русские, мордва и другие национальности.</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В границах Муниципального округа расположено 56 населенных пунктов, все населенные пункты – сельские.</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Сегодня Батыревский муниципальный округ – один из крупных и густонаселенных в республике с динамично развивающейся инфраструктурой. Муниципальный округ многонационален, богат плодородными почвами и лесами.</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Законом Чувашской Республики от 29.03.2022 № 16 «О преобразовании муниципальных образований Батыревского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(далее – Закон Чувашской Республики от 29.03.2022 № 16) Батыревский район и все входящие в его состав сельские поселения были преобразованы в Батыревский муниципальный округ Чувашской Республики.</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 xml:space="preserve">Административно-территориальная граница Батыревского муниципального округа соответствует границе Батыревского района и установлена Законом Чувашской Республики от 24 ноября 2004 года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(далее – Закон Чувашской Республики от 24 ноября 2004 года № 37). </w:t>
      </w:r>
    </w:p>
    <w:p w:rsidR="0032522C" w:rsidRPr="006D65E2" w:rsidRDefault="0032522C" w:rsidP="0032522C">
      <w:pPr>
        <w:spacing w:before="197"/>
        <w:ind w:firstLine="709"/>
        <w:contextualSpacing/>
        <w:jc w:val="both"/>
        <w:rPr>
          <w:rFonts w:eastAsia="Calibri"/>
          <w:sz w:val="24"/>
          <w:szCs w:val="24"/>
        </w:rPr>
      </w:pPr>
    </w:p>
    <w:p w:rsidR="0032522C" w:rsidRPr="006D65E2" w:rsidRDefault="0032522C" w:rsidP="0032522C">
      <w:pPr>
        <w:spacing w:before="197"/>
        <w:ind w:firstLine="709"/>
        <w:contextualSpacing/>
        <w:jc w:val="right"/>
        <w:rPr>
          <w:rFonts w:eastAsia="Calibri"/>
          <w:sz w:val="24"/>
          <w:szCs w:val="24"/>
        </w:rPr>
      </w:pPr>
      <w:r w:rsidRPr="006D65E2">
        <w:rPr>
          <w:rFonts w:eastAsia="Calibri"/>
          <w:sz w:val="24"/>
          <w:szCs w:val="24"/>
        </w:rPr>
        <w:t>Таблица 1.1.1</w:t>
      </w:r>
    </w:p>
    <w:p w:rsidR="0032522C" w:rsidRPr="006D65E2" w:rsidRDefault="0032522C" w:rsidP="0032522C">
      <w:pPr>
        <w:spacing w:before="197"/>
        <w:ind w:firstLine="709"/>
        <w:contextualSpacing/>
        <w:jc w:val="center"/>
        <w:rPr>
          <w:rFonts w:eastAsia="Calibri"/>
          <w:sz w:val="24"/>
          <w:szCs w:val="24"/>
        </w:rPr>
      </w:pPr>
      <w:r w:rsidRPr="006D65E2">
        <w:rPr>
          <w:rFonts w:eastAsia="Calibri"/>
          <w:sz w:val="24"/>
          <w:szCs w:val="24"/>
        </w:rPr>
        <w:t>Перечень населенных пунктов, входящих в состав Батыревского муниципального округа, сведения об их административных границах</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88"/>
        <w:gridCol w:w="2235"/>
        <w:gridCol w:w="3098"/>
        <w:gridCol w:w="3606"/>
      </w:tblGrid>
      <w:tr w:rsidR="0032522C" w:rsidRPr="006D65E2" w:rsidTr="0032522C">
        <w:trPr>
          <w:trHeight w:val="69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rPr>
                <w:sz w:val="20"/>
              </w:rPr>
            </w:pPr>
            <w:r w:rsidRPr="006D65E2">
              <w:rPr>
                <w:sz w:val="20"/>
              </w:rPr>
              <w:t>№</w:t>
            </w:r>
            <w:r w:rsidRPr="006D65E2">
              <w:rPr>
                <w:spacing w:val="1"/>
                <w:sz w:val="20"/>
              </w:rPr>
              <w:t xml:space="preserve"> </w:t>
            </w:r>
            <w:r w:rsidRPr="006D65E2">
              <w:rPr>
                <w:spacing w:val="-1"/>
                <w:sz w:val="20"/>
              </w:rPr>
              <w:t>п/п</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rPr>
                <w:sz w:val="20"/>
              </w:rPr>
            </w:pPr>
            <w:r w:rsidRPr="006D65E2">
              <w:rPr>
                <w:sz w:val="20"/>
              </w:rPr>
              <w:t>Тип населенного</w:t>
            </w:r>
            <w:r w:rsidRPr="006D65E2">
              <w:rPr>
                <w:spacing w:val="-47"/>
                <w:sz w:val="20"/>
              </w:rPr>
              <w:t xml:space="preserve"> </w:t>
            </w:r>
            <w:r w:rsidRPr="006D65E2">
              <w:rPr>
                <w:sz w:val="20"/>
              </w:rPr>
              <w:t>пункта</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rPr>
                <w:sz w:val="20"/>
              </w:rPr>
            </w:pPr>
            <w:r w:rsidRPr="006D65E2">
              <w:rPr>
                <w:sz w:val="20"/>
              </w:rPr>
              <w:t>Наименование</w:t>
            </w:r>
            <w:r w:rsidRPr="006D65E2">
              <w:rPr>
                <w:spacing w:val="-12"/>
                <w:sz w:val="20"/>
              </w:rPr>
              <w:t xml:space="preserve"> </w:t>
            </w:r>
            <w:r w:rsidRPr="006D65E2">
              <w:rPr>
                <w:sz w:val="20"/>
              </w:rPr>
              <w:t>населенного</w:t>
            </w:r>
            <w:r w:rsidRPr="006D65E2">
              <w:rPr>
                <w:spacing w:val="-47"/>
                <w:sz w:val="20"/>
              </w:rPr>
              <w:t xml:space="preserve"> </w:t>
            </w:r>
            <w:r w:rsidRPr="006D65E2">
              <w:rPr>
                <w:sz w:val="20"/>
              </w:rPr>
              <w:t>пункта</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ind w:left="105"/>
              <w:rPr>
                <w:sz w:val="20"/>
                <w:lang w:val="ru-RU"/>
              </w:rPr>
            </w:pPr>
            <w:r w:rsidRPr="006D65E2">
              <w:rPr>
                <w:sz w:val="20"/>
                <w:lang w:val="ru-RU"/>
              </w:rPr>
              <w:t>Границы</w:t>
            </w:r>
            <w:r w:rsidRPr="006D65E2">
              <w:rPr>
                <w:spacing w:val="-6"/>
                <w:sz w:val="20"/>
                <w:lang w:val="ru-RU"/>
              </w:rPr>
              <w:t xml:space="preserve"> </w:t>
            </w:r>
            <w:r w:rsidRPr="006D65E2">
              <w:rPr>
                <w:sz w:val="20"/>
                <w:lang w:val="ru-RU"/>
              </w:rPr>
              <w:t>населенного</w:t>
            </w:r>
            <w:r w:rsidRPr="006D65E2">
              <w:rPr>
                <w:spacing w:val="-6"/>
                <w:sz w:val="20"/>
                <w:lang w:val="ru-RU"/>
              </w:rPr>
              <w:t xml:space="preserve"> </w:t>
            </w:r>
            <w:r w:rsidRPr="006D65E2">
              <w:rPr>
                <w:sz w:val="20"/>
                <w:lang w:val="ru-RU"/>
              </w:rPr>
              <w:t>пункта</w:t>
            </w:r>
          </w:p>
          <w:p w:rsidR="0032522C" w:rsidRPr="006D65E2" w:rsidRDefault="0032522C" w:rsidP="0032522C">
            <w:pPr>
              <w:pStyle w:val="TableParagraph"/>
              <w:spacing w:line="230" w:lineRule="atLeast"/>
              <w:ind w:left="105"/>
              <w:rPr>
                <w:sz w:val="20"/>
                <w:lang w:val="ru-RU"/>
              </w:rPr>
            </w:pPr>
            <w:r w:rsidRPr="006D65E2">
              <w:rPr>
                <w:sz w:val="20"/>
                <w:lang w:val="ru-RU"/>
              </w:rPr>
              <w:t>внесены в ЕГРН, реестровый номер</w:t>
            </w:r>
            <w:r w:rsidRPr="006D65E2">
              <w:rPr>
                <w:spacing w:val="-48"/>
                <w:sz w:val="20"/>
                <w:lang w:val="ru-RU"/>
              </w:rPr>
              <w:t xml:space="preserve"> </w:t>
            </w:r>
            <w:r w:rsidRPr="006D65E2">
              <w:rPr>
                <w:sz w:val="20"/>
                <w:lang w:val="ru-RU"/>
              </w:rPr>
              <w:t>(при</w:t>
            </w:r>
            <w:r w:rsidRPr="006D65E2">
              <w:rPr>
                <w:spacing w:val="-1"/>
                <w:sz w:val="20"/>
                <w:lang w:val="ru-RU"/>
              </w:rPr>
              <w:t xml:space="preserve"> </w:t>
            </w:r>
            <w:r w:rsidRPr="006D65E2">
              <w:rPr>
                <w:sz w:val="20"/>
                <w:lang w:val="ru-RU"/>
              </w:rPr>
              <w:t>наличии)</w:t>
            </w:r>
          </w:p>
        </w:tc>
      </w:tr>
      <w:tr w:rsidR="0032522C" w:rsidRPr="006D65E2" w:rsidTr="0032522C">
        <w:trPr>
          <w:trHeight w:val="229"/>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w w:val="99"/>
                <w:sz w:val="20"/>
              </w:rPr>
              <w:t>1</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w w:val="99"/>
                <w:sz w:val="20"/>
              </w:rPr>
              <w:t>2</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w w:val="99"/>
                <w:sz w:val="20"/>
              </w:rPr>
              <w:t>3</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w w:val="99"/>
                <w:sz w:val="20"/>
              </w:rPr>
              <w:t>4</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Абамза</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21:08-4.16</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село</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Алманчиково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3.</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Бакашево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21:08-4.9</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4.</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село</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Балабаш-Баишево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21:08-4.42</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5.</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Балабаш-Нурусово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21:00-4.13</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6.</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село</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Батырево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21:08-4.40</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7.</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Бахтигильдино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21:08-4.53</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8.</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село</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Большое</w:t>
            </w:r>
            <w:r w:rsidRPr="006D65E2">
              <w:rPr>
                <w:spacing w:val="-4"/>
                <w:sz w:val="20"/>
              </w:rPr>
              <w:t xml:space="preserve"> </w:t>
            </w:r>
            <w:r w:rsidRPr="006D65E2">
              <w:rPr>
                <w:sz w:val="20"/>
              </w:rPr>
              <w:t>Чеменево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21:08-4.12</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9.</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Булаково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21:08-4.41</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10.</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Верхнее</w:t>
            </w:r>
            <w:r w:rsidRPr="006D65E2">
              <w:rPr>
                <w:spacing w:val="-6"/>
                <w:sz w:val="20"/>
              </w:rPr>
              <w:t xml:space="preserve"> </w:t>
            </w:r>
            <w:r w:rsidRPr="006D65E2">
              <w:rPr>
                <w:sz w:val="20"/>
              </w:rPr>
              <w:t>Атыково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21:08-4.28</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lastRenderedPageBreak/>
              <w:t>11.</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Верхнее</w:t>
            </w:r>
            <w:r w:rsidRPr="006D65E2">
              <w:rPr>
                <w:spacing w:val="-3"/>
                <w:sz w:val="20"/>
              </w:rPr>
              <w:t xml:space="preserve"> </w:t>
            </w:r>
            <w:r w:rsidRPr="006D65E2">
              <w:rPr>
                <w:sz w:val="20"/>
              </w:rPr>
              <w:t>Турмышево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21:08-4.25</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12.</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Верхние</w:t>
            </w:r>
            <w:r w:rsidRPr="006D65E2">
              <w:rPr>
                <w:spacing w:val="-6"/>
                <w:sz w:val="20"/>
              </w:rPr>
              <w:t xml:space="preserve"> </w:t>
            </w:r>
            <w:r w:rsidRPr="006D65E2">
              <w:rPr>
                <w:sz w:val="20"/>
              </w:rPr>
              <w:t>Бюртли-Шигали</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21:08-4.30</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13.</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Долгий</w:t>
            </w:r>
            <w:r w:rsidRPr="006D65E2">
              <w:rPr>
                <w:spacing w:val="-4"/>
                <w:sz w:val="20"/>
              </w:rPr>
              <w:t xml:space="preserve"> </w:t>
            </w:r>
            <w:r w:rsidRPr="006D65E2">
              <w:rPr>
                <w:sz w:val="20"/>
              </w:rPr>
              <w:t>Остров</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21:08-4.157</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14.</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Именево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21:08-4.15</w:t>
            </w:r>
          </w:p>
        </w:tc>
      </w:tr>
      <w:tr w:rsidR="0032522C" w:rsidRPr="006D65E2" w:rsidTr="0032522C">
        <w:trPr>
          <w:trHeight w:val="229"/>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15.</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Кзыл-Камыш</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21:08-4.22</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16.</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Кзыл-Чишма</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21:08-4.14</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17.</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Козловка</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21:08-4.3</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18.</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Кокшаново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21:08-4.24</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before="1" w:line="210" w:lineRule="exact"/>
              <w:rPr>
                <w:sz w:val="20"/>
              </w:rPr>
            </w:pPr>
            <w:r w:rsidRPr="006D65E2">
              <w:rPr>
                <w:sz w:val="20"/>
              </w:rPr>
              <w:t>19.</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before="1"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before="1" w:line="210" w:lineRule="exact"/>
              <w:rPr>
                <w:sz w:val="20"/>
              </w:rPr>
            </w:pPr>
            <w:r w:rsidRPr="006D65E2">
              <w:rPr>
                <w:sz w:val="20"/>
              </w:rPr>
              <w:t>Красномайск</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before="1" w:line="210" w:lineRule="exact"/>
              <w:ind w:left="105"/>
              <w:rPr>
                <w:sz w:val="20"/>
              </w:rPr>
            </w:pPr>
            <w:r w:rsidRPr="006D65E2">
              <w:rPr>
                <w:sz w:val="20"/>
              </w:rPr>
              <w:t>21:08-4.49</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20.</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поселок</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Люля</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21:08-4.4</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21.</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Малое</w:t>
            </w:r>
            <w:r w:rsidRPr="006D65E2">
              <w:rPr>
                <w:spacing w:val="-3"/>
                <w:sz w:val="20"/>
              </w:rPr>
              <w:t xml:space="preserve"> </w:t>
            </w:r>
            <w:r w:rsidRPr="006D65E2">
              <w:rPr>
                <w:sz w:val="20"/>
              </w:rPr>
              <w:t>Батырево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21:08-4.31</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22.</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Малое</w:t>
            </w:r>
            <w:r w:rsidRPr="006D65E2">
              <w:rPr>
                <w:spacing w:val="-3"/>
                <w:sz w:val="20"/>
              </w:rPr>
              <w:t xml:space="preserve"> </w:t>
            </w:r>
            <w:r w:rsidRPr="006D65E2">
              <w:rPr>
                <w:sz w:val="20"/>
              </w:rPr>
              <w:t>Чеменево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21:08-4.38</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23.</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Малые</w:t>
            </w:r>
            <w:r w:rsidRPr="006D65E2">
              <w:rPr>
                <w:spacing w:val="-4"/>
                <w:sz w:val="20"/>
              </w:rPr>
              <w:t xml:space="preserve"> </w:t>
            </w:r>
            <w:r w:rsidRPr="006D65E2">
              <w:rPr>
                <w:sz w:val="20"/>
              </w:rPr>
              <w:t>Арабузи</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21:08-4.17</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24.</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Малые</w:t>
            </w:r>
            <w:r w:rsidRPr="006D65E2">
              <w:rPr>
                <w:spacing w:val="-5"/>
                <w:sz w:val="20"/>
              </w:rPr>
              <w:t xml:space="preserve"> </w:t>
            </w:r>
            <w:r w:rsidRPr="006D65E2">
              <w:rPr>
                <w:sz w:val="20"/>
              </w:rPr>
              <w:t>Шихирданы</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21:08-4.43</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25.</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Нижнее</w:t>
            </w:r>
            <w:r w:rsidRPr="006D65E2">
              <w:rPr>
                <w:spacing w:val="-5"/>
                <w:sz w:val="20"/>
              </w:rPr>
              <w:t xml:space="preserve"> </w:t>
            </w:r>
            <w:r w:rsidRPr="006D65E2">
              <w:rPr>
                <w:sz w:val="20"/>
              </w:rPr>
              <w:t>Атыково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21:08-4.29</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26.</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Нижнее</w:t>
            </w:r>
            <w:r w:rsidRPr="006D65E2">
              <w:rPr>
                <w:spacing w:val="-3"/>
                <w:sz w:val="20"/>
              </w:rPr>
              <w:t xml:space="preserve"> </w:t>
            </w:r>
            <w:r w:rsidRPr="006D65E2">
              <w:rPr>
                <w:sz w:val="20"/>
              </w:rPr>
              <w:t>Турмышево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21:08-4.52</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27.</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село</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Новое</w:t>
            </w:r>
            <w:r w:rsidRPr="006D65E2">
              <w:rPr>
                <w:spacing w:val="-6"/>
                <w:sz w:val="20"/>
              </w:rPr>
              <w:t xml:space="preserve"> </w:t>
            </w:r>
            <w:r w:rsidRPr="006D65E2">
              <w:rPr>
                <w:sz w:val="20"/>
              </w:rPr>
              <w:t>Ахпердино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21:08-4.6</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28.</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Новое</w:t>
            </w:r>
            <w:r w:rsidRPr="006D65E2">
              <w:rPr>
                <w:spacing w:val="-4"/>
                <w:sz w:val="20"/>
              </w:rPr>
              <w:t xml:space="preserve"> </w:t>
            </w:r>
            <w:r w:rsidRPr="006D65E2">
              <w:rPr>
                <w:sz w:val="20"/>
              </w:rPr>
              <w:t>Бахтиарово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21:08-4.33</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29.</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Новое</w:t>
            </w:r>
            <w:r w:rsidRPr="006D65E2">
              <w:rPr>
                <w:spacing w:val="-5"/>
                <w:sz w:val="20"/>
              </w:rPr>
              <w:t xml:space="preserve"> </w:t>
            </w:r>
            <w:r w:rsidRPr="006D65E2">
              <w:rPr>
                <w:sz w:val="20"/>
              </w:rPr>
              <w:t>Котяково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21:08-4.26</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30.</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Новые</w:t>
            </w:r>
            <w:r w:rsidRPr="006D65E2">
              <w:rPr>
                <w:spacing w:val="-4"/>
                <w:sz w:val="20"/>
              </w:rPr>
              <w:t xml:space="preserve"> </w:t>
            </w:r>
            <w:r w:rsidRPr="006D65E2">
              <w:rPr>
                <w:sz w:val="20"/>
              </w:rPr>
              <w:t>Чепкасы</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21:08-4.23</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31.</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село</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Норваш-Шигали</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21:08-4.37</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32.</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село</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Первомайское</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21:08-4.48</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33.</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Подлесные</w:t>
            </w:r>
            <w:r w:rsidRPr="006D65E2">
              <w:rPr>
                <w:spacing w:val="-5"/>
                <w:sz w:val="20"/>
              </w:rPr>
              <w:t xml:space="preserve"> </w:t>
            </w:r>
            <w:r w:rsidRPr="006D65E2">
              <w:rPr>
                <w:sz w:val="20"/>
              </w:rPr>
              <w:t>Шигали</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21:08-4.55</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34.</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Полевое</w:t>
            </w:r>
            <w:r w:rsidRPr="006D65E2">
              <w:rPr>
                <w:spacing w:val="-3"/>
                <w:sz w:val="20"/>
              </w:rPr>
              <w:t xml:space="preserve"> </w:t>
            </w:r>
            <w:r w:rsidRPr="006D65E2">
              <w:rPr>
                <w:sz w:val="20"/>
              </w:rPr>
              <w:t>Чекурово</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21:08-4.50</w:t>
            </w:r>
          </w:p>
        </w:tc>
      </w:tr>
      <w:tr w:rsidR="0032522C" w:rsidRPr="006D65E2" w:rsidTr="0032522C">
        <w:trPr>
          <w:trHeight w:val="230"/>
        </w:trPr>
        <w:tc>
          <w:tcPr>
            <w:tcW w:w="357"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35.</w:t>
            </w:r>
          </w:p>
        </w:tc>
        <w:tc>
          <w:tcPr>
            <w:tcW w:w="1161"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Полевые</w:t>
            </w:r>
            <w:r w:rsidRPr="006D65E2">
              <w:rPr>
                <w:spacing w:val="-4"/>
                <w:sz w:val="20"/>
              </w:rPr>
              <w:t xml:space="preserve"> </w:t>
            </w:r>
            <w:r w:rsidRPr="006D65E2">
              <w:rPr>
                <w:sz w:val="20"/>
              </w:rPr>
              <w:t>Бикшики</w:t>
            </w:r>
          </w:p>
        </w:tc>
        <w:tc>
          <w:tcPr>
            <w:tcW w:w="1873" w:type="pct"/>
            <w:tcBorders>
              <w:top w:val="single" w:sz="4" w:space="0" w:color="000000"/>
              <w:left w:val="single" w:sz="4" w:space="0" w:color="000000"/>
              <w:bottom w:val="single" w:sz="4" w:space="0" w:color="000000"/>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21:08-4.18</w:t>
            </w:r>
          </w:p>
        </w:tc>
      </w:tr>
      <w:tr w:rsidR="0032522C" w:rsidRPr="006D65E2" w:rsidTr="0032522C">
        <w:trPr>
          <w:trHeight w:val="230"/>
        </w:trPr>
        <w:tc>
          <w:tcPr>
            <w:tcW w:w="357" w:type="pct"/>
            <w:tcBorders>
              <w:top w:val="single" w:sz="4" w:space="0" w:color="000000"/>
              <w:left w:val="single" w:sz="4" w:space="0" w:color="000000"/>
              <w:bottom w:val="single" w:sz="4" w:space="0" w:color="auto"/>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36.</w:t>
            </w:r>
          </w:p>
        </w:tc>
        <w:tc>
          <w:tcPr>
            <w:tcW w:w="1161" w:type="pct"/>
            <w:tcBorders>
              <w:top w:val="single" w:sz="4" w:space="0" w:color="000000"/>
              <w:left w:val="single" w:sz="4" w:space="0" w:color="000000"/>
              <w:bottom w:val="single" w:sz="4" w:space="0" w:color="auto"/>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деревня</w:t>
            </w:r>
          </w:p>
        </w:tc>
        <w:tc>
          <w:tcPr>
            <w:tcW w:w="1609" w:type="pct"/>
            <w:tcBorders>
              <w:top w:val="single" w:sz="4" w:space="0" w:color="000000"/>
              <w:left w:val="single" w:sz="4" w:space="0" w:color="000000"/>
              <w:bottom w:val="single" w:sz="4" w:space="0" w:color="auto"/>
              <w:right w:val="single" w:sz="4" w:space="0" w:color="000000"/>
            </w:tcBorders>
            <w:vAlign w:val="center"/>
            <w:hideMark/>
          </w:tcPr>
          <w:p w:rsidR="0032522C" w:rsidRPr="006D65E2" w:rsidRDefault="0032522C" w:rsidP="0032522C">
            <w:pPr>
              <w:pStyle w:val="TableParagraph"/>
              <w:spacing w:line="210" w:lineRule="exact"/>
              <w:rPr>
                <w:sz w:val="20"/>
              </w:rPr>
            </w:pPr>
            <w:r w:rsidRPr="006D65E2">
              <w:rPr>
                <w:sz w:val="20"/>
              </w:rPr>
              <w:t>Сигачи</w:t>
            </w:r>
          </w:p>
        </w:tc>
        <w:tc>
          <w:tcPr>
            <w:tcW w:w="1873" w:type="pct"/>
            <w:tcBorders>
              <w:top w:val="single" w:sz="4" w:space="0" w:color="000000"/>
              <w:left w:val="single" w:sz="4" w:space="0" w:color="000000"/>
              <w:bottom w:val="single" w:sz="4" w:space="0" w:color="auto"/>
              <w:right w:val="single" w:sz="4" w:space="0" w:color="000000"/>
            </w:tcBorders>
            <w:vAlign w:val="center"/>
            <w:hideMark/>
          </w:tcPr>
          <w:p w:rsidR="0032522C" w:rsidRPr="006D65E2" w:rsidRDefault="0032522C" w:rsidP="0032522C">
            <w:pPr>
              <w:pStyle w:val="TableParagraph"/>
              <w:spacing w:line="210" w:lineRule="exact"/>
              <w:ind w:left="105"/>
              <w:rPr>
                <w:sz w:val="20"/>
              </w:rPr>
            </w:pPr>
            <w:r w:rsidRPr="006D65E2">
              <w:rPr>
                <w:sz w:val="20"/>
              </w:rPr>
              <w:t>21:08-4.13</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37.</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Сидели</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21:08-4.46</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38.</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Старое</w:t>
            </w:r>
            <w:r w:rsidRPr="006D65E2">
              <w:rPr>
                <w:spacing w:val="-4"/>
                <w:sz w:val="20"/>
              </w:rPr>
              <w:t xml:space="preserve"> </w:t>
            </w:r>
            <w:r w:rsidRPr="006D65E2">
              <w:rPr>
                <w:sz w:val="20"/>
              </w:rPr>
              <w:t>Ахпердино</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21:08-4.51</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39.</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Старое</w:t>
            </w:r>
            <w:r w:rsidRPr="006D65E2">
              <w:rPr>
                <w:spacing w:val="-4"/>
                <w:sz w:val="20"/>
              </w:rPr>
              <w:t xml:space="preserve"> </w:t>
            </w:r>
            <w:r w:rsidRPr="006D65E2">
              <w:rPr>
                <w:sz w:val="20"/>
              </w:rPr>
              <w:t>Котяково</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21:08-4.39</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40.</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Старые</w:t>
            </w:r>
            <w:r w:rsidRPr="006D65E2">
              <w:rPr>
                <w:spacing w:val="-3"/>
                <w:sz w:val="20"/>
              </w:rPr>
              <w:t xml:space="preserve"> </w:t>
            </w:r>
            <w:r w:rsidRPr="006D65E2">
              <w:rPr>
                <w:sz w:val="20"/>
              </w:rPr>
              <w:t>Тойси</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21:08-4.19</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41.</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село</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Сугуты</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21:08-4.27</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42.</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село</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Тарханы</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21:08-4.2</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43.</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Татарские</w:t>
            </w:r>
            <w:r w:rsidRPr="006D65E2">
              <w:rPr>
                <w:spacing w:val="-4"/>
                <w:sz w:val="20"/>
              </w:rPr>
              <w:t xml:space="preserve"> </w:t>
            </w:r>
            <w:r w:rsidRPr="006D65E2">
              <w:rPr>
                <w:sz w:val="20"/>
              </w:rPr>
              <w:t>Сугуты</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21:08-4.7</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44.</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Татарские</w:t>
            </w:r>
            <w:r w:rsidRPr="006D65E2">
              <w:rPr>
                <w:spacing w:val="-4"/>
                <w:sz w:val="20"/>
              </w:rPr>
              <w:t xml:space="preserve"> </w:t>
            </w:r>
            <w:r w:rsidRPr="006D65E2">
              <w:rPr>
                <w:sz w:val="20"/>
              </w:rPr>
              <w:t>Тимяши</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21:08-4.20</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before="1" w:line="210" w:lineRule="exact"/>
              <w:rPr>
                <w:sz w:val="20"/>
              </w:rPr>
            </w:pPr>
            <w:r w:rsidRPr="006D65E2">
              <w:rPr>
                <w:sz w:val="20"/>
              </w:rPr>
              <w:t>45.</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before="1"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before="1" w:line="210" w:lineRule="exact"/>
              <w:rPr>
                <w:sz w:val="20"/>
              </w:rPr>
            </w:pPr>
            <w:r w:rsidRPr="006D65E2">
              <w:rPr>
                <w:sz w:val="20"/>
              </w:rPr>
              <w:t>Татмыш-Югелево</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before="1" w:line="210" w:lineRule="exact"/>
              <w:ind w:left="105"/>
              <w:rPr>
                <w:sz w:val="20"/>
              </w:rPr>
            </w:pPr>
            <w:r w:rsidRPr="006D65E2">
              <w:rPr>
                <w:sz w:val="20"/>
              </w:rPr>
              <w:t>21:08-4.11</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46.</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Тигашево</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21:08-4.44</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47.</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село</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Тойси</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21:08-4.35</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48.</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село</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Туруново</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21:08-4.32</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49.</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поселок</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Ульяновка</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21:08-4.34</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50.</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поселок</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Хурама-Твар</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21:08-4.5</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51.</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Чувашские</w:t>
            </w:r>
            <w:r w:rsidRPr="006D65E2">
              <w:rPr>
                <w:spacing w:val="-4"/>
                <w:sz w:val="20"/>
              </w:rPr>
              <w:t xml:space="preserve"> </w:t>
            </w:r>
            <w:r w:rsidRPr="006D65E2">
              <w:rPr>
                <w:sz w:val="20"/>
              </w:rPr>
              <w:t>Ишаки</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21:08-4.21</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52.</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Шаймурзино</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21:08-4.8</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53.</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выселок</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Шигали</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21:08-4.10</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54.</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село</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Шыгырдан</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21:08-4.45</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1"/>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55.</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деревня</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Яншихово</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21:08-4.36</w:t>
            </w:r>
          </w:p>
        </w:tc>
      </w:tr>
      <w:tr w:rsidR="0032522C" w:rsidRPr="006D65E2" w:rsidTr="003252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0"/>
        </w:trPr>
        <w:tc>
          <w:tcPr>
            <w:tcW w:w="357"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56.</w:t>
            </w:r>
          </w:p>
        </w:tc>
        <w:tc>
          <w:tcPr>
            <w:tcW w:w="1161"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поселок</w:t>
            </w:r>
          </w:p>
        </w:tc>
        <w:tc>
          <w:tcPr>
            <w:tcW w:w="1609"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rPr>
                <w:sz w:val="20"/>
              </w:rPr>
            </w:pPr>
            <w:r w:rsidRPr="006D65E2">
              <w:rPr>
                <w:sz w:val="20"/>
              </w:rPr>
              <w:t>Ясная</w:t>
            </w:r>
            <w:r w:rsidRPr="006D65E2">
              <w:rPr>
                <w:spacing w:val="-4"/>
                <w:sz w:val="20"/>
              </w:rPr>
              <w:t xml:space="preserve"> </w:t>
            </w:r>
            <w:r w:rsidRPr="006D65E2">
              <w:rPr>
                <w:sz w:val="20"/>
              </w:rPr>
              <w:t>Поляна</w:t>
            </w:r>
          </w:p>
        </w:tc>
        <w:tc>
          <w:tcPr>
            <w:tcW w:w="1873" w:type="pct"/>
            <w:tcBorders>
              <w:top w:val="single" w:sz="4" w:space="0" w:color="auto"/>
              <w:left w:val="single" w:sz="4" w:space="0" w:color="auto"/>
              <w:bottom w:val="single" w:sz="4" w:space="0" w:color="auto"/>
              <w:right w:val="single" w:sz="4" w:space="0" w:color="auto"/>
            </w:tcBorders>
            <w:hideMark/>
          </w:tcPr>
          <w:p w:rsidR="0032522C" w:rsidRPr="006D65E2" w:rsidRDefault="0032522C">
            <w:pPr>
              <w:pStyle w:val="TableParagraph"/>
              <w:spacing w:line="210" w:lineRule="exact"/>
              <w:ind w:left="105"/>
              <w:rPr>
                <w:sz w:val="20"/>
              </w:rPr>
            </w:pPr>
            <w:r w:rsidRPr="006D65E2">
              <w:rPr>
                <w:sz w:val="20"/>
              </w:rPr>
              <w:t>21:08-4.54</w:t>
            </w:r>
          </w:p>
        </w:tc>
      </w:tr>
    </w:tbl>
    <w:p w:rsidR="0032522C" w:rsidRPr="006D65E2" w:rsidRDefault="0032522C" w:rsidP="0032522C">
      <w:pPr>
        <w:spacing w:before="197"/>
        <w:ind w:firstLine="709"/>
        <w:contextualSpacing/>
        <w:jc w:val="both"/>
        <w:rPr>
          <w:rFonts w:eastAsia="Calibri"/>
          <w:sz w:val="24"/>
          <w:szCs w:val="24"/>
        </w:rPr>
      </w:pP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Климат территории муниципального округа умеренно-континентальный с умеренно холодной, снежной зимой и тёплым, иногда жарким летом.</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Солнечная радиация, поступающая на горизонтальную поверхность, составляет 136,4 кал/см²•мин. Облачность в 1.5 раза снижает приход солнечной радиации и в среднем за год составляет 86,9 кал/см²•мин. Продолжительность солнечного сияния равна 1937 часов, что составляет 46% от возможной.</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В годовом ходе температура воздуха изменяется от –12,3ºС в январе до +18,5ºС в июле. Среднегодовая температура равна +3,1ºС. Абсолютные температуры равны –42ºС в январе и +37ºС в июле, однако практически ежегодно температура воздуха в январе может опускаться до – 32ºС, а в июле подниматься до +32ºС.</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 xml:space="preserve"> </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 xml:space="preserve">Расчётная температура самой холодной пятидневки составляет –32º, </w:t>
      </w:r>
      <w:r w:rsidRPr="006D65E2">
        <w:rPr>
          <w:rFonts w:eastAsia="Calibri"/>
          <w:sz w:val="24"/>
          <w:szCs w:val="24"/>
        </w:rPr>
        <w:lastRenderedPageBreak/>
        <w:t>продолжительность отопительного периода 215 дней.</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Территория муниципального округа относится к зоне достаточного увлажнения. Среднегодовая относительная влажность воздуха составляет 75% с максимумом в холодный период с октября по март (88%). Осадки связаны с циклонической деятельностью. В среднем за год выпадает 490 мм осадков с максимумом в тёплый период.</w:t>
      </w:r>
    </w:p>
    <w:p w:rsidR="0032522C" w:rsidRPr="006D65E2" w:rsidRDefault="0032522C" w:rsidP="0032522C">
      <w:pPr>
        <w:spacing w:before="197"/>
        <w:ind w:firstLine="709"/>
        <w:contextualSpacing/>
        <w:jc w:val="both"/>
        <w:rPr>
          <w:rFonts w:eastAsia="Calibri"/>
          <w:sz w:val="24"/>
          <w:szCs w:val="24"/>
        </w:rPr>
      </w:pPr>
      <w:r w:rsidRPr="006D65E2">
        <w:rPr>
          <w:rFonts w:eastAsia="Calibri"/>
          <w:sz w:val="24"/>
          <w:szCs w:val="24"/>
        </w:rPr>
        <w:t>Реки, протекающие по территории Батыревского муниципального округа – малые водотоки, Основной рекой является верхнее течение р. Булы с группой ее очень небольших притоков. На юге территории берут начало несколько притоков реки Бездны, река Карла и протекает приток р. Карлы – р. Сугуты. Озера на территории округа единичные и очень малы по своим размерам.</w:t>
      </w:r>
    </w:p>
    <w:p w:rsidR="005E4961" w:rsidRPr="006D65E2" w:rsidRDefault="005E4961" w:rsidP="005E4961">
      <w:pPr>
        <w:spacing w:before="197"/>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1.2.</w:t>
      </w:r>
      <w:r w:rsidRPr="006D65E2">
        <w:rPr>
          <w:rFonts w:eastAsia="Calibri"/>
          <w:b/>
          <w:sz w:val="24"/>
          <w:szCs w:val="24"/>
        </w:rPr>
        <w:tab/>
        <w:t>Прогноз численности и состава населения</w:t>
      </w:r>
    </w:p>
    <w:p w:rsidR="0032522C" w:rsidRPr="006D65E2" w:rsidRDefault="0032522C" w:rsidP="003E38B5">
      <w:pPr>
        <w:ind w:firstLine="709"/>
        <w:contextualSpacing/>
        <w:jc w:val="both"/>
        <w:rPr>
          <w:rFonts w:eastAsia="Calibri"/>
          <w:sz w:val="24"/>
          <w:szCs w:val="24"/>
        </w:rPr>
      </w:pPr>
      <w:r w:rsidRPr="006D65E2">
        <w:rPr>
          <w:rFonts w:eastAsia="Calibri"/>
          <w:sz w:val="24"/>
          <w:szCs w:val="24"/>
        </w:rPr>
        <w:t>За период с 2018 по 2024г. численность населения Батыревского муниципального округа сократилась на 3,3 тыс. чел., или на 9,8%, то есть наблюдается усиление негативного демографического тренда. Анализируемый период характеризуется увеличением миграционного оттока населения с территории муниципального округа. Основной причиной миграции является сокращение объектов сельскохозяйственного производства, отсутствие рабочих мест, низкий уровень развития социальной сферы и сферы услуг.</w:t>
      </w:r>
    </w:p>
    <w:p w:rsidR="001C4589" w:rsidRPr="006D65E2" w:rsidRDefault="001C4589" w:rsidP="001C4589">
      <w:pPr>
        <w:ind w:firstLine="709"/>
        <w:contextualSpacing/>
        <w:jc w:val="both"/>
        <w:rPr>
          <w:rFonts w:eastAsia="Calibri"/>
          <w:sz w:val="24"/>
          <w:szCs w:val="24"/>
        </w:rPr>
      </w:pPr>
      <w:r w:rsidRPr="006D65E2">
        <w:rPr>
          <w:rFonts w:eastAsia="Calibri"/>
          <w:sz w:val="24"/>
          <w:szCs w:val="24"/>
        </w:rPr>
        <w:t>В округе население моложе трудоспособного возраста составляет 19%, трудоспособное – 52% и старше трудоспособного возраста – 29%. Сложившаяся регрессивная возрастная структура населения повлекла за собой достаточно высокую демографическую нагрузку.</w:t>
      </w:r>
    </w:p>
    <w:p w:rsidR="001C4589" w:rsidRPr="006D65E2" w:rsidRDefault="001C4589" w:rsidP="001C4589">
      <w:pPr>
        <w:ind w:firstLine="709"/>
        <w:contextualSpacing/>
        <w:jc w:val="both"/>
        <w:rPr>
          <w:rFonts w:eastAsia="Calibri"/>
          <w:sz w:val="24"/>
          <w:szCs w:val="24"/>
        </w:rPr>
      </w:pPr>
      <w:r w:rsidRPr="006D65E2">
        <w:rPr>
          <w:rFonts w:eastAsia="Calibri"/>
          <w:sz w:val="24"/>
          <w:szCs w:val="24"/>
        </w:rPr>
        <w:t>В последние годы эта величина колеблется от 900 до 960 человек нетрудоспособного возраста на 1000 лиц трудоспособного населения.</w:t>
      </w:r>
    </w:p>
    <w:p w:rsidR="001C4589" w:rsidRPr="006D65E2" w:rsidRDefault="001C4589" w:rsidP="001C4589">
      <w:pPr>
        <w:ind w:firstLine="709"/>
        <w:contextualSpacing/>
        <w:jc w:val="both"/>
        <w:rPr>
          <w:rFonts w:eastAsia="Calibri"/>
          <w:sz w:val="24"/>
          <w:szCs w:val="24"/>
        </w:rPr>
      </w:pPr>
      <w:r w:rsidRPr="006D65E2">
        <w:rPr>
          <w:rFonts w:eastAsia="Calibri"/>
          <w:sz w:val="24"/>
          <w:szCs w:val="24"/>
        </w:rPr>
        <w:t>По данным последних переписей населения большинство населения Муниципального округа составляют чуваши (почти 70%).</w:t>
      </w:r>
    </w:p>
    <w:p w:rsidR="001C4589" w:rsidRPr="006D65E2" w:rsidRDefault="001C4589" w:rsidP="001C4589">
      <w:pPr>
        <w:ind w:firstLine="709"/>
        <w:contextualSpacing/>
        <w:jc w:val="both"/>
        <w:rPr>
          <w:rFonts w:eastAsia="Calibri"/>
          <w:sz w:val="24"/>
          <w:szCs w:val="24"/>
        </w:rPr>
      </w:pPr>
      <w:r w:rsidRPr="006D65E2">
        <w:rPr>
          <w:rFonts w:eastAsia="Calibri"/>
          <w:sz w:val="24"/>
          <w:szCs w:val="24"/>
        </w:rPr>
        <w:t>Батыревский муниципальный округ, наряду с Комсомольским муниципальным округом, являются территориями с наибольшей дислокацией татарского населения в Республике Чувашия (порядка 27%).</w:t>
      </w:r>
    </w:p>
    <w:p w:rsidR="001C4589" w:rsidRPr="006D65E2" w:rsidRDefault="001C4589" w:rsidP="001C4589">
      <w:pPr>
        <w:ind w:firstLine="709"/>
        <w:contextualSpacing/>
        <w:jc w:val="both"/>
        <w:rPr>
          <w:rFonts w:eastAsia="Calibri"/>
          <w:sz w:val="24"/>
          <w:szCs w:val="24"/>
        </w:rPr>
      </w:pPr>
      <w:r w:rsidRPr="006D65E2">
        <w:rPr>
          <w:rFonts w:eastAsia="Calibri"/>
          <w:sz w:val="24"/>
          <w:szCs w:val="24"/>
        </w:rPr>
        <w:t>На территории Батыревского муниципального округа расположено самое крупное татарское село Республики Чувашия – с. Шыгырдан.</w:t>
      </w:r>
    </w:p>
    <w:p w:rsidR="001C4589" w:rsidRPr="006D65E2" w:rsidRDefault="001C4589" w:rsidP="001C4589">
      <w:pPr>
        <w:ind w:firstLine="709"/>
        <w:contextualSpacing/>
        <w:jc w:val="both"/>
        <w:rPr>
          <w:rFonts w:eastAsia="Calibri"/>
          <w:sz w:val="24"/>
          <w:szCs w:val="24"/>
        </w:rPr>
      </w:pPr>
      <w:r w:rsidRPr="006D65E2">
        <w:rPr>
          <w:rFonts w:eastAsia="Calibri"/>
          <w:sz w:val="24"/>
          <w:szCs w:val="24"/>
        </w:rPr>
        <w:t>Кроме того, татарским селами являются: дер. Долгий Остров, Полевые Бикшики, Татарские Сугуты, Татарские Тимяши, Кзыл-Чишма, Кзыл-Камыш, Новые Чепкасы, Малые Шихирданы и с. Сугуты.</w:t>
      </w:r>
    </w:p>
    <w:p w:rsidR="001C4589" w:rsidRPr="006D65E2" w:rsidRDefault="001C4589" w:rsidP="001C4589">
      <w:pPr>
        <w:ind w:firstLine="709"/>
        <w:contextualSpacing/>
        <w:jc w:val="both"/>
        <w:rPr>
          <w:rFonts w:eastAsia="Calibri"/>
          <w:sz w:val="24"/>
          <w:szCs w:val="24"/>
        </w:rPr>
      </w:pPr>
      <w:r w:rsidRPr="006D65E2">
        <w:rPr>
          <w:rFonts w:eastAsia="Calibri"/>
          <w:sz w:val="24"/>
          <w:szCs w:val="24"/>
        </w:rPr>
        <w:t>Мордовские семьи издавна проживают преимущественно в чувашских селах – Батырево и Балабаш-Нурусово.</w:t>
      </w:r>
    </w:p>
    <w:p w:rsidR="001C4589" w:rsidRPr="006D65E2" w:rsidRDefault="001C4589" w:rsidP="001C4589">
      <w:pPr>
        <w:ind w:firstLine="709"/>
        <w:contextualSpacing/>
        <w:jc w:val="both"/>
        <w:rPr>
          <w:rFonts w:eastAsia="Calibri"/>
          <w:sz w:val="24"/>
          <w:szCs w:val="24"/>
        </w:rPr>
      </w:pPr>
      <w:r w:rsidRPr="006D65E2">
        <w:rPr>
          <w:rFonts w:eastAsia="Calibri"/>
          <w:sz w:val="24"/>
          <w:szCs w:val="24"/>
        </w:rPr>
        <w:t>Все население Батыревского муниципального округа проживает в 56 населенных пунктах. Среди сельских населенных пунктов самыми крупными являются: с. Батырево – административный центр Батыревского муниципального округа, дер. Полевые Бикшики, с.с. Шыгырдан, Первомайское.</w:t>
      </w:r>
    </w:p>
    <w:p w:rsidR="0032522C" w:rsidRPr="006D65E2" w:rsidRDefault="001C4589" w:rsidP="003E38B5">
      <w:pPr>
        <w:ind w:firstLine="709"/>
        <w:contextualSpacing/>
        <w:jc w:val="both"/>
        <w:rPr>
          <w:rFonts w:eastAsia="Calibri"/>
          <w:sz w:val="24"/>
          <w:szCs w:val="24"/>
        </w:rPr>
      </w:pPr>
      <w:r w:rsidRPr="006D65E2">
        <w:rPr>
          <w:rFonts w:eastAsia="Calibri"/>
          <w:sz w:val="24"/>
          <w:szCs w:val="24"/>
        </w:rPr>
        <w:t>Численность населения Батыревского муниципального округа, по данным генерального плана, составит к 2034 году – 27,0 тыс. чел.</w:t>
      </w:r>
    </w:p>
    <w:p w:rsidR="0032522C" w:rsidRPr="006D65E2" w:rsidRDefault="0032522C" w:rsidP="003E38B5">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1.3.</w:t>
      </w:r>
      <w:r w:rsidRPr="006D65E2">
        <w:rPr>
          <w:rFonts w:eastAsia="Calibri"/>
          <w:b/>
          <w:sz w:val="24"/>
          <w:szCs w:val="24"/>
        </w:rPr>
        <w:tab/>
        <w:t>Прогноз развития промышленности</w:t>
      </w:r>
    </w:p>
    <w:p w:rsidR="001C4589" w:rsidRPr="006D65E2" w:rsidRDefault="001C4589" w:rsidP="001C4589">
      <w:pPr>
        <w:ind w:firstLine="709"/>
        <w:jc w:val="both"/>
        <w:rPr>
          <w:sz w:val="24"/>
          <w:szCs w:val="24"/>
        </w:rPr>
      </w:pPr>
      <w:r w:rsidRPr="006D65E2">
        <w:rPr>
          <w:sz w:val="24"/>
          <w:szCs w:val="24"/>
        </w:rPr>
        <w:t>Промышленное производство на территории Батыревского муниципального округа не получило должного развития. Большая часть промышленных предприятий в районе была утрачена. В настоящее время на территории Батыревского муниципального округа отсутствуют крупные промышленные предприятия.</w:t>
      </w:r>
    </w:p>
    <w:p w:rsidR="001C4589" w:rsidRPr="006D65E2" w:rsidRDefault="001C4589" w:rsidP="001C4589">
      <w:pPr>
        <w:ind w:firstLine="709"/>
        <w:jc w:val="both"/>
        <w:rPr>
          <w:sz w:val="24"/>
          <w:szCs w:val="24"/>
        </w:rPr>
      </w:pPr>
      <w:r w:rsidRPr="006D65E2">
        <w:rPr>
          <w:sz w:val="24"/>
          <w:szCs w:val="24"/>
        </w:rPr>
        <w:t>Слабое развитие промышленности представлено обрабатывающим производством (преимущественно сельхозпродукцией) и производством и распределением энергии, газа и воды.</w:t>
      </w:r>
    </w:p>
    <w:p w:rsidR="001C4589" w:rsidRPr="006D65E2" w:rsidRDefault="001C4589" w:rsidP="001C4589">
      <w:pPr>
        <w:ind w:firstLine="709"/>
        <w:jc w:val="both"/>
        <w:rPr>
          <w:sz w:val="24"/>
          <w:szCs w:val="24"/>
        </w:rPr>
      </w:pPr>
      <w:r w:rsidRPr="006D65E2">
        <w:rPr>
          <w:sz w:val="24"/>
          <w:szCs w:val="24"/>
        </w:rPr>
        <w:t xml:space="preserve">В настоящее время на территории муниципального округа функционируют небольшие предприятия перерабатывающей промышленности, представленные производством хлебобулочных и кондитерских изделий, полуфабрикатов, молочной продукции. </w:t>
      </w:r>
    </w:p>
    <w:p w:rsidR="001C4589" w:rsidRPr="006D65E2" w:rsidRDefault="001C4589" w:rsidP="001C4589">
      <w:pPr>
        <w:ind w:firstLine="709"/>
        <w:jc w:val="both"/>
        <w:rPr>
          <w:sz w:val="24"/>
          <w:szCs w:val="24"/>
        </w:rPr>
      </w:pPr>
      <w:r w:rsidRPr="006D65E2">
        <w:rPr>
          <w:sz w:val="24"/>
          <w:szCs w:val="24"/>
        </w:rPr>
        <w:lastRenderedPageBreak/>
        <w:t>Кроме того, имеются предприятия небольшой мощности лесной и деревообрабатывающей отрасли и предприятия по ремонту сельхозтехники.</w:t>
      </w:r>
    </w:p>
    <w:p w:rsidR="001C4589" w:rsidRPr="006D65E2" w:rsidRDefault="001C4589" w:rsidP="001C4589">
      <w:pPr>
        <w:ind w:firstLine="709"/>
        <w:jc w:val="both"/>
        <w:rPr>
          <w:sz w:val="24"/>
          <w:szCs w:val="24"/>
        </w:rPr>
      </w:pPr>
      <w:r w:rsidRPr="006D65E2">
        <w:rPr>
          <w:sz w:val="24"/>
          <w:szCs w:val="24"/>
        </w:rPr>
        <w:t>Перспективы развития промышленного производства на территории муниципального округа определяются следующими факторами:</w:t>
      </w:r>
    </w:p>
    <w:p w:rsidR="001C4589" w:rsidRPr="006D65E2" w:rsidRDefault="00C907AB" w:rsidP="00C907AB">
      <w:pPr>
        <w:tabs>
          <w:tab w:val="left" w:pos="993"/>
        </w:tabs>
        <w:ind w:firstLine="709"/>
        <w:jc w:val="both"/>
        <w:rPr>
          <w:sz w:val="24"/>
          <w:szCs w:val="24"/>
        </w:rPr>
      </w:pPr>
      <w:r w:rsidRPr="006D65E2">
        <w:rPr>
          <w:sz w:val="24"/>
          <w:szCs w:val="24"/>
        </w:rPr>
        <w:t>-</w:t>
      </w:r>
      <w:r w:rsidR="001C4589" w:rsidRPr="006D65E2">
        <w:rPr>
          <w:sz w:val="24"/>
          <w:szCs w:val="24"/>
        </w:rPr>
        <w:tab/>
        <w:t>выгодным экономико-географическим положением;</w:t>
      </w:r>
    </w:p>
    <w:p w:rsidR="001C4589" w:rsidRPr="006D65E2" w:rsidRDefault="00C907AB" w:rsidP="00C907AB">
      <w:pPr>
        <w:tabs>
          <w:tab w:val="left" w:pos="993"/>
        </w:tabs>
        <w:ind w:firstLine="709"/>
        <w:jc w:val="both"/>
        <w:rPr>
          <w:sz w:val="24"/>
          <w:szCs w:val="24"/>
        </w:rPr>
      </w:pPr>
      <w:r w:rsidRPr="006D65E2">
        <w:rPr>
          <w:sz w:val="24"/>
          <w:szCs w:val="24"/>
        </w:rPr>
        <w:t>-</w:t>
      </w:r>
      <w:r w:rsidR="001C4589" w:rsidRPr="006D65E2">
        <w:rPr>
          <w:sz w:val="24"/>
          <w:szCs w:val="24"/>
        </w:rPr>
        <w:tab/>
        <w:t>развитыми транспортными связями с другими регионами;</w:t>
      </w:r>
    </w:p>
    <w:p w:rsidR="001C4589" w:rsidRPr="006D65E2" w:rsidRDefault="00C907AB" w:rsidP="00C907AB">
      <w:pPr>
        <w:tabs>
          <w:tab w:val="left" w:pos="993"/>
        </w:tabs>
        <w:ind w:firstLine="709"/>
        <w:jc w:val="both"/>
        <w:rPr>
          <w:sz w:val="24"/>
          <w:szCs w:val="24"/>
        </w:rPr>
      </w:pPr>
      <w:r w:rsidRPr="006D65E2">
        <w:rPr>
          <w:sz w:val="24"/>
          <w:szCs w:val="24"/>
        </w:rPr>
        <w:t>-</w:t>
      </w:r>
      <w:r w:rsidR="001C4589" w:rsidRPr="006D65E2">
        <w:rPr>
          <w:sz w:val="24"/>
          <w:szCs w:val="24"/>
        </w:rPr>
        <w:tab/>
        <w:t>устойчивым функционированием агропромышленного комплекса;</w:t>
      </w:r>
    </w:p>
    <w:p w:rsidR="001C4589" w:rsidRPr="006D65E2" w:rsidRDefault="00C907AB" w:rsidP="00C907AB">
      <w:pPr>
        <w:tabs>
          <w:tab w:val="left" w:pos="993"/>
        </w:tabs>
        <w:ind w:firstLine="709"/>
        <w:jc w:val="both"/>
        <w:rPr>
          <w:sz w:val="24"/>
          <w:szCs w:val="24"/>
        </w:rPr>
      </w:pPr>
      <w:r w:rsidRPr="006D65E2">
        <w:rPr>
          <w:sz w:val="24"/>
          <w:szCs w:val="24"/>
        </w:rPr>
        <w:t>-</w:t>
      </w:r>
      <w:r w:rsidRPr="006D65E2">
        <w:rPr>
          <w:sz w:val="24"/>
          <w:szCs w:val="24"/>
        </w:rPr>
        <w:tab/>
        <w:t xml:space="preserve">значительным </w:t>
      </w:r>
      <w:r w:rsidR="001C4589" w:rsidRPr="006D65E2">
        <w:rPr>
          <w:sz w:val="24"/>
          <w:szCs w:val="24"/>
        </w:rPr>
        <w:t>рес</w:t>
      </w:r>
      <w:r w:rsidRPr="006D65E2">
        <w:rPr>
          <w:sz w:val="24"/>
          <w:szCs w:val="24"/>
        </w:rPr>
        <w:t>урсным потенциалом для развития перерабатывающей промышленности;</w:t>
      </w:r>
    </w:p>
    <w:p w:rsidR="001C4589" w:rsidRPr="006D65E2" w:rsidRDefault="00C907AB" w:rsidP="00C907AB">
      <w:pPr>
        <w:tabs>
          <w:tab w:val="left" w:pos="993"/>
        </w:tabs>
        <w:ind w:firstLine="709"/>
        <w:jc w:val="both"/>
        <w:rPr>
          <w:sz w:val="24"/>
          <w:szCs w:val="24"/>
        </w:rPr>
      </w:pPr>
      <w:r w:rsidRPr="006D65E2">
        <w:rPr>
          <w:sz w:val="24"/>
          <w:szCs w:val="24"/>
        </w:rPr>
        <w:t>-</w:t>
      </w:r>
      <w:r w:rsidR="001C4589" w:rsidRPr="006D65E2">
        <w:rPr>
          <w:sz w:val="24"/>
          <w:szCs w:val="24"/>
        </w:rPr>
        <w:tab/>
        <w:t>наличием месторождений глин и песка для развития базы стройиндустрии.</w:t>
      </w:r>
    </w:p>
    <w:p w:rsidR="001C4589" w:rsidRPr="006D65E2" w:rsidRDefault="001C4589" w:rsidP="001C4589">
      <w:pPr>
        <w:ind w:firstLine="709"/>
        <w:jc w:val="both"/>
        <w:rPr>
          <w:sz w:val="24"/>
          <w:szCs w:val="24"/>
        </w:rPr>
      </w:pPr>
      <w:r w:rsidRPr="006D65E2">
        <w:rPr>
          <w:sz w:val="24"/>
          <w:szCs w:val="24"/>
        </w:rPr>
        <w:t>Перспективное развитие промышленного комплекса Батыревского муниципального округа будет происходить, как на базе существующих производств, так и в результате строительства новых объектов.</w:t>
      </w:r>
    </w:p>
    <w:p w:rsidR="001C4589" w:rsidRPr="006D65E2" w:rsidRDefault="001C4589" w:rsidP="001C4589">
      <w:pPr>
        <w:ind w:firstLine="709"/>
        <w:jc w:val="both"/>
        <w:rPr>
          <w:sz w:val="24"/>
          <w:szCs w:val="24"/>
        </w:rPr>
      </w:pPr>
      <w:r w:rsidRPr="006D65E2">
        <w:rPr>
          <w:sz w:val="24"/>
          <w:szCs w:val="24"/>
        </w:rPr>
        <w:t>Пищевая (перерабатывающая промышленность) будет развиваться в приоритетных направлениях – молочного, хлебопекарного, консервного, производства по переработке мяса и пр.</w:t>
      </w:r>
    </w:p>
    <w:p w:rsidR="001C4589" w:rsidRPr="006D65E2" w:rsidRDefault="001C4589" w:rsidP="001C4589">
      <w:pPr>
        <w:ind w:firstLine="709"/>
        <w:jc w:val="both"/>
        <w:rPr>
          <w:sz w:val="24"/>
          <w:szCs w:val="24"/>
        </w:rPr>
      </w:pPr>
      <w:r w:rsidRPr="006D65E2">
        <w:rPr>
          <w:sz w:val="24"/>
          <w:szCs w:val="24"/>
        </w:rPr>
        <w:t>На ближайшую   перспективу   в   Муниципальном   округе   в   рамках   реализации</w:t>
      </w:r>
    </w:p>
    <w:p w:rsidR="001C4589" w:rsidRPr="006D65E2" w:rsidRDefault="001C4589" w:rsidP="001C4589">
      <w:pPr>
        <w:ind w:firstLine="709"/>
        <w:jc w:val="both"/>
        <w:rPr>
          <w:sz w:val="24"/>
          <w:szCs w:val="24"/>
        </w:rPr>
      </w:pPr>
      <w:r w:rsidRPr="006D65E2">
        <w:rPr>
          <w:sz w:val="24"/>
          <w:szCs w:val="24"/>
        </w:rPr>
        <w:t>«Стратегии социально-экономического развития Чувашской Республики до 2035г.» предусматриваются следующие мероприятия по развитию перерабатывающей промышленности:</w:t>
      </w:r>
    </w:p>
    <w:p w:rsidR="001C4589" w:rsidRPr="006D65E2" w:rsidRDefault="00C907AB" w:rsidP="00C907AB">
      <w:pPr>
        <w:tabs>
          <w:tab w:val="left" w:pos="993"/>
        </w:tabs>
        <w:ind w:firstLine="709"/>
        <w:jc w:val="both"/>
        <w:rPr>
          <w:sz w:val="24"/>
          <w:szCs w:val="24"/>
        </w:rPr>
      </w:pPr>
      <w:r w:rsidRPr="006D65E2">
        <w:rPr>
          <w:sz w:val="24"/>
          <w:szCs w:val="24"/>
        </w:rPr>
        <w:t>-</w:t>
      </w:r>
      <w:r w:rsidR="001C4589" w:rsidRPr="006D65E2">
        <w:rPr>
          <w:sz w:val="24"/>
          <w:szCs w:val="24"/>
        </w:rPr>
        <w:tab/>
        <w:t>строительство 2-х сыроварен;</w:t>
      </w:r>
    </w:p>
    <w:p w:rsidR="001C4589" w:rsidRPr="006D65E2" w:rsidRDefault="00C907AB" w:rsidP="00C907AB">
      <w:pPr>
        <w:tabs>
          <w:tab w:val="left" w:pos="993"/>
        </w:tabs>
        <w:ind w:firstLine="709"/>
        <w:jc w:val="both"/>
        <w:rPr>
          <w:sz w:val="24"/>
          <w:szCs w:val="24"/>
        </w:rPr>
      </w:pPr>
      <w:r w:rsidRPr="006D65E2">
        <w:rPr>
          <w:sz w:val="24"/>
          <w:szCs w:val="24"/>
        </w:rPr>
        <w:t>-</w:t>
      </w:r>
      <w:r w:rsidR="001C4589" w:rsidRPr="006D65E2">
        <w:rPr>
          <w:sz w:val="24"/>
          <w:szCs w:val="24"/>
        </w:rPr>
        <w:tab/>
        <w:t>строительство цеха по переработке молока, мощностью 400 тонн молока в год</w:t>
      </w:r>
    </w:p>
    <w:p w:rsidR="001C4589" w:rsidRPr="006D65E2" w:rsidRDefault="00C907AB" w:rsidP="00C907AB">
      <w:pPr>
        <w:tabs>
          <w:tab w:val="left" w:pos="993"/>
        </w:tabs>
        <w:ind w:firstLine="709"/>
        <w:jc w:val="both"/>
        <w:rPr>
          <w:sz w:val="24"/>
          <w:szCs w:val="24"/>
        </w:rPr>
      </w:pPr>
      <w:r w:rsidRPr="006D65E2">
        <w:rPr>
          <w:sz w:val="24"/>
          <w:szCs w:val="24"/>
        </w:rPr>
        <w:t>-</w:t>
      </w:r>
      <w:r w:rsidR="001C4589" w:rsidRPr="006D65E2">
        <w:rPr>
          <w:sz w:val="24"/>
          <w:szCs w:val="24"/>
        </w:rPr>
        <w:tab/>
        <w:t>строительства цеха по глубокой переработке картофеля;</w:t>
      </w:r>
    </w:p>
    <w:p w:rsidR="001C4589" w:rsidRPr="006D65E2" w:rsidRDefault="00C907AB" w:rsidP="00C907AB">
      <w:pPr>
        <w:tabs>
          <w:tab w:val="left" w:pos="993"/>
        </w:tabs>
        <w:ind w:firstLine="709"/>
        <w:jc w:val="both"/>
        <w:rPr>
          <w:sz w:val="24"/>
          <w:szCs w:val="24"/>
        </w:rPr>
      </w:pPr>
      <w:r w:rsidRPr="006D65E2">
        <w:rPr>
          <w:sz w:val="24"/>
          <w:szCs w:val="24"/>
        </w:rPr>
        <w:t>-</w:t>
      </w:r>
      <w:r w:rsidR="001C4589" w:rsidRPr="006D65E2">
        <w:rPr>
          <w:sz w:val="24"/>
          <w:szCs w:val="24"/>
        </w:rPr>
        <w:tab/>
        <w:t>строительства цеха по глубокой переработке мяса мощностью 110 тонн в год.</w:t>
      </w:r>
    </w:p>
    <w:p w:rsidR="00C907AB" w:rsidRPr="006D65E2" w:rsidRDefault="00C907AB" w:rsidP="00C907AB">
      <w:pPr>
        <w:tabs>
          <w:tab w:val="left" w:pos="993"/>
        </w:tabs>
        <w:ind w:firstLine="709"/>
        <w:jc w:val="both"/>
        <w:rPr>
          <w:sz w:val="24"/>
          <w:szCs w:val="24"/>
        </w:rPr>
      </w:pPr>
      <w:r w:rsidRPr="006D65E2">
        <w:rPr>
          <w:sz w:val="24"/>
          <w:szCs w:val="24"/>
        </w:rPr>
        <w:t>Таким образом, реализация мероприятий в рамках направления развития обрабатывающей промышленности в экономике Муниципального округа предполагает решение следующих задач:</w:t>
      </w:r>
    </w:p>
    <w:p w:rsidR="00C907AB" w:rsidRPr="006D65E2" w:rsidRDefault="00C907AB" w:rsidP="00C907AB">
      <w:pPr>
        <w:tabs>
          <w:tab w:val="left" w:pos="993"/>
        </w:tabs>
        <w:ind w:firstLine="709"/>
        <w:jc w:val="both"/>
        <w:rPr>
          <w:sz w:val="24"/>
          <w:szCs w:val="24"/>
        </w:rPr>
      </w:pPr>
      <w:r w:rsidRPr="006D65E2">
        <w:rPr>
          <w:sz w:val="24"/>
          <w:szCs w:val="24"/>
        </w:rPr>
        <w:t>-</w:t>
      </w:r>
      <w:r w:rsidRPr="006D65E2">
        <w:rPr>
          <w:sz w:val="24"/>
          <w:szCs w:val="24"/>
        </w:rPr>
        <w:tab/>
        <w:t>развитие промышленных предприятий, активно использующих местные ресурсы;</w:t>
      </w:r>
    </w:p>
    <w:p w:rsidR="00C907AB" w:rsidRPr="006D65E2" w:rsidRDefault="00C907AB" w:rsidP="00C907AB">
      <w:pPr>
        <w:tabs>
          <w:tab w:val="left" w:pos="993"/>
        </w:tabs>
        <w:ind w:firstLine="709"/>
        <w:jc w:val="both"/>
        <w:rPr>
          <w:sz w:val="24"/>
          <w:szCs w:val="24"/>
        </w:rPr>
      </w:pPr>
      <w:r w:rsidRPr="006D65E2">
        <w:rPr>
          <w:sz w:val="24"/>
          <w:szCs w:val="24"/>
        </w:rPr>
        <w:t>-</w:t>
      </w:r>
      <w:r w:rsidRPr="006D65E2">
        <w:rPr>
          <w:sz w:val="24"/>
          <w:szCs w:val="24"/>
        </w:rPr>
        <w:tab/>
        <w:t>эффективное использование природно-ресурсного потенциала территории;</w:t>
      </w:r>
    </w:p>
    <w:p w:rsidR="00C907AB" w:rsidRPr="006D65E2" w:rsidRDefault="00C907AB" w:rsidP="00C907AB">
      <w:pPr>
        <w:tabs>
          <w:tab w:val="left" w:pos="993"/>
        </w:tabs>
        <w:ind w:firstLine="709"/>
        <w:jc w:val="both"/>
        <w:rPr>
          <w:sz w:val="24"/>
          <w:szCs w:val="24"/>
        </w:rPr>
      </w:pPr>
      <w:r w:rsidRPr="006D65E2">
        <w:rPr>
          <w:sz w:val="24"/>
          <w:szCs w:val="24"/>
        </w:rPr>
        <w:t>-</w:t>
      </w:r>
      <w:r w:rsidRPr="006D65E2">
        <w:rPr>
          <w:sz w:val="24"/>
          <w:szCs w:val="24"/>
        </w:rPr>
        <w:tab/>
        <w:t>развитие производственной инфраструктуры муниципального округа.</w:t>
      </w:r>
    </w:p>
    <w:p w:rsidR="001C4589" w:rsidRPr="006D65E2" w:rsidRDefault="001C4589" w:rsidP="001C4589">
      <w:pPr>
        <w:ind w:firstLine="709"/>
        <w:jc w:val="both"/>
        <w:rPr>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1.4.</w:t>
      </w:r>
      <w:r w:rsidRPr="006D65E2">
        <w:rPr>
          <w:rFonts w:eastAsia="Calibri"/>
          <w:b/>
          <w:sz w:val="24"/>
          <w:szCs w:val="24"/>
        </w:rPr>
        <w:tab/>
        <w:t>Прогноз развития застройки муниципального образования</w:t>
      </w:r>
    </w:p>
    <w:p w:rsidR="00C907AB" w:rsidRPr="006D65E2" w:rsidRDefault="00C907AB" w:rsidP="00C907AB">
      <w:pPr>
        <w:ind w:firstLine="709"/>
        <w:jc w:val="both"/>
        <w:rPr>
          <w:sz w:val="24"/>
          <w:szCs w:val="24"/>
        </w:rPr>
      </w:pPr>
      <w:r w:rsidRPr="006D65E2">
        <w:rPr>
          <w:sz w:val="24"/>
          <w:szCs w:val="24"/>
        </w:rPr>
        <w:t>Новое жилищное строительство, предусматривается, как на свободных территориях, так и за счет внутренних резервов жилых зон.</w:t>
      </w:r>
    </w:p>
    <w:p w:rsidR="00C907AB" w:rsidRPr="006D65E2" w:rsidRDefault="00C907AB" w:rsidP="00C907AB">
      <w:pPr>
        <w:ind w:firstLine="709"/>
        <w:jc w:val="both"/>
        <w:rPr>
          <w:sz w:val="24"/>
          <w:szCs w:val="24"/>
        </w:rPr>
      </w:pPr>
      <w:r w:rsidRPr="006D65E2">
        <w:rPr>
          <w:sz w:val="24"/>
          <w:szCs w:val="24"/>
        </w:rPr>
        <w:t>Основные площадки нового жилищного строительства предусматриваются в с. Батырево и с. Шыгырдан.</w:t>
      </w:r>
    </w:p>
    <w:p w:rsidR="00C907AB" w:rsidRPr="006D65E2" w:rsidRDefault="00C907AB" w:rsidP="00C907AB">
      <w:pPr>
        <w:ind w:firstLine="709"/>
        <w:jc w:val="both"/>
        <w:rPr>
          <w:sz w:val="24"/>
          <w:szCs w:val="24"/>
        </w:rPr>
      </w:pPr>
      <w:r w:rsidRPr="006D65E2">
        <w:rPr>
          <w:sz w:val="24"/>
          <w:szCs w:val="24"/>
        </w:rPr>
        <w:t>Кроме того, территории под новое жилищное строительство будут выделяться и в других населенных пунктах.</w:t>
      </w:r>
    </w:p>
    <w:p w:rsidR="00C907AB" w:rsidRPr="006D65E2" w:rsidRDefault="00C907AB" w:rsidP="00C907AB">
      <w:pPr>
        <w:ind w:firstLine="709"/>
        <w:jc w:val="both"/>
        <w:rPr>
          <w:sz w:val="24"/>
          <w:szCs w:val="24"/>
        </w:rPr>
      </w:pPr>
      <w:r w:rsidRPr="006D65E2">
        <w:rPr>
          <w:sz w:val="24"/>
          <w:szCs w:val="24"/>
        </w:rPr>
        <w:t>Укрупненный расчет объемов нового жилищного строительства Батыревского муниципального округа на прогнозный период представлен ниже.</w:t>
      </w:r>
    </w:p>
    <w:p w:rsidR="00C907AB" w:rsidRPr="006D65E2" w:rsidRDefault="00C907AB" w:rsidP="00C907AB">
      <w:pPr>
        <w:ind w:firstLine="709"/>
        <w:jc w:val="right"/>
        <w:rPr>
          <w:sz w:val="24"/>
          <w:szCs w:val="24"/>
        </w:rPr>
      </w:pPr>
    </w:p>
    <w:p w:rsidR="00C907AB" w:rsidRPr="006D65E2" w:rsidRDefault="00C907AB" w:rsidP="00C907AB">
      <w:pPr>
        <w:ind w:firstLine="709"/>
        <w:jc w:val="right"/>
        <w:rPr>
          <w:sz w:val="24"/>
          <w:szCs w:val="24"/>
        </w:rPr>
      </w:pPr>
      <w:r w:rsidRPr="006D65E2">
        <w:rPr>
          <w:sz w:val="24"/>
          <w:szCs w:val="24"/>
        </w:rPr>
        <w:t>Таблица 1.4.1</w:t>
      </w:r>
    </w:p>
    <w:p w:rsidR="00C907AB" w:rsidRPr="006D65E2" w:rsidRDefault="00C907AB" w:rsidP="00C907AB">
      <w:pPr>
        <w:ind w:firstLine="709"/>
        <w:jc w:val="center"/>
        <w:rPr>
          <w:sz w:val="24"/>
          <w:szCs w:val="24"/>
        </w:rPr>
      </w:pPr>
      <w:r w:rsidRPr="006D65E2">
        <w:rPr>
          <w:sz w:val="24"/>
          <w:szCs w:val="24"/>
        </w:rPr>
        <w:t xml:space="preserve">Укрупненный расчет объемов нового жилищного строительства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24"/>
        <w:gridCol w:w="3281"/>
        <w:gridCol w:w="3294"/>
        <w:gridCol w:w="2328"/>
      </w:tblGrid>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lang w:val="ru-RU"/>
              </w:rPr>
              <w:t xml:space="preserve">№ </w:t>
            </w:r>
            <w:r w:rsidRPr="006D65E2">
              <w:rPr>
                <w:sz w:val="20"/>
              </w:rPr>
              <w:t>п/п</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Наименование</w:t>
            </w:r>
            <w:r w:rsidRPr="006D65E2">
              <w:rPr>
                <w:spacing w:val="-7"/>
                <w:sz w:val="20"/>
              </w:rPr>
              <w:t xml:space="preserve"> </w:t>
            </w:r>
            <w:r w:rsidRPr="006D65E2">
              <w:rPr>
                <w:sz w:val="20"/>
              </w:rPr>
              <w:t>показателей</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Единица</w:t>
            </w:r>
            <w:r w:rsidRPr="006D65E2">
              <w:rPr>
                <w:spacing w:val="-5"/>
                <w:sz w:val="20"/>
              </w:rPr>
              <w:t xml:space="preserve"> </w:t>
            </w:r>
            <w:r w:rsidRPr="006D65E2">
              <w:rPr>
                <w:sz w:val="20"/>
              </w:rPr>
              <w:t>измерения</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10" w:lineRule="exact"/>
              <w:rPr>
                <w:sz w:val="20"/>
              </w:rPr>
            </w:pPr>
            <w:r w:rsidRPr="006D65E2">
              <w:rPr>
                <w:sz w:val="20"/>
              </w:rPr>
              <w:t>Расчетный период</w:t>
            </w:r>
          </w:p>
        </w:tc>
      </w:tr>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7" w:lineRule="exact"/>
              <w:rPr>
                <w:sz w:val="20"/>
              </w:rPr>
            </w:pPr>
            <w:r w:rsidRPr="006D65E2">
              <w:rPr>
                <w:sz w:val="20"/>
              </w:rPr>
              <w:t>1.</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7" w:lineRule="exact"/>
              <w:rPr>
                <w:sz w:val="20"/>
              </w:rPr>
            </w:pPr>
            <w:r w:rsidRPr="006D65E2">
              <w:rPr>
                <w:sz w:val="20"/>
              </w:rPr>
              <w:t>Существующий</w:t>
            </w:r>
            <w:r w:rsidRPr="006D65E2">
              <w:rPr>
                <w:spacing w:val="-3"/>
                <w:sz w:val="20"/>
              </w:rPr>
              <w:t xml:space="preserve"> </w:t>
            </w:r>
            <w:r w:rsidRPr="006D65E2">
              <w:rPr>
                <w:sz w:val="20"/>
              </w:rPr>
              <w:t>жилой</w:t>
            </w:r>
            <w:r w:rsidRPr="006D65E2">
              <w:rPr>
                <w:spacing w:val="-4"/>
                <w:sz w:val="20"/>
              </w:rPr>
              <w:t xml:space="preserve"> </w:t>
            </w:r>
            <w:r w:rsidRPr="006D65E2">
              <w:rPr>
                <w:sz w:val="20"/>
              </w:rPr>
              <w:t>фонд</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7" w:lineRule="exact"/>
              <w:rPr>
                <w:sz w:val="20"/>
                <w:lang w:val="ru-RU"/>
              </w:rPr>
            </w:pPr>
            <w:r w:rsidRPr="006D65E2">
              <w:rPr>
                <w:sz w:val="20"/>
                <w:lang w:val="ru-RU"/>
              </w:rPr>
              <w:t>тыс.</w:t>
            </w:r>
            <w:r w:rsidRPr="006D65E2">
              <w:rPr>
                <w:spacing w:val="-2"/>
                <w:sz w:val="20"/>
                <w:lang w:val="ru-RU"/>
              </w:rPr>
              <w:t xml:space="preserve"> </w:t>
            </w:r>
            <w:r w:rsidRPr="006D65E2">
              <w:rPr>
                <w:sz w:val="20"/>
                <w:lang w:val="ru-RU"/>
              </w:rPr>
              <w:t>кв.</w:t>
            </w:r>
            <w:r w:rsidRPr="006D65E2">
              <w:rPr>
                <w:spacing w:val="-1"/>
                <w:sz w:val="20"/>
                <w:lang w:val="ru-RU"/>
              </w:rPr>
              <w:t xml:space="preserve"> </w:t>
            </w:r>
            <w:r w:rsidRPr="006D65E2">
              <w:rPr>
                <w:sz w:val="20"/>
                <w:lang w:val="ru-RU"/>
              </w:rPr>
              <w:t>м</w:t>
            </w:r>
            <w:r w:rsidRPr="006D65E2">
              <w:rPr>
                <w:spacing w:val="-1"/>
                <w:sz w:val="20"/>
                <w:lang w:val="ru-RU"/>
              </w:rPr>
              <w:t xml:space="preserve"> </w:t>
            </w:r>
            <w:r w:rsidRPr="006D65E2">
              <w:rPr>
                <w:sz w:val="20"/>
                <w:lang w:val="ru-RU"/>
              </w:rPr>
              <w:t>общей</w:t>
            </w:r>
            <w:r w:rsidRPr="006D65E2">
              <w:rPr>
                <w:spacing w:val="-2"/>
                <w:sz w:val="20"/>
                <w:lang w:val="ru-RU"/>
              </w:rPr>
              <w:t xml:space="preserve"> </w:t>
            </w:r>
            <w:r w:rsidRPr="006D65E2">
              <w:rPr>
                <w:sz w:val="20"/>
                <w:lang w:val="ru-RU"/>
              </w:rPr>
              <w:t>площади</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7" w:lineRule="exact"/>
              <w:rPr>
                <w:sz w:val="20"/>
              </w:rPr>
            </w:pPr>
            <w:r w:rsidRPr="006D65E2">
              <w:rPr>
                <w:sz w:val="20"/>
              </w:rPr>
              <w:t>1067,4</w:t>
            </w:r>
          </w:p>
        </w:tc>
      </w:tr>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before="2" w:line="227" w:lineRule="exact"/>
              <w:rPr>
                <w:sz w:val="20"/>
              </w:rPr>
            </w:pPr>
            <w:r w:rsidRPr="006D65E2">
              <w:rPr>
                <w:sz w:val="20"/>
              </w:rPr>
              <w:t>2.</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9" w:lineRule="exact"/>
              <w:rPr>
                <w:sz w:val="20"/>
              </w:rPr>
            </w:pPr>
            <w:r w:rsidRPr="006D65E2">
              <w:rPr>
                <w:sz w:val="20"/>
              </w:rPr>
              <w:t>Убыль</w:t>
            </w:r>
            <w:r w:rsidRPr="006D65E2">
              <w:rPr>
                <w:spacing w:val="-4"/>
                <w:sz w:val="20"/>
              </w:rPr>
              <w:t xml:space="preserve"> </w:t>
            </w:r>
            <w:r w:rsidRPr="006D65E2">
              <w:rPr>
                <w:sz w:val="20"/>
              </w:rPr>
              <w:t>жилого</w:t>
            </w:r>
            <w:r w:rsidRPr="006D65E2">
              <w:rPr>
                <w:spacing w:val="-1"/>
                <w:sz w:val="20"/>
              </w:rPr>
              <w:t xml:space="preserve"> </w:t>
            </w:r>
            <w:r w:rsidRPr="006D65E2">
              <w:rPr>
                <w:sz w:val="20"/>
              </w:rPr>
              <w:t>фонда</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9" w:lineRule="exact"/>
              <w:rPr>
                <w:sz w:val="20"/>
              </w:rPr>
            </w:pPr>
            <w:r w:rsidRPr="006D65E2">
              <w:rPr>
                <w:sz w:val="20"/>
              </w:rPr>
              <w:t>------»-----</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9" w:lineRule="exact"/>
              <w:rPr>
                <w:sz w:val="20"/>
              </w:rPr>
            </w:pPr>
            <w:r w:rsidRPr="006D65E2">
              <w:rPr>
                <w:sz w:val="20"/>
              </w:rPr>
              <w:t>80,0</w:t>
            </w:r>
          </w:p>
        </w:tc>
      </w:tr>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3.</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30" w:lineRule="atLeast"/>
              <w:rPr>
                <w:sz w:val="20"/>
              </w:rPr>
            </w:pPr>
            <w:r w:rsidRPr="006D65E2">
              <w:rPr>
                <w:sz w:val="20"/>
              </w:rPr>
              <w:t>Существующий</w:t>
            </w:r>
            <w:r w:rsidRPr="006D65E2">
              <w:rPr>
                <w:spacing w:val="1"/>
                <w:sz w:val="20"/>
              </w:rPr>
              <w:t xml:space="preserve"> </w:t>
            </w:r>
            <w:r w:rsidRPr="006D65E2">
              <w:rPr>
                <w:sz w:val="20"/>
              </w:rPr>
              <w:t>сохраняемый</w:t>
            </w:r>
            <w:r w:rsidRPr="006D65E2">
              <w:rPr>
                <w:spacing w:val="-8"/>
                <w:sz w:val="20"/>
              </w:rPr>
              <w:t xml:space="preserve"> </w:t>
            </w:r>
            <w:r w:rsidRPr="006D65E2">
              <w:rPr>
                <w:sz w:val="20"/>
              </w:rPr>
              <w:t>жилой</w:t>
            </w:r>
            <w:r w:rsidRPr="006D65E2">
              <w:rPr>
                <w:spacing w:val="-8"/>
                <w:sz w:val="20"/>
              </w:rPr>
              <w:t xml:space="preserve"> </w:t>
            </w:r>
            <w:r w:rsidRPr="006D65E2">
              <w:rPr>
                <w:sz w:val="20"/>
              </w:rPr>
              <w:t>фонд</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987,4</w:t>
            </w:r>
          </w:p>
        </w:tc>
      </w:tr>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4.</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Жилищная</w:t>
            </w:r>
            <w:r w:rsidRPr="006D65E2">
              <w:rPr>
                <w:spacing w:val="-5"/>
                <w:sz w:val="20"/>
              </w:rPr>
              <w:t xml:space="preserve"> </w:t>
            </w:r>
            <w:r w:rsidRPr="006D65E2">
              <w:rPr>
                <w:sz w:val="20"/>
              </w:rPr>
              <w:t>обеспеченность</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32" w:lineRule="exact"/>
              <w:rPr>
                <w:sz w:val="20"/>
                <w:lang w:val="ru-RU"/>
              </w:rPr>
            </w:pPr>
            <w:r w:rsidRPr="006D65E2">
              <w:rPr>
                <w:sz w:val="20"/>
                <w:lang w:val="ru-RU"/>
              </w:rPr>
              <w:t>кв.</w:t>
            </w:r>
            <w:r w:rsidRPr="006D65E2">
              <w:rPr>
                <w:spacing w:val="-4"/>
                <w:sz w:val="20"/>
                <w:lang w:val="ru-RU"/>
              </w:rPr>
              <w:t xml:space="preserve"> </w:t>
            </w:r>
            <w:r w:rsidRPr="006D65E2">
              <w:rPr>
                <w:sz w:val="20"/>
                <w:lang w:val="ru-RU"/>
              </w:rPr>
              <w:t>м</w:t>
            </w:r>
            <w:r w:rsidRPr="006D65E2">
              <w:rPr>
                <w:spacing w:val="-3"/>
                <w:sz w:val="20"/>
                <w:lang w:val="ru-RU"/>
              </w:rPr>
              <w:t xml:space="preserve"> </w:t>
            </w:r>
            <w:r w:rsidRPr="006D65E2">
              <w:rPr>
                <w:sz w:val="20"/>
                <w:lang w:val="ru-RU"/>
              </w:rPr>
              <w:t>общей</w:t>
            </w:r>
            <w:r w:rsidRPr="006D65E2">
              <w:rPr>
                <w:spacing w:val="-5"/>
                <w:sz w:val="20"/>
                <w:lang w:val="ru-RU"/>
              </w:rPr>
              <w:t xml:space="preserve"> </w:t>
            </w:r>
            <w:r w:rsidRPr="006D65E2">
              <w:rPr>
                <w:sz w:val="20"/>
                <w:lang w:val="ru-RU"/>
              </w:rPr>
              <w:t>площади</w:t>
            </w:r>
            <w:r w:rsidRPr="006D65E2">
              <w:rPr>
                <w:spacing w:val="-4"/>
                <w:sz w:val="20"/>
                <w:lang w:val="ru-RU"/>
              </w:rPr>
              <w:t xml:space="preserve"> </w:t>
            </w:r>
            <w:r w:rsidRPr="006D65E2">
              <w:rPr>
                <w:sz w:val="20"/>
                <w:lang w:val="ru-RU"/>
              </w:rPr>
              <w:t>на</w:t>
            </w:r>
            <w:r w:rsidRPr="006D65E2">
              <w:rPr>
                <w:spacing w:val="-4"/>
                <w:sz w:val="20"/>
                <w:lang w:val="ru-RU"/>
              </w:rPr>
              <w:t xml:space="preserve"> </w:t>
            </w:r>
            <w:r w:rsidRPr="006D65E2">
              <w:rPr>
                <w:sz w:val="20"/>
                <w:lang w:val="ru-RU"/>
              </w:rPr>
              <w:t>1</w:t>
            </w:r>
            <w:r w:rsidRPr="006D65E2">
              <w:rPr>
                <w:spacing w:val="-47"/>
                <w:sz w:val="20"/>
                <w:lang w:val="ru-RU"/>
              </w:rPr>
              <w:t xml:space="preserve"> </w:t>
            </w:r>
            <w:r w:rsidRPr="006D65E2">
              <w:rPr>
                <w:sz w:val="20"/>
                <w:lang w:val="ru-RU"/>
              </w:rPr>
              <w:t>чел.</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38</w:t>
            </w:r>
          </w:p>
        </w:tc>
      </w:tr>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7" w:lineRule="exact"/>
              <w:rPr>
                <w:sz w:val="20"/>
              </w:rPr>
            </w:pPr>
            <w:r w:rsidRPr="006D65E2">
              <w:rPr>
                <w:sz w:val="20"/>
              </w:rPr>
              <w:t>5.</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8" w:lineRule="exact"/>
              <w:rPr>
                <w:sz w:val="20"/>
              </w:rPr>
            </w:pPr>
            <w:r w:rsidRPr="006D65E2">
              <w:rPr>
                <w:sz w:val="20"/>
              </w:rPr>
              <w:t>Прогнозируемая</w:t>
            </w:r>
            <w:r w:rsidRPr="006D65E2">
              <w:rPr>
                <w:spacing w:val="1"/>
                <w:sz w:val="20"/>
              </w:rPr>
              <w:t xml:space="preserve"> </w:t>
            </w:r>
            <w:r w:rsidRPr="006D65E2">
              <w:rPr>
                <w:sz w:val="20"/>
              </w:rPr>
              <w:t>численность</w:t>
            </w:r>
            <w:r w:rsidRPr="006D65E2">
              <w:rPr>
                <w:spacing w:val="-10"/>
                <w:sz w:val="20"/>
              </w:rPr>
              <w:t xml:space="preserve"> </w:t>
            </w:r>
            <w:r w:rsidRPr="006D65E2">
              <w:rPr>
                <w:sz w:val="20"/>
              </w:rPr>
              <w:t>населения</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7" w:lineRule="exact"/>
              <w:rPr>
                <w:sz w:val="20"/>
              </w:rPr>
            </w:pPr>
            <w:r w:rsidRPr="006D65E2">
              <w:rPr>
                <w:sz w:val="20"/>
              </w:rPr>
              <w:t>тыс.</w:t>
            </w:r>
            <w:r w:rsidRPr="006D65E2">
              <w:rPr>
                <w:spacing w:val="-3"/>
                <w:sz w:val="20"/>
              </w:rPr>
              <w:t xml:space="preserve"> </w:t>
            </w:r>
            <w:r w:rsidRPr="006D65E2">
              <w:rPr>
                <w:sz w:val="20"/>
              </w:rPr>
              <w:t>чел.</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7" w:lineRule="exact"/>
              <w:rPr>
                <w:sz w:val="20"/>
              </w:rPr>
            </w:pPr>
            <w:r w:rsidRPr="006D65E2">
              <w:rPr>
                <w:sz w:val="20"/>
              </w:rPr>
              <w:t>27,0</w:t>
            </w:r>
          </w:p>
        </w:tc>
      </w:tr>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before="1" w:line="227" w:lineRule="exact"/>
              <w:rPr>
                <w:sz w:val="20"/>
              </w:rPr>
            </w:pPr>
            <w:r w:rsidRPr="006D65E2">
              <w:rPr>
                <w:sz w:val="20"/>
              </w:rPr>
              <w:t>6.</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8" w:lineRule="exact"/>
              <w:rPr>
                <w:sz w:val="20"/>
              </w:rPr>
            </w:pPr>
            <w:r w:rsidRPr="006D65E2">
              <w:rPr>
                <w:sz w:val="20"/>
              </w:rPr>
              <w:t>Требуемый</w:t>
            </w:r>
            <w:r w:rsidRPr="006D65E2">
              <w:rPr>
                <w:spacing w:val="-4"/>
                <w:sz w:val="20"/>
              </w:rPr>
              <w:t xml:space="preserve"> </w:t>
            </w:r>
            <w:r w:rsidRPr="006D65E2">
              <w:rPr>
                <w:sz w:val="20"/>
              </w:rPr>
              <w:t>жилой</w:t>
            </w:r>
            <w:r w:rsidRPr="006D65E2">
              <w:rPr>
                <w:spacing w:val="-3"/>
                <w:sz w:val="20"/>
              </w:rPr>
              <w:t xml:space="preserve"> </w:t>
            </w:r>
            <w:r w:rsidRPr="006D65E2">
              <w:rPr>
                <w:sz w:val="20"/>
              </w:rPr>
              <w:t>фонд</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8" w:lineRule="exact"/>
              <w:rPr>
                <w:sz w:val="20"/>
                <w:lang w:val="ru-RU"/>
              </w:rPr>
            </w:pPr>
            <w:r w:rsidRPr="006D65E2">
              <w:rPr>
                <w:sz w:val="20"/>
                <w:lang w:val="ru-RU"/>
              </w:rPr>
              <w:t>тыс.</w:t>
            </w:r>
            <w:r w:rsidRPr="006D65E2">
              <w:rPr>
                <w:spacing w:val="-2"/>
                <w:sz w:val="20"/>
                <w:lang w:val="ru-RU"/>
              </w:rPr>
              <w:t xml:space="preserve"> </w:t>
            </w:r>
            <w:r w:rsidRPr="006D65E2">
              <w:rPr>
                <w:sz w:val="20"/>
                <w:lang w:val="ru-RU"/>
              </w:rPr>
              <w:t>кв.</w:t>
            </w:r>
            <w:r w:rsidRPr="006D65E2">
              <w:rPr>
                <w:spacing w:val="-1"/>
                <w:sz w:val="20"/>
                <w:lang w:val="ru-RU"/>
              </w:rPr>
              <w:t xml:space="preserve"> </w:t>
            </w:r>
            <w:r w:rsidRPr="006D65E2">
              <w:rPr>
                <w:sz w:val="20"/>
                <w:lang w:val="ru-RU"/>
              </w:rPr>
              <w:t>м</w:t>
            </w:r>
            <w:r w:rsidRPr="006D65E2">
              <w:rPr>
                <w:spacing w:val="-1"/>
                <w:sz w:val="20"/>
                <w:lang w:val="ru-RU"/>
              </w:rPr>
              <w:t xml:space="preserve"> </w:t>
            </w:r>
            <w:r w:rsidRPr="006D65E2">
              <w:rPr>
                <w:sz w:val="20"/>
                <w:lang w:val="ru-RU"/>
              </w:rPr>
              <w:t>общей</w:t>
            </w:r>
            <w:r w:rsidRPr="006D65E2">
              <w:rPr>
                <w:spacing w:val="-2"/>
                <w:sz w:val="20"/>
                <w:lang w:val="ru-RU"/>
              </w:rPr>
              <w:t xml:space="preserve"> </w:t>
            </w:r>
            <w:r w:rsidRPr="006D65E2">
              <w:rPr>
                <w:sz w:val="20"/>
                <w:lang w:val="ru-RU"/>
              </w:rPr>
              <w:t>площади</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28" w:lineRule="exact"/>
              <w:rPr>
                <w:sz w:val="20"/>
              </w:rPr>
            </w:pPr>
            <w:r w:rsidRPr="006D65E2">
              <w:rPr>
                <w:sz w:val="20"/>
              </w:rPr>
              <w:t>1026,0</w:t>
            </w:r>
          </w:p>
        </w:tc>
      </w:tr>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7.</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spacing w:line="230" w:lineRule="atLeast"/>
              <w:rPr>
                <w:sz w:val="20"/>
              </w:rPr>
            </w:pPr>
            <w:r w:rsidRPr="006D65E2">
              <w:rPr>
                <w:sz w:val="20"/>
              </w:rPr>
              <w:t>Новое</w:t>
            </w:r>
            <w:r w:rsidRPr="006D65E2">
              <w:rPr>
                <w:spacing w:val="-11"/>
                <w:sz w:val="20"/>
              </w:rPr>
              <w:t xml:space="preserve"> </w:t>
            </w:r>
            <w:r w:rsidRPr="006D65E2">
              <w:rPr>
                <w:sz w:val="20"/>
              </w:rPr>
              <w:t>строительство</w:t>
            </w:r>
            <w:r w:rsidRPr="006D65E2">
              <w:rPr>
                <w:spacing w:val="-47"/>
                <w:sz w:val="20"/>
              </w:rPr>
              <w:t xml:space="preserve"> </w:t>
            </w:r>
            <w:r w:rsidRPr="006D65E2">
              <w:rPr>
                <w:sz w:val="20"/>
              </w:rPr>
              <w:t>(округленно)</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39,0</w:t>
            </w:r>
          </w:p>
        </w:tc>
      </w:tr>
      <w:tr w:rsidR="00C907AB" w:rsidRPr="006D65E2" w:rsidTr="00C907AB">
        <w:trPr>
          <w:trHeight w:val="20"/>
        </w:trPr>
        <w:tc>
          <w:tcPr>
            <w:tcW w:w="376"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8.</w:t>
            </w:r>
          </w:p>
        </w:tc>
        <w:tc>
          <w:tcPr>
            <w:tcW w:w="1704"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lang w:val="ru-RU"/>
              </w:rPr>
            </w:pPr>
            <w:r w:rsidRPr="006D65E2">
              <w:rPr>
                <w:sz w:val="20"/>
                <w:lang w:val="ru-RU"/>
              </w:rPr>
              <w:t>Среднегодовой</w:t>
            </w:r>
            <w:r w:rsidRPr="006D65E2">
              <w:rPr>
                <w:spacing w:val="-4"/>
                <w:sz w:val="20"/>
                <w:lang w:val="ru-RU"/>
              </w:rPr>
              <w:t xml:space="preserve"> </w:t>
            </w:r>
            <w:r w:rsidRPr="006D65E2">
              <w:rPr>
                <w:sz w:val="20"/>
                <w:lang w:val="ru-RU"/>
              </w:rPr>
              <w:t>объем</w:t>
            </w:r>
          </w:p>
          <w:p w:rsidR="00C907AB" w:rsidRPr="006D65E2" w:rsidRDefault="00C907AB" w:rsidP="00C907AB">
            <w:pPr>
              <w:pStyle w:val="TableParagraph"/>
              <w:spacing w:line="228" w:lineRule="exact"/>
              <w:rPr>
                <w:sz w:val="20"/>
                <w:lang w:val="ru-RU"/>
              </w:rPr>
            </w:pPr>
            <w:r w:rsidRPr="006D65E2">
              <w:rPr>
                <w:spacing w:val="-1"/>
                <w:sz w:val="20"/>
                <w:lang w:val="ru-RU"/>
              </w:rPr>
              <w:t xml:space="preserve">нового </w:t>
            </w:r>
            <w:r w:rsidRPr="006D65E2">
              <w:rPr>
                <w:sz w:val="20"/>
                <w:lang w:val="ru-RU"/>
              </w:rPr>
              <w:t>жилищного</w:t>
            </w:r>
            <w:r w:rsidRPr="006D65E2">
              <w:rPr>
                <w:spacing w:val="-47"/>
                <w:sz w:val="20"/>
                <w:lang w:val="ru-RU"/>
              </w:rPr>
              <w:t xml:space="preserve"> </w:t>
            </w:r>
            <w:r w:rsidRPr="006D65E2">
              <w:rPr>
                <w:sz w:val="20"/>
                <w:lang w:val="ru-RU"/>
              </w:rPr>
              <w:t>строительства</w:t>
            </w:r>
          </w:p>
        </w:tc>
        <w:tc>
          <w:tcPr>
            <w:tcW w:w="1711"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w:t>
            </w:r>
          </w:p>
        </w:tc>
        <w:tc>
          <w:tcPr>
            <w:tcW w:w="1210" w:type="pct"/>
            <w:tcBorders>
              <w:top w:val="single" w:sz="4" w:space="0" w:color="000000"/>
              <w:left w:val="single" w:sz="4" w:space="0" w:color="000000"/>
              <w:bottom w:val="single" w:sz="4" w:space="0" w:color="000000"/>
              <w:right w:val="single" w:sz="4" w:space="0" w:color="000000"/>
            </w:tcBorders>
            <w:vAlign w:val="center"/>
            <w:hideMark/>
          </w:tcPr>
          <w:p w:rsidR="00C907AB" w:rsidRPr="006D65E2" w:rsidRDefault="00C907AB" w:rsidP="00C907AB">
            <w:pPr>
              <w:pStyle w:val="TableParagraph"/>
              <w:rPr>
                <w:sz w:val="20"/>
              </w:rPr>
            </w:pPr>
            <w:r w:rsidRPr="006D65E2">
              <w:rPr>
                <w:sz w:val="20"/>
              </w:rPr>
              <w:t>3,9</w:t>
            </w:r>
          </w:p>
        </w:tc>
      </w:tr>
    </w:tbl>
    <w:p w:rsidR="00634B3B" w:rsidRPr="006D65E2" w:rsidRDefault="00634B3B" w:rsidP="00634B3B">
      <w:pPr>
        <w:ind w:firstLine="709"/>
        <w:contextualSpacing/>
        <w:jc w:val="both"/>
        <w:rPr>
          <w:rFonts w:eastAsia="Calibri"/>
          <w:b/>
          <w:sz w:val="24"/>
          <w:szCs w:val="24"/>
        </w:rPr>
      </w:pPr>
      <w:r w:rsidRPr="006D65E2">
        <w:rPr>
          <w:rFonts w:eastAsia="Calibri"/>
          <w:b/>
          <w:sz w:val="24"/>
          <w:szCs w:val="24"/>
        </w:rPr>
        <w:lastRenderedPageBreak/>
        <w:t>1.5.</w:t>
      </w:r>
      <w:r w:rsidRPr="006D65E2">
        <w:rPr>
          <w:rFonts w:eastAsia="Calibri"/>
          <w:b/>
          <w:sz w:val="24"/>
          <w:szCs w:val="24"/>
        </w:rPr>
        <w:tab/>
        <w:t>Прогноз изменения доходов населения</w:t>
      </w:r>
    </w:p>
    <w:p w:rsidR="00AD14A8" w:rsidRPr="006D65E2" w:rsidRDefault="00AD14A8" w:rsidP="00AD14A8">
      <w:pPr>
        <w:spacing w:line="276" w:lineRule="auto"/>
        <w:ind w:firstLine="567"/>
        <w:jc w:val="right"/>
        <w:rPr>
          <w:sz w:val="24"/>
          <w:szCs w:val="24"/>
        </w:rPr>
      </w:pPr>
      <w:r w:rsidRPr="006D65E2">
        <w:rPr>
          <w:sz w:val="24"/>
          <w:szCs w:val="24"/>
        </w:rPr>
        <w:t xml:space="preserve">Таблица </w:t>
      </w:r>
      <w:r w:rsidR="007D1704" w:rsidRPr="006D65E2">
        <w:rPr>
          <w:sz w:val="24"/>
          <w:szCs w:val="24"/>
        </w:rPr>
        <w:t>1.5.1</w:t>
      </w:r>
    </w:p>
    <w:p w:rsidR="00B47B5E" w:rsidRPr="006D65E2" w:rsidRDefault="00B47B5E" w:rsidP="00B47B5E">
      <w:pPr>
        <w:ind w:firstLine="709"/>
        <w:contextualSpacing/>
        <w:jc w:val="center"/>
        <w:rPr>
          <w:rFonts w:eastAsia="Calibri"/>
          <w:b/>
          <w:sz w:val="28"/>
          <w:szCs w:val="28"/>
        </w:rPr>
      </w:pPr>
      <w:r w:rsidRPr="006D65E2">
        <w:rPr>
          <w:sz w:val="24"/>
          <w:szCs w:val="24"/>
        </w:rPr>
        <w:t xml:space="preserve">Прогнозируемый доход населения </w:t>
      </w:r>
      <w:r w:rsidR="00CD7AA6" w:rsidRPr="006D65E2">
        <w:rPr>
          <w:sz w:val="24"/>
          <w:szCs w:val="24"/>
        </w:rPr>
        <w:t xml:space="preserve">Батыревского </w:t>
      </w:r>
      <w:r w:rsidRPr="006D65E2">
        <w:rPr>
          <w:sz w:val="24"/>
          <w:szCs w:val="24"/>
        </w:rPr>
        <w:t>муниципального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8"/>
        <w:gridCol w:w="1140"/>
        <w:gridCol w:w="839"/>
        <w:gridCol w:w="826"/>
        <w:gridCol w:w="830"/>
        <w:gridCol w:w="828"/>
        <w:gridCol w:w="818"/>
        <w:gridCol w:w="818"/>
      </w:tblGrid>
      <w:tr w:rsidR="007A1A91" w:rsidRPr="006D65E2" w:rsidTr="000D12C4">
        <w:trPr>
          <w:trHeight w:val="420"/>
        </w:trPr>
        <w:tc>
          <w:tcPr>
            <w:tcW w:w="1832" w:type="pct"/>
            <w:vMerge w:val="restart"/>
            <w:shd w:val="clear" w:color="auto" w:fill="auto"/>
            <w:noWrap/>
            <w:vAlign w:val="center"/>
            <w:hideMark/>
          </w:tcPr>
          <w:p w:rsidR="007A1A91" w:rsidRPr="006D65E2" w:rsidRDefault="007A1A91" w:rsidP="00B47B5E">
            <w:pPr>
              <w:widowControl/>
              <w:autoSpaceDE/>
              <w:autoSpaceDN/>
              <w:jc w:val="center"/>
              <w:rPr>
                <w:sz w:val="20"/>
                <w:szCs w:val="20"/>
                <w:lang w:eastAsia="ru-RU"/>
              </w:rPr>
            </w:pPr>
            <w:r w:rsidRPr="006D65E2">
              <w:rPr>
                <w:sz w:val="20"/>
                <w:szCs w:val="20"/>
                <w:lang w:eastAsia="ru-RU"/>
              </w:rPr>
              <w:t> Показатели</w:t>
            </w:r>
          </w:p>
        </w:tc>
        <w:tc>
          <w:tcPr>
            <w:tcW w:w="592" w:type="pct"/>
            <w:vMerge w:val="restart"/>
            <w:shd w:val="clear" w:color="auto" w:fill="auto"/>
            <w:noWrap/>
            <w:vAlign w:val="center"/>
            <w:hideMark/>
          </w:tcPr>
          <w:p w:rsidR="007A1A91" w:rsidRPr="006D65E2" w:rsidRDefault="007A1A91" w:rsidP="00B47B5E">
            <w:pPr>
              <w:widowControl/>
              <w:autoSpaceDE/>
              <w:autoSpaceDN/>
              <w:jc w:val="center"/>
              <w:rPr>
                <w:sz w:val="20"/>
                <w:szCs w:val="20"/>
                <w:lang w:eastAsia="ru-RU"/>
              </w:rPr>
            </w:pPr>
            <w:r w:rsidRPr="006D65E2">
              <w:rPr>
                <w:sz w:val="20"/>
                <w:szCs w:val="20"/>
                <w:lang w:eastAsia="ru-RU"/>
              </w:rPr>
              <w:t> Единица измерения</w:t>
            </w:r>
          </w:p>
        </w:tc>
        <w:tc>
          <w:tcPr>
            <w:tcW w:w="2577" w:type="pct"/>
            <w:gridSpan w:val="6"/>
            <w:shd w:val="clear" w:color="auto" w:fill="auto"/>
            <w:noWrap/>
            <w:vAlign w:val="center"/>
            <w:hideMark/>
          </w:tcPr>
          <w:p w:rsidR="007A1A91" w:rsidRPr="006D65E2" w:rsidRDefault="007A1A91" w:rsidP="00B47B5E">
            <w:pPr>
              <w:widowControl/>
              <w:autoSpaceDE/>
              <w:autoSpaceDN/>
              <w:jc w:val="center"/>
              <w:rPr>
                <w:sz w:val="20"/>
                <w:szCs w:val="20"/>
                <w:lang w:eastAsia="ru-RU"/>
              </w:rPr>
            </w:pPr>
            <w:r w:rsidRPr="006D65E2">
              <w:rPr>
                <w:sz w:val="20"/>
                <w:szCs w:val="20"/>
                <w:lang w:eastAsia="ru-RU"/>
              </w:rPr>
              <w:t>Прогноз</w:t>
            </w:r>
          </w:p>
        </w:tc>
      </w:tr>
      <w:tr w:rsidR="000D12C4" w:rsidRPr="006D65E2" w:rsidTr="000D12C4">
        <w:trPr>
          <w:trHeight w:val="210"/>
        </w:trPr>
        <w:tc>
          <w:tcPr>
            <w:tcW w:w="1832" w:type="pct"/>
            <w:vMerge/>
            <w:shd w:val="clear" w:color="auto" w:fill="auto"/>
            <w:noWrap/>
            <w:vAlign w:val="center"/>
            <w:hideMark/>
          </w:tcPr>
          <w:p w:rsidR="007A1A91" w:rsidRPr="006D65E2" w:rsidRDefault="007A1A91" w:rsidP="00B47B5E">
            <w:pPr>
              <w:widowControl/>
              <w:autoSpaceDE/>
              <w:autoSpaceDN/>
              <w:jc w:val="center"/>
              <w:rPr>
                <w:sz w:val="20"/>
                <w:szCs w:val="20"/>
                <w:lang w:eastAsia="ru-RU"/>
              </w:rPr>
            </w:pPr>
          </w:p>
        </w:tc>
        <w:tc>
          <w:tcPr>
            <w:tcW w:w="592" w:type="pct"/>
            <w:vMerge/>
            <w:shd w:val="clear" w:color="auto" w:fill="auto"/>
            <w:noWrap/>
            <w:vAlign w:val="center"/>
            <w:hideMark/>
          </w:tcPr>
          <w:p w:rsidR="007A1A91" w:rsidRPr="006D65E2" w:rsidRDefault="007A1A91" w:rsidP="00B47B5E">
            <w:pPr>
              <w:widowControl/>
              <w:autoSpaceDE/>
              <w:autoSpaceDN/>
              <w:jc w:val="center"/>
              <w:rPr>
                <w:sz w:val="20"/>
                <w:szCs w:val="20"/>
                <w:lang w:eastAsia="ru-RU"/>
              </w:rPr>
            </w:pPr>
          </w:p>
        </w:tc>
        <w:tc>
          <w:tcPr>
            <w:tcW w:w="436" w:type="pct"/>
            <w:shd w:val="clear" w:color="auto" w:fill="auto"/>
            <w:noWrap/>
            <w:vAlign w:val="center"/>
            <w:hideMark/>
          </w:tcPr>
          <w:p w:rsidR="007A1A91" w:rsidRPr="006D65E2" w:rsidRDefault="007A1A91" w:rsidP="00B47B5E">
            <w:pPr>
              <w:widowControl/>
              <w:autoSpaceDE/>
              <w:autoSpaceDN/>
              <w:jc w:val="center"/>
              <w:rPr>
                <w:sz w:val="20"/>
                <w:szCs w:val="20"/>
                <w:lang w:eastAsia="ru-RU"/>
              </w:rPr>
            </w:pPr>
            <w:r w:rsidRPr="006D65E2">
              <w:rPr>
                <w:sz w:val="20"/>
                <w:szCs w:val="20"/>
                <w:lang w:eastAsia="ru-RU"/>
              </w:rPr>
              <w:t>2024</w:t>
            </w:r>
          </w:p>
        </w:tc>
        <w:tc>
          <w:tcPr>
            <w:tcW w:w="429" w:type="pct"/>
            <w:shd w:val="clear" w:color="auto" w:fill="auto"/>
            <w:noWrap/>
            <w:vAlign w:val="center"/>
            <w:hideMark/>
          </w:tcPr>
          <w:p w:rsidR="007A1A91" w:rsidRPr="006D65E2" w:rsidRDefault="007A1A91" w:rsidP="00B47B5E">
            <w:pPr>
              <w:widowControl/>
              <w:autoSpaceDE/>
              <w:autoSpaceDN/>
              <w:jc w:val="center"/>
              <w:rPr>
                <w:sz w:val="20"/>
                <w:szCs w:val="20"/>
                <w:lang w:eastAsia="ru-RU"/>
              </w:rPr>
            </w:pPr>
            <w:r w:rsidRPr="006D65E2">
              <w:rPr>
                <w:sz w:val="20"/>
                <w:szCs w:val="20"/>
                <w:lang w:eastAsia="ru-RU"/>
              </w:rPr>
              <w:t>2025</w:t>
            </w:r>
          </w:p>
        </w:tc>
        <w:tc>
          <w:tcPr>
            <w:tcW w:w="431" w:type="pct"/>
            <w:shd w:val="clear" w:color="auto" w:fill="auto"/>
            <w:noWrap/>
            <w:vAlign w:val="center"/>
            <w:hideMark/>
          </w:tcPr>
          <w:p w:rsidR="007A1A91" w:rsidRPr="006D65E2" w:rsidRDefault="007A1A91" w:rsidP="00B47B5E">
            <w:pPr>
              <w:widowControl/>
              <w:autoSpaceDE/>
              <w:autoSpaceDN/>
              <w:jc w:val="center"/>
              <w:rPr>
                <w:sz w:val="20"/>
                <w:szCs w:val="20"/>
                <w:lang w:eastAsia="ru-RU"/>
              </w:rPr>
            </w:pPr>
            <w:r w:rsidRPr="006D65E2">
              <w:rPr>
                <w:sz w:val="20"/>
                <w:szCs w:val="20"/>
                <w:lang w:eastAsia="ru-RU"/>
              </w:rPr>
              <w:t>2026</w:t>
            </w:r>
          </w:p>
        </w:tc>
        <w:tc>
          <w:tcPr>
            <w:tcW w:w="430" w:type="pct"/>
            <w:vAlign w:val="center"/>
          </w:tcPr>
          <w:p w:rsidR="007A1A91" w:rsidRPr="006D65E2" w:rsidRDefault="007A1A91" w:rsidP="00B47B5E">
            <w:pPr>
              <w:widowControl/>
              <w:autoSpaceDE/>
              <w:autoSpaceDN/>
              <w:jc w:val="center"/>
              <w:rPr>
                <w:sz w:val="20"/>
                <w:szCs w:val="20"/>
                <w:lang w:eastAsia="ru-RU"/>
              </w:rPr>
            </w:pPr>
            <w:r w:rsidRPr="006D65E2">
              <w:rPr>
                <w:sz w:val="20"/>
                <w:szCs w:val="20"/>
                <w:lang w:eastAsia="ru-RU"/>
              </w:rPr>
              <w:t>2027</w:t>
            </w:r>
          </w:p>
        </w:tc>
        <w:tc>
          <w:tcPr>
            <w:tcW w:w="425" w:type="pct"/>
            <w:vAlign w:val="center"/>
          </w:tcPr>
          <w:p w:rsidR="007A1A91" w:rsidRPr="006D65E2" w:rsidRDefault="007A1A91" w:rsidP="00B47B5E">
            <w:pPr>
              <w:widowControl/>
              <w:autoSpaceDE/>
              <w:autoSpaceDN/>
              <w:jc w:val="center"/>
              <w:rPr>
                <w:sz w:val="20"/>
                <w:szCs w:val="20"/>
                <w:lang w:eastAsia="ru-RU"/>
              </w:rPr>
            </w:pPr>
            <w:r w:rsidRPr="006D65E2">
              <w:rPr>
                <w:sz w:val="20"/>
                <w:szCs w:val="20"/>
                <w:lang w:eastAsia="ru-RU"/>
              </w:rPr>
              <w:t>2028</w:t>
            </w:r>
          </w:p>
        </w:tc>
        <w:tc>
          <w:tcPr>
            <w:tcW w:w="426" w:type="pct"/>
            <w:vAlign w:val="center"/>
          </w:tcPr>
          <w:p w:rsidR="007A1A91" w:rsidRPr="006D65E2" w:rsidRDefault="007A1A91" w:rsidP="00B47B5E">
            <w:pPr>
              <w:widowControl/>
              <w:autoSpaceDE/>
              <w:autoSpaceDN/>
              <w:jc w:val="center"/>
              <w:rPr>
                <w:sz w:val="20"/>
                <w:szCs w:val="20"/>
                <w:lang w:eastAsia="ru-RU"/>
              </w:rPr>
            </w:pPr>
            <w:r w:rsidRPr="006D65E2">
              <w:rPr>
                <w:sz w:val="20"/>
                <w:szCs w:val="20"/>
                <w:lang w:eastAsia="ru-RU"/>
              </w:rPr>
              <w:t>2029-2034</w:t>
            </w:r>
          </w:p>
        </w:tc>
      </w:tr>
      <w:tr w:rsidR="000D12C4" w:rsidRPr="006D65E2" w:rsidTr="000D12C4">
        <w:trPr>
          <w:trHeight w:val="619"/>
        </w:trPr>
        <w:tc>
          <w:tcPr>
            <w:tcW w:w="1832" w:type="pct"/>
            <w:shd w:val="clear" w:color="auto" w:fill="auto"/>
            <w:vAlign w:val="center"/>
            <w:hideMark/>
          </w:tcPr>
          <w:p w:rsidR="007A1A91" w:rsidRPr="006D65E2" w:rsidRDefault="007A1A91" w:rsidP="006F186E">
            <w:pPr>
              <w:widowControl/>
              <w:autoSpaceDE/>
              <w:autoSpaceDN/>
              <w:rPr>
                <w:sz w:val="20"/>
                <w:szCs w:val="20"/>
                <w:lang w:eastAsia="ru-RU"/>
              </w:rPr>
            </w:pPr>
            <w:r w:rsidRPr="006D65E2">
              <w:rPr>
                <w:sz w:val="20"/>
                <w:szCs w:val="20"/>
                <w:lang w:eastAsia="ru-RU"/>
              </w:rPr>
              <w:t>Прожиточный минимум в среднем на душу населения (в среднем за год), в том числе по основным социально-демографическим группам населения:</w:t>
            </w:r>
          </w:p>
        </w:tc>
        <w:tc>
          <w:tcPr>
            <w:tcW w:w="592"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руб./мес.</w:t>
            </w:r>
          </w:p>
        </w:tc>
        <w:tc>
          <w:tcPr>
            <w:tcW w:w="436"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13010</w:t>
            </w:r>
          </w:p>
        </w:tc>
        <w:tc>
          <w:tcPr>
            <w:tcW w:w="429"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14044</w:t>
            </w:r>
          </w:p>
        </w:tc>
        <w:tc>
          <w:tcPr>
            <w:tcW w:w="431"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15228</w:t>
            </w:r>
          </w:p>
        </w:tc>
        <w:tc>
          <w:tcPr>
            <w:tcW w:w="430" w:type="pct"/>
            <w:vAlign w:val="center"/>
          </w:tcPr>
          <w:p w:rsidR="007A1A91" w:rsidRPr="006D65E2" w:rsidRDefault="007A1A91" w:rsidP="006F186E">
            <w:pPr>
              <w:widowControl/>
              <w:autoSpaceDE/>
              <w:autoSpaceDN/>
              <w:jc w:val="center"/>
              <w:rPr>
                <w:color w:val="000000"/>
                <w:sz w:val="20"/>
                <w:szCs w:val="20"/>
              </w:rPr>
            </w:pPr>
            <w:r w:rsidRPr="006D65E2">
              <w:rPr>
                <w:color w:val="000000"/>
                <w:sz w:val="20"/>
                <w:szCs w:val="20"/>
              </w:rPr>
              <w:t>16578</w:t>
            </w:r>
          </w:p>
        </w:tc>
        <w:tc>
          <w:tcPr>
            <w:tcW w:w="425" w:type="pct"/>
            <w:vAlign w:val="center"/>
          </w:tcPr>
          <w:p w:rsidR="007A1A91" w:rsidRPr="006D65E2" w:rsidRDefault="007A1A91" w:rsidP="006F186E">
            <w:pPr>
              <w:jc w:val="center"/>
              <w:rPr>
                <w:color w:val="000000"/>
                <w:sz w:val="20"/>
                <w:szCs w:val="20"/>
              </w:rPr>
            </w:pPr>
            <w:r w:rsidRPr="006D65E2">
              <w:rPr>
                <w:color w:val="000000"/>
                <w:sz w:val="20"/>
                <w:szCs w:val="20"/>
              </w:rPr>
              <w:t>18058</w:t>
            </w:r>
          </w:p>
        </w:tc>
        <w:tc>
          <w:tcPr>
            <w:tcW w:w="426" w:type="pct"/>
            <w:vAlign w:val="center"/>
          </w:tcPr>
          <w:p w:rsidR="007A1A91" w:rsidRPr="006D65E2" w:rsidRDefault="000D12C4" w:rsidP="006F186E">
            <w:pPr>
              <w:widowControl/>
              <w:autoSpaceDE/>
              <w:autoSpaceDN/>
              <w:jc w:val="center"/>
              <w:rPr>
                <w:color w:val="000000"/>
                <w:sz w:val="20"/>
                <w:szCs w:val="20"/>
                <w:lang w:val="en-US"/>
              </w:rPr>
            </w:pPr>
            <w:r w:rsidRPr="006D65E2">
              <w:rPr>
                <w:color w:val="000000"/>
                <w:sz w:val="20"/>
                <w:szCs w:val="20"/>
                <w:lang w:val="en-US"/>
              </w:rPr>
              <w:t>23328</w:t>
            </w:r>
          </w:p>
        </w:tc>
      </w:tr>
      <w:tr w:rsidR="000D12C4" w:rsidRPr="006D65E2" w:rsidTr="000D12C4">
        <w:trPr>
          <w:trHeight w:val="210"/>
        </w:trPr>
        <w:tc>
          <w:tcPr>
            <w:tcW w:w="1832" w:type="pct"/>
            <w:shd w:val="clear" w:color="auto" w:fill="auto"/>
            <w:noWrap/>
            <w:vAlign w:val="center"/>
            <w:hideMark/>
          </w:tcPr>
          <w:p w:rsidR="007A1A91" w:rsidRPr="006D65E2" w:rsidRDefault="007A1A91" w:rsidP="006F186E">
            <w:pPr>
              <w:widowControl/>
              <w:autoSpaceDE/>
              <w:autoSpaceDN/>
              <w:ind w:firstLineChars="100" w:firstLine="200"/>
              <w:rPr>
                <w:sz w:val="20"/>
                <w:szCs w:val="20"/>
                <w:lang w:eastAsia="ru-RU"/>
              </w:rPr>
            </w:pPr>
            <w:r w:rsidRPr="006D65E2">
              <w:rPr>
                <w:sz w:val="20"/>
                <w:szCs w:val="20"/>
                <w:lang w:eastAsia="ru-RU"/>
              </w:rPr>
              <w:t>трудоспособного населения</w:t>
            </w:r>
          </w:p>
        </w:tc>
        <w:tc>
          <w:tcPr>
            <w:tcW w:w="592"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руб./мес.</w:t>
            </w:r>
          </w:p>
        </w:tc>
        <w:tc>
          <w:tcPr>
            <w:tcW w:w="436"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14181</w:t>
            </w:r>
          </w:p>
        </w:tc>
        <w:tc>
          <w:tcPr>
            <w:tcW w:w="429"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15308</w:t>
            </w:r>
          </w:p>
        </w:tc>
        <w:tc>
          <w:tcPr>
            <w:tcW w:w="431"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16598</w:t>
            </w:r>
          </w:p>
        </w:tc>
        <w:tc>
          <w:tcPr>
            <w:tcW w:w="430" w:type="pct"/>
            <w:vAlign w:val="center"/>
          </w:tcPr>
          <w:p w:rsidR="007A1A91" w:rsidRPr="006D65E2" w:rsidRDefault="007A1A91" w:rsidP="006F186E">
            <w:pPr>
              <w:jc w:val="center"/>
              <w:rPr>
                <w:color w:val="000000"/>
                <w:sz w:val="20"/>
                <w:szCs w:val="20"/>
              </w:rPr>
            </w:pPr>
            <w:r w:rsidRPr="006D65E2">
              <w:rPr>
                <w:color w:val="000000"/>
                <w:sz w:val="20"/>
                <w:szCs w:val="20"/>
              </w:rPr>
              <w:t>18098</w:t>
            </w:r>
          </w:p>
        </w:tc>
        <w:tc>
          <w:tcPr>
            <w:tcW w:w="425" w:type="pct"/>
            <w:vAlign w:val="center"/>
          </w:tcPr>
          <w:p w:rsidR="007A1A91" w:rsidRPr="006D65E2" w:rsidRDefault="007A1A91" w:rsidP="006F186E">
            <w:pPr>
              <w:jc w:val="center"/>
              <w:rPr>
                <w:color w:val="000000"/>
                <w:sz w:val="20"/>
                <w:szCs w:val="20"/>
              </w:rPr>
            </w:pPr>
            <w:r w:rsidRPr="006D65E2">
              <w:rPr>
                <w:color w:val="000000"/>
                <w:sz w:val="20"/>
                <w:szCs w:val="20"/>
              </w:rPr>
              <w:t>19798</w:t>
            </w:r>
          </w:p>
        </w:tc>
        <w:tc>
          <w:tcPr>
            <w:tcW w:w="426" w:type="pct"/>
            <w:vAlign w:val="center"/>
          </w:tcPr>
          <w:p w:rsidR="007A1A91" w:rsidRPr="006D65E2" w:rsidRDefault="000D12C4" w:rsidP="006F186E">
            <w:pPr>
              <w:jc w:val="center"/>
              <w:rPr>
                <w:color w:val="000000"/>
                <w:sz w:val="20"/>
                <w:szCs w:val="20"/>
                <w:lang w:val="en-US"/>
              </w:rPr>
            </w:pPr>
            <w:r w:rsidRPr="006D65E2">
              <w:rPr>
                <w:color w:val="000000"/>
                <w:sz w:val="20"/>
                <w:szCs w:val="20"/>
                <w:lang w:val="en-US"/>
              </w:rPr>
              <w:t>25598</w:t>
            </w:r>
          </w:p>
        </w:tc>
      </w:tr>
      <w:tr w:rsidR="000D12C4" w:rsidRPr="006D65E2" w:rsidTr="000D12C4">
        <w:trPr>
          <w:trHeight w:val="210"/>
        </w:trPr>
        <w:tc>
          <w:tcPr>
            <w:tcW w:w="1832" w:type="pct"/>
            <w:shd w:val="clear" w:color="auto" w:fill="auto"/>
            <w:noWrap/>
            <w:vAlign w:val="center"/>
            <w:hideMark/>
          </w:tcPr>
          <w:p w:rsidR="007A1A91" w:rsidRPr="006D65E2" w:rsidRDefault="007A1A91" w:rsidP="006F186E">
            <w:pPr>
              <w:widowControl/>
              <w:autoSpaceDE/>
              <w:autoSpaceDN/>
              <w:ind w:firstLineChars="100" w:firstLine="200"/>
              <w:rPr>
                <w:sz w:val="20"/>
                <w:szCs w:val="20"/>
                <w:lang w:eastAsia="ru-RU"/>
              </w:rPr>
            </w:pPr>
            <w:r w:rsidRPr="006D65E2">
              <w:rPr>
                <w:sz w:val="20"/>
                <w:szCs w:val="20"/>
                <w:lang w:eastAsia="ru-RU"/>
              </w:rPr>
              <w:t>пенсионеров</w:t>
            </w:r>
          </w:p>
        </w:tc>
        <w:tc>
          <w:tcPr>
            <w:tcW w:w="592"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руб./мес.</w:t>
            </w:r>
          </w:p>
        </w:tc>
        <w:tc>
          <w:tcPr>
            <w:tcW w:w="436"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11189</w:t>
            </w:r>
          </w:p>
        </w:tc>
        <w:tc>
          <w:tcPr>
            <w:tcW w:w="429"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12078</w:t>
            </w:r>
          </w:p>
        </w:tc>
        <w:tc>
          <w:tcPr>
            <w:tcW w:w="431"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13096</w:t>
            </w:r>
          </w:p>
        </w:tc>
        <w:tc>
          <w:tcPr>
            <w:tcW w:w="430" w:type="pct"/>
            <w:vAlign w:val="center"/>
          </w:tcPr>
          <w:p w:rsidR="007A1A91" w:rsidRPr="006D65E2" w:rsidRDefault="007A1A91" w:rsidP="006F186E">
            <w:pPr>
              <w:jc w:val="center"/>
              <w:rPr>
                <w:color w:val="000000"/>
                <w:sz w:val="20"/>
                <w:szCs w:val="20"/>
              </w:rPr>
            </w:pPr>
            <w:r w:rsidRPr="006D65E2">
              <w:rPr>
                <w:color w:val="000000"/>
                <w:sz w:val="20"/>
                <w:szCs w:val="20"/>
              </w:rPr>
              <w:t>14196</w:t>
            </w:r>
          </w:p>
        </w:tc>
        <w:tc>
          <w:tcPr>
            <w:tcW w:w="425" w:type="pct"/>
            <w:vAlign w:val="center"/>
          </w:tcPr>
          <w:p w:rsidR="007A1A91" w:rsidRPr="006D65E2" w:rsidRDefault="007A1A91" w:rsidP="006F186E">
            <w:pPr>
              <w:jc w:val="center"/>
              <w:rPr>
                <w:color w:val="000000"/>
                <w:sz w:val="20"/>
                <w:szCs w:val="20"/>
              </w:rPr>
            </w:pPr>
            <w:r w:rsidRPr="006D65E2">
              <w:rPr>
                <w:color w:val="000000"/>
                <w:sz w:val="20"/>
                <w:szCs w:val="20"/>
              </w:rPr>
              <w:t>15396</w:t>
            </w:r>
          </w:p>
        </w:tc>
        <w:tc>
          <w:tcPr>
            <w:tcW w:w="426" w:type="pct"/>
            <w:vAlign w:val="center"/>
          </w:tcPr>
          <w:p w:rsidR="007A1A91" w:rsidRPr="006D65E2" w:rsidRDefault="000D12C4" w:rsidP="006F186E">
            <w:pPr>
              <w:jc w:val="center"/>
              <w:rPr>
                <w:color w:val="000000"/>
                <w:sz w:val="20"/>
                <w:szCs w:val="20"/>
                <w:lang w:val="en-US"/>
              </w:rPr>
            </w:pPr>
            <w:r w:rsidRPr="006D65E2">
              <w:rPr>
                <w:color w:val="000000"/>
                <w:sz w:val="20"/>
                <w:szCs w:val="20"/>
                <w:lang w:val="en-US"/>
              </w:rPr>
              <w:t>19696</w:t>
            </w:r>
          </w:p>
        </w:tc>
      </w:tr>
      <w:tr w:rsidR="000D12C4" w:rsidRPr="006D65E2" w:rsidTr="000D12C4">
        <w:trPr>
          <w:trHeight w:val="210"/>
        </w:trPr>
        <w:tc>
          <w:tcPr>
            <w:tcW w:w="1832" w:type="pct"/>
            <w:shd w:val="clear" w:color="auto" w:fill="auto"/>
            <w:noWrap/>
            <w:vAlign w:val="center"/>
            <w:hideMark/>
          </w:tcPr>
          <w:p w:rsidR="007A1A91" w:rsidRPr="006D65E2" w:rsidRDefault="007A1A91" w:rsidP="006F186E">
            <w:pPr>
              <w:widowControl/>
              <w:autoSpaceDE/>
              <w:autoSpaceDN/>
              <w:ind w:firstLineChars="100" w:firstLine="200"/>
              <w:rPr>
                <w:sz w:val="20"/>
                <w:szCs w:val="20"/>
                <w:lang w:eastAsia="ru-RU"/>
              </w:rPr>
            </w:pPr>
            <w:r w:rsidRPr="006D65E2">
              <w:rPr>
                <w:sz w:val="20"/>
                <w:szCs w:val="20"/>
                <w:lang w:eastAsia="ru-RU"/>
              </w:rPr>
              <w:t>детей</w:t>
            </w:r>
          </w:p>
        </w:tc>
        <w:tc>
          <w:tcPr>
            <w:tcW w:w="592"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руб./мес.</w:t>
            </w:r>
          </w:p>
        </w:tc>
        <w:tc>
          <w:tcPr>
            <w:tcW w:w="436"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12620</w:t>
            </w:r>
          </w:p>
        </w:tc>
        <w:tc>
          <w:tcPr>
            <w:tcW w:w="429"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13623</w:t>
            </w:r>
          </w:p>
        </w:tc>
        <w:tc>
          <w:tcPr>
            <w:tcW w:w="431"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14771</w:t>
            </w:r>
          </w:p>
        </w:tc>
        <w:tc>
          <w:tcPr>
            <w:tcW w:w="430" w:type="pct"/>
            <w:vAlign w:val="center"/>
          </w:tcPr>
          <w:p w:rsidR="007A1A91" w:rsidRPr="006D65E2" w:rsidRDefault="007A1A91" w:rsidP="006F186E">
            <w:pPr>
              <w:jc w:val="center"/>
              <w:rPr>
                <w:color w:val="000000"/>
                <w:sz w:val="20"/>
                <w:szCs w:val="20"/>
              </w:rPr>
            </w:pPr>
            <w:r w:rsidRPr="006D65E2">
              <w:rPr>
                <w:color w:val="000000"/>
                <w:sz w:val="20"/>
                <w:szCs w:val="20"/>
              </w:rPr>
              <w:t>15721</w:t>
            </w:r>
          </w:p>
        </w:tc>
        <w:tc>
          <w:tcPr>
            <w:tcW w:w="425" w:type="pct"/>
            <w:vAlign w:val="center"/>
          </w:tcPr>
          <w:p w:rsidR="007A1A91" w:rsidRPr="006D65E2" w:rsidRDefault="007A1A91" w:rsidP="006F186E">
            <w:pPr>
              <w:jc w:val="center"/>
              <w:rPr>
                <w:color w:val="000000"/>
                <w:sz w:val="20"/>
                <w:szCs w:val="20"/>
              </w:rPr>
            </w:pPr>
            <w:r w:rsidRPr="006D65E2">
              <w:rPr>
                <w:color w:val="000000"/>
                <w:sz w:val="20"/>
                <w:szCs w:val="20"/>
              </w:rPr>
              <w:t>16821</w:t>
            </w:r>
          </w:p>
        </w:tc>
        <w:tc>
          <w:tcPr>
            <w:tcW w:w="426" w:type="pct"/>
            <w:vAlign w:val="center"/>
          </w:tcPr>
          <w:p w:rsidR="007A1A91" w:rsidRPr="006D65E2" w:rsidRDefault="007A1A91" w:rsidP="000D12C4">
            <w:pPr>
              <w:jc w:val="center"/>
              <w:rPr>
                <w:color w:val="000000"/>
                <w:sz w:val="20"/>
                <w:szCs w:val="20"/>
                <w:lang w:val="en-US"/>
              </w:rPr>
            </w:pPr>
            <w:r w:rsidRPr="006D65E2">
              <w:rPr>
                <w:color w:val="000000"/>
                <w:sz w:val="20"/>
                <w:szCs w:val="20"/>
              </w:rPr>
              <w:t>2</w:t>
            </w:r>
            <w:r w:rsidR="000D12C4" w:rsidRPr="006D65E2">
              <w:rPr>
                <w:color w:val="000000"/>
                <w:sz w:val="20"/>
                <w:szCs w:val="20"/>
                <w:lang w:val="en-US"/>
              </w:rPr>
              <w:t>0471</w:t>
            </w:r>
          </w:p>
        </w:tc>
      </w:tr>
      <w:tr w:rsidR="009A6BBB" w:rsidRPr="006D65E2" w:rsidTr="000D12C4">
        <w:trPr>
          <w:trHeight w:val="210"/>
        </w:trPr>
        <w:tc>
          <w:tcPr>
            <w:tcW w:w="1832" w:type="pct"/>
            <w:shd w:val="clear" w:color="auto" w:fill="auto"/>
            <w:noWrap/>
            <w:vAlign w:val="center"/>
          </w:tcPr>
          <w:p w:rsidR="009A6BBB" w:rsidRPr="006D65E2" w:rsidRDefault="009A6BBB" w:rsidP="006F186E">
            <w:pPr>
              <w:widowControl/>
              <w:autoSpaceDE/>
              <w:autoSpaceDN/>
              <w:ind w:firstLineChars="100" w:firstLine="200"/>
              <w:rPr>
                <w:sz w:val="20"/>
                <w:szCs w:val="20"/>
                <w:lang w:eastAsia="ru-RU"/>
              </w:rPr>
            </w:pPr>
            <w:r w:rsidRPr="006D65E2">
              <w:rPr>
                <w:sz w:val="20"/>
                <w:szCs w:val="20"/>
              </w:rPr>
              <w:t>Средний</w:t>
            </w:r>
            <w:r w:rsidRPr="006D65E2">
              <w:rPr>
                <w:spacing w:val="-5"/>
                <w:sz w:val="20"/>
                <w:szCs w:val="20"/>
              </w:rPr>
              <w:t xml:space="preserve"> </w:t>
            </w:r>
            <w:r w:rsidRPr="006D65E2">
              <w:rPr>
                <w:sz w:val="20"/>
                <w:szCs w:val="20"/>
              </w:rPr>
              <w:t>размер</w:t>
            </w:r>
            <w:r w:rsidRPr="006D65E2">
              <w:rPr>
                <w:spacing w:val="-2"/>
                <w:sz w:val="20"/>
                <w:szCs w:val="20"/>
              </w:rPr>
              <w:t xml:space="preserve"> </w:t>
            </w:r>
            <w:r w:rsidRPr="006D65E2">
              <w:rPr>
                <w:sz w:val="20"/>
                <w:szCs w:val="20"/>
              </w:rPr>
              <w:t>пенсии</w:t>
            </w:r>
          </w:p>
        </w:tc>
        <w:tc>
          <w:tcPr>
            <w:tcW w:w="592" w:type="pct"/>
            <w:shd w:val="clear" w:color="auto" w:fill="auto"/>
            <w:noWrap/>
            <w:vAlign w:val="center"/>
          </w:tcPr>
          <w:p w:rsidR="009A6BBB" w:rsidRPr="006D65E2" w:rsidRDefault="009A6BBB" w:rsidP="006F186E">
            <w:pPr>
              <w:widowControl/>
              <w:autoSpaceDE/>
              <w:autoSpaceDN/>
              <w:jc w:val="center"/>
              <w:rPr>
                <w:sz w:val="20"/>
                <w:szCs w:val="20"/>
                <w:lang w:eastAsia="ru-RU"/>
              </w:rPr>
            </w:pPr>
            <w:r w:rsidRPr="006D65E2">
              <w:rPr>
                <w:sz w:val="20"/>
                <w:szCs w:val="20"/>
                <w:lang w:eastAsia="ru-RU"/>
              </w:rPr>
              <w:t>руб./мес.</w:t>
            </w:r>
          </w:p>
        </w:tc>
        <w:tc>
          <w:tcPr>
            <w:tcW w:w="436" w:type="pct"/>
            <w:shd w:val="clear" w:color="auto" w:fill="auto"/>
            <w:noWrap/>
            <w:vAlign w:val="center"/>
          </w:tcPr>
          <w:p w:rsidR="009A6BBB" w:rsidRPr="006D65E2" w:rsidRDefault="009A6BBB" w:rsidP="006F186E">
            <w:pPr>
              <w:widowControl/>
              <w:autoSpaceDE/>
              <w:autoSpaceDN/>
              <w:jc w:val="center"/>
              <w:rPr>
                <w:sz w:val="20"/>
                <w:szCs w:val="20"/>
                <w:lang w:eastAsia="ru-RU"/>
              </w:rPr>
            </w:pPr>
            <w:r w:rsidRPr="006D65E2">
              <w:rPr>
                <w:sz w:val="20"/>
                <w:szCs w:val="20"/>
                <w:lang w:eastAsia="ru-RU"/>
              </w:rPr>
              <w:t>19643</w:t>
            </w:r>
          </w:p>
        </w:tc>
        <w:tc>
          <w:tcPr>
            <w:tcW w:w="429" w:type="pct"/>
            <w:shd w:val="clear" w:color="auto" w:fill="auto"/>
            <w:noWrap/>
            <w:vAlign w:val="center"/>
          </w:tcPr>
          <w:p w:rsidR="009A6BBB" w:rsidRPr="006D65E2" w:rsidRDefault="009A6BBB" w:rsidP="009A6BBB">
            <w:pPr>
              <w:widowControl/>
              <w:autoSpaceDE/>
              <w:autoSpaceDN/>
              <w:jc w:val="center"/>
              <w:rPr>
                <w:sz w:val="20"/>
                <w:szCs w:val="20"/>
                <w:lang w:eastAsia="ru-RU"/>
              </w:rPr>
            </w:pPr>
            <w:r w:rsidRPr="006D65E2">
              <w:rPr>
                <w:sz w:val="20"/>
                <w:szCs w:val="20"/>
                <w:lang w:eastAsia="ru-RU"/>
              </w:rPr>
              <w:t>20743</w:t>
            </w:r>
          </w:p>
        </w:tc>
        <w:tc>
          <w:tcPr>
            <w:tcW w:w="431" w:type="pct"/>
            <w:shd w:val="clear" w:color="auto" w:fill="auto"/>
            <w:noWrap/>
            <w:vAlign w:val="center"/>
          </w:tcPr>
          <w:p w:rsidR="009A6BBB" w:rsidRPr="006D65E2" w:rsidRDefault="009A6BBB" w:rsidP="009A6BBB">
            <w:pPr>
              <w:widowControl/>
              <w:autoSpaceDE/>
              <w:autoSpaceDN/>
              <w:jc w:val="center"/>
              <w:rPr>
                <w:sz w:val="20"/>
                <w:szCs w:val="20"/>
                <w:lang w:eastAsia="ru-RU"/>
              </w:rPr>
            </w:pPr>
            <w:r w:rsidRPr="006D65E2">
              <w:rPr>
                <w:sz w:val="20"/>
                <w:szCs w:val="20"/>
                <w:lang w:eastAsia="ru-RU"/>
              </w:rPr>
              <w:t>21843</w:t>
            </w:r>
          </w:p>
        </w:tc>
        <w:tc>
          <w:tcPr>
            <w:tcW w:w="430" w:type="pct"/>
            <w:vAlign w:val="center"/>
          </w:tcPr>
          <w:p w:rsidR="009A6BBB" w:rsidRPr="006D65E2" w:rsidRDefault="009A6BBB" w:rsidP="009A6BBB">
            <w:pPr>
              <w:jc w:val="center"/>
              <w:rPr>
                <w:color w:val="000000"/>
                <w:sz w:val="20"/>
                <w:szCs w:val="20"/>
              </w:rPr>
            </w:pPr>
            <w:r w:rsidRPr="006D65E2">
              <w:rPr>
                <w:color w:val="000000"/>
                <w:sz w:val="20"/>
                <w:szCs w:val="20"/>
              </w:rPr>
              <w:t>23043</w:t>
            </w:r>
          </w:p>
        </w:tc>
        <w:tc>
          <w:tcPr>
            <w:tcW w:w="425" w:type="pct"/>
            <w:vAlign w:val="center"/>
          </w:tcPr>
          <w:p w:rsidR="009A6BBB" w:rsidRPr="006D65E2" w:rsidRDefault="009A6BBB" w:rsidP="006F186E">
            <w:pPr>
              <w:jc w:val="center"/>
              <w:rPr>
                <w:color w:val="000000"/>
                <w:sz w:val="20"/>
                <w:szCs w:val="20"/>
              </w:rPr>
            </w:pPr>
            <w:r w:rsidRPr="006D65E2">
              <w:rPr>
                <w:color w:val="000000"/>
                <w:sz w:val="20"/>
                <w:szCs w:val="20"/>
              </w:rPr>
              <w:t>24243</w:t>
            </w:r>
          </w:p>
        </w:tc>
        <w:tc>
          <w:tcPr>
            <w:tcW w:w="426" w:type="pct"/>
            <w:vAlign w:val="center"/>
          </w:tcPr>
          <w:p w:rsidR="009A6BBB" w:rsidRPr="006D65E2" w:rsidRDefault="009A6BBB" w:rsidP="006F186E">
            <w:pPr>
              <w:jc w:val="center"/>
              <w:rPr>
                <w:color w:val="000000"/>
                <w:sz w:val="20"/>
                <w:szCs w:val="20"/>
              </w:rPr>
            </w:pPr>
            <w:r w:rsidRPr="006D65E2">
              <w:rPr>
                <w:color w:val="000000"/>
                <w:sz w:val="20"/>
                <w:szCs w:val="20"/>
              </w:rPr>
              <w:t>29243</w:t>
            </w:r>
          </w:p>
        </w:tc>
      </w:tr>
      <w:tr w:rsidR="000D12C4" w:rsidRPr="006D65E2" w:rsidTr="000D12C4">
        <w:trPr>
          <w:trHeight w:val="420"/>
        </w:trPr>
        <w:tc>
          <w:tcPr>
            <w:tcW w:w="1832" w:type="pct"/>
            <w:shd w:val="clear" w:color="auto" w:fill="auto"/>
            <w:vAlign w:val="center"/>
            <w:hideMark/>
          </w:tcPr>
          <w:p w:rsidR="007A1A91" w:rsidRPr="006D65E2" w:rsidRDefault="007A1A91" w:rsidP="006F186E">
            <w:pPr>
              <w:widowControl/>
              <w:autoSpaceDE/>
              <w:autoSpaceDN/>
              <w:rPr>
                <w:sz w:val="20"/>
                <w:szCs w:val="20"/>
                <w:lang w:eastAsia="ru-RU"/>
              </w:rPr>
            </w:pPr>
            <w:r w:rsidRPr="006D65E2">
              <w:rPr>
                <w:sz w:val="20"/>
                <w:szCs w:val="20"/>
                <w:lang w:eastAsia="ru-RU"/>
              </w:rPr>
              <w:t>Среднемесячная заработная плата одного работника, рублей</w:t>
            </w:r>
          </w:p>
        </w:tc>
        <w:tc>
          <w:tcPr>
            <w:tcW w:w="592" w:type="pct"/>
            <w:shd w:val="clear" w:color="auto" w:fill="auto"/>
            <w:noWrap/>
            <w:vAlign w:val="center"/>
            <w:hideMark/>
          </w:tcPr>
          <w:p w:rsidR="007A1A91" w:rsidRPr="006D65E2" w:rsidRDefault="007A1A91" w:rsidP="006F186E">
            <w:pPr>
              <w:widowControl/>
              <w:autoSpaceDE/>
              <w:autoSpaceDN/>
              <w:jc w:val="center"/>
              <w:rPr>
                <w:sz w:val="20"/>
                <w:szCs w:val="20"/>
                <w:lang w:eastAsia="ru-RU"/>
              </w:rPr>
            </w:pPr>
            <w:r w:rsidRPr="006D65E2">
              <w:rPr>
                <w:sz w:val="20"/>
                <w:szCs w:val="20"/>
                <w:lang w:eastAsia="ru-RU"/>
              </w:rPr>
              <w:t>рублей</w:t>
            </w:r>
          </w:p>
        </w:tc>
        <w:tc>
          <w:tcPr>
            <w:tcW w:w="436" w:type="pct"/>
            <w:shd w:val="clear" w:color="auto" w:fill="auto"/>
            <w:noWrap/>
            <w:vAlign w:val="center"/>
          </w:tcPr>
          <w:p w:rsidR="007A1A91" w:rsidRPr="006D65E2" w:rsidRDefault="009A6BBB" w:rsidP="006F186E">
            <w:pPr>
              <w:widowControl/>
              <w:autoSpaceDE/>
              <w:autoSpaceDN/>
              <w:jc w:val="center"/>
              <w:rPr>
                <w:sz w:val="20"/>
                <w:szCs w:val="20"/>
                <w:lang w:val="en-US" w:eastAsia="ru-RU"/>
              </w:rPr>
            </w:pPr>
            <w:r w:rsidRPr="006D65E2">
              <w:rPr>
                <w:sz w:val="20"/>
                <w:szCs w:val="20"/>
                <w:lang w:val="en-US" w:eastAsia="ru-RU"/>
              </w:rPr>
              <w:t>29600</w:t>
            </w:r>
          </w:p>
        </w:tc>
        <w:tc>
          <w:tcPr>
            <w:tcW w:w="429" w:type="pct"/>
            <w:shd w:val="clear" w:color="auto" w:fill="auto"/>
            <w:noWrap/>
            <w:vAlign w:val="center"/>
          </w:tcPr>
          <w:p w:rsidR="007A1A91" w:rsidRPr="006D65E2" w:rsidRDefault="007A1A91" w:rsidP="006F186E">
            <w:pPr>
              <w:widowControl/>
              <w:autoSpaceDE/>
              <w:autoSpaceDN/>
              <w:jc w:val="center"/>
              <w:rPr>
                <w:sz w:val="20"/>
                <w:szCs w:val="20"/>
                <w:lang w:eastAsia="ru-RU"/>
              </w:rPr>
            </w:pPr>
            <w:r w:rsidRPr="006D65E2">
              <w:rPr>
                <w:sz w:val="20"/>
                <w:szCs w:val="20"/>
                <w:lang w:eastAsia="ru-RU"/>
              </w:rPr>
              <w:t>30600</w:t>
            </w:r>
          </w:p>
        </w:tc>
        <w:tc>
          <w:tcPr>
            <w:tcW w:w="431" w:type="pct"/>
            <w:shd w:val="clear" w:color="auto" w:fill="auto"/>
            <w:noWrap/>
            <w:vAlign w:val="center"/>
          </w:tcPr>
          <w:p w:rsidR="007A1A91" w:rsidRPr="006D65E2" w:rsidRDefault="009A6BBB" w:rsidP="006F186E">
            <w:pPr>
              <w:widowControl/>
              <w:autoSpaceDE/>
              <w:autoSpaceDN/>
              <w:jc w:val="center"/>
              <w:rPr>
                <w:sz w:val="20"/>
                <w:szCs w:val="20"/>
                <w:lang w:val="en-US" w:eastAsia="ru-RU"/>
              </w:rPr>
            </w:pPr>
            <w:r w:rsidRPr="006D65E2">
              <w:rPr>
                <w:sz w:val="20"/>
                <w:szCs w:val="20"/>
                <w:lang w:val="en-US" w:eastAsia="ru-RU"/>
              </w:rPr>
              <w:t>31711</w:t>
            </w:r>
          </w:p>
        </w:tc>
        <w:tc>
          <w:tcPr>
            <w:tcW w:w="430" w:type="pct"/>
            <w:vAlign w:val="center"/>
          </w:tcPr>
          <w:p w:rsidR="007A1A91" w:rsidRPr="006D65E2" w:rsidRDefault="009A6BBB" w:rsidP="006F186E">
            <w:pPr>
              <w:jc w:val="center"/>
              <w:rPr>
                <w:color w:val="000000"/>
                <w:sz w:val="20"/>
                <w:szCs w:val="20"/>
                <w:lang w:val="en-US"/>
              </w:rPr>
            </w:pPr>
            <w:r w:rsidRPr="006D65E2">
              <w:rPr>
                <w:color w:val="000000"/>
                <w:sz w:val="20"/>
                <w:szCs w:val="20"/>
                <w:lang w:val="en-US"/>
              </w:rPr>
              <w:t>32822</w:t>
            </w:r>
          </w:p>
        </w:tc>
        <w:tc>
          <w:tcPr>
            <w:tcW w:w="425" w:type="pct"/>
            <w:vAlign w:val="center"/>
          </w:tcPr>
          <w:p w:rsidR="007A1A91" w:rsidRPr="006D65E2" w:rsidRDefault="009A6BBB" w:rsidP="006F186E">
            <w:pPr>
              <w:jc w:val="center"/>
              <w:rPr>
                <w:color w:val="000000"/>
                <w:sz w:val="20"/>
                <w:szCs w:val="20"/>
                <w:lang w:val="en-US"/>
              </w:rPr>
            </w:pPr>
            <w:r w:rsidRPr="006D65E2">
              <w:rPr>
                <w:color w:val="000000"/>
                <w:sz w:val="20"/>
                <w:szCs w:val="20"/>
                <w:lang w:val="en-US"/>
              </w:rPr>
              <w:t>33933</w:t>
            </w:r>
          </w:p>
        </w:tc>
        <w:tc>
          <w:tcPr>
            <w:tcW w:w="426" w:type="pct"/>
            <w:vAlign w:val="center"/>
          </w:tcPr>
          <w:p w:rsidR="007A1A91" w:rsidRPr="006D65E2" w:rsidRDefault="007A1A91" w:rsidP="006F186E">
            <w:pPr>
              <w:jc w:val="center"/>
              <w:rPr>
                <w:color w:val="000000"/>
                <w:sz w:val="20"/>
                <w:szCs w:val="20"/>
              </w:rPr>
            </w:pPr>
            <w:r w:rsidRPr="006D65E2">
              <w:rPr>
                <w:color w:val="000000"/>
                <w:sz w:val="20"/>
                <w:szCs w:val="20"/>
              </w:rPr>
              <w:t>40600</w:t>
            </w:r>
          </w:p>
        </w:tc>
      </w:tr>
    </w:tbl>
    <w:p w:rsidR="00B47B5E" w:rsidRPr="006D65E2" w:rsidRDefault="00B47B5E" w:rsidP="00634B3B">
      <w:pPr>
        <w:ind w:firstLine="709"/>
        <w:contextualSpacing/>
        <w:jc w:val="both"/>
        <w:rPr>
          <w:rFonts w:eastAsia="Calibri"/>
          <w:b/>
          <w:sz w:val="28"/>
          <w:szCs w:val="28"/>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2 Перспективные показатели спроса на коммунальные ресурсы</w:t>
      </w:r>
    </w:p>
    <w:p w:rsidR="00366750" w:rsidRPr="006D65E2" w:rsidRDefault="00366750" w:rsidP="00366750">
      <w:pPr>
        <w:ind w:firstLine="709"/>
        <w:contextualSpacing/>
        <w:jc w:val="both"/>
        <w:rPr>
          <w:rFonts w:eastAsia="Calibri"/>
          <w:sz w:val="24"/>
          <w:szCs w:val="24"/>
        </w:rPr>
      </w:pPr>
      <w:r w:rsidRPr="006D65E2">
        <w:rPr>
          <w:rFonts w:eastAsia="Calibri"/>
          <w:sz w:val="24"/>
          <w:szCs w:val="24"/>
        </w:rPr>
        <w:t xml:space="preserve">Количественное определение перспективных показателей развития </w:t>
      </w:r>
      <w:r w:rsidR="00CD7AA6" w:rsidRPr="006D65E2">
        <w:rPr>
          <w:rFonts w:eastAsia="Calibri"/>
          <w:sz w:val="24"/>
          <w:szCs w:val="24"/>
        </w:rPr>
        <w:t xml:space="preserve">Батыревского </w:t>
      </w:r>
      <w:r w:rsidR="00F63D89" w:rsidRPr="006D65E2">
        <w:rPr>
          <w:rFonts w:eastAsia="Calibri"/>
          <w:sz w:val="24"/>
          <w:szCs w:val="24"/>
        </w:rPr>
        <w:t xml:space="preserve">муниципального округа </w:t>
      </w:r>
      <w:r w:rsidRPr="006D65E2">
        <w:rPr>
          <w:rFonts w:eastAsia="Calibri"/>
          <w:sz w:val="24"/>
          <w:szCs w:val="24"/>
        </w:rPr>
        <w:t>осуществляется на основе Обосновывающих материалов, представленных в разделе 5 «Обосновывающих материалов».</w:t>
      </w:r>
    </w:p>
    <w:p w:rsidR="00366750" w:rsidRPr="006D65E2" w:rsidRDefault="00366750" w:rsidP="007E3A92">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3 Характеристика состояния и проблем коммунальной инфраструктуры</w:t>
      </w:r>
    </w:p>
    <w:p w:rsidR="00391697" w:rsidRPr="006D65E2" w:rsidRDefault="00391697" w:rsidP="00634B3B">
      <w:pPr>
        <w:ind w:firstLine="709"/>
        <w:contextualSpacing/>
        <w:jc w:val="both"/>
        <w:rPr>
          <w:rFonts w:eastAsia="Calibri"/>
          <w:b/>
          <w:sz w:val="28"/>
          <w:szCs w:val="28"/>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3.1. Система электроснабжения</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3.1.1. Описание организационной структуры, формы собственности и системы договоров между организациями, а также с потребителями</w:t>
      </w:r>
    </w:p>
    <w:p w:rsidR="00595569" w:rsidRPr="006D65E2" w:rsidRDefault="00CD7AA6" w:rsidP="00595569">
      <w:pPr>
        <w:ind w:firstLine="709"/>
        <w:contextualSpacing/>
        <w:jc w:val="both"/>
        <w:rPr>
          <w:rFonts w:eastAsia="Calibri"/>
          <w:sz w:val="24"/>
          <w:szCs w:val="24"/>
        </w:rPr>
      </w:pPr>
      <w:r w:rsidRPr="006D65E2">
        <w:rPr>
          <w:sz w:val="24"/>
          <w:szCs w:val="24"/>
        </w:rPr>
        <w:t xml:space="preserve">На территории Батыревского муниципального округа </w:t>
      </w:r>
      <w:r w:rsidR="005B499A" w:rsidRPr="006D65E2">
        <w:rPr>
          <w:sz w:val="24"/>
          <w:szCs w:val="24"/>
        </w:rPr>
        <w:t>две организации оказывают услуги по электроснабжению</w:t>
      </w:r>
      <w:r w:rsidRPr="006D65E2">
        <w:rPr>
          <w:sz w:val="24"/>
          <w:szCs w:val="24"/>
        </w:rPr>
        <w:t>: ООО «Чувашэнерго», ООО «Нэск».</w:t>
      </w:r>
    </w:p>
    <w:p w:rsidR="00595569" w:rsidRPr="006D65E2" w:rsidRDefault="00595569" w:rsidP="00634B3B">
      <w:pPr>
        <w:ind w:firstLine="709"/>
        <w:contextualSpacing/>
        <w:jc w:val="both"/>
        <w:rPr>
          <w:rFonts w:eastAsia="Calibri"/>
          <w:sz w:val="24"/>
          <w:szCs w:val="24"/>
        </w:rPr>
      </w:pPr>
      <w:r w:rsidRPr="006D65E2">
        <w:rPr>
          <w:rFonts w:eastAsia="Calibri"/>
          <w:sz w:val="24"/>
          <w:szCs w:val="24"/>
        </w:rPr>
        <w:t>Основной задачей предприяти</w:t>
      </w:r>
      <w:r w:rsidR="00CD7AA6" w:rsidRPr="006D65E2">
        <w:rPr>
          <w:rFonts w:eastAsia="Calibri"/>
          <w:sz w:val="24"/>
          <w:szCs w:val="24"/>
        </w:rPr>
        <w:t>й</w:t>
      </w:r>
      <w:r w:rsidRPr="006D65E2">
        <w:rPr>
          <w:rFonts w:eastAsia="Calibri"/>
          <w:sz w:val="24"/>
          <w:szCs w:val="24"/>
        </w:rPr>
        <w:t xml:space="preserve"> является обеспечение надежного функционирования и развития распределительного электросетевого комплекса, а также подключение новых потребителей к распределительным сетям.</w:t>
      </w:r>
    </w:p>
    <w:p w:rsidR="009C17F7" w:rsidRPr="006D65E2" w:rsidRDefault="009C17F7" w:rsidP="00196493">
      <w:pPr>
        <w:ind w:firstLine="709"/>
        <w:contextualSpacing/>
        <w:jc w:val="both"/>
        <w:rPr>
          <w:rFonts w:eastAsia="Calibri"/>
          <w:sz w:val="24"/>
          <w:szCs w:val="24"/>
        </w:rPr>
      </w:pPr>
      <w:r w:rsidRPr="006D65E2">
        <w:rPr>
          <w:rFonts w:eastAsia="Calibri"/>
          <w:sz w:val="24"/>
          <w:szCs w:val="24"/>
        </w:rPr>
        <w:t xml:space="preserve">В </w:t>
      </w:r>
      <w:r w:rsidR="00CD7AA6" w:rsidRPr="006D65E2">
        <w:rPr>
          <w:sz w:val="24"/>
          <w:szCs w:val="24"/>
        </w:rPr>
        <w:t>Батыревском</w:t>
      </w:r>
      <w:r w:rsidR="00F63D89" w:rsidRPr="006D65E2">
        <w:rPr>
          <w:sz w:val="24"/>
          <w:szCs w:val="24"/>
        </w:rPr>
        <w:t xml:space="preserve"> муниципальном округе </w:t>
      </w:r>
      <w:r w:rsidRPr="006D65E2">
        <w:rPr>
          <w:rFonts w:eastAsia="Calibri"/>
          <w:sz w:val="24"/>
          <w:szCs w:val="24"/>
        </w:rPr>
        <w:t>договоры электроснабжения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отпуск электроэнергии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9C17F7" w:rsidRPr="006D65E2" w:rsidRDefault="009C17F7" w:rsidP="00196493">
      <w:pPr>
        <w:ind w:firstLine="709"/>
        <w:contextualSpacing/>
        <w:jc w:val="both"/>
        <w:rPr>
          <w:rFonts w:eastAsia="Calibri"/>
          <w:sz w:val="24"/>
          <w:szCs w:val="24"/>
        </w:rPr>
      </w:pPr>
    </w:p>
    <w:p w:rsidR="00634B3B" w:rsidRPr="006D65E2" w:rsidRDefault="00634B3B" w:rsidP="00196493">
      <w:pPr>
        <w:ind w:firstLine="709"/>
        <w:contextualSpacing/>
        <w:jc w:val="both"/>
        <w:rPr>
          <w:rFonts w:eastAsia="Calibri"/>
          <w:b/>
          <w:sz w:val="24"/>
          <w:szCs w:val="24"/>
        </w:rPr>
      </w:pPr>
      <w:r w:rsidRPr="006D65E2">
        <w:rPr>
          <w:rFonts w:eastAsia="Calibri"/>
          <w:b/>
          <w:sz w:val="24"/>
          <w:szCs w:val="24"/>
        </w:rPr>
        <w:t>3.1.2. Анализ существующего технического состояния системы электроснабжения</w:t>
      </w:r>
    </w:p>
    <w:p w:rsidR="00634B3B" w:rsidRPr="006D65E2" w:rsidRDefault="00634B3B" w:rsidP="00196493">
      <w:pPr>
        <w:ind w:firstLine="709"/>
        <w:contextualSpacing/>
        <w:jc w:val="both"/>
        <w:rPr>
          <w:rFonts w:eastAsia="Calibri"/>
          <w:b/>
          <w:sz w:val="24"/>
          <w:szCs w:val="24"/>
        </w:rPr>
      </w:pPr>
      <w:r w:rsidRPr="006D65E2">
        <w:rPr>
          <w:rFonts w:eastAsia="Calibri"/>
          <w:b/>
          <w:sz w:val="24"/>
          <w:szCs w:val="24"/>
        </w:rPr>
        <w:t>3.1.2.1. Анализ эффективности и надежности имеющихся источников электроснабжения</w:t>
      </w:r>
    </w:p>
    <w:p w:rsidR="005B499A" w:rsidRPr="006D65E2" w:rsidRDefault="005B499A" w:rsidP="00196493">
      <w:pPr>
        <w:pStyle w:val="00"/>
        <w:spacing w:line="240" w:lineRule="auto"/>
      </w:pPr>
      <w:r w:rsidRPr="006D65E2">
        <w:t>Электроснабжение Батыревского муниципального округа осуществляется от филиала энергосистемы ПАО «Россети Волга» - «Чувашэнерго» (Южное производственное отделение). Сбыт электроэнергии осущест</w:t>
      </w:r>
      <w:r w:rsidR="00DF2E21" w:rsidRPr="006D65E2">
        <w:t>вляет Батыревское отделение АО «</w:t>
      </w:r>
      <w:r w:rsidRPr="006D65E2">
        <w:t>Чувашская энергосбытовая компания</w:t>
      </w:r>
      <w:r w:rsidR="00DF2E21" w:rsidRPr="006D65E2">
        <w:t>»</w:t>
      </w:r>
      <w:r w:rsidRPr="006D65E2">
        <w:t>. Основной питающей подстанцией является подстанция 110/35/10 кВ Батырево (с двумя трансформаторами 25 МВА и 40 МВА). Подстанция связана ВЛ-110кВ с подстанциями 110/35/10 кВ Комсомольская (2*16 МВА), подстанцией 100/35/10 кВ Шемурша (20 МВА и 10 МВА) и с подстанцией 110/10 кВ Сугуты (2*10 МВА).</w:t>
      </w:r>
    </w:p>
    <w:p w:rsidR="00FB7464" w:rsidRPr="006D65E2" w:rsidRDefault="005B499A" w:rsidP="00196493">
      <w:pPr>
        <w:ind w:firstLine="709"/>
        <w:contextualSpacing/>
        <w:jc w:val="both"/>
        <w:rPr>
          <w:rFonts w:eastAsia="Calibri"/>
          <w:b/>
          <w:sz w:val="24"/>
          <w:szCs w:val="24"/>
        </w:rPr>
      </w:pPr>
      <w:r w:rsidRPr="006D65E2">
        <w:rPr>
          <w:rFonts w:eastAsia="Calibri"/>
          <w:b/>
          <w:sz w:val="24"/>
          <w:szCs w:val="24"/>
        </w:rPr>
        <w:t>Остаточный ресурс</w:t>
      </w:r>
    </w:p>
    <w:p w:rsidR="00DD3540" w:rsidRPr="006D65E2" w:rsidRDefault="00DD3540" w:rsidP="00196493">
      <w:pPr>
        <w:ind w:firstLine="709"/>
        <w:jc w:val="both"/>
        <w:rPr>
          <w:sz w:val="24"/>
          <w:szCs w:val="24"/>
        </w:rPr>
      </w:pPr>
      <w:r w:rsidRPr="006D65E2">
        <w:rPr>
          <w:sz w:val="24"/>
          <w:szCs w:val="24"/>
        </w:rPr>
        <w:t xml:space="preserve">По результатам анализа состояния электрических сетей, выявлены их достаточная </w:t>
      </w:r>
      <w:r w:rsidRPr="006D65E2">
        <w:rPr>
          <w:sz w:val="24"/>
          <w:szCs w:val="24"/>
        </w:rPr>
        <w:lastRenderedPageBreak/>
        <w:t>надёжность и эффективность.</w:t>
      </w:r>
    </w:p>
    <w:p w:rsidR="00FB7464" w:rsidRPr="006D65E2" w:rsidRDefault="00FB7464" w:rsidP="00196493">
      <w:pPr>
        <w:ind w:firstLine="709"/>
        <w:contextualSpacing/>
        <w:jc w:val="both"/>
        <w:rPr>
          <w:rFonts w:eastAsia="Calibri"/>
          <w:b/>
          <w:sz w:val="24"/>
          <w:szCs w:val="24"/>
        </w:rPr>
      </w:pPr>
      <w:r w:rsidRPr="006D65E2">
        <w:rPr>
          <w:rFonts w:eastAsia="Calibri"/>
          <w:b/>
          <w:sz w:val="24"/>
          <w:szCs w:val="24"/>
        </w:rPr>
        <w:t>Ограничения использования мощностей</w:t>
      </w:r>
    </w:p>
    <w:p w:rsidR="00FB7464" w:rsidRPr="006D65E2" w:rsidRDefault="00FB7464" w:rsidP="00196493">
      <w:pPr>
        <w:ind w:firstLine="709"/>
        <w:contextualSpacing/>
        <w:jc w:val="both"/>
        <w:rPr>
          <w:rFonts w:eastAsia="Calibri"/>
          <w:sz w:val="24"/>
          <w:szCs w:val="24"/>
        </w:rPr>
      </w:pPr>
      <w:r w:rsidRPr="006D65E2">
        <w:rPr>
          <w:rFonts w:eastAsia="Calibri"/>
          <w:sz w:val="24"/>
          <w:szCs w:val="24"/>
        </w:rPr>
        <w:t>Анализ технического состояния источников электроснабжения не выявил ограничения использования мощностей.</w:t>
      </w:r>
    </w:p>
    <w:p w:rsidR="00FB7464" w:rsidRPr="006D65E2" w:rsidRDefault="00FB7464" w:rsidP="00196493">
      <w:pPr>
        <w:ind w:firstLine="709"/>
        <w:contextualSpacing/>
        <w:jc w:val="both"/>
        <w:rPr>
          <w:rFonts w:eastAsia="Calibri"/>
          <w:b/>
          <w:sz w:val="24"/>
          <w:szCs w:val="24"/>
        </w:rPr>
      </w:pPr>
      <w:r w:rsidRPr="006D65E2">
        <w:rPr>
          <w:rFonts w:eastAsia="Calibri"/>
          <w:b/>
          <w:sz w:val="24"/>
          <w:szCs w:val="24"/>
        </w:rPr>
        <w:t>Качество эксплуатации, наладки и ремонтов</w:t>
      </w:r>
    </w:p>
    <w:p w:rsidR="00FB7464" w:rsidRPr="006D65E2" w:rsidRDefault="00FB7464" w:rsidP="00196493">
      <w:pPr>
        <w:ind w:firstLine="709"/>
        <w:contextualSpacing/>
        <w:jc w:val="both"/>
        <w:rPr>
          <w:rFonts w:eastAsia="Calibri"/>
          <w:sz w:val="24"/>
          <w:szCs w:val="24"/>
        </w:rPr>
      </w:pPr>
      <w:r w:rsidRPr="006D65E2">
        <w:rPr>
          <w:rFonts w:eastAsia="Calibri"/>
          <w:sz w:val="24"/>
          <w:szCs w:val="24"/>
        </w:rPr>
        <w:t xml:space="preserve">Качество эксплуатации, наладки и ремонтов источников электроснабжения удовлетворяет требованиям «Правил технической эксплуатации электроустановок потребителей»3 и «Правил технической эксплуатации электрических станций и сетей Российской Федерации». </w:t>
      </w:r>
    </w:p>
    <w:p w:rsidR="00FB7464" w:rsidRPr="006D65E2" w:rsidRDefault="00FB7464" w:rsidP="00196493">
      <w:pPr>
        <w:ind w:firstLine="709"/>
        <w:contextualSpacing/>
        <w:jc w:val="both"/>
        <w:rPr>
          <w:rFonts w:eastAsia="Calibri"/>
          <w:b/>
          <w:sz w:val="24"/>
          <w:szCs w:val="24"/>
        </w:rPr>
      </w:pPr>
      <w:r w:rsidRPr="006D65E2">
        <w:rPr>
          <w:rFonts w:eastAsia="Calibri"/>
          <w:b/>
          <w:sz w:val="24"/>
          <w:szCs w:val="24"/>
        </w:rPr>
        <w:t>Системы учета ресурсов</w:t>
      </w:r>
    </w:p>
    <w:p w:rsidR="00FB7464" w:rsidRPr="006D65E2" w:rsidRDefault="00FB7464" w:rsidP="00196493">
      <w:pPr>
        <w:ind w:firstLine="709"/>
        <w:contextualSpacing/>
        <w:jc w:val="both"/>
        <w:rPr>
          <w:rFonts w:eastAsia="Calibri"/>
          <w:sz w:val="24"/>
          <w:szCs w:val="24"/>
        </w:rPr>
      </w:pPr>
      <w:r w:rsidRPr="006D65E2">
        <w:rPr>
          <w:rFonts w:eastAsia="Calibri"/>
          <w:sz w:val="24"/>
          <w:szCs w:val="24"/>
        </w:rPr>
        <w:t xml:space="preserve">Доля поставки электроэнергии потребителям по приборам учета составляет </w:t>
      </w:r>
      <w:r w:rsidR="004114FC" w:rsidRPr="006D65E2">
        <w:rPr>
          <w:rFonts w:eastAsia="Calibri"/>
          <w:sz w:val="24"/>
          <w:szCs w:val="24"/>
        </w:rPr>
        <w:t>100</w:t>
      </w:r>
      <w:r w:rsidRPr="006D65E2">
        <w:rPr>
          <w:rFonts w:eastAsia="Calibri"/>
          <w:sz w:val="24"/>
          <w:szCs w:val="24"/>
        </w:rPr>
        <w:t>%</w:t>
      </w:r>
      <w:r w:rsidR="005B499A" w:rsidRPr="006D65E2">
        <w:rPr>
          <w:rFonts w:eastAsia="Calibri"/>
          <w:sz w:val="24"/>
          <w:szCs w:val="24"/>
        </w:rPr>
        <w:t xml:space="preserve"> (по данным сайта https://dom.gosuslugi.ru/)</w:t>
      </w:r>
      <w:r w:rsidRPr="006D65E2">
        <w:rPr>
          <w:rFonts w:eastAsia="Calibri"/>
          <w:sz w:val="24"/>
          <w:szCs w:val="24"/>
        </w:rPr>
        <w:t>.</w:t>
      </w:r>
    </w:p>
    <w:p w:rsidR="00FB7464" w:rsidRPr="006D65E2" w:rsidRDefault="00FB7464" w:rsidP="00196493">
      <w:pPr>
        <w:ind w:firstLine="709"/>
        <w:contextualSpacing/>
        <w:jc w:val="both"/>
        <w:rPr>
          <w:rFonts w:eastAsia="Calibri"/>
          <w:b/>
          <w:sz w:val="24"/>
          <w:szCs w:val="24"/>
        </w:rPr>
      </w:pPr>
      <w:r w:rsidRPr="006D65E2">
        <w:rPr>
          <w:rFonts w:eastAsia="Calibri"/>
          <w:b/>
          <w:sz w:val="24"/>
          <w:szCs w:val="24"/>
        </w:rPr>
        <w:t>Расход ресурсов</w:t>
      </w:r>
    </w:p>
    <w:p w:rsidR="00FB7464" w:rsidRPr="006D65E2" w:rsidRDefault="00FB7464" w:rsidP="00196493">
      <w:pPr>
        <w:ind w:firstLine="709"/>
        <w:contextualSpacing/>
        <w:jc w:val="both"/>
        <w:rPr>
          <w:rFonts w:eastAsia="Calibri"/>
          <w:sz w:val="24"/>
          <w:szCs w:val="24"/>
        </w:rPr>
      </w:pPr>
      <w:r w:rsidRPr="006D65E2">
        <w:rPr>
          <w:rFonts w:eastAsia="Calibri"/>
          <w:sz w:val="24"/>
          <w:szCs w:val="24"/>
        </w:rPr>
        <w:t>Суммарное фактическое количество электроэнергии, отпущенной за 2023 год, по населению, бюджетофинансируемым организациям, промышленным предприятиям и прочим потребителям не представлено.</w:t>
      </w:r>
    </w:p>
    <w:p w:rsidR="00FB7464" w:rsidRPr="006D65E2" w:rsidRDefault="00FB7464" w:rsidP="00196493">
      <w:pPr>
        <w:ind w:firstLine="709"/>
        <w:contextualSpacing/>
        <w:jc w:val="both"/>
        <w:rPr>
          <w:rFonts w:eastAsia="Calibri"/>
          <w:b/>
          <w:sz w:val="24"/>
          <w:szCs w:val="24"/>
        </w:rPr>
      </w:pPr>
      <w:r w:rsidRPr="006D65E2">
        <w:rPr>
          <w:rFonts w:eastAsia="Calibri"/>
          <w:b/>
          <w:sz w:val="24"/>
          <w:szCs w:val="24"/>
        </w:rPr>
        <w:t>Имеющиеся проблемы и направления их решения</w:t>
      </w:r>
    </w:p>
    <w:p w:rsidR="005B499A" w:rsidRPr="006D65E2" w:rsidRDefault="005B499A" w:rsidP="005B499A">
      <w:pPr>
        <w:tabs>
          <w:tab w:val="left" w:pos="851"/>
        </w:tabs>
        <w:ind w:firstLine="709"/>
        <w:contextualSpacing/>
        <w:jc w:val="both"/>
        <w:rPr>
          <w:rFonts w:eastAsia="Calibri"/>
          <w:sz w:val="24"/>
          <w:szCs w:val="24"/>
        </w:rPr>
      </w:pPr>
      <w:r w:rsidRPr="006D65E2">
        <w:rPr>
          <w:rFonts w:eastAsia="Calibri"/>
          <w:sz w:val="24"/>
          <w:szCs w:val="24"/>
        </w:rPr>
        <w:t>Анализ системы электроснабжения выявил, что в целом система электроснабжения находится в удовлетворительном состоянии, достаточно развита и пригодна для дальнейшей эксплуатации. На перспективу необходимо предусмотреть планомерную замену и реконструкцию изношенных, а также строительство новых трансформаторных подстанции для обеспечения гарантированного подключения новых потребителей электроэнергии.</w:t>
      </w:r>
    </w:p>
    <w:p w:rsidR="00595569" w:rsidRPr="006D65E2" w:rsidRDefault="00595569" w:rsidP="00196493">
      <w:pPr>
        <w:tabs>
          <w:tab w:val="left" w:pos="851"/>
        </w:tabs>
        <w:ind w:firstLine="709"/>
        <w:contextualSpacing/>
        <w:jc w:val="both"/>
        <w:rPr>
          <w:rFonts w:eastAsia="Calibri"/>
          <w:sz w:val="24"/>
          <w:szCs w:val="24"/>
        </w:rPr>
      </w:pPr>
    </w:p>
    <w:p w:rsidR="00634B3B" w:rsidRPr="006D65E2" w:rsidRDefault="00634B3B" w:rsidP="00196493">
      <w:pPr>
        <w:ind w:firstLine="709"/>
        <w:contextualSpacing/>
        <w:jc w:val="both"/>
        <w:rPr>
          <w:rFonts w:eastAsia="Calibri"/>
          <w:b/>
          <w:sz w:val="24"/>
          <w:szCs w:val="24"/>
        </w:rPr>
      </w:pPr>
      <w:r w:rsidRPr="006D65E2">
        <w:rPr>
          <w:rFonts w:eastAsia="Calibri"/>
          <w:b/>
          <w:sz w:val="24"/>
          <w:szCs w:val="24"/>
        </w:rPr>
        <w:t>3.1.2.2. Анализ эффективности и надежности имеющихся сетей, имеющиеся проблемы и направления их решения</w:t>
      </w:r>
    </w:p>
    <w:p w:rsidR="00DF2E21" w:rsidRPr="006D65E2" w:rsidRDefault="00DF2E21" w:rsidP="00DF2E21">
      <w:pPr>
        <w:tabs>
          <w:tab w:val="left" w:pos="851"/>
        </w:tabs>
        <w:ind w:firstLine="709"/>
        <w:contextualSpacing/>
        <w:jc w:val="both"/>
        <w:rPr>
          <w:rFonts w:eastAsia="Calibri"/>
          <w:sz w:val="24"/>
          <w:szCs w:val="24"/>
        </w:rPr>
      </w:pPr>
      <w:r w:rsidRPr="006D65E2">
        <w:rPr>
          <w:rFonts w:eastAsia="Calibri"/>
          <w:sz w:val="24"/>
          <w:szCs w:val="24"/>
        </w:rPr>
        <w:t>Создание кольца ВЛ-110 кВ обеспечивает надежность электроснабжения муниципального округа. В состав кольца входят следующие элементы:</w:t>
      </w:r>
    </w:p>
    <w:p w:rsidR="00DF2E21" w:rsidRPr="006D65E2" w:rsidRDefault="00DF2E21" w:rsidP="00DF2E21">
      <w:pPr>
        <w:pStyle w:val="af6"/>
        <w:numPr>
          <w:ilvl w:val="0"/>
          <w:numId w:val="9"/>
        </w:numPr>
        <w:tabs>
          <w:tab w:val="left" w:pos="993"/>
        </w:tabs>
        <w:ind w:left="1418" w:hanging="720"/>
        <w:jc w:val="both"/>
        <w:rPr>
          <w:rFonts w:eastAsia="Calibri"/>
        </w:rPr>
      </w:pPr>
      <w:r w:rsidRPr="006D65E2">
        <w:rPr>
          <w:rFonts w:eastAsia="Calibri"/>
        </w:rPr>
        <w:t>ВЛ-110 кВ Сугуты-Шемурша</w:t>
      </w:r>
    </w:p>
    <w:p w:rsidR="00DF2E21" w:rsidRPr="006D65E2" w:rsidRDefault="00DF2E21" w:rsidP="00DF2E21">
      <w:pPr>
        <w:pStyle w:val="af6"/>
        <w:numPr>
          <w:ilvl w:val="0"/>
          <w:numId w:val="9"/>
        </w:numPr>
        <w:tabs>
          <w:tab w:val="left" w:pos="993"/>
        </w:tabs>
        <w:ind w:left="1418" w:hanging="720"/>
        <w:jc w:val="both"/>
        <w:rPr>
          <w:rFonts w:eastAsia="Calibri"/>
        </w:rPr>
      </w:pPr>
      <w:r w:rsidRPr="006D65E2">
        <w:rPr>
          <w:rFonts w:eastAsia="Calibri"/>
        </w:rPr>
        <w:t>ВЛ 110 кВ Канаш - Батырево I цепь с отпайками (ВЛ 110 кВ Батырево - 1);</w:t>
      </w:r>
    </w:p>
    <w:p w:rsidR="00DF2E21" w:rsidRPr="006D65E2" w:rsidRDefault="00DF2E21" w:rsidP="00DF2E21">
      <w:pPr>
        <w:pStyle w:val="af6"/>
        <w:numPr>
          <w:ilvl w:val="0"/>
          <w:numId w:val="9"/>
        </w:numPr>
        <w:tabs>
          <w:tab w:val="left" w:pos="993"/>
        </w:tabs>
        <w:ind w:left="1418" w:hanging="720"/>
        <w:jc w:val="both"/>
        <w:rPr>
          <w:rFonts w:eastAsia="Calibri"/>
        </w:rPr>
      </w:pPr>
      <w:r w:rsidRPr="006D65E2">
        <w:rPr>
          <w:rFonts w:eastAsia="Calibri"/>
        </w:rPr>
        <w:t>ВЛ 110 кВ Канаш - Батырево II цепь с отпайками (ВЛ 110 кВ Батырево - 2);</w:t>
      </w:r>
    </w:p>
    <w:p w:rsidR="00DF2E21" w:rsidRPr="006D65E2" w:rsidRDefault="00DF2E21" w:rsidP="00DF2E21">
      <w:pPr>
        <w:pStyle w:val="af6"/>
        <w:numPr>
          <w:ilvl w:val="0"/>
          <w:numId w:val="9"/>
        </w:numPr>
        <w:tabs>
          <w:tab w:val="left" w:pos="993"/>
        </w:tabs>
        <w:ind w:left="1418" w:hanging="720"/>
        <w:jc w:val="both"/>
        <w:rPr>
          <w:rFonts w:eastAsia="Calibri"/>
        </w:rPr>
      </w:pPr>
      <w:r w:rsidRPr="006D65E2">
        <w:rPr>
          <w:rFonts w:eastAsia="Calibri"/>
        </w:rPr>
        <w:t>ВЛ-110 кВ Сугуты-Слава;</w:t>
      </w:r>
    </w:p>
    <w:p w:rsidR="00DF2E21" w:rsidRPr="006D65E2" w:rsidRDefault="00DF2E21" w:rsidP="00DF2E21">
      <w:pPr>
        <w:pStyle w:val="af6"/>
        <w:numPr>
          <w:ilvl w:val="0"/>
          <w:numId w:val="9"/>
        </w:numPr>
        <w:tabs>
          <w:tab w:val="left" w:pos="993"/>
        </w:tabs>
        <w:ind w:left="1418" w:hanging="720"/>
        <w:jc w:val="both"/>
        <w:rPr>
          <w:rFonts w:eastAsia="Calibri"/>
        </w:rPr>
      </w:pPr>
      <w:r w:rsidRPr="006D65E2">
        <w:rPr>
          <w:rFonts w:eastAsia="Calibri"/>
        </w:rPr>
        <w:t>ВЛ-110 кВ Батырево-Сугуты;</w:t>
      </w:r>
    </w:p>
    <w:p w:rsidR="00DF2E21" w:rsidRPr="006D65E2" w:rsidRDefault="00DF2E21" w:rsidP="00DF2E21">
      <w:pPr>
        <w:pStyle w:val="af6"/>
        <w:numPr>
          <w:ilvl w:val="0"/>
          <w:numId w:val="9"/>
        </w:numPr>
        <w:tabs>
          <w:tab w:val="left" w:pos="993"/>
        </w:tabs>
        <w:ind w:left="1418" w:hanging="720"/>
        <w:jc w:val="both"/>
        <w:rPr>
          <w:rFonts w:eastAsia="Calibri"/>
        </w:rPr>
      </w:pPr>
      <w:r w:rsidRPr="006D65E2">
        <w:rPr>
          <w:rFonts w:eastAsia="Calibri"/>
        </w:rPr>
        <w:t>ПС 110/10 кВ Сугуты;</w:t>
      </w:r>
    </w:p>
    <w:p w:rsidR="00DF2E21" w:rsidRPr="006D65E2" w:rsidRDefault="00DF2E21" w:rsidP="00DF2E21">
      <w:pPr>
        <w:pStyle w:val="af6"/>
        <w:numPr>
          <w:ilvl w:val="0"/>
          <w:numId w:val="9"/>
        </w:numPr>
        <w:tabs>
          <w:tab w:val="left" w:pos="993"/>
        </w:tabs>
        <w:ind w:left="1418" w:hanging="720"/>
        <w:jc w:val="both"/>
        <w:rPr>
          <w:rFonts w:eastAsia="Calibri"/>
        </w:rPr>
      </w:pPr>
      <w:r w:rsidRPr="006D65E2">
        <w:rPr>
          <w:rFonts w:eastAsia="Calibri"/>
        </w:rPr>
        <w:t>ПС 110/35/10 кВ Батырево.</w:t>
      </w:r>
    </w:p>
    <w:p w:rsidR="00DF2E21" w:rsidRPr="006D65E2" w:rsidRDefault="00DF2E21" w:rsidP="00DF2E21">
      <w:pPr>
        <w:tabs>
          <w:tab w:val="left" w:pos="851"/>
        </w:tabs>
        <w:ind w:firstLine="709"/>
        <w:contextualSpacing/>
        <w:jc w:val="both"/>
        <w:rPr>
          <w:rFonts w:eastAsia="Calibri"/>
          <w:sz w:val="24"/>
          <w:szCs w:val="24"/>
        </w:rPr>
      </w:pPr>
      <w:r w:rsidRPr="006D65E2">
        <w:rPr>
          <w:rFonts w:eastAsia="Calibri"/>
          <w:sz w:val="24"/>
          <w:szCs w:val="24"/>
        </w:rPr>
        <w:t>От ПС 35/10 кВ на напряжении 35 кВ запитаны подстанции:</w:t>
      </w:r>
    </w:p>
    <w:p w:rsidR="00DF2E21" w:rsidRPr="006D65E2" w:rsidRDefault="00DF2E21" w:rsidP="00DF2E21">
      <w:pPr>
        <w:pStyle w:val="af6"/>
        <w:numPr>
          <w:ilvl w:val="0"/>
          <w:numId w:val="10"/>
        </w:numPr>
        <w:tabs>
          <w:tab w:val="left" w:pos="993"/>
        </w:tabs>
        <w:ind w:hanging="720"/>
        <w:jc w:val="both"/>
        <w:rPr>
          <w:rFonts w:eastAsia="Calibri"/>
        </w:rPr>
      </w:pPr>
      <w:r w:rsidRPr="006D65E2">
        <w:rPr>
          <w:rFonts w:eastAsia="Calibri"/>
        </w:rPr>
        <w:t>ПС 35/10 кВ Красномайская;</w:t>
      </w:r>
    </w:p>
    <w:p w:rsidR="00DF2E21" w:rsidRPr="006D65E2" w:rsidRDefault="00DF2E21" w:rsidP="00DF2E21">
      <w:pPr>
        <w:pStyle w:val="af6"/>
        <w:numPr>
          <w:ilvl w:val="0"/>
          <w:numId w:val="10"/>
        </w:numPr>
        <w:tabs>
          <w:tab w:val="left" w:pos="993"/>
        </w:tabs>
        <w:ind w:hanging="720"/>
        <w:jc w:val="both"/>
        <w:rPr>
          <w:rFonts w:eastAsia="Calibri"/>
        </w:rPr>
      </w:pPr>
      <w:r w:rsidRPr="006D65E2">
        <w:rPr>
          <w:rFonts w:eastAsia="Calibri"/>
        </w:rPr>
        <w:t>ПС 35/10 кВ Первомайская;</w:t>
      </w:r>
    </w:p>
    <w:p w:rsidR="00DF2E21" w:rsidRPr="006D65E2" w:rsidRDefault="00DF2E21" w:rsidP="00DF2E21">
      <w:pPr>
        <w:pStyle w:val="af6"/>
        <w:numPr>
          <w:ilvl w:val="0"/>
          <w:numId w:val="10"/>
        </w:numPr>
        <w:tabs>
          <w:tab w:val="left" w:pos="993"/>
        </w:tabs>
        <w:ind w:hanging="720"/>
        <w:jc w:val="both"/>
        <w:rPr>
          <w:rFonts w:eastAsia="Calibri"/>
        </w:rPr>
      </w:pPr>
      <w:r w:rsidRPr="006D65E2">
        <w:rPr>
          <w:rFonts w:eastAsia="Calibri"/>
        </w:rPr>
        <w:t>ПС 35/10 кВ Тойси.</w:t>
      </w:r>
    </w:p>
    <w:p w:rsidR="00DF2E21" w:rsidRPr="006D65E2" w:rsidRDefault="00DF2E21" w:rsidP="00DF2E21">
      <w:pPr>
        <w:tabs>
          <w:tab w:val="left" w:pos="851"/>
        </w:tabs>
        <w:ind w:firstLine="709"/>
        <w:contextualSpacing/>
        <w:jc w:val="both"/>
        <w:rPr>
          <w:rFonts w:eastAsia="Calibri"/>
          <w:sz w:val="24"/>
          <w:szCs w:val="24"/>
        </w:rPr>
      </w:pPr>
      <w:r w:rsidRPr="006D65E2">
        <w:rPr>
          <w:rFonts w:eastAsia="Calibri"/>
          <w:sz w:val="24"/>
          <w:szCs w:val="24"/>
        </w:rPr>
        <w:t>По территории муниципального округа проходят ВЛ-35 кВ:</w:t>
      </w:r>
    </w:p>
    <w:p w:rsidR="00DF2E21" w:rsidRPr="006D65E2" w:rsidRDefault="00DF2E21" w:rsidP="00DF2E21">
      <w:pPr>
        <w:pStyle w:val="af6"/>
        <w:numPr>
          <w:ilvl w:val="0"/>
          <w:numId w:val="11"/>
        </w:numPr>
        <w:tabs>
          <w:tab w:val="left" w:pos="993"/>
          <w:tab w:val="left" w:pos="1134"/>
        </w:tabs>
        <w:ind w:hanging="720"/>
        <w:jc w:val="both"/>
        <w:rPr>
          <w:rFonts w:eastAsia="Calibri"/>
        </w:rPr>
      </w:pPr>
      <w:r w:rsidRPr="006D65E2">
        <w:rPr>
          <w:rFonts w:eastAsia="Calibri"/>
        </w:rPr>
        <w:t>ВЛ-35 кВ Шемурша - Первомайская;</w:t>
      </w:r>
    </w:p>
    <w:p w:rsidR="00DF2E21" w:rsidRPr="006D65E2" w:rsidRDefault="00DF2E21" w:rsidP="00DF2E21">
      <w:pPr>
        <w:pStyle w:val="af6"/>
        <w:numPr>
          <w:ilvl w:val="0"/>
          <w:numId w:val="11"/>
        </w:numPr>
        <w:tabs>
          <w:tab w:val="left" w:pos="993"/>
          <w:tab w:val="left" w:pos="1134"/>
        </w:tabs>
        <w:ind w:hanging="720"/>
        <w:jc w:val="both"/>
        <w:rPr>
          <w:rFonts w:eastAsia="Calibri"/>
        </w:rPr>
      </w:pPr>
      <w:r w:rsidRPr="006D65E2">
        <w:rPr>
          <w:rFonts w:eastAsia="Calibri"/>
        </w:rPr>
        <w:t>ВЛ 35 кВ Первомайская - Тимерчеево;</w:t>
      </w:r>
    </w:p>
    <w:p w:rsidR="00DF2E21" w:rsidRPr="006D65E2" w:rsidRDefault="00DF2E21" w:rsidP="00DF2E21">
      <w:pPr>
        <w:pStyle w:val="af6"/>
        <w:numPr>
          <w:ilvl w:val="0"/>
          <w:numId w:val="11"/>
        </w:numPr>
        <w:tabs>
          <w:tab w:val="left" w:pos="993"/>
          <w:tab w:val="left" w:pos="1134"/>
        </w:tabs>
        <w:ind w:hanging="720"/>
        <w:jc w:val="both"/>
        <w:rPr>
          <w:rFonts w:eastAsia="Calibri"/>
        </w:rPr>
      </w:pPr>
      <w:r w:rsidRPr="006D65E2">
        <w:rPr>
          <w:rFonts w:eastAsia="Calibri"/>
        </w:rPr>
        <w:t>ВЛ-35 кВ Батырево – Шимкуссы;</w:t>
      </w:r>
    </w:p>
    <w:p w:rsidR="00DF2E21" w:rsidRPr="006D65E2" w:rsidRDefault="00DF2E21" w:rsidP="00DF2E21">
      <w:pPr>
        <w:pStyle w:val="af6"/>
        <w:numPr>
          <w:ilvl w:val="0"/>
          <w:numId w:val="11"/>
        </w:numPr>
        <w:tabs>
          <w:tab w:val="left" w:pos="993"/>
          <w:tab w:val="left" w:pos="1134"/>
        </w:tabs>
        <w:ind w:hanging="720"/>
        <w:jc w:val="both"/>
        <w:rPr>
          <w:rFonts w:eastAsia="Calibri"/>
        </w:rPr>
      </w:pPr>
      <w:r w:rsidRPr="006D65E2">
        <w:rPr>
          <w:rFonts w:eastAsia="Calibri"/>
        </w:rPr>
        <w:t>ВЛ 35 кВ Яльчики - Тойси;</w:t>
      </w:r>
    </w:p>
    <w:p w:rsidR="00DF2E21" w:rsidRPr="006D65E2" w:rsidRDefault="00DF2E21" w:rsidP="00DF2E21">
      <w:pPr>
        <w:pStyle w:val="af6"/>
        <w:numPr>
          <w:ilvl w:val="0"/>
          <w:numId w:val="11"/>
        </w:numPr>
        <w:tabs>
          <w:tab w:val="left" w:pos="993"/>
          <w:tab w:val="left" w:pos="1134"/>
        </w:tabs>
        <w:ind w:hanging="720"/>
        <w:jc w:val="both"/>
        <w:rPr>
          <w:rFonts w:eastAsia="Calibri"/>
        </w:rPr>
      </w:pPr>
      <w:r w:rsidRPr="006D65E2">
        <w:rPr>
          <w:rFonts w:eastAsia="Calibri"/>
        </w:rPr>
        <w:t>ВЛ-35 кВ Батырево – Тойси;</w:t>
      </w:r>
    </w:p>
    <w:p w:rsidR="00DF2E21" w:rsidRPr="006D65E2" w:rsidRDefault="00DF2E21" w:rsidP="00DF2E21">
      <w:pPr>
        <w:pStyle w:val="af6"/>
        <w:numPr>
          <w:ilvl w:val="0"/>
          <w:numId w:val="11"/>
        </w:numPr>
        <w:tabs>
          <w:tab w:val="left" w:pos="993"/>
          <w:tab w:val="left" w:pos="1134"/>
        </w:tabs>
        <w:ind w:hanging="720"/>
        <w:jc w:val="both"/>
        <w:rPr>
          <w:rFonts w:eastAsia="Calibri"/>
        </w:rPr>
      </w:pPr>
      <w:r w:rsidRPr="006D65E2">
        <w:rPr>
          <w:rFonts w:eastAsia="Calibri"/>
        </w:rPr>
        <w:t>ВЛ 35 кВ Тойси Яманчурино I цепь (ВЛ 35 кВ Яманчурино - 1);</w:t>
      </w:r>
    </w:p>
    <w:p w:rsidR="00DF2E21" w:rsidRPr="006D65E2" w:rsidRDefault="00DF2E21" w:rsidP="00DF2E21">
      <w:pPr>
        <w:pStyle w:val="af6"/>
        <w:numPr>
          <w:ilvl w:val="0"/>
          <w:numId w:val="11"/>
        </w:numPr>
        <w:tabs>
          <w:tab w:val="left" w:pos="993"/>
          <w:tab w:val="left" w:pos="1134"/>
        </w:tabs>
        <w:ind w:hanging="720"/>
        <w:jc w:val="both"/>
        <w:rPr>
          <w:rFonts w:eastAsia="Calibri"/>
        </w:rPr>
      </w:pPr>
      <w:r w:rsidRPr="006D65E2">
        <w:rPr>
          <w:rFonts w:eastAsia="Calibri"/>
        </w:rPr>
        <w:t>ВЛ 35 кВ Тойси Яманчурино II цепь (ВЛ 35 кВ Яманчурино - 2)</w:t>
      </w:r>
    </w:p>
    <w:p w:rsidR="00DF2E21" w:rsidRPr="006D65E2" w:rsidRDefault="00DF2E21" w:rsidP="00DF2E21">
      <w:pPr>
        <w:pStyle w:val="af6"/>
        <w:numPr>
          <w:ilvl w:val="0"/>
          <w:numId w:val="11"/>
        </w:numPr>
        <w:tabs>
          <w:tab w:val="left" w:pos="993"/>
          <w:tab w:val="left" w:pos="1134"/>
        </w:tabs>
        <w:ind w:hanging="720"/>
        <w:jc w:val="both"/>
        <w:rPr>
          <w:rFonts w:eastAsia="Calibri"/>
        </w:rPr>
      </w:pPr>
      <w:r w:rsidRPr="006D65E2">
        <w:rPr>
          <w:rFonts w:eastAsia="Calibri"/>
        </w:rPr>
        <w:t>ВЛ-35 кВ Батырево - Первомайская.</w:t>
      </w:r>
    </w:p>
    <w:p w:rsidR="00DF2E21" w:rsidRPr="006D65E2" w:rsidRDefault="00DF2E21" w:rsidP="00DF2E21">
      <w:pPr>
        <w:tabs>
          <w:tab w:val="left" w:pos="851"/>
        </w:tabs>
        <w:ind w:firstLine="709"/>
        <w:contextualSpacing/>
        <w:jc w:val="both"/>
        <w:rPr>
          <w:rFonts w:eastAsia="Calibri"/>
          <w:sz w:val="24"/>
          <w:szCs w:val="24"/>
        </w:rPr>
      </w:pPr>
      <w:r w:rsidRPr="006D65E2">
        <w:rPr>
          <w:rFonts w:eastAsia="Calibri"/>
          <w:sz w:val="24"/>
          <w:szCs w:val="24"/>
        </w:rPr>
        <w:t>Распределение электроэнергии между потребителями Батыревского муниципального округа осуществляется на напряжении 10 кВ. Потребителям электроэнергия подается через трансформаторные подстанции ТП 10/0,4 кВ по линиям на напряжении 0,4 кВ.</w:t>
      </w:r>
    </w:p>
    <w:p w:rsidR="008B35AB" w:rsidRPr="006D65E2" w:rsidRDefault="008B35AB" w:rsidP="00595569">
      <w:pPr>
        <w:tabs>
          <w:tab w:val="left" w:pos="851"/>
        </w:tabs>
        <w:ind w:firstLine="709"/>
        <w:contextualSpacing/>
        <w:jc w:val="both"/>
        <w:rPr>
          <w:rFonts w:eastAsia="Calibri"/>
          <w:b/>
          <w:sz w:val="24"/>
          <w:szCs w:val="24"/>
        </w:rPr>
      </w:pPr>
      <w:r w:rsidRPr="006D65E2">
        <w:rPr>
          <w:rFonts w:eastAsia="Calibri"/>
          <w:b/>
          <w:sz w:val="24"/>
          <w:szCs w:val="24"/>
        </w:rPr>
        <w:t xml:space="preserve">Резервирование </w:t>
      </w:r>
    </w:p>
    <w:p w:rsidR="008B35AB" w:rsidRPr="006D65E2" w:rsidRDefault="008B35AB" w:rsidP="00595569">
      <w:pPr>
        <w:tabs>
          <w:tab w:val="left" w:pos="851"/>
        </w:tabs>
        <w:ind w:firstLine="709"/>
        <w:contextualSpacing/>
        <w:jc w:val="both"/>
        <w:rPr>
          <w:rFonts w:eastAsia="Calibri"/>
          <w:sz w:val="24"/>
          <w:szCs w:val="24"/>
        </w:rPr>
      </w:pPr>
      <w:r w:rsidRPr="006D65E2">
        <w:rPr>
          <w:rFonts w:eastAsia="Calibri"/>
          <w:sz w:val="24"/>
          <w:szCs w:val="24"/>
        </w:rPr>
        <w:t>Резервирование электрических сетей отсутствует.</w:t>
      </w:r>
    </w:p>
    <w:p w:rsidR="008B35AB" w:rsidRPr="006D65E2" w:rsidRDefault="008B35AB" w:rsidP="00595569">
      <w:pPr>
        <w:tabs>
          <w:tab w:val="left" w:pos="851"/>
        </w:tabs>
        <w:ind w:firstLine="709"/>
        <w:contextualSpacing/>
        <w:jc w:val="both"/>
        <w:rPr>
          <w:rFonts w:eastAsia="Calibri"/>
          <w:b/>
          <w:sz w:val="24"/>
          <w:szCs w:val="24"/>
        </w:rPr>
      </w:pPr>
      <w:r w:rsidRPr="006D65E2">
        <w:rPr>
          <w:rFonts w:eastAsia="Calibri"/>
          <w:b/>
          <w:sz w:val="24"/>
          <w:szCs w:val="24"/>
        </w:rPr>
        <w:lastRenderedPageBreak/>
        <w:t>Применяемые графики работы</w:t>
      </w:r>
    </w:p>
    <w:p w:rsidR="008B35AB" w:rsidRPr="006D65E2" w:rsidRDefault="008B35AB" w:rsidP="00595569">
      <w:pPr>
        <w:tabs>
          <w:tab w:val="left" w:pos="851"/>
        </w:tabs>
        <w:ind w:firstLine="709"/>
        <w:contextualSpacing/>
        <w:jc w:val="both"/>
        <w:rPr>
          <w:rFonts w:eastAsia="Calibri"/>
          <w:sz w:val="24"/>
          <w:szCs w:val="24"/>
        </w:rPr>
      </w:pPr>
      <w:r w:rsidRPr="006D65E2">
        <w:rPr>
          <w:rFonts w:eastAsia="Calibri"/>
          <w:sz w:val="24"/>
          <w:szCs w:val="24"/>
        </w:rPr>
        <w:t>Применяемый график работы системы электроснабжения – круглосуточный. Обоснованность подобного графика работы системы электроснабжения объясняется выполнением требований бесперебойного предоставления электроэнергии потребителям. Графики временного отключения, ограничения мощности и электроэнергии утверждены в установленном порядке и строго соблюдается организацией.</w:t>
      </w:r>
    </w:p>
    <w:p w:rsidR="008B35AB" w:rsidRPr="006D65E2" w:rsidRDefault="008B35AB" w:rsidP="00595569">
      <w:pPr>
        <w:tabs>
          <w:tab w:val="left" w:pos="851"/>
        </w:tabs>
        <w:ind w:firstLine="709"/>
        <w:contextualSpacing/>
        <w:jc w:val="both"/>
        <w:rPr>
          <w:rFonts w:eastAsia="Calibri"/>
          <w:b/>
          <w:sz w:val="24"/>
          <w:szCs w:val="24"/>
        </w:rPr>
      </w:pPr>
      <w:r w:rsidRPr="006D65E2">
        <w:rPr>
          <w:rFonts w:eastAsia="Calibri"/>
          <w:b/>
          <w:sz w:val="24"/>
          <w:szCs w:val="24"/>
        </w:rPr>
        <w:t>Статистика отказов и среднего времени восстановления работы</w:t>
      </w:r>
    </w:p>
    <w:p w:rsidR="008B35AB" w:rsidRPr="006D65E2" w:rsidRDefault="008B35AB" w:rsidP="00595569">
      <w:pPr>
        <w:tabs>
          <w:tab w:val="left" w:pos="851"/>
        </w:tabs>
        <w:ind w:firstLine="709"/>
        <w:contextualSpacing/>
        <w:jc w:val="both"/>
        <w:rPr>
          <w:rFonts w:eastAsia="Calibri"/>
          <w:sz w:val="24"/>
          <w:szCs w:val="24"/>
        </w:rPr>
      </w:pPr>
      <w:r w:rsidRPr="006D65E2">
        <w:rPr>
          <w:rFonts w:eastAsia="Calibri"/>
          <w:sz w:val="24"/>
          <w:szCs w:val="24"/>
        </w:rPr>
        <w:t>Данные о статистике отказов и времени восстановления работы электрических сетей не представлены.</w:t>
      </w:r>
    </w:p>
    <w:p w:rsidR="00F04904" w:rsidRPr="006D65E2" w:rsidRDefault="00F04904" w:rsidP="00F04904">
      <w:pPr>
        <w:tabs>
          <w:tab w:val="left" w:pos="851"/>
        </w:tabs>
        <w:ind w:firstLine="709"/>
        <w:contextualSpacing/>
        <w:jc w:val="both"/>
        <w:rPr>
          <w:rFonts w:eastAsia="Calibri"/>
          <w:b/>
          <w:sz w:val="24"/>
          <w:szCs w:val="24"/>
        </w:rPr>
      </w:pPr>
      <w:r w:rsidRPr="006D65E2">
        <w:rPr>
          <w:rFonts w:eastAsia="Calibri"/>
          <w:b/>
          <w:sz w:val="24"/>
          <w:szCs w:val="24"/>
        </w:rPr>
        <w:t>Качество эксплуатации</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Качество эксплуатации электросетей удовлетворяет требованиям «Правил технической эксплуатации электрических станций и сетей Российской Федерации»</w:t>
      </w:r>
      <w:r w:rsidRPr="006D65E2">
        <w:t xml:space="preserve"> утверждённым </w:t>
      </w:r>
      <w:r w:rsidRPr="006D65E2">
        <w:rPr>
          <w:rFonts w:eastAsia="Calibri"/>
          <w:sz w:val="24"/>
          <w:szCs w:val="24"/>
        </w:rPr>
        <w:t>Приказом Минэнерго России от 04.10.2022 N 1070 "Об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 (Зарегистрировано в Минюсте России 06.12.2022 N 71384).</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Безопасность работы системы электроснабжения обеспечивается за счёт реализации комплекса мер, учитывающих:</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 общие требования безопасности;</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 функции систем безопасности, зависящие от электроснабжения;</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 электробезопасность;</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 пожарную безопасность;</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 информационную безопасность (сохранность информации, предотвращение несанкционированного доступа по цепям питания, защита от преднамеренного воздействия на цепи питания).</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 xml:space="preserve">Кроме того, в целях осуществления мер, направленных на обеспечение безопасного функционирования электроэнергетики и предотвращения возникновения аварийных ситуаций, на территории </w:t>
      </w:r>
      <w:r w:rsidR="00FB5957" w:rsidRPr="006D65E2">
        <w:rPr>
          <w:rFonts w:eastAsia="Calibri"/>
          <w:sz w:val="24"/>
          <w:szCs w:val="24"/>
        </w:rPr>
        <w:t>муниципального округа</w:t>
      </w:r>
      <w:r w:rsidRPr="006D65E2">
        <w:rPr>
          <w:rFonts w:eastAsia="Calibri"/>
          <w:sz w:val="24"/>
          <w:szCs w:val="24"/>
        </w:rPr>
        <w:t xml:space="preserve"> организовано оперативно-диспетчерское управление. Все необходимые мероприятия по реконструкции, ремонту и пусконаладочным работам на объектах электросетевого хозяйства производятся в соответствии с утвержденными графиками ППР и инвестиционной программе. В случае возникновения отказов на участках электрических сетей принимаются все необходимые меры по восстановлению электроснабжения в кратчайшие сроки.</w:t>
      </w:r>
    </w:p>
    <w:p w:rsidR="00F04904" w:rsidRPr="006D65E2" w:rsidRDefault="00F04904" w:rsidP="00F04904">
      <w:pPr>
        <w:tabs>
          <w:tab w:val="left" w:pos="851"/>
        </w:tabs>
        <w:ind w:firstLine="709"/>
        <w:contextualSpacing/>
        <w:jc w:val="both"/>
        <w:rPr>
          <w:rFonts w:eastAsia="Calibri"/>
          <w:b/>
          <w:sz w:val="24"/>
          <w:szCs w:val="24"/>
        </w:rPr>
      </w:pPr>
      <w:r w:rsidRPr="006D65E2">
        <w:rPr>
          <w:rFonts w:eastAsia="Calibri"/>
          <w:b/>
          <w:sz w:val="24"/>
          <w:szCs w:val="24"/>
        </w:rPr>
        <w:t>Качество диспетчеризации</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Для оперативного реагирования и решения аварийных ситуаций создана Единая дежурно-диспетчерская служба. Приём заявок производится круглосуточно. Диспетчер обеспечивает выезд оперативно-выездных бригад по заявкам потребителей и осуществляет контрольные мероприятия. На объекты электросетевого хозяйства отправляется оперативно-выездная группа.</w:t>
      </w:r>
    </w:p>
    <w:p w:rsidR="00F04904" w:rsidRPr="006D65E2" w:rsidRDefault="00F04904" w:rsidP="00F04904">
      <w:pPr>
        <w:tabs>
          <w:tab w:val="left" w:pos="851"/>
        </w:tabs>
        <w:ind w:firstLine="709"/>
        <w:contextualSpacing/>
        <w:jc w:val="both"/>
        <w:rPr>
          <w:rFonts w:eastAsia="Calibri"/>
          <w:b/>
          <w:sz w:val="24"/>
          <w:szCs w:val="24"/>
        </w:rPr>
      </w:pPr>
      <w:r w:rsidRPr="006D65E2">
        <w:rPr>
          <w:rFonts w:eastAsia="Calibri"/>
          <w:b/>
          <w:sz w:val="24"/>
          <w:szCs w:val="24"/>
        </w:rPr>
        <w:t>Перечень выявленных бесхозяйных электрических сетей и обоснование выбора организации, уполномоченной на их эксплуатацию</w:t>
      </w:r>
    </w:p>
    <w:p w:rsidR="00F04904" w:rsidRPr="006D65E2" w:rsidRDefault="00F04904" w:rsidP="00F04904">
      <w:pPr>
        <w:tabs>
          <w:tab w:val="left" w:pos="851"/>
        </w:tabs>
        <w:ind w:firstLine="709"/>
        <w:contextualSpacing/>
        <w:jc w:val="both"/>
        <w:rPr>
          <w:rFonts w:eastAsia="Calibri"/>
          <w:sz w:val="24"/>
          <w:szCs w:val="24"/>
        </w:rPr>
      </w:pPr>
      <w:r w:rsidRPr="006D65E2">
        <w:rPr>
          <w:rFonts w:eastAsia="Calibri"/>
          <w:sz w:val="24"/>
          <w:szCs w:val="24"/>
        </w:rPr>
        <w:t xml:space="preserve">Бесхозяйные сети на территории </w:t>
      </w:r>
      <w:r w:rsidR="00DB5A3B" w:rsidRPr="006D65E2">
        <w:rPr>
          <w:rFonts w:eastAsia="Calibri"/>
          <w:sz w:val="24"/>
          <w:szCs w:val="24"/>
        </w:rPr>
        <w:t>муниципального округа</w:t>
      </w:r>
      <w:r w:rsidRPr="006D65E2">
        <w:rPr>
          <w:rFonts w:eastAsia="Calibri"/>
          <w:sz w:val="24"/>
          <w:szCs w:val="24"/>
        </w:rPr>
        <w:t xml:space="preserve"> отсутствуют.</w:t>
      </w:r>
    </w:p>
    <w:p w:rsidR="00F04904" w:rsidRPr="006D65E2" w:rsidRDefault="00F04904" w:rsidP="00B14149">
      <w:pPr>
        <w:tabs>
          <w:tab w:val="left" w:pos="851"/>
        </w:tabs>
        <w:ind w:firstLine="709"/>
        <w:contextualSpacing/>
        <w:jc w:val="both"/>
        <w:rPr>
          <w:rFonts w:eastAsia="Calibri"/>
          <w:b/>
          <w:sz w:val="24"/>
          <w:szCs w:val="24"/>
        </w:rPr>
      </w:pPr>
      <w:r w:rsidRPr="006D65E2">
        <w:rPr>
          <w:rFonts w:eastAsia="Calibri"/>
          <w:b/>
          <w:sz w:val="24"/>
          <w:szCs w:val="24"/>
        </w:rPr>
        <w:t>Имеющиеся проблемы и направления их решения</w:t>
      </w:r>
    </w:p>
    <w:p w:rsidR="00D73CBF" w:rsidRPr="006D65E2" w:rsidRDefault="00D73CBF" w:rsidP="00D73CBF">
      <w:pPr>
        <w:tabs>
          <w:tab w:val="left" w:pos="851"/>
        </w:tabs>
        <w:ind w:firstLine="709"/>
        <w:contextualSpacing/>
        <w:jc w:val="both"/>
        <w:rPr>
          <w:rFonts w:eastAsia="Calibri"/>
          <w:sz w:val="24"/>
          <w:szCs w:val="24"/>
        </w:rPr>
      </w:pPr>
      <w:r w:rsidRPr="006D65E2">
        <w:rPr>
          <w:rFonts w:eastAsia="Calibri"/>
          <w:sz w:val="24"/>
          <w:szCs w:val="24"/>
        </w:rPr>
        <w:t>Система энергоснабжения округа работает стабильно, потребители обеспечены электроэнергией в соответствии с требуемой категорией надежности, проблемы в системе не выявлены.</w:t>
      </w:r>
    </w:p>
    <w:p w:rsidR="00595569" w:rsidRPr="006D65E2" w:rsidRDefault="00595569" w:rsidP="00595569">
      <w:pPr>
        <w:tabs>
          <w:tab w:val="left" w:pos="851"/>
        </w:tabs>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3.1.2.3. Анализ зон действия источников электроснабжения и их рациональности, имеющиеся проблемы и направления их решения</w:t>
      </w:r>
    </w:p>
    <w:p w:rsidR="00A33B3F" w:rsidRPr="006D65E2" w:rsidRDefault="00A33B3F" w:rsidP="00634B3B">
      <w:pPr>
        <w:ind w:firstLine="709"/>
        <w:contextualSpacing/>
        <w:jc w:val="both"/>
        <w:rPr>
          <w:rFonts w:eastAsia="Calibri"/>
          <w:sz w:val="24"/>
          <w:szCs w:val="24"/>
        </w:rPr>
      </w:pPr>
      <w:r w:rsidRPr="006D65E2">
        <w:rPr>
          <w:rFonts w:eastAsia="Calibri"/>
          <w:sz w:val="24"/>
          <w:szCs w:val="24"/>
        </w:rPr>
        <w:t xml:space="preserve">Зона действия источников электроснабжения охватывает полностью </w:t>
      </w:r>
      <w:r w:rsidR="00DB5A3B" w:rsidRPr="006D65E2">
        <w:rPr>
          <w:rFonts w:eastAsia="Calibri"/>
          <w:sz w:val="24"/>
          <w:szCs w:val="24"/>
        </w:rPr>
        <w:t>муниципальный округ</w:t>
      </w:r>
      <w:r w:rsidRPr="006D65E2">
        <w:rPr>
          <w:rFonts w:eastAsia="Calibri"/>
          <w:sz w:val="24"/>
          <w:szCs w:val="24"/>
        </w:rPr>
        <w:t>.</w:t>
      </w:r>
    </w:p>
    <w:p w:rsidR="00D73CBF" w:rsidRPr="006D65E2" w:rsidRDefault="00D73CBF" w:rsidP="00634B3B">
      <w:pPr>
        <w:ind w:firstLine="709"/>
        <w:contextualSpacing/>
        <w:jc w:val="both"/>
        <w:rPr>
          <w:rFonts w:eastAsia="Calibri"/>
          <w:sz w:val="24"/>
          <w:szCs w:val="24"/>
        </w:rPr>
      </w:pPr>
    </w:p>
    <w:p w:rsidR="007B7596" w:rsidRPr="006D65E2" w:rsidRDefault="007B7596">
      <w:pPr>
        <w:widowControl/>
        <w:autoSpaceDE/>
        <w:autoSpaceDN/>
        <w:spacing w:after="160" w:line="259" w:lineRule="auto"/>
        <w:rPr>
          <w:rFonts w:eastAsia="Calibri"/>
          <w:b/>
          <w:sz w:val="24"/>
          <w:szCs w:val="24"/>
        </w:rPr>
      </w:pPr>
      <w:r w:rsidRPr="006D65E2">
        <w:rPr>
          <w:rFonts w:eastAsia="Calibri"/>
          <w:b/>
          <w:sz w:val="24"/>
          <w:szCs w:val="24"/>
        </w:rPr>
        <w:br w:type="page"/>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lastRenderedPageBreak/>
        <w:t>3.1.2.4. Анализ имеющихся резервов и дефицитов мощности в системе электроснабжения и ожидаемых резервов, и дефицитов</w:t>
      </w:r>
    </w:p>
    <w:p w:rsidR="00DB5A3B" w:rsidRPr="006D65E2" w:rsidRDefault="00DB5A3B" w:rsidP="00DB5A3B">
      <w:pPr>
        <w:ind w:firstLine="709"/>
        <w:jc w:val="both"/>
        <w:rPr>
          <w:sz w:val="24"/>
          <w:szCs w:val="24"/>
        </w:rPr>
      </w:pPr>
      <w:r w:rsidRPr="006D65E2">
        <w:rPr>
          <w:sz w:val="24"/>
          <w:szCs w:val="24"/>
        </w:rPr>
        <w:t>Для территории муниципального округа имеется резерв мощности, позволяющий производить технологическое присоединение объектов как существующих, так и запланированных к строительству.</w:t>
      </w:r>
    </w:p>
    <w:p w:rsidR="00F812AF" w:rsidRPr="006D65E2" w:rsidRDefault="00F812AF"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3.1.2.5. Анализ показателей готовности системы электроснабжения, имеющиеся проблемы и направления их решения</w:t>
      </w:r>
    </w:p>
    <w:p w:rsidR="00A33B3F" w:rsidRPr="006D65E2" w:rsidRDefault="00A33B3F" w:rsidP="00634B3B">
      <w:pPr>
        <w:ind w:firstLine="709"/>
        <w:contextualSpacing/>
        <w:jc w:val="both"/>
        <w:rPr>
          <w:sz w:val="24"/>
          <w:szCs w:val="24"/>
        </w:rPr>
      </w:pPr>
      <w:r w:rsidRPr="006D65E2">
        <w:rPr>
          <w:sz w:val="24"/>
          <w:szCs w:val="24"/>
        </w:rPr>
        <w:t>Показатели готовности системы электроснабжения определяются в целом для филиалов электросетевых компаний без разбивки по населенным пунктам. Проблемы в части показателей готовности системы электроснабжения отсутствуют.</w:t>
      </w:r>
    </w:p>
    <w:p w:rsidR="00D73CBF" w:rsidRPr="006D65E2" w:rsidRDefault="00D73CBF"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3.1.2.6. Воздействие на окружающую среду, имеющиеся проблемы и направления их решения</w:t>
      </w:r>
    </w:p>
    <w:p w:rsidR="00A33B3F" w:rsidRPr="006D65E2" w:rsidRDefault="00A33B3F" w:rsidP="00634B3B">
      <w:pPr>
        <w:ind w:firstLine="709"/>
        <w:contextualSpacing/>
        <w:jc w:val="both"/>
        <w:rPr>
          <w:rFonts w:eastAsia="Calibri"/>
          <w:b/>
          <w:sz w:val="24"/>
          <w:szCs w:val="24"/>
        </w:rPr>
      </w:pPr>
      <w:r w:rsidRPr="006D65E2">
        <w:rPr>
          <w:rFonts w:eastAsia="Calibri"/>
          <w:b/>
          <w:sz w:val="24"/>
          <w:szCs w:val="24"/>
        </w:rPr>
        <w:t>Анализ выбросов, сбросов, шумовых воздействий</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 xml:space="preserve">Понижающие станции, расположенные на территории </w:t>
      </w:r>
      <w:r w:rsidR="003D1240" w:rsidRPr="006D65E2">
        <w:rPr>
          <w:rFonts w:eastAsia="Calibri"/>
          <w:sz w:val="24"/>
          <w:szCs w:val="24"/>
        </w:rPr>
        <w:t xml:space="preserve">муниципального </w:t>
      </w:r>
      <w:r w:rsidR="0052120F" w:rsidRPr="006D65E2">
        <w:rPr>
          <w:rFonts w:eastAsia="Calibri"/>
          <w:sz w:val="24"/>
          <w:szCs w:val="24"/>
        </w:rPr>
        <w:t>образования</w:t>
      </w:r>
      <w:r w:rsidRPr="006D65E2">
        <w:rPr>
          <w:rFonts w:eastAsia="Calibri"/>
          <w:sz w:val="24"/>
          <w:szCs w:val="24"/>
        </w:rPr>
        <w:t>, не оказывают воздействия на окружающую среду, прочие генерирующие источники электроснабжения отсутствуют, соответственно, вредное воздействие на экологию со стороны объектов электроснабжения ограничивается воздействием при строительстве и воздействием при утилизации демонтированного оборудования и расходных материалов.</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При строительстве объектов энергетики происходит вырубка лесов (просеки под трассы линий электропередач), нарушение почв (земляные работы), нарушение естественной формы водоемов (отсыпки). Элементы системы электроснабжения, оказывающие воздействие на окружающую среду после истечения нормативного срока эксплуатации:</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 масляные силовые трансформаторы и высоковольтные масляные выключатели;</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 аккумуляторные батареи;</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 масляные кабели.</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Для снижения выбросов ЗВ в атмосферу в процессе строительства выполняются:</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 своевременный техосмотр и техобслуживание техники, проводить контроль за токсичностью выхлопных газов;</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 сокращаются нерациональные и «холостые» пробеги автотранспорта путем планирования маршрута.</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Определяющим условием минимального загрязнения атмосферы отработавшими газами двигателей автомобилей является правильная их эксплуатация.</w:t>
      </w:r>
    </w:p>
    <w:p w:rsidR="00A33B3F" w:rsidRPr="006D65E2" w:rsidRDefault="00A33B3F" w:rsidP="00A33B3F">
      <w:pPr>
        <w:ind w:firstLine="709"/>
        <w:contextualSpacing/>
        <w:jc w:val="both"/>
        <w:rPr>
          <w:rFonts w:eastAsia="Calibri"/>
          <w:b/>
          <w:sz w:val="24"/>
          <w:szCs w:val="24"/>
        </w:rPr>
      </w:pPr>
      <w:r w:rsidRPr="006D65E2">
        <w:rPr>
          <w:rFonts w:eastAsia="Calibri"/>
          <w:b/>
          <w:sz w:val="24"/>
          <w:szCs w:val="24"/>
        </w:rPr>
        <w:t>Проблемы и направления их решения</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Для снижения площади лесов, уничтожаемых при строительстве объектов электроэнергетики, необходимо соблюдать нормативную ширину охранных зон линий электропередач при строительстве либо занижать ее в допустимых пределах, принимая ее величину минимально допустимой для условий стесненной прокладки.</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Для снижения вредного воздействия на почвы при строительстве необходимо соблюдать технологию строительства, установленную нормативной документацией для данного климатического района. Масляные силовые трансформаторы и высоковольтные масляные выключатели несут опасность разлива масла и вероятность попадания его в почву и воду. Во избежание разливов необходимо соблюдать все требования техники безопасности при осуществлении ремонтов, замены масла и т.д. Необходима правильная утилизация масла и отработавших трансформаторов и выключателей.</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Для исключения опасности нанесения ущерба окружающей среде возможно применение сухих трансформаторов и вакуумных выключателей вместо масляных. Эксплуатация аккумуляторных батарей сопровождается испарением электролита, что представляет опасность для здоровья людей. Также аккумуляторные батареи несут опасность разлива электролита и попадания его в почву и воду. Во избежание нанесения ущерба окружающей среде необходима правильная утилизация отработавших аккумуляторных батарей.</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lastRenderedPageBreak/>
        <w:t>Масляные кабели по истечении срока эксплуатации остаются в земле, и при дальнейшем старении происходит разрушение изоляции и попадание масла в почву.</w:t>
      </w:r>
    </w:p>
    <w:p w:rsidR="00A33B3F" w:rsidRPr="006D65E2" w:rsidRDefault="00A33B3F" w:rsidP="00A33B3F">
      <w:pPr>
        <w:ind w:firstLine="709"/>
        <w:contextualSpacing/>
        <w:jc w:val="both"/>
        <w:rPr>
          <w:rFonts w:eastAsia="Calibri"/>
          <w:sz w:val="24"/>
          <w:szCs w:val="24"/>
        </w:rPr>
      </w:pPr>
      <w:r w:rsidRPr="006D65E2">
        <w:rPr>
          <w:rFonts w:eastAsia="Calibri"/>
          <w:sz w:val="24"/>
          <w:szCs w:val="24"/>
        </w:rPr>
        <w:t>Для предотвращения данного воздействия необходимо использовать кабели с пластмассовой изоляцией, либо с изоляцией из сшитого полиэтилена.</w:t>
      </w:r>
    </w:p>
    <w:p w:rsidR="00A33B3F" w:rsidRPr="006D65E2" w:rsidRDefault="00A33B3F" w:rsidP="00A33B3F">
      <w:pPr>
        <w:ind w:firstLine="709"/>
        <w:contextualSpacing/>
        <w:jc w:val="both"/>
        <w:rPr>
          <w:rFonts w:eastAsia="Calibri"/>
          <w:b/>
          <w:sz w:val="24"/>
          <w:szCs w:val="24"/>
        </w:rPr>
      </w:pPr>
    </w:p>
    <w:p w:rsidR="00634B3B" w:rsidRPr="006D65E2" w:rsidRDefault="00634B3B" w:rsidP="00B14149">
      <w:pPr>
        <w:widowControl/>
        <w:autoSpaceDE/>
        <w:autoSpaceDN/>
        <w:spacing w:after="160" w:line="259" w:lineRule="auto"/>
        <w:ind w:firstLine="709"/>
        <w:jc w:val="both"/>
        <w:rPr>
          <w:rFonts w:eastAsia="Calibri"/>
          <w:b/>
          <w:sz w:val="24"/>
          <w:szCs w:val="24"/>
        </w:rPr>
      </w:pPr>
      <w:r w:rsidRPr="006D65E2">
        <w:rPr>
          <w:rFonts w:eastAsia="Calibri"/>
          <w:b/>
          <w:sz w:val="24"/>
          <w:szCs w:val="24"/>
        </w:rPr>
        <w:t>3.1.3.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p>
    <w:p w:rsidR="00A33B3F" w:rsidRPr="006D65E2" w:rsidRDefault="00A33B3F" w:rsidP="00A33B3F">
      <w:pPr>
        <w:ind w:firstLine="709"/>
        <w:contextualSpacing/>
        <w:jc w:val="right"/>
        <w:rPr>
          <w:rFonts w:eastAsia="Calibri"/>
          <w:sz w:val="24"/>
          <w:szCs w:val="24"/>
        </w:rPr>
      </w:pPr>
      <w:r w:rsidRPr="006D65E2">
        <w:rPr>
          <w:rFonts w:eastAsia="Calibri"/>
          <w:sz w:val="24"/>
          <w:szCs w:val="24"/>
        </w:rPr>
        <w:t xml:space="preserve">Таблица </w:t>
      </w:r>
      <w:r w:rsidR="007D1704" w:rsidRPr="006D65E2">
        <w:rPr>
          <w:rFonts w:eastAsia="Calibri"/>
          <w:sz w:val="24"/>
          <w:szCs w:val="24"/>
        </w:rPr>
        <w:t>3.1.3.1</w:t>
      </w:r>
    </w:p>
    <w:p w:rsidR="00A33B3F" w:rsidRPr="006D65E2" w:rsidRDefault="00A33B3F" w:rsidP="00A33B3F">
      <w:pPr>
        <w:ind w:firstLine="709"/>
        <w:contextualSpacing/>
        <w:jc w:val="center"/>
        <w:rPr>
          <w:sz w:val="24"/>
          <w:szCs w:val="24"/>
        </w:rPr>
      </w:pPr>
      <w:r w:rsidRPr="006D65E2">
        <w:rPr>
          <w:rFonts w:eastAsia="Calibri"/>
          <w:sz w:val="24"/>
          <w:szCs w:val="24"/>
        </w:rPr>
        <w:t xml:space="preserve">Финансовые показатели деятельности </w:t>
      </w:r>
      <w:r w:rsidR="00DB5A3B" w:rsidRPr="006D65E2">
        <w:rPr>
          <w:sz w:val="24"/>
          <w:szCs w:val="24"/>
        </w:rPr>
        <w:t>ПАО «Россети Волга»</w:t>
      </w:r>
    </w:p>
    <w:tbl>
      <w:tblPr>
        <w:tblStyle w:val="ad"/>
        <w:tblW w:w="9634" w:type="dxa"/>
        <w:tblLook w:val="04A0" w:firstRow="1" w:lastRow="0" w:firstColumn="1" w:lastColumn="0" w:noHBand="0" w:noVBand="1"/>
      </w:tblPr>
      <w:tblGrid>
        <w:gridCol w:w="6091"/>
        <w:gridCol w:w="1771"/>
        <w:gridCol w:w="1772"/>
      </w:tblGrid>
      <w:tr w:rsidR="00DB5A3B" w:rsidRPr="006D65E2" w:rsidTr="00DB5A3B">
        <w:tc>
          <w:tcPr>
            <w:tcW w:w="6091" w:type="dxa"/>
            <w:vAlign w:val="center"/>
          </w:tcPr>
          <w:p w:rsidR="00DB5A3B" w:rsidRPr="006D65E2" w:rsidRDefault="00DB5A3B" w:rsidP="00A33B3F">
            <w:pPr>
              <w:contextualSpacing/>
              <w:jc w:val="center"/>
              <w:rPr>
                <w:rFonts w:eastAsia="Calibri"/>
                <w:sz w:val="20"/>
                <w:szCs w:val="20"/>
              </w:rPr>
            </w:pPr>
            <w:r w:rsidRPr="006D65E2">
              <w:rPr>
                <w:rFonts w:eastAsia="Calibri"/>
                <w:sz w:val="20"/>
                <w:szCs w:val="20"/>
              </w:rPr>
              <w:t>Наименование показателя</w:t>
            </w:r>
          </w:p>
        </w:tc>
        <w:tc>
          <w:tcPr>
            <w:tcW w:w="1771" w:type="dxa"/>
            <w:vAlign w:val="center"/>
          </w:tcPr>
          <w:p w:rsidR="00DB5A3B" w:rsidRPr="006D65E2" w:rsidRDefault="00DB5A3B" w:rsidP="00A33B3F">
            <w:pPr>
              <w:contextualSpacing/>
              <w:jc w:val="center"/>
              <w:rPr>
                <w:rFonts w:eastAsia="Calibri"/>
                <w:sz w:val="20"/>
                <w:szCs w:val="20"/>
              </w:rPr>
            </w:pPr>
            <w:r w:rsidRPr="006D65E2">
              <w:rPr>
                <w:rFonts w:eastAsia="Calibri"/>
                <w:sz w:val="20"/>
                <w:szCs w:val="20"/>
              </w:rPr>
              <w:t>За январь-март 2024 года</w:t>
            </w:r>
          </w:p>
        </w:tc>
        <w:tc>
          <w:tcPr>
            <w:tcW w:w="1772" w:type="dxa"/>
            <w:vAlign w:val="center"/>
          </w:tcPr>
          <w:p w:rsidR="00DB5A3B" w:rsidRPr="006D65E2" w:rsidRDefault="00DB5A3B" w:rsidP="00A33B3F">
            <w:pPr>
              <w:contextualSpacing/>
              <w:jc w:val="center"/>
              <w:rPr>
                <w:rFonts w:eastAsia="Calibri"/>
                <w:sz w:val="20"/>
                <w:szCs w:val="20"/>
              </w:rPr>
            </w:pPr>
            <w:r w:rsidRPr="006D65E2">
              <w:rPr>
                <w:rFonts w:eastAsia="Calibri"/>
                <w:sz w:val="20"/>
                <w:szCs w:val="20"/>
              </w:rPr>
              <w:t>За январь-март 2023 года</w:t>
            </w:r>
          </w:p>
        </w:tc>
      </w:tr>
      <w:tr w:rsidR="00DB5A3B" w:rsidRPr="006D65E2" w:rsidTr="00DB5A3B">
        <w:tc>
          <w:tcPr>
            <w:tcW w:w="6091" w:type="dxa"/>
            <w:vAlign w:val="center"/>
          </w:tcPr>
          <w:p w:rsidR="00DB5A3B" w:rsidRPr="006D65E2" w:rsidRDefault="00DB5A3B" w:rsidP="00181729">
            <w:pPr>
              <w:contextualSpacing/>
              <w:jc w:val="center"/>
              <w:rPr>
                <w:rFonts w:eastAsia="Calibri"/>
                <w:sz w:val="20"/>
                <w:szCs w:val="20"/>
              </w:rPr>
            </w:pPr>
            <w:r w:rsidRPr="006D65E2">
              <w:rPr>
                <w:rFonts w:eastAsia="Calibri"/>
                <w:sz w:val="20"/>
                <w:szCs w:val="20"/>
              </w:rPr>
              <w:t>Доходы и расходы по обычным видам деятельности</w:t>
            </w:r>
          </w:p>
        </w:tc>
        <w:tc>
          <w:tcPr>
            <w:tcW w:w="1771" w:type="dxa"/>
            <w:vAlign w:val="center"/>
          </w:tcPr>
          <w:p w:rsidR="00DB5A3B" w:rsidRPr="006D65E2" w:rsidRDefault="00DB5A3B" w:rsidP="00A33B3F">
            <w:pPr>
              <w:contextualSpacing/>
              <w:jc w:val="center"/>
              <w:rPr>
                <w:rFonts w:eastAsia="Calibri"/>
                <w:sz w:val="20"/>
                <w:szCs w:val="20"/>
              </w:rPr>
            </w:pPr>
          </w:p>
        </w:tc>
        <w:tc>
          <w:tcPr>
            <w:tcW w:w="1772" w:type="dxa"/>
            <w:vAlign w:val="center"/>
          </w:tcPr>
          <w:p w:rsidR="00DB5A3B" w:rsidRPr="006D65E2" w:rsidRDefault="00DB5A3B" w:rsidP="00A33B3F">
            <w:pPr>
              <w:contextualSpacing/>
              <w:jc w:val="center"/>
              <w:rPr>
                <w:rFonts w:eastAsia="Calibri"/>
                <w:sz w:val="20"/>
                <w:szCs w:val="20"/>
              </w:rPr>
            </w:pPr>
          </w:p>
        </w:tc>
      </w:tr>
      <w:tr w:rsidR="00DB5A3B" w:rsidRPr="006D65E2" w:rsidTr="00DB5A3B">
        <w:tc>
          <w:tcPr>
            <w:tcW w:w="6091" w:type="dxa"/>
            <w:vAlign w:val="center"/>
          </w:tcPr>
          <w:p w:rsidR="00DB5A3B" w:rsidRPr="006D65E2" w:rsidRDefault="00DB5A3B" w:rsidP="00DB5A3B">
            <w:pPr>
              <w:contextualSpacing/>
              <w:rPr>
                <w:rFonts w:eastAsia="Calibri"/>
                <w:sz w:val="20"/>
                <w:szCs w:val="20"/>
              </w:rPr>
            </w:pPr>
            <w:r w:rsidRPr="006D65E2">
              <w:rPr>
                <w:rFonts w:eastAsia="Calibri"/>
                <w:sz w:val="20"/>
                <w:szCs w:val="20"/>
              </w:rPr>
              <w:t xml:space="preserve">Выручка </w:t>
            </w:r>
          </w:p>
        </w:tc>
        <w:tc>
          <w:tcPr>
            <w:tcW w:w="1771" w:type="dxa"/>
            <w:vAlign w:val="center"/>
          </w:tcPr>
          <w:p w:rsidR="00DB5A3B" w:rsidRPr="006D65E2" w:rsidRDefault="00DB5A3B" w:rsidP="00A33B3F">
            <w:pPr>
              <w:contextualSpacing/>
              <w:jc w:val="center"/>
              <w:rPr>
                <w:rFonts w:eastAsia="Calibri"/>
                <w:sz w:val="20"/>
                <w:szCs w:val="20"/>
              </w:rPr>
            </w:pPr>
            <w:r w:rsidRPr="006D65E2">
              <w:rPr>
                <w:rFonts w:eastAsia="Calibri"/>
                <w:sz w:val="20"/>
                <w:szCs w:val="20"/>
              </w:rPr>
              <w:t>20 688 739</w:t>
            </w:r>
          </w:p>
        </w:tc>
        <w:tc>
          <w:tcPr>
            <w:tcW w:w="1772" w:type="dxa"/>
            <w:vAlign w:val="center"/>
          </w:tcPr>
          <w:p w:rsidR="00DB5A3B" w:rsidRPr="006D65E2" w:rsidRDefault="00DB5A3B" w:rsidP="00A33B3F">
            <w:pPr>
              <w:contextualSpacing/>
              <w:jc w:val="center"/>
              <w:rPr>
                <w:rFonts w:eastAsia="Calibri"/>
                <w:sz w:val="20"/>
                <w:szCs w:val="20"/>
              </w:rPr>
            </w:pPr>
            <w:r w:rsidRPr="006D65E2">
              <w:rPr>
                <w:rFonts w:eastAsia="Calibri"/>
                <w:sz w:val="20"/>
                <w:szCs w:val="20"/>
              </w:rPr>
              <w:t>20 124 192</w:t>
            </w:r>
          </w:p>
        </w:tc>
      </w:tr>
      <w:tr w:rsidR="00DB5A3B" w:rsidRPr="006D65E2" w:rsidTr="00DB5A3B">
        <w:tc>
          <w:tcPr>
            <w:tcW w:w="6091" w:type="dxa"/>
            <w:vAlign w:val="center"/>
          </w:tcPr>
          <w:p w:rsidR="00DB5A3B" w:rsidRPr="006D65E2" w:rsidRDefault="00DB5A3B" w:rsidP="00DB5A3B">
            <w:pPr>
              <w:contextualSpacing/>
              <w:rPr>
                <w:rFonts w:eastAsia="Calibri"/>
                <w:sz w:val="20"/>
                <w:szCs w:val="20"/>
              </w:rPr>
            </w:pPr>
            <w:r w:rsidRPr="006D65E2">
              <w:rPr>
                <w:rFonts w:eastAsia="Calibri"/>
                <w:sz w:val="20"/>
                <w:szCs w:val="20"/>
              </w:rPr>
              <w:t>Себестоимость проданных товаров, продукции, работ, услуг</w:t>
            </w:r>
          </w:p>
        </w:tc>
        <w:tc>
          <w:tcPr>
            <w:tcW w:w="1771" w:type="dxa"/>
            <w:vAlign w:val="center"/>
          </w:tcPr>
          <w:p w:rsidR="00DB5A3B" w:rsidRPr="006D65E2" w:rsidRDefault="00DB5A3B" w:rsidP="00A33B3F">
            <w:pPr>
              <w:contextualSpacing/>
              <w:jc w:val="center"/>
              <w:rPr>
                <w:rFonts w:eastAsia="Calibri"/>
                <w:sz w:val="20"/>
                <w:szCs w:val="20"/>
              </w:rPr>
            </w:pPr>
            <w:r w:rsidRPr="006D65E2">
              <w:rPr>
                <w:rFonts w:eastAsia="Calibri"/>
                <w:sz w:val="20"/>
                <w:szCs w:val="20"/>
              </w:rPr>
              <w:t>(18 846 881)</w:t>
            </w:r>
          </w:p>
        </w:tc>
        <w:tc>
          <w:tcPr>
            <w:tcW w:w="1772" w:type="dxa"/>
            <w:vAlign w:val="center"/>
          </w:tcPr>
          <w:p w:rsidR="00DB5A3B" w:rsidRPr="006D65E2" w:rsidRDefault="00DB5A3B" w:rsidP="00A33B3F">
            <w:pPr>
              <w:contextualSpacing/>
              <w:jc w:val="center"/>
              <w:rPr>
                <w:rFonts w:eastAsia="Calibri"/>
                <w:sz w:val="20"/>
                <w:szCs w:val="20"/>
              </w:rPr>
            </w:pPr>
            <w:r w:rsidRPr="006D65E2">
              <w:rPr>
                <w:rFonts w:eastAsia="Calibri"/>
                <w:sz w:val="20"/>
                <w:szCs w:val="20"/>
              </w:rPr>
              <w:t>(18 366 945)</w:t>
            </w:r>
          </w:p>
        </w:tc>
      </w:tr>
      <w:tr w:rsidR="00DB5A3B" w:rsidRPr="006D65E2" w:rsidTr="00DB5A3B">
        <w:trPr>
          <w:trHeight w:val="64"/>
        </w:trPr>
        <w:tc>
          <w:tcPr>
            <w:tcW w:w="6091" w:type="dxa"/>
            <w:vAlign w:val="center"/>
          </w:tcPr>
          <w:p w:rsidR="00DB5A3B" w:rsidRPr="006D65E2" w:rsidRDefault="00DB5A3B" w:rsidP="00B46CD7">
            <w:pPr>
              <w:contextualSpacing/>
              <w:rPr>
                <w:rFonts w:eastAsia="Calibri"/>
                <w:sz w:val="20"/>
                <w:szCs w:val="20"/>
              </w:rPr>
            </w:pPr>
            <w:r w:rsidRPr="006D65E2">
              <w:rPr>
                <w:rFonts w:eastAsia="Calibri"/>
                <w:sz w:val="20"/>
                <w:szCs w:val="20"/>
              </w:rPr>
              <w:t>Валовая прибыль</w:t>
            </w:r>
          </w:p>
        </w:tc>
        <w:tc>
          <w:tcPr>
            <w:tcW w:w="1771" w:type="dxa"/>
            <w:vAlign w:val="center"/>
          </w:tcPr>
          <w:p w:rsidR="00DB5A3B" w:rsidRPr="006D65E2" w:rsidRDefault="00DB5A3B" w:rsidP="00B46CD7">
            <w:pPr>
              <w:contextualSpacing/>
              <w:jc w:val="center"/>
              <w:rPr>
                <w:rFonts w:eastAsia="Calibri"/>
                <w:sz w:val="20"/>
                <w:szCs w:val="20"/>
              </w:rPr>
            </w:pPr>
            <w:r w:rsidRPr="006D65E2">
              <w:rPr>
                <w:rFonts w:eastAsia="Calibri"/>
                <w:sz w:val="20"/>
                <w:szCs w:val="20"/>
              </w:rPr>
              <w:t>1 841 858</w:t>
            </w:r>
          </w:p>
        </w:tc>
        <w:tc>
          <w:tcPr>
            <w:tcW w:w="1772" w:type="dxa"/>
            <w:vAlign w:val="center"/>
          </w:tcPr>
          <w:p w:rsidR="00DB5A3B" w:rsidRPr="006D65E2" w:rsidRDefault="00DB5A3B" w:rsidP="00B46CD7">
            <w:pPr>
              <w:contextualSpacing/>
              <w:jc w:val="center"/>
              <w:rPr>
                <w:rFonts w:eastAsia="Calibri"/>
                <w:sz w:val="20"/>
                <w:szCs w:val="20"/>
              </w:rPr>
            </w:pPr>
            <w:r w:rsidRPr="006D65E2">
              <w:rPr>
                <w:rFonts w:eastAsia="Calibri"/>
                <w:sz w:val="20"/>
                <w:szCs w:val="20"/>
              </w:rPr>
              <w:t>1 757 247</w:t>
            </w:r>
          </w:p>
        </w:tc>
      </w:tr>
      <w:tr w:rsidR="00DB5A3B" w:rsidRPr="006D65E2" w:rsidTr="00DB5A3B">
        <w:tc>
          <w:tcPr>
            <w:tcW w:w="6091" w:type="dxa"/>
            <w:vAlign w:val="center"/>
          </w:tcPr>
          <w:p w:rsidR="00DB5A3B" w:rsidRPr="006D65E2" w:rsidRDefault="00DB5A3B" w:rsidP="00DB5A3B">
            <w:pPr>
              <w:contextualSpacing/>
              <w:rPr>
                <w:rFonts w:eastAsia="Calibri"/>
                <w:sz w:val="20"/>
                <w:szCs w:val="20"/>
              </w:rPr>
            </w:pPr>
            <w:r w:rsidRPr="006D65E2">
              <w:rPr>
                <w:rFonts w:eastAsia="Calibri"/>
                <w:sz w:val="20"/>
                <w:szCs w:val="20"/>
              </w:rPr>
              <w:t>Коммерческие расходы</w:t>
            </w:r>
          </w:p>
        </w:tc>
        <w:tc>
          <w:tcPr>
            <w:tcW w:w="1771" w:type="dxa"/>
            <w:vAlign w:val="center"/>
          </w:tcPr>
          <w:p w:rsidR="00DB5A3B" w:rsidRPr="006D65E2" w:rsidRDefault="00DB5A3B" w:rsidP="00B46CD7">
            <w:pPr>
              <w:contextualSpacing/>
              <w:jc w:val="center"/>
              <w:rPr>
                <w:rFonts w:eastAsia="Calibri"/>
                <w:sz w:val="20"/>
                <w:szCs w:val="20"/>
              </w:rPr>
            </w:pPr>
            <w:r w:rsidRPr="006D65E2">
              <w:rPr>
                <w:rFonts w:eastAsia="Calibri"/>
                <w:sz w:val="20"/>
                <w:szCs w:val="20"/>
              </w:rPr>
              <w:t>-</w:t>
            </w:r>
          </w:p>
        </w:tc>
        <w:tc>
          <w:tcPr>
            <w:tcW w:w="1772" w:type="dxa"/>
            <w:vAlign w:val="center"/>
          </w:tcPr>
          <w:p w:rsidR="00DB5A3B" w:rsidRPr="006D65E2" w:rsidRDefault="00DB5A3B" w:rsidP="00B46CD7">
            <w:pPr>
              <w:contextualSpacing/>
              <w:jc w:val="center"/>
              <w:rPr>
                <w:rFonts w:eastAsia="Calibri"/>
                <w:sz w:val="20"/>
                <w:szCs w:val="20"/>
              </w:rPr>
            </w:pPr>
            <w:r w:rsidRPr="006D65E2">
              <w:rPr>
                <w:rFonts w:eastAsia="Calibri"/>
                <w:sz w:val="20"/>
                <w:szCs w:val="20"/>
              </w:rPr>
              <w:t>-</w:t>
            </w:r>
          </w:p>
        </w:tc>
      </w:tr>
      <w:tr w:rsidR="00DB5A3B" w:rsidRPr="006D65E2" w:rsidTr="00DB5A3B">
        <w:tc>
          <w:tcPr>
            <w:tcW w:w="6091" w:type="dxa"/>
            <w:vAlign w:val="center"/>
          </w:tcPr>
          <w:p w:rsidR="00DB5A3B" w:rsidRPr="006D65E2" w:rsidRDefault="00DB5A3B" w:rsidP="00DB5A3B">
            <w:pPr>
              <w:contextualSpacing/>
              <w:rPr>
                <w:rFonts w:eastAsia="Calibri"/>
                <w:sz w:val="20"/>
                <w:szCs w:val="20"/>
              </w:rPr>
            </w:pPr>
            <w:r w:rsidRPr="006D65E2">
              <w:rPr>
                <w:rFonts w:eastAsia="Calibri"/>
                <w:sz w:val="20"/>
                <w:szCs w:val="20"/>
              </w:rPr>
              <w:t>Управленческие расходы</w:t>
            </w:r>
          </w:p>
        </w:tc>
        <w:tc>
          <w:tcPr>
            <w:tcW w:w="1771" w:type="dxa"/>
            <w:vAlign w:val="center"/>
          </w:tcPr>
          <w:p w:rsidR="00DB5A3B" w:rsidRPr="006D65E2" w:rsidRDefault="00181729" w:rsidP="00B46CD7">
            <w:pPr>
              <w:contextualSpacing/>
              <w:jc w:val="center"/>
              <w:rPr>
                <w:rFonts w:eastAsia="Calibri"/>
                <w:sz w:val="20"/>
                <w:szCs w:val="20"/>
              </w:rPr>
            </w:pPr>
            <w:r w:rsidRPr="006D65E2">
              <w:rPr>
                <w:rFonts w:eastAsia="Calibri"/>
                <w:sz w:val="20"/>
                <w:szCs w:val="20"/>
              </w:rPr>
              <w:t>441 157</w:t>
            </w:r>
          </w:p>
        </w:tc>
        <w:tc>
          <w:tcPr>
            <w:tcW w:w="1772" w:type="dxa"/>
            <w:vAlign w:val="center"/>
          </w:tcPr>
          <w:p w:rsidR="00DB5A3B" w:rsidRPr="006D65E2" w:rsidRDefault="00181729" w:rsidP="00B46CD7">
            <w:pPr>
              <w:contextualSpacing/>
              <w:jc w:val="center"/>
              <w:rPr>
                <w:rFonts w:eastAsia="Calibri"/>
                <w:sz w:val="20"/>
                <w:szCs w:val="20"/>
              </w:rPr>
            </w:pPr>
            <w:r w:rsidRPr="006D65E2">
              <w:rPr>
                <w:rFonts w:eastAsia="Calibri"/>
                <w:sz w:val="20"/>
                <w:szCs w:val="20"/>
              </w:rPr>
              <w:t>298 342</w:t>
            </w:r>
          </w:p>
        </w:tc>
      </w:tr>
      <w:tr w:rsidR="00DB5A3B" w:rsidRPr="006D65E2" w:rsidTr="00DB5A3B">
        <w:tc>
          <w:tcPr>
            <w:tcW w:w="6091" w:type="dxa"/>
            <w:vAlign w:val="center"/>
          </w:tcPr>
          <w:p w:rsidR="00DB5A3B" w:rsidRPr="006D65E2" w:rsidRDefault="00181729" w:rsidP="0048545D">
            <w:pPr>
              <w:contextualSpacing/>
              <w:rPr>
                <w:rFonts w:eastAsia="Calibri"/>
                <w:sz w:val="20"/>
                <w:szCs w:val="20"/>
              </w:rPr>
            </w:pPr>
            <w:r w:rsidRPr="006D65E2">
              <w:rPr>
                <w:rFonts w:eastAsia="Calibri"/>
                <w:sz w:val="20"/>
                <w:szCs w:val="20"/>
              </w:rPr>
              <w:t xml:space="preserve">Прибыль (убыток) от продаж </w:t>
            </w:r>
          </w:p>
        </w:tc>
        <w:tc>
          <w:tcPr>
            <w:tcW w:w="1771" w:type="dxa"/>
            <w:vAlign w:val="center"/>
          </w:tcPr>
          <w:p w:rsidR="00DB5A3B" w:rsidRPr="006D65E2" w:rsidRDefault="00181729" w:rsidP="0048545D">
            <w:pPr>
              <w:contextualSpacing/>
              <w:jc w:val="center"/>
              <w:rPr>
                <w:rFonts w:eastAsia="Calibri"/>
                <w:sz w:val="20"/>
                <w:szCs w:val="20"/>
              </w:rPr>
            </w:pPr>
            <w:r w:rsidRPr="006D65E2">
              <w:rPr>
                <w:rFonts w:eastAsia="Calibri"/>
                <w:sz w:val="20"/>
                <w:szCs w:val="20"/>
              </w:rPr>
              <w:t>1 400 701</w:t>
            </w:r>
          </w:p>
        </w:tc>
        <w:tc>
          <w:tcPr>
            <w:tcW w:w="1772" w:type="dxa"/>
            <w:vAlign w:val="center"/>
          </w:tcPr>
          <w:p w:rsidR="00DB5A3B" w:rsidRPr="006D65E2" w:rsidRDefault="00181729" w:rsidP="0048545D">
            <w:pPr>
              <w:contextualSpacing/>
              <w:jc w:val="center"/>
              <w:rPr>
                <w:rFonts w:eastAsia="Calibri"/>
                <w:sz w:val="20"/>
                <w:szCs w:val="20"/>
              </w:rPr>
            </w:pPr>
            <w:r w:rsidRPr="006D65E2">
              <w:rPr>
                <w:rFonts w:eastAsia="Calibri"/>
                <w:sz w:val="20"/>
                <w:szCs w:val="20"/>
              </w:rPr>
              <w:t>1 458 905</w:t>
            </w:r>
          </w:p>
        </w:tc>
      </w:tr>
      <w:tr w:rsidR="00DB5A3B" w:rsidRPr="006D65E2" w:rsidTr="00DB5A3B">
        <w:tc>
          <w:tcPr>
            <w:tcW w:w="6091" w:type="dxa"/>
            <w:vAlign w:val="center"/>
          </w:tcPr>
          <w:p w:rsidR="00DB5A3B" w:rsidRPr="006D65E2" w:rsidRDefault="00181729" w:rsidP="0048545D">
            <w:pPr>
              <w:contextualSpacing/>
              <w:jc w:val="center"/>
              <w:rPr>
                <w:rFonts w:eastAsia="Calibri"/>
                <w:sz w:val="20"/>
                <w:szCs w:val="20"/>
              </w:rPr>
            </w:pPr>
            <w:r w:rsidRPr="006D65E2">
              <w:rPr>
                <w:rFonts w:eastAsia="Calibri"/>
                <w:sz w:val="20"/>
                <w:szCs w:val="20"/>
              </w:rPr>
              <w:t>Прочие доходы и расходы</w:t>
            </w:r>
          </w:p>
        </w:tc>
        <w:tc>
          <w:tcPr>
            <w:tcW w:w="1771" w:type="dxa"/>
            <w:vAlign w:val="center"/>
          </w:tcPr>
          <w:p w:rsidR="00DB5A3B" w:rsidRPr="006D65E2" w:rsidRDefault="00DB5A3B" w:rsidP="0048545D">
            <w:pPr>
              <w:contextualSpacing/>
              <w:jc w:val="center"/>
              <w:rPr>
                <w:rFonts w:eastAsia="Calibri"/>
                <w:sz w:val="20"/>
                <w:szCs w:val="20"/>
              </w:rPr>
            </w:pPr>
          </w:p>
        </w:tc>
        <w:tc>
          <w:tcPr>
            <w:tcW w:w="1772" w:type="dxa"/>
            <w:vAlign w:val="center"/>
          </w:tcPr>
          <w:p w:rsidR="00DB5A3B" w:rsidRPr="006D65E2" w:rsidRDefault="00DB5A3B" w:rsidP="0048545D">
            <w:pPr>
              <w:contextualSpacing/>
              <w:jc w:val="center"/>
              <w:rPr>
                <w:rFonts w:eastAsia="Calibri"/>
                <w:sz w:val="20"/>
                <w:szCs w:val="20"/>
              </w:rPr>
            </w:pPr>
          </w:p>
        </w:tc>
      </w:tr>
      <w:tr w:rsidR="00DB5A3B" w:rsidRPr="006D65E2" w:rsidTr="00DB5A3B">
        <w:tc>
          <w:tcPr>
            <w:tcW w:w="6091" w:type="dxa"/>
            <w:vAlign w:val="center"/>
          </w:tcPr>
          <w:p w:rsidR="00DB5A3B" w:rsidRPr="006D65E2" w:rsidRDefault="00181729" w:rsidP="00181729">
            <w:pPr>
              <w:contextualSpacing/>
              <w:rPr>
                <w:rFonts w:eastAsia="Calibri"/>
                <w:sz w:val="20"/>
                <w:szCs w:val="20"/>
              </w:rPr>
            </w:pPr>
            <w:r w:rsidRPr="006D65E2">
              <w:rPr>
                <w:rFonts w:eastAsia="Calibri"/>
                <w:sz w:val="20"/>
                <w:szCs w:val="20"/>
              </w:rPr>
              <w:t>Доходы от участия в других организациях</w:t>
            </w:r>
          </w:p>
        </w:tc>
        <w:tc>
          <w:tcPr>
            <w:tcW w:w="1771" w:type="dxa"/>
            <w:vAlign w:val="center"/>
          </w:tcPr>
          <w:p w:rsidR="00DB5A3B" w:rsidRPr="006D65E2" w:rsidRDefault="00181729" w:rsidP="0048545D">
            <w:pPr>
              <w:contextualSpacing/>
              <w:jc w:val="center"/>
              <w:rPr>
                <w:rFonts w:eastAsia="Calibri"/>
                <w:sz w:val="20"/>
                <w:szCs w:val="20"/>
              </w:rPr>
            </w:pPr>
            <w:r w:rsidRPr="006D65E2">
              <w:rPr>
                <w:rFonts w:eastAsia="Calibri"/>
                <w:sz w:val="20"/>
                <w:szCs w:val="20"/>
              </w:rPr>
              <w:t>-</w:t>
            </w:r>
          </w:p>
        </w:tc>
        <w:tc>
          <w:tcPr>
            <w:tcW w:w="1772" w:type="dxa"/>
            <w:vAlign w:val="center"/>
          </w:tcPr>
          <w:p w:rsidR="00DB5A3B" w:rsidRPr="006D65E2" w:rsidRDefault="00181729" w:rsidP="0048545D">
            <w:pPr>
              <w:contextualSpacing/>
              <w:jc w:val="center"/>
              <w:rPr>
                <w:rFonts w:eastAsia="Calibri"/>
                <w:sz w:val="20"/>
                <w:szCs w:val="20"/>
              </w:rPr>
            </w:pPr>
            <w:r w:rsidRPr="006D65E2">
              <w:rPr>
                <w:rFonts w:eastAsia="Calibri"/>
                <w:sz w:val="20"/>
                <w:szCs w:val="20"/>
              </w:rPr>
              <w:t>-</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Проценты к получению</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67 587</w:t>
            </w:r>
          </w:p>
        </w:tc>
        <w:tc>
          <w:tcPr>
            <w:tcW w:w="1772" w:type="dxa"/>
            <w:vAlign w:val="center"/>
          </w:tcPr>
          <w:p w:rsidR="00181729" w:rsidRPr="006D65E2" w:rsidRDefault="00181729" w:rsidP="00181729">
            <w:pPr>
              <w:contextualSpacing/>
              <w:jc w:val="center"/>
              <w:rPr>
                <w:rFonts w:eastAsia="Calibri"/>
                <w:sz w:val="20"/>
                <w:szCs w:val="20"/>
              </w:rPr>
            </w:pPr>
            <w:r w:rsidRPr="006D65E2">
              <w:rPr>
                <w:rFonts w:eastAsia="Calibri"/>
                <w:sz w:val="20"/>
                <w:szCs w:val="20"/>
              </w:rPr>
              <w:t>59 553</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Проценты к уплате</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(356 630)</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(234 431)</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Прочие доходы</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1 351 335</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111 082</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Прочие расходы</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(623 492)</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(494 636)</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Прибыль (убыток) для налогообложения</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1 839 501</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900 473</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Налог на прибыль</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(328 745)</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(263 081)</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в т.ч.</w:t>
            </w:r>
          </w:p>
        </w:tc>
        <w:tc>
          <w:tcPr>
            <w:tcW w:w="1771" w:type="dxa"/>
            <w:vAlign w:val="center"/>
          </w:tcPr>
          <w:p w:rsidR="00181729" w:rsidRPr="006D65E2" w:rsidRDefault="00181729" w:rsidP="0048545D">
            <w:pPr>
              <w:contextualSpacing/>
              <w:jc w:val="center"/>
              <w:rPr>
                <w:rFonts w:eastAsia="Calibri"/>
                <w:sz w:val="20"/>
                <w:szCs w:val="20"/>
              </w:rPr>
            </w:pPr>
          </w:p>
        </w:tc>
        <w:tc>
          <w:tcPr>
            <w:tcW w:w="1772" w:type="dxa"/>
            <w:vAlign w:val="center"/>
          </w:tcPr>
          <w:p w:rsidR="00181729" w:rsidRPr="006D65E2" w:rsidRDefault="00181729" w:rsidP="0048545D">
            <w:pPr>
              <w:contextualSpacing/>
              <w:jc w:val="center"/>
              <w:rPr>
                <w:rFonts w:eastAsia="Calibri"/>
                <w:sz w:val="20"/>
                <w:szCs w:val="20"/>
              </w:rPr>
            </w:pP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Текущий налог на прибыль</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(328 745)</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(147 804)</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Отложенный налог на прибыль</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(67 894)</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(115 277)</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 xml:space="preserve">Прочее </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4 955</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60 642</w:t>
            </w:r>
          </w:p>
        </w:tc>
      </w:tr>
      <w:tr w:rsidR="00181729" w:rsidRPr="006D65E2" w:rsidTr="00DB5A3B">
        <w:tc>
          <w:tcPr>
            <w:tcW w:w="6091" w:type="dxa"/>
            <w:vAlign w:val="center"/>
          </w:tcPr>
          <w:p w:rsidR="00181729" w:rsidRPr="006D65E2" w:rsidRDefault="00181729" w:rsidP="00181729">
            <w:pPr>
              <w:contextualSpacing/>
              <w:rPr>
                <w:rFonts w:eastAsia="Calibri"/>
                <w:sz w:val="20"/>
                <w:szCs w:val="20"/>
              </w:rPr>
            </w:pPr>
            <w:r w:rsidRPr="006D65E2">
              <w:rPr>
                <w:rFonts w:eastAsia="Calibri"/>
                <w:sz w:val="20"/>
                <w:szCs w:val="20"/>
              </w:rPr>
              <w:t>Чистая прибыль (убыток)</w:t>
            </w:r>
          </w:p>
        </w:tc>
        <w:tc>
          <w:tcPr>
            <w:tcW w:w="1771"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1 447 817</w:t>
            </w:r>
          </w:p>
        </w:tc>
        <w:tc>
          <w:tcPr>
            <w:tcW w:w="1772" w:type="dxa"/>
            <w:vAlign w:val="center"/>
          </w:tcPr>
          <w:p w:rsidR="00181729" w:rsidRPr="006D65E2" w:rsidRDefault="00181729" w:rsidP="0048545D">
            <w:pPr>
              <w:contextualSpacing/>
              <w:jc w:val="center"/>
              <w:rPr>
                <w:rFonts w:eastAsia="Calibri"/>
                <w:sz w:val="20"/>
                <w:szCs w:val="20"/>
              </w:rPr>
            </w:pPr>
            <w:r w:rsidRPr="006D65E2">
              <w:rPr>
                <w:rFonts w:eastAsia="Calibri"/>
                <w:sz w:val="20"/>
                <w:szCs w:val="20"/>
              </w:rPr>
              <w:t>698 034</w:t>
            </w:r>
          </w:p>
        </w:tc>
      </w:tr>
    </w:tbl>
    <w:p w:rsidR="00A33B3F" w:rsidRPr="006D65E2" w:rsidRDefault="00A33B3F" w:rsidP="00A33B3F">
      <w:pPr>
        <w:ind w:firstLine="709"/>
        <w:contextualSpacing/>
        <w:jc w:val="center"/>
        <w:rPr>
          <w:rFonts w:eastAsia="Calibri"/>
          <w:sz w:val="24"/>
          <w:szCs w:val="24"/>
        </w:rPr>
      </w:pPr>
    </w:p>
    <w:p w:rsidR="00181729" w:rsidRPr="006D65E2" w:rsidRDefault="00181729" w:rsidP="00F33DB1">
      <w:pPr>
        <w:ind w:firstLine="709"/>
        <w:contextualSpacing/>
        <w:jc w:val="both"/>
        <w:rPr>
          <w:rFonts w:eastAsia="Calibri"/>
          <w:sz w:val="24"/>
          <w:szCs w:val="24"/>
        </w:rPr>
      </w:pPr>
      <w:r w:rsidRPr="006D65E2">
        <w:rPr>
          <w:rFonts w:eastAsia="Calibri"/>
          <w:sz w:val="24"/>
          <w:szCs w:val="24"/>
        </w:rPr>
        <w:t>Постановлением Государственной службы Чувашской Республики по конкурентной политике и тарифам</w:t>
      </w:r>
      <w:r w:rsidR="0084212D" w:rsidRPr="006D65E2">
        <w:rPr>
          <w:rFonts w:eastAsia="Calibri"/>
          <w:sz w:val="24"/>
          <w:szCs w:val="24"/>
        </w:rPr>
        <w:t xml:space="preserve"> от 06.12.2023 №55-21тп «Об установлении платы за технологическое присоединение к электрическим сетям территориальных сетевых организаций на территории Чувашской Республики и стандартизированных тарифных ставок, определяющих ее величину, на 2024 год», установлены стандартизированные тарифные ставки на покрытие расходов на за технологическое присоединение энергопринимающих устройств потребителей электрической энергии, включающее в себя строительство объектов электросетевого хозяйства (с учетом мощности ранее присоединенных в данной точке присоединения энергопринимающих устройств), а также на обеспечение средствами коммерческого учета электрической энергии (мощности), льготные ставки за 1 кВт запрашиваемой максимальной мощности в отношении всей совокупности мероприятий сетевым организациям на территории Чувашской Республики, в следующих размерах:</w:t>
      </w:r>
    </w:p>
    <w:p w:rsidR="0084212D" w:rsidRPr="006D65E2" w:rsidRDefault="0084212D" w:rsidP="00F33DB1">
      <w:pPr>
        <w:ind w:firstLine="709"/>
        <w:contextualSpacing/>
        <w:jc w:val="both"/>
        <w:rPr>
          <w:rFonts w:eastAsia="Calibri"/>
          <w:sz w:val="24"/>
          <w:szCs w:val="24"/>
        </w:rPr>
      </w:pPr>
      <w:r w:rsidRPr="006D65E2">
        <w:rPr>
          <w:rFonts w:eastAsia="Calibri"/>
          <w:sz w:val="24"/>
          <w:szCs w:val="24"/>
        </w:rPr>
        <w:t xml:space="preserve">с 1 января 2024 г. по 30 июня 2024 г. в размере 4 457 руб. за кВт (с учетом НДС) </w:t>
      </w:r>
    </w:p>
    <w:p w:rsidR="0084212D" w:rsidRPr="006D65E2" w:rsidRDefault="0084212D" w:rsidP="00F33DB1">
      <w:pPr>
        <w:ind w:firstLine="709"/>
        <w:contextualSpacing/>
        <w:jc w:val="both"/>
        <w:rPr>
          <w:rFonts w:eastAsia="Calibri"/>
          <w:sz w:val="24"/>
          <w:szCs w:val="24"/>
        </w:rPr>
      </w:pPr>
      <w:r w:rsidRPr="006D65E2">
        <w:rPr>
          <w:rFonts w:eastAsia="Calibri"/>
          <w:sz w:val="24"/>
          <w:szCs w:val="24"/>
        </w:rPr>
        <w:t>и с 1 июня 2024 г. по 31 декабря 2024 г. в размере 5 571 руб. за кВт (с учетом НДС).</w:t>
      </w:r>
    </w:p>
    <w:p w:rsidR="00BD7408" w:rsidRPr="006D65E2" w:rsidRDefault="00F33DB1" w:rsidP="00A2067D">
      <w:pPr>
        <w:ind w:firstLine="709"/>
        <w:contextualSpacing/>
        <w:jc w:val="both"/>
        <w:rPr>
          <w:rFonts w:eastAsia="Calibri"/>
          <w:sz w:val="24"/>
          <w:szCs w:val="24"/>
        </w:rPr>
      </w:pPr>
      <w:r w:rsidRPr="006D65E2">
        <w:rPr>
          <w:rFonts w:eastAsia="Calibri"/>
          <w:sz w:val="24"/>
          <w:szCs w:val="24"/>
        </w:rPr>
        <w:t>Тарифы на электрическую энергию представлены в таблице 3.1.3.</w:t>
      </w:r>
      <w:r w:rsidR="00BD7408" w:rsidRPr="006D65E2">
        <w:rPr>
          <w:rFonts w:eastAsia="Calibri"/>
          <w:sz w:val="24"/>
          <w:szCs w:val="24"/>
        </w:rPr>
        <w:t>2</w:t>
      </w:r>
      <w:r w:rsidRPr="006D65E2">
        <w:rPr>
          <w:rFonts w:eastAsia="Calibri"/>
          <w:sz w:val="24"/>
          <w:szCs w:val="24"/>
        </w:rPr>
        <w:t xml:space="preserve">. Тарифы утверждены </w:t>
      </w:r>
      <w:r w:rsidR="00BD7408" w:rsidRPr="006D65E2">
        <w:rPr>
          <w:rFonts w:eastAsia="Calibri"/>
          <w:sz w:val="24"/>
          <w:szCs w:val="24"/>
        </w:rPr>
        <w:t xml:space="preserve">Постановлением Государственной службы Чувашской Республики по конкурентной политике и тарифам от 08 апреля 2024 г. № 12-4/э «Об установлении цен (тарифов) на электрическую энергию (мощность), поставляемую населению и приравненным к нему категориям потребителей, по Чувашской Республике на 2024 год» (зарегистрировано Государственной службой Чувашской Республики по делам юстиции 10 апреля 2024 г., регистр. № 9225). </w:t>
      </w:r>
    </w:p>
    <w:p w:rsidR="00BD7408" w:rsidRPr="006D65E2" w:rsidRDefault="00BD7408" w:rsidP="00F33DB1">
      <w:pPr>
        <w:ind w:firstLine="709"/>
        <w:contextualSpacing/>
        <w:jc w:val="right"/>
        <w:rPr>
          <w:rFonts w:eastAsia="Calibri"/>
          <w:sz w:val="24"/>
          <w:szCs w:val="24"/>
        </w:rPr>
        <w:sectPr w:rsidR="00BD7408" w:rsidRPr="006D65E2" w:rsidSect="007B7596">
          <w:footerReference w:type="default" r:id="rId7"/>
          <w:footerReference w:type="first" r:id="rId8"/>
          <w:pgSz w:w="11906" w:h="16838"/>
          <w:pgMar w:top="1134" w:right="851" w:bottom="851" w:left="1418" w:header="709" w:footer="423" w:gutter="0"/>
          <w:cols w:space="708"/>
          <w:titlePg/>
          <w:docGrid w:linePitch="360"/>
        </w:sectPr>
      </w:pPr>
    </w:p>
    <w:p w:rsidR="00F33DB1" w:rsidRPr="006D65E2" w:rsidRDefault="00F33DB1" w:rsidP="00F33DB1">
      <w:pPr>
        <w:ind w:firstLine="709"/>
        <w:contextualSpacing/>
        <w:jc w:val="right"/>
        <w:rPr>
          <w:rFonts w:eastAsia="Calibri"/>
          <w:sz w:val="24"/>
          <w:szCs w:val="24"/>
        </w:rPr>
      </w:pPr>
      <w:r w:rsidRPr="006D65E2">
        <w:rPr>
          <w:rFonts w:eastAsia="Calibri"/>
          <w:sz w:val="24"/>
          <w:szCs w:val="24"/>
        </w:rPr>
        <w:lastRenderedPageBreak/>
        <w:t>Таблица 3.1.3.</w:t>
      </w:r>
      <w:r w:rsidR="00BD7408" w:rsidRPr="006D65E2">
        <w:rPr>
          <w:rFonts w:eastAsia="Calibri"/>
          <w:sz w:val="24"/>
          <w:szCs w:val="24"/>
        </w:rPr>
        <w:t>2</w:t>
      </w:r>
    </w:p>
    <w:p w:rsidR="00F33DB1" w:rsidRPr="006D65E2" w:rsidRDefault="00F33DB1" w:rsidP="00F33DB1">
      <w:pPr>
        <w:ind w:firstLine="709"/>
        <w:contextualSpacing/>
        <w:jc w:val="center"/>
        <w:rPr>
          <w:rFonts w:eastAsia="Calibri"/>
          <w:sz w:val="24"/>
          <w:szCs w:val="24"/>
        </w:rPr>
      </w:pPr>
      <w:r w:rsidRPr="006D65E2">
        <w:rPr>
          <w:rFonts w:eastAsia="Calibri"/>
          <w:sz w:val="24"/>
          <w:szCs w:val="24"/>
        </w:rPr>
        <w:t>Тарифы на электрическую энергию</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0" w:type="dxa"/>
          <w:left w:w="150" w:type="dxa"/>
          <w:bottom w:w="150" w:type="dxa"/>
          <w:right w:w="150" w:type="dxa"/>
        </w:tblCellMar>
        <w:tblLook w:val="04A0" w:firstRow="1" w:lastRow="0" w:firstColumn="1" w:lastColumn="0" w:noHBand="0" w:noVBand="1"/>
      </w:tblPr>
      <w:tblGrid>
        <w:gridCol w:w="773"/>
        <w:gridCol w:w="3331"/>
        <w:gridCol w:w="1968"/>
        <w:gridCol w:w="2161"/>
        <w:gridCol w:w="1227"/>
        <w:gridCol w:w="1968"/>
        <w:gridCol w:w="2161"/>
        <w:gridCol w:w="1230"/>
      </w:tblGrid>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N п/п</w:t>
            </w:r>
          </w:p>
        </w:tc>
        <w:tc>
          <w:tcPr>
            <w:tcW w:w="1124"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Категории потребителей с разбивкой по ставкам и дифференциацией по зонам суток</w:t>
            </w:r>
          </w:p>
        </w:tc>
        <w:tc>
          <w:tcPr>
            <w:tcW w:w="3615" w:type="pct"/>
            <w:gridSpan w:val="6"/>
            <w:shd w:val="clear" w:color="auto" w:fill="auto"/>
            <w:tcMar>
              <w:top w:w="150" w:type="dxa"/>
              <w:left w:w="225" w:type="dxa"/>
              <w:bottom w:w="150" w:type="dxa"/>
              <w:right w:w="225" w:type="dxa"/>
            </w:tcMar>
            <w:hideMark/>
          </w:tcPr>
          <w:p w:rsidR="00BD7408" w:rsidRPr="006D65E2" w:rsidRDefault="00BD7408" w:rsidP="00BD7408">
            <w:pPr>
              <w:widowControl/>
              <w:autoSpaceDE/>
              <w:autoSpaceDN/>
              <w:jc w:val="center"/>
              <w:rPr>
                <w:sz w:val="20"/>
                <w:szCs w:val="20"/>
                <w:lang w:eastAsia="ru-RU"/>
              </w:rPr>
            </w:pPr>
            <w:r w:rsidRPr="006D65E2">
              <w:rPr>
                <w:bCs/>
                <w:sz w:val="20"/>
                <w:szCs w:val="20"/>
                <w:lang w:eastAsia="ru-RU"/>
              </w:rPr>
              <w:t>Цена (тариф) в руб./кВт.ч (с учетом НДС)</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807" w:type="pct"/>
            <w:gridSpan w:val="3"/>
            <w:shd w:val="clear" w:color="auto" w:fill="auto"/>
            <w:tcMar>
              <w:top w:w="150" w:type="dxa"/>
              <w:left w:w="225" w:type="dxa"/>
              <w:bottom w:w="150" w:type="dxa"/>
              <w:right w:w="225" w:type="dxa"/>
            </w:tcMar>
            <w:hideMark/>
          </w:tcPr>
          <w:p w:rsidR="00BD7408" w:rsidRPr="006D65E2" w:rsidRDefault="00BD7408" w:rsidP="00BD7408">
            <w:pPr>
              <w:widowControl/>
              <w:autoSpaceDE/>
              <w:autoSpaceDN/>
              <w:jc w:val="center"/>
              <w:rPr>
                <w:sz w:val="20"/>
                <w:szCs w:val="20"/>
                <w:lang w:eastAsia="ru-RU"/>
              </w:rPr>
            </w:pPr>
            <w:r w:rsidRPr="006D65E2">
              <w:rPr>
                <w:bCs/>
                <w:sz w:val="20"/>
                <w:szCs w:val="20"/>
                <w:lang w:eastAsia="ru-RU"/>
              </w:rPr>
              <w:t>с 01.05.2024 по 30.06.2024</w:t>
            </w:r>
          </w:p>
        </w:tc>
        <w:tc>
          <w:tcPr>
            <w:tcW w:w="1808" w:type="pct"/>
            <w:gridSpan w:val="3"/>
            <w:shd w:val="clear" w:color="auto" w:fill="auto"/>
            <w:tcMar>
              <w:top w:w="150" w:type="dxa"/>
              <w:left w:w="225" w:type="dxa"/>
              <w:bottom w:w="150" w:type="dxa"/>
              <w:right w:w="225" w:type="dxa"/>
            </w:tcMar>
            <w:hideMark/>
          </w:tcPr>
          <w:p w:rsidR="00BD7408" w:rsidRPr="006D65E2" w:rsidRDefault="00BD7408" w:rsidP="00BD7408">
            <w:pPr>
              <w:widowControl/>
              <w:autoSpaceDE/>
              <w:autoSpaceDN/>
              <w:jc w:val="center"/>
              <w:rPr>
                <w:sz w:val="20"/>
                <w:szCs w:val="20"/>
                <w:lang w:eastAsia="ru-RU"/>
              </w:rPr>
            </w:pPr>
            <w:r w:rsidRPr="006D65E2">
              <w:rPr>
                <w:bCs/>
                <w:sz w:val="20"/>
                <w:szCs w:val="20"/>
                <w:lang w:eastAsia="ru-RU"/>
              </w:rPr>
              <w:t>с 01.07.2024 по 31.12.2024</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3615" w:type="pct"/>
            <w:gridSpan w:val="6"/>
            <w:shd w:val="clear" w:color="auto" w:fill="auto"/>
            <w:tcMar>
              <w:top w:w="150" w:type="dxa"/>
              <w:left w:w="225" w:type="dxa"/>
              <w:bottom w:w="150" w:type="dxa"/>
              <w:right w:w="225" w:type="dxa"/>
            </w:tcMar>
            <w:hideMark/>
          </w:tcPr>
          <w:p w:rsidR="00BD7408" w:rsidRPr="006D65E2" w:rsidRDefault="00BD7408" w:rsidP="00BD7408">
            <w:pPr>
              <w:widowControl/>
              <w:autoSpaceDE/>
              <w:autoSpaceDN/>
              <w:jc w:val="center"/>
              <w:rPr>
                <w:sz w:val="20"/>
                <w:szCs w:val="20"/>
                <w:lang w:eastAsia="ru-RU"/>
              </w:rPr>
            </w:pPr>
            <w:r w:rsidRPr="006D65E2">
              <w:rPr>
                <w:bCs/>
                <w:sz w:val="20"/>
                <w:szCs w:val="20"/>
                <w:lang w:eastAsia="ru-RU"/>
              </w:rPr>
              <w:t>диапазоны объемов потребления электрической энергии (мощности)</w:t>
            </w:r>
          </w:p>
        </w:tc>
      </w:tr>
      <w:tr w:rsidR="00BD7408" w:rsidRPr="006D65E2" w:rsidTr="00BD7408">
        <w:trPr>
          <w:trHeight w:val="65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ind w:left="-223" w:right="-244"/>
              <w:jc w:val="center"/>
              <w:rPr>
                <w:sz w:val="20"/>
                <w:szCs w:val="20"/>
                <w:lang w:eastAsia="ru-RU"/>
              </w:rPr>
            </w:pPr>
            <w:r w:rsidRPr="006D65E2">
              <w:rPr>
                <w:bCs/>
                <w:sz w:val="20"/>
                <w:szCs w:val="20"/>
                <w:lang w:eastAsia="ru-RU"/>
              </w:rPr>
              <w:t>первый</w:t>
            </w:r>
            <w:r w:rsidRPr="006D65E2">
              <w:rPr>
                <w:bCs/>
                <w:sz w:val="20"/>
                <w:szCs w:val="20"/>
                <w:lang w:eastAsia="ru-RU"/>
              </w:rPr>
              <w:br/>
              <w:t>(до 11 000 включительно)</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ind w:left="-223" w:right="-244"/>
              <w:jc w:val="center"/>
              <w:rPr>
                <w:sz w:val="20"/>
                <w:szCs w:val="20"/>
                <w:lang w:eastAsia="ru-RU"/>
              </w:rPr>
            </w:pPr>
            <w:r w:rsidRPr="006D65E2">
              <w:rPr>
                <w:bCs/>
                <w:sz w:val="20"/>
                <w:szCs w:val="20"/>
                <w:lang w:eastAsia="ru-RU"/>
              </w:rPr>
              <w:t>второй</w:t>
            </w:r>
            <w:r w:rsidRPr="006D65E2">
              <w:rPr>
                <w:bCs/>
                <w:sz w:val="20"/>
                <w:szCs w:val="20"/>
                <w:lang w:eastAsia="ru-RU"/>
              </w:rPr>
              <w:br/>
              <w:t>(свыше 11 000 до 15 000 включительно)</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ind w:left="-223" w:right="-244"/>
              <w:jc w:val="center"/>
              <w:rPr>
                <w:bCs/>
                <w:sz w:val="20"/>
                <w:szCs w:val="20"/>
                <w:lang w:eastAsia="ru-RU"/>
              </w:rPr>
            </w:pPr>
            <w:r w:rsidRPr="006D65E2">
              <w:rPr>
                <w:bCs/>
                <w:sz w:val="20"/>
                <w:szCs w:val="20"/>
                <w:lang w:eastAsia="ru-RU"/>
              </w:rPr>
              <w:t>третий</w:t>
            </w:r>
            <w:r w:rsidRPr="006D65E2">
              <w:rPr>
                <w:bCs/>
                <w:sz w:val="20"/>
                <w:szCs w:val="20"/>
                <w:lang w:eastAsia="ru-RU"/>
              </w:rPr>
              <w:br/>
              <w:t xml:space="preserve">(свыше </w:t>
            </w:r>
          </w:p>
          <w:p w:rsidR="00BD7408" w:rsidRPr="006D65E2" w:rsidRDefault="00BD7408" w:rsidP="00BD7408">
            <w:pPr>
              <w:widowControl/>
              <w:autoSpaceDE/>
              <w:autoSpaceDN/>
              <w:ind w:left="-223" w:right="-244"/>
              <w:jc w:val="center"/>
              <w:rPr>
                <w:sz w:val="20"/>
                <w:szCs w:val="20"/>
                <w:lang w:eastAsia="ru-RU"/>
              </w:rPr>
            </w:pPr>
            <w:r w:rsidRPr="006D65E2">
              <w:rPr>
                <w:bCs/>
                <w:sz w:val="20"/>
                <w:szCs w:val="20"/>
                <w:lang w:eastAsia="ru-RU"/>
              </w:rPr>
              <w:t>15 000)</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ind w:left="-223" w:right="-244"/>
              <w:jc w:val="center"/>
              <w:rPr>
                <w:sz w:val="20"/>
                <w:szCs w:val="20"/>
                <w:lang w:eastAsia="ru-RU"/>
              </w:rPr>
            </w:pPr>
            <w:r w:rsidRPr="006D65E2">
              <w:rPr>
                <w:bCs/>
                <w:sz w:val="20"/>
                <w:szCs w:val="20"/>
                <w:lang w:eastAsia="ru-RU"/>
              </w:rPr>
              <w:t>первый</w:t>
            </w:r>
            <w:r w:rsidRPr="006D65E2">
              <w:rPr>
                <w:bCs/>
                <w:sz w:val="20"/>
                <w:szCs w:val="20"/>
                <w:lang w:eastAsia="ru-RU"/>
              </w:rPr>
              <w:br/>
              <w:t>(до 11 000 включительно)</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ind w:left="-223" w:right="-244"/>
              <w:jc w:val="center"/>
              <w:rPr>
                <w:sz w:val="20"/>
                <w:szCs w:val="20"/>
                <w:lang w:eastAsia="ru-RU"/>
              </w:rPr>
            </w:pPr>
            <w:r w:rsidRPr="006D65E2">
              <w:rPr>
                <w:bCs/>
                <w:sz w:val="20"/>
                <w:szCs w:val="20"/>
                <w:lang w:eastAsia="ru-RU"/>
              </w:rPr>
              <w:t>второй</w:t>
            </w:r>
            <w:r w:rsidRPr="006D65E2">
              <w:rPr>
                <w:bCs/>
                <w:sz w:val="20"/>
                <w:szCs w:val="20"/>
                <w:lang w:eastAsia="ru-RU"/>
              </w:rPr>
              <w:br/>
              <w:t>(свыше 11 000 до 15 000 включительно)</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ind w:left="-223" w:right="-244"/>
              <w:jc w:val="center"/>
              <w:rPr>
                <w:bCs/>
                <w:sz w:val="20"/>
                <w:szCs w:val="20"/>
                <w:lang w:eastAsia="ru-RU"/>
              </w:rPr>
            </w:pPr>
            <w:r w:rsidRPr="006D65E2">
              <w:rPr>
                <w:bCs/>
                <w:sz w:val="20"/>
                <w:szCs w:val="20"/>
                <w:lang w:eastAsia="ru-RU"/>
              </w:rPr>
              <w:t>третий</w:t>
            </w:r>
            <w:r w:rsidRPr="006D65E2">
              <w:rPr>
                <w:bCs/>
                <w:sz w:val="20"/>
                <w:szCs w:val="20"/>
                <w:lang w:eastAsia="ru-RU"/>
              </w:rPr>
              <w:br/>
              <w:t xml:space="preserve">(свыше </w:t>
            </w:r>
          </w:p>
          <w:p w:rsidR="00BD7408" w:rsidRPr="006D65E2" w:rsidRDefault="00BD7408" w:rsidP="00BD7408">
            <w:pPr>
              <w:widowControl/>
              <w:autoSpaceDE/>
              <w:autoSpaceDN/>
              <w:ind w:left="-223" w:right="-244"/>
              <w:jc w:val="center"/>
              <w:rPr>
                <w:sz w:val="20"/>
                <w:szCs w:val="20"/>
                <w:lang w:eastAsia="ru-RU"/>
              </w:rPr>
            </w:pPr>
            <w:r w:rsidRPr="006D65E2">
              <w:rPr>
                <w:bCs/>
                <w:sz w:val="20"/>
                <w:szCs w:val="20"/>
                <w:lang w:eastAsia="ru-RU"/>
              </w:rPr>
              <w:t>15 000)</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1.</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Население и приравненные к нему, за исключением населения и потребителей, указанных в пунктах 2-5</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1.1.</w:t>
            </w: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4,05</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4,05</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4,05</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4,41</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4,42</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5,56</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1.2.</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двум зонам суток</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4,58</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4,58</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4,58</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5,02</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5,03</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6,04</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2,56</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2,56</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2,56</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4,45</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1.3.</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трем зонам суток</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4,81</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4,81</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4,81</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5,96</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5,97</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6,78</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4,05</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4,05</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4,05</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4,41</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4,42</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5,56</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2,56</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2,56</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2,56</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4,45</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 2.</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Население, проживающее в городских населенных пунктах в домах, оборудованных стационарными электроплитами и электроотопительными установками</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w:t>
            </w: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3,10</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3,89</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2.2.</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двум зонам суток</w:t>
            </w:r>
          </w:p>
        </w:tc>
      </w:tr>
      <w:tr w:rsidR="00BD7408" w:rsidRPr="006D65E2" w:rsidTr="00BD7408">
        <w:trPr>
          <w:trHeight w:val="53"/>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3,52</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3,52</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4,23</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3,11</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2.3.</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трем зонам суток</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4,17</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4,18</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4,75</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3,10</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3,89</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3,11</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3.</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Население, проживающее в городских населенных пунктах в домах, оборудованных стационарными электроплитами и не оборудованных электроотопительными установками</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w:t>
            </w: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3,10</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3,89</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двум зонам суток</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3,52</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3,52</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4,23</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3,11</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трем зонам суток</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4,17</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4,18</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4,75</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3,10</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3,89</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3,11</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4.</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Население, проживающее в городских населенных пунктах в домах, оборудованных электроотопительными установками и не оборудованных стационарными электроплитами</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lastRenderedPageBreak/>
              <w:t>4.1.</w:t>
            </w: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3,10</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3,89</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4.2.</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двум зонам суток</w:t>
            </w:r>
          </w:p>
        </w:tc>
      </w:tr>
      <w:tr w:rsidR="00BD7408" w:rsidRPr="006D65E2" w:rsidTr="00BD7408">
        <w:trPr>
          <w:trHeight w:val="418"/>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3,52</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3,52</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4,23</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3,11</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4.3.</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трем зонам суток</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4,17</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4,18</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4,75</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3,10</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3,89</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3,11</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5.</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bCs/>
                <w:sz w:val="20"/>
                <w:szCs w:val="20"/>
                <w:lang w:eastAsia="ru-RU"/>
              </w:rPr>
              <w:t>Население, проживающее в сельских населенных пунктах</w:t>
            </w:r>
          </w:p>
        </w:tc>
      </w:tr>
      <w:tr w:rsidR="00BD7408" w:rsidRPr="006D65E2" w:rsidTr="00BD7408">
        <w:trPr>
          <w:trHeight w:val="20"/>
        </w:trPr>
        <w:tc>
          <w:tcPr>
            <w:tcW w:w="261"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5.1.</w:t>
            </w: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3,10</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3,89</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5.2.</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двум зонам суток</w:t>
            </w:r>
          </w:p>
        </w:tc>
      </w:tr>
      <w:tr w:rsidR="00BD7408" w:rsidRPr="006D65E2" w:rsidTr="00BD7408">
        <w:trPr>
          <w:trHeight w:val="278"/>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Дневная зона (пиковая и полупиковая)</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3,21</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3,52</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3,52</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4,23</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3,11</w:t>
            </w:r>
          </w:p>
        </w:tc>
      </w:tr>
      <w:tr w:rsidR="00BD7408" w:rsidRPr="006D65E2" w:rsidTr="00BD7408">
        <w:trPr>
          <w:trHeight w:val="20"/>
        </w:trPr>
        <w:tc>
          <w:tcPr>
            <w:tcW w:w="261" w:type="pct"/>
            <w:vMerge w:val="restar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5.3.</w:t>
            </w:r>
          </w:p>
        </w:tc>
        <w:tc>
          <w:tcPr>
            <w:tcW w:w="4739" w:type="pct"/>
            <w:gridSpan w:val="7"/>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Одноставочный тариф, дифференцированный по трем зонам суток </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3,37</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4,17</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4,18</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4,75</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Полупиковая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2,84</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3,09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3,10</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3,89</w:t>
            </w:r>
          </w:p>
        </w:tc>
      </w:tr>
      <w:tr w:rsidR="00BD7408" w:rsidRPr="006D65E2" w:rsidTr="00BD7408">
        <w:trPr>
          <w:trHeight w:val="20"/>
        </w:trPr>
        <w:tc>
          <w:tcPr>
            <w:tcW w:w="261" w:type="pct"/>
            <w:vMerge/>
            <w:shd w:val="clear" w:color="auto" w:fill="auto"/>
            <w:vAlign w:val="center"/>
            <w:hideMark/>
          </w:tcPr>
          <w:p w:rsidR="00BD7408" w:rsidRPr="006D65E2" w:rsidRDefault="00BD7408" w:rsidP="00BD7408">
            <w:pPr>
              <w:widowControl/>
              <w:autoSpaceDE/>
              <w:autoSpaceDN/>
              <w:rPr>
                <w:sz w:val="20"/>
                <w:szCs w:val="20"/>
                <w:lang w:eastAsia="ru-RU"/>
              </w:rPr>
            </w:pPr>
          </w:p>
        </w:tc>
        <w:tc>
          <w:tcPr>
            <w:tcW w:w="112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Ночная зона</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41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1,79</w:t>
            </w:r>
          </w:p>
        </w:tc>
        <w:tc>
          <w:tcPr>
            <w:tcW w:w="664"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2,10</w:t>
            </w:r>
          </w:p>
        </w:tc>
        <w:tc>
          <w:tcPr>
            <w:tcW w:w="729"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2,11</w:t>
            </w:r>
          </w:p>
        </w:tc>
        <w:tc>
          <w:tcPr>
            <w:tcW w:w="415" w:type="pct"/>
            <w:shd w:val="clear" w:color="auto" w:fill="auto"/>
            <w:tcMar>
              <w:top w:w="150" w:type="dxa"/>
              <w:left w:w="225" w:type="dxa"/>
              <w:bottom w:w="150" w:type="dxa"/>
              <w:right w:w="225" w:type="dxa"/>
            </w:tcMar>
            <w:hideMark/>
          </w:tcPr>
          <w:p w:rsidR="00BD7408" w:rsidRPr="006D65E2" w:rsidRDefault="00BD7408" w:rsidP="00BD7408">
            <w:pPr>
              <w:widowControl/>
              <w:autoSpaceDE/>
              <w:autoSpaceDN/>
              <w:rPr>
                <w:sz w:val="20"/>
                <w:szCs w:val="20"/>
                <w:lang w:eastAsia="ru-RU"/>
              </w:rPr>
            </w:pPr>
            <w:r w:rsidRPr="006D65E2">
              <w:rPr>
                <w:sz w:val="20"/>
                <w:szCs w:val="20"/>
                <w:lang w:eastAsia="ru-RU"/>
              </w:rPr>
              <w:t>3,11</w:t>
            </w:r>
          </w:p>
        </w:tc>
      </w:tr>
    </w:tbl>
    <w:p w:rsidR="00BD7408" w:rsidRPr="006D65E2" w:rsidRDefault="00BD7408" w:rsidP="00F33DB1">
      <w:pPr>
        <w:ind w:firstLine="709"/>
        <w:contextualSpacing/>
        <w:jc w:val="center"/>
        <w:rPr>
          <w:rFonts w:eastAsia="Calibri"/>
          <w:sz w:val="24"/>
          <w:szCs w:val="24"/>
        </w:rPr>
      </w:pPr>
    </w:p>
    <w:p w:rsidR="006770A8" w:rsidRPr="006D65E2" w:rsidRDefault="006770A8" w:rsidP="0048545D">
      <w:pPr>
        <w:ind w:firstLine="709"/>
        <w:contextualSpacing/>
        <w:jc w:val="center"/>
        <w:rPr>
          <w:rFonts w:eastAsia="Calibri"/>
          <w:b/>
          <w:sz w:val="24"/>
          <w:szCs w:val="24"/>
        </w:rPr>
        <w:sectPr w:rsidR="006770A8" w:rsidRPr="006D65E2" w:rsidSect="00BD7408">
          <w:pgSz w:w="16838" w:h="11906" w:orient="landscape"/>
          <w:pgMar w:top="993" w:right="1134" w:bottom="851" w:left="1134" w:header="709" w:footer="459" w:gutter="0"/>
          <w:cols w:space="708"/>
          <w:titlePg/>
          <w:docGrid w:linePitch="360"/>
        </w:sectPr>
      </w:pPr>
    </w:p>
    <w:p w:rsidR="00BD7408" w:rsidRPr="006D65E2" w:rsidRDefault="006770A8" w:rsidP="006770A8">
      <w:pPr>
        <w:widowControl/>
        <w:autoSpaceDE/>
        <w:autoSpaceDN/>
        <w:spacing w:after="160" w:line="259" w:lineRule="auto"/>
        <w:ind w:firstLine="709"/>
        <w:jc w:val="both"/>
        <w:rPr>
          <w:rFonts w:eastAsia="Calibri"/>
          <w:sz w:val="24"/>
          <w:szCs w:val="24"/>
        </w:rPr>
      </w:pPr>
      <w:r w:rsidRPr="006D65E2">
        <w:rPr>
          <w:rFonts w:eastAsia="Calibri"/>
          <w:sz w:val="24"/>
          <w:szCs w:val="24"/>
        </w:rPr>
        <w:lastRenderedPageBreak/>
        <w:t>Нормативы потребления представлены в таблице 3.1.3.</w:t>
      </w:r>
      <w:r w:rsidR="00BD7408" w:rsidRPr="006D65E2">
        <w:rPr>
          <w:rFonts w:eastAsia="Calibri"/>
          <w:sz w:val="24"/>
          <w:szCs w:val="24"/>
        </w:rPr>
        <w:t>3</w:t>
      </w:r>
      <w:r w:rsidRPr="006D65E2">
        <w:rPr>
          <w:rFonts w:eastAsia="Calibri"/>
          <w:sz w:val="24"/>
          <w:szCs w:val="24"/>
        </w:rPr>
        <w:t xml:space="preserve">. Нормативы утверждены </w:t>
      </w:r>
      <w:r w:rsidR="00BD7408" w:rsidRPr="006D65E2">
        <w:rPr>
          <w:rFonts w:eastAsia="Calibri"/>
          <w:sz w:val="24"/>
          <w:szCs w:val="24"/>
        </w:rPr>
        <w:t>Постановлением Кабинета Министров Чувашской Республики «Об утверждении нормативов потребления коммунальных услуг по электроснабжению и нормативов потребления электрической энергии в целях содержания общего имущества в многоквартирном доме на территории Чувашской Республики и о признании утратившими силу некоторых решений Кабинета Министров Чувашской Республики» №215 от 31 мая 2017 г.</w:t>
      </w:r>
    </w:p>
    <w:p w:rsidR="006770A8" w:rsidRPr="006D65E2" w:rsidRDefault="006770A8" w:rsidP="006770A8">
      <w:pPr>
        <w:widowControl/>
        <w:autoSpaceDE/>
        <w:autoSpaceDN/>
        <w:ind w:firstLine="709"/>
        <w:jc w:val="right"/>
        <w:rPr>
          <w:rFonts w:eastAsia="Calibri"/>
          <w:sz w:val="24"/>
          <w:szCs w:val="24"/>
        </w:rPr>
      </w:pPr>
      <w:r w:rsidRPr="006D65E2">
        <w:rPr>
          <w:rFonts w:eastAsia="Calibri"/>
          <w:sz w:val="24"/>
          <w:szCs w:val="24"/>
        </w:rPr>
        <w:t>Таблица 3.1.3.</w:t>
      </w:r>
      <w:r w:rsidR="00BD7408" w:rsidRPr="006D65E2">
        <w:rPr>
          <w:rFonts w:eastAsia="Calibri"/>
          <w:sz w:val="24"/>
          <w:szCs w:val="24"/>
        </w:rPr>
        <w:t>3</w:t>
      </w:r>
    </w:p>
    <w:p w:rsidR="006770A8" w:rsidRPr="006D65E2" w:rsidRDefault="006770A8" w:rsidP="006770A8">
      <w:pPr>
        <w:widowControl/>
        <w:autoSpaceDE/>
        <w:autoSpaceDN/>
        <w:ind w:firstLine="709"/>
        <w:jc w:val="center"/>
        <w:rPr>
          <w:rFonts w:eastAsia="Calibri"/>
          <w:sz w:val="24"/>
          <w:szCs w:val="24"/>
        </w:rPr>
      </w:pPr>
      <w:r w:rsidRPr="006D65E2">
        <w:rPr>
          <w:rFonts w:eastAsia="Calibri"/>
          <w:sz w:val="24"/>
          <w:szCs w:val="24"/>
        </w:rPr>
        <w:t>Утвержденные нормативы потребления электрической энергии, кВт×ч на 1 чел. в месяц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3629"/>
        <w:gridCol w:w="1221"/>
        <w:gridCol w:w="1057"/>
        <w:gridCol w:w="653"/>
        <w:gridCol w:w="616"/>
        <w:gridCol w:w="616"/>
        <w:gridCol w:w="616"/>
        <w:gridCol w:w="714"/>
      </w:tblGrid>
      <w:tr w:rsidR="00BD7408" w:rsidRPr="006D65E2" w:rsidTr="00BD7408">
        <w:tc>
          <w:tcPr>
            <w:tcW w:w="262" w:type="pct"/>
            <w:vMerge w:val="restart"/>
            <w:shd w:val="clear" w:color="auto" w:fill="auto"/>
            <w:vAlign w:val="center"/>
          </w:tcPr>
          <w:p w:rsidR="00BD7408" w:rsidRPr="006D65E2" w:rsidRDefault="00BD7408" w:rsidP="00676879">
            <w:pPr>
              <w:ind w:right="-57"/>
              <w:jc w:val="center"/>
              <w:rPr>
                <w:sz w:val="20"/>
                <w:szCs w:val="20"/>
              </w:rPr>
            </w:pPr>
            <w:r w:rsidRPr="006D65E2">
              <w:rPr>
                <w:sz w:val="20"/>
                <w:szCs w:val="20"/>
              </w:rPr>
              <w:t>№ пп</w:t>
            </w:r>
          </w:p>
        </w:tc>
        <w:tc>
          <w:tcPr>
            <w:tcW w:w="1885" w:type="pct"/>
            <w:vMerge w:val="restart"/>
            <w:shd w:val="clear" w:color="auto" w:fill="auto"/>
            <w:vAlign w:val="center"/>
          </w:tcPr>
          <w:p w:rsidR="00BD7408" w:rsidRPr="006D65E2" w:rsidRDefault="00BD7408" w:rsidP="00676879">
            <w:pPr>
              <w:jc w:val="center"/>
              <w:rPr>
                <w:sz w:val="20"/>
                <w:szCs w:val="20"/>
              </w:rPr>
            </w:pPr>
            <w:r w:rsidRPr="006D65E2">
              <w:rPr>
                <w:sz w:val="20"/>
                <w:szCs w:val="20"/>
              </w:rPr>
              <w:t xml:space="preserve">Категория </w:t>
            </w:r>
          </w:p>
          <w:p w:rsidR="00BD7408" w:rsidRPr="006D65E2" w:rsidRDefault="00BD7408" w:rsidP="00676879">
            <w:pPr>
              <w:jc w:val="center"/>
              <w:rPr>
                <w:sz w:val="20"/>
                <w:szCs w:val="20"/>
              </w:rPr>
            </w:pPr>
            <w:r w:rsidRPr="006D65E2">
              <w:rPr>
                <w:sz w:val="20"/>
                <w:szCs w:val="20"/>
              </w:rPr>
              <w:t>жилых помещений</w:t>
            </w:r>
          </w:p>
        </w:tc>
        <w:tc>
          <w:tcPr>
            <w:tcW w:w="634" w:type="pct"/>
            <w:vMerge w:val="restart"/>
            <w:shd w:val="clear" w:color="auto" w:fill="auto"/>
            <w:vAlign w:val="center"/>
          </w:tcPr>
          <w:p w:rsidR="00BD7408" w:rsidRPr="006D65E2" w:rsidRDefault="00BD7408" w:rsidP="00676879">
            <w:pPr>
              <w:jc w:val="center"/>
              <w:rPr>
                <w:sz w:val="20"/>
                <w:szCs w:val="20"/>
              </w:rPr>
            </w:pPr>
            <w:r w:rsidRPr="006D65E2">
              <w:rPr>
                <w:sz w:val="20"/>
                <w:szCs w:val="20"/>
              </w:rPr>
              <w:t>Единица измерения</w:t>
            </w:r>
          </w:p>
        </w:tc>
        <w:tc>
          <w:tcPr>
            <w:tcW w:w="549" w:type="pct"/>
            <w:vMerge w:val="restart"/>
            <w:shd w:val="clear" w:color="auto" w:fill="auto"/>
            <w:vAlign w:val="center"/>
          </w:tcPr>
          <w:p w:rsidR="00BD7408" w:rsidRPr="006D65E2" w:rsidRDefault="00BD7408" w:rsidP="00F12CA6">
            <w:pPr>
              <w:jc w:val="center"/>
              <w:rPr>
                <w:sz w:val="20"/>
                <w:szCs w:val="20"/>
              </w:rPr>
            </w:pPr>
            <w:r w:rsidRPr="006D65E2">
              <w:rPr>
                <w:sz w:val="20"/>
                <w:szCs w:val="20"/>
              </w:rPr>
              <w:t>Кол</w:t>
            </w:r>
            <w:r w:rsidR="00F12CA6" w:rsidRPr="006D65E2">
              <w:rPr>
                <w:sz w:val="20"/>
                <w:szCs w:val="20"/>
              </w:rPr>
              <w:t>-</w:t>
            </w:r>
            <w:r w:rsidRPr="006D65E2">
              <w:rPr>
                <w:sz w:val="20"/>
                <w:szCs w:val="20"/>
              </w:rPr>
              <w:t>во комнат в жилом помещении</w:t>
            </w:r>
          </w:p>
        </w:tc>
        <w:tc>
          <w:tcPr>
            <w:tcW w:w="1670" w:type="pct"/>
            <w:gridSpan w:val="5"/>
            <w:shd w:val="clear" w:color="auto" w:fill="auto"/>
            <w:vAlign w:val="center"/>
          </w:tcPr>
          <w:p w:rsidR="00BD7408" w:rsidRPr="006D65E2" w:rsidRDefault="00BD7408" w:rsidP="00676879">
            <w:pPr>
              <w:jc w:val="center"/>
              <w:rPr>
                <w:sz w:val="20"/>
                <w:szCs w:val="20"/>
              </w:rPr>
            </w:pPr>
            <w:r w:rsidRPr="006D65E2">
              <w:rPr>
                <w:sz w:val="20"/>
                <w:szCs w:val="20"/>
              </w:rPr>
              <w:t>Норматив потребления</w:t>
            </w:r>
          </w:p>
        </w:tc>
      </w:tr>
      <w:tr w:rsidR="00BD7408" w:rsidRPr="006D65E2" w:rsidTr="00BD7408">
        <w:tc>
          <w:tcPr>
            <w:tcW w:w="262" w:type="pct"/>
            <w:vMerge/>
            <w:shd w:val="clear" w:color="auto" w:fill="auto"/>
            <w:vAlign w:val="center"/>
          </w:tcPr>
          <w:p w:rsidR="00BD7408" w:rsidRPr="006D65E2" w:rsidRDefault="00BD7408" w:rsidP="00676879">
            <w:pPr>
              <w:ind w:right="-57"/>
              <w:jc w:val="center"/>
              <w:rPr>
                <w:sz w:val="20"/>
                <w:szCs w:val="20"/>
              </w:rPr>
            </w:pPr>
          </w:p>
        </w:tc>
        <w:tc>
          <w:tcPr>
            <w:tcW w:w="1885" w:type="pct"/>
            <w:vMerge/>
            <w:shd w:val="clear" w:color="auto" w:fill="auto"/>
            <w:vAlign w:val="center"/>
          </w:tcPr>
          <w:p w:rsidR="00BD7408" w:rsidRPr="006D65E2" w:rsidRDefault="00BD7408" w:rsidP="00676879">
            <w:pPr>
              <w:jc w:val="center"/>
              <w:rPr>
                <w:sz w:val="20"/>
                <w:szCs w:val="20"/>
              </w:rPr>
            </w:pPr>
          </w:p>
        </w:tc>
        <w:tc>
          <w:tcPr>
            <w:tcW w:w="634" w:type="pct"/>
            <w:vMerge/>
            <w:shd w:val="clear" w:color="auto" w:fill="auto"/>
            <w:vAlign w:val="center"/>
          </w:tcPr>
          <w:p w:rsidR="00BD7408" w:rsidRPr="006D65E2" w:rsidRDefault="00BD7408" w:rsidP="00676879">
            <w:pPr>
              <w:jc w:val="center"/>
              <w:rPr>
                <w:sz w:val="20"/>
                <w:szCs w:val="20"/>
              </w:rPr>
            </w:pPr>
          </w:p>
        </w:tc>
        <w:tc>
          <w:tcPr>
            <w:tcW w:w="549" w:type="pct"/>
            <w:vMerge/>
            <w:shd w:val="clear" w:color="auto" w:fill="auto"/>
            <w:vAlign w:val="center"/>
          </w:tcPr>
          <w:p w:rsidR="00BD7408" w:rsidRPr="006D65E2" w:rsidRDefault="00BD7408" w:rsidP="00676879">
            <w:pPr>
              <w:jc w:val="center"/>
              <w:rPr>
                <w:sz w:val="20"/>
                <w:szCs w:val="20"/>
              </w:rPr>
            </w:pPr>
          </w:p>
        </w:tc>
        <w:tc>
          <w:tcPr>
            <w:tcW w:w="1670" w:type="pct"/>
            <w:gridSpan w:val="5"/>
            <w:shd w:val="clear" w:color="auto" w:fill="auto"/>
            <w:vAlign w:val="center"/>
          </w:tcPr>
          <w:p w:rsidR="00BD7408" w:rsidRPr="006D65E2" w:rsidRDefault="00BD7408" w:rsidP="00676879">
            <w:pPr>
              <w:jc w:val="center"/>
              <w:rPr>
                <w:sz w:val="20"/>
                <w:szCs w:val="20"/>
              </w:rPr>
            </w:pPr>
            <w:r w:rsidRPr="006D65E2">
              <w:rPr>
                <w:sz w:val="20"/>
                <w:szCs w:val="20"/>
              </w:rPr>
              <w:t>количество человек, проживающих в помещениях</w:t>
            </w:r>
          </w:p>
        </w:tc>
      </w:tr>
      <w:tr w:rsidR="00BD7408" w:rsidRPr="006D65E2" w:rsidTr="00BD7408">
        <w:tc>
          <w:tcPr>
            <w:tcW w:w="262" w:type="pct"/>
            <w:vMerge/>
            <w:shd w:val="clear" w:color="auto" w:fill="auto"/>
            <w:vAlign w:val="center"/>
          </w:tcPr>
          <w:p w:rsidR="00BD7408" w:rsidRPr="006D65E2" w:rsidRDefault="00BD7408" w:rsidP="00676879">
            <w:pPr>
              <w:ind w:right="-57"/>
              <w:jc w:val="center"/>
              <w:rPr>
                <w:sz w:val="20"/>
                <w:szCs w:val="20"/>
              </w:rPr>
            </w:pPr>
          </w:p>
        </w:tc>
        <w:tc>
          <w:tcPr>
            <w:tcW w:w="1885" w:type="pct"/>
            <w:vMerge/>
            <w:shd w:val="clear" w:color="auto" w:fill="auto"/>
            <w:vAlign w:val="center"/>
          </w:tcPr>
          <w:p w:rsidR="00BD7408" w:rsidRPr="006D65E2" w:rsidRDefault="00BD7408" w:rsidP="00676879">
            <w:pPr>
              <w:jc w:val="center"/>
              <w:rPr>
                <w:sz w:val="20"/>
                <w:szCs w:val="20"/>
              </w:rPr>
            </w:pPr>
          </w:p>
        </w:tc>
        <w:tc>
          <w:tcPr>
            <w:tcW w:w="634" w:type="pct"/>
            <w:vMerge/>
            <w:shd w:val="clear" w:color="auto" w:fill="auto"/>
            <w:vAlign w:val="center"/>
          </w:tcPr>
          <w:p w:rsidR="00BD7408" w:rsidRPr="006D65E2" w:rsidRDefault="00BD7408" w:rsidP="00676879">
            <w:pPr>
              <w:jc w:val="center"/>
              <w:rPr>
                <w:sz w:val="20"/>
                <w:szCs w:val="20"/>
              </w:rPr>
            </w:pPr>
          </w:p>
        </w:tc>
        <w:tc>
          <w:tcPr>
            <w:tcW w:w="549" w:type="pct"/>
            <w:vMerge/>
            <w:shd w:val="clear" w:color="auto" w:fill="auto"/>
            <w:vAlign w:val="center"/>
          </w:tcPr>
          <w:p w:rsidR="00BD7408" w:rsidRPr="006D65E2" w:rsidRDefault="00BD7408" w:rsidP="00676879">
            <w:pPr>
              <w:jc w:val="center"/>
              <w:rPr>
                <w:sz w:val="20"/>
                <w:szCs w:val="20"/>
              </w:rPr>
            </w:pPr>
          </w:p>
        </w:tc>
        <w:tc>
          <w:tcPr>
            <w:tcW w:w="339" w:type="pct"/>
            <w:shd w:val="clear" w:color="auto" w:fill="auto"/>
            <w:vAlign w:val="center"/>
          </w:tcPr>
          <w:p w:rsidR="00BD7408" w:rsidRPr="006D65E2" w:rsidRDefault="00BD7408" w:rsidP="00676879">
            <w:pPr>
              <w:jc w:val="center"/>
              <w:rPr>
                <w:sz w:val="20"/>
                <w:szCs w:val="20"/>
              </w:rPr>
            </w:pPr>
            <w:r w:rsidRPr="006D65E2">
              <w:rPr>
                <w:sz w:val="20"/>
                <w:szCs w:val="20"/>
              </w:rPr>
              <w:t>1</w:t>
            </w:r>
          </w:p>
        </w:tc>
        <w:tc>
          <w:tcPr>
            <w:tcW w:w="320" w:type="pct"/>
            <w:shd w:val="clear" w:color="auto" w:fill="auto"/>
            <w:vAlign w:val="center"/>
          </w:tcPr>
          <w:p w:rsidR="00BD7408" w:rsidRPr="006D65E2" w:rsidRDefault="00BD7408" w:rsidP="00676879">
            <w:pPr>
              <w:jc w:val="center"/>
              <w:rPr>
                <w:sz w:val="20"/>
                <w:szCs w:val="20"/>
              </w:rPr>
            </w:pPr>
            <w:r w:rsidRPr="006D65E2">
              <w:rPr>
                <w:sz w:val="20"/>
                <w:szCs w:val="20"/>
              </w:rPr>
              <w:t>2</w:t>
            </w:r>
          </w:p>
        </w:tc>
        <w:tc>
          <w:tcPr>
            <w:tcW w:w="320" w:type="pct"/>
            <w:shd w:val="clear" w:color="auto" w:fill="auto"/>
            <w:vAlign w:val="center"/>
          </w:tcPr>
          <w:p w:rsidR="00BD7408" w:rsidRPr="006D65E2" w:rsidRDefault="00BD7408" w:rsidP="00676879">
            <w:pPr>
              <w:jc w:val="center"/>
              <w:rPr>
                <w:sz w:val="20"/>
                <w:szCs w:val="20"/>
              </w:rPr>
            </w:pPr>
            <w:r w:rsidRPr="006D65E2">
              <w:rPr>
                <w:sz w:val="20"/>
                <w:szCs w:val="20"/>
              </w:rPr>
              <w:t>3</w:t>
            </w:r>
          </w:p>
        </w:tc>
        <w:tc>
          <w:tcPr>
            <w:tcW w:w="320" w:type="pct"/>
            <w:shd w:val="clear" w:color="auto" w:fill="auto"/>
            <w:vAlign w:val="center"/>
          </w:tcPr>
          <w:p w:rsidR="00BD7408" w:rsidRPr="006D65E2" w:rsidRDefault="00BD7408" w:rsidP="00676879">
            <w:pPr>
              <w:jc w:val="center"/>
              <w:rPr>
                <w:sz w:val="20"/>
                <w:szCs w:val="20"/>
              </w:rPr>
            </w:pPr>
            <w:r w:rsidRPr="006D65E2">
              <w:rPr>
                <w:sz w:val="20"/>
                <w:szCs w:val="20"/>
              </w:rPr>
              <w:t>4</w:t>
            </w:r>
          </w:p>
        </w:tc>
        <w:tc>
          <w:tcPr>
            <w:tcW w:w="371" w:type="pct"/>
            <w:shd w:val="clear" w:color="auto" w:fill="auto"/>
            <w:vAlign w:val="center"/>
          </w:tcPr>
          <w:p w:rsidR="00BD7408" w:rsidRPr="006D65E2" w:rsidRDefault="00BD7408" w:rsidP="00676879">
            <w:pPr>
              <w:jc w:val="center"/>
              <w:rPr>
                <w:sz w:val="20"/>
                <w:szCs w:val="20"/>
              </w:rPr>
            </w:pPr>
            <w:r w:rsidRPr="006D65E2">
              <w:rPr>
                <w:sz w:val="20"/>
                <w:szCs w:val="20"/>
              </w:rPr>
              <w:t>5 и более</w:t>
            </w:r>
          </w:p>
        </w:tc>
      </w:tr>
      <w:tr w:rsidR="00BD7408" w:rsidRPr="006D65E2" w:rsidTr="00BD7408">
        <w:tc>
          <w:tcPr>
            <w:tcW w:w="262" w:type="pct"/>
            <w:vMerge w:val="restart"/>
            <w:shd w:val="clear" w:color="auto" w:fill="auto"/>
            <w:vAlign w:val="center"/>
          </w:tcPr>
          <w:p w:rsidR="00BD7408" w:rsidRPr="006D65E2" w:rsidRDefault="00BD7408" w:rsidP="00676879">
            <w:pPr>
              <w:ind w:right="-57"/>
              <w:jc w:val="center"/>
              <w:rPr>
                <w:sz w:val="20"/>
                <w:szCs w:val="20"/>
              </w:rPr>
            </w:pPr>
            <w:r w:rsidRPr="006D65E2">
              <w:rPr>
                <w:sz w:val="20"/>
                <w:szCs w:val="20"/>
              </w:rPr>
              <w:t>1.</w:t>
            </w:r>
          </w:p>
        </w:tc>
        <w:tc>
          <w:tcPr>
            <w:tcW w:w="1885" w:type="pct"/>
            <w:vMerge w:val="restart"/>
            <w:shd w:val="clear" w:color="auto" w:fill="auto"/>
            <w:vAlign w:val="center"/>
          </w:tcPr>
          <w:p w:rsidR="00BD7408" w:rsidRPr="006D65E2" w:rsidRDefault="00BD7408" w:rsidP="00676879">
            <w:pPr>
              <w:jc w:val="both"/>
              <w:rPr>
                <w:sz w:val="20"/>
                <w:szCs w:val="20"/>
              </w:rPr>
            </w:pPr>
            <w:r w:rsidRPr="006D65E2">
              <w:rPr>
                <w:sz w:val="20"/>
                <w:szCs w:val="20"/>
              </w:rPr>
              <w:t>Многоквартирные дома, жилые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634" w:type="pct"/>
            <w:vMerge w:val="restart"/>
            <w:shd w:val="clear" w:color="auto" w:fill="auto"/>
            <w:vAlign w:val="center"/>
          </w:tcPr>
          <w:p w:rsidR="00BD7408" w:rsidRPr="006D65E2" w:rsidRDefault="00BD7408" w:rsidP="00676879">
            <w:pPr>
              <w:jc w:val="center"/>
              <w:rPr>
                <w:sz w:val="20"/>
                <w:szCs w:val="20"/>
              </w:rPr>
            </w:pPr>
            <w:r w:rsidRPr="006D65E2">
              <w:rPr>
                <w:sz w:val="20"/>
                <w:szCs w:val="20"/>
              </w:rPr>
              <w:t>кВт</w:t>
            </w:r>
            <w:r w:rsidRPr="006D65E2">
              <w:rPr>
                <w:sz w:val="20"/>
                <w:szCs w:val="20"/>
              </w:rPr>
              <w:sym w:font="Symbol" w:char="F0D7"/>
            </w:r>
            <w:r w:rsidRPr="006D65E2">
              <w:rPr>
                <w:sz w:val="20"/>
                <w:szCs w:val="20"/>
              </w:rPr>
              <w:t>ч в месяц на человека</w:t>
            </w: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1</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74</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46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36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29</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25</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2</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96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59</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46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37</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33</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3</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108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67</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52</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42</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37</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4 и более</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117</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73</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56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46</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40</w:t>
            </w:r>
          </w:p>
        </w:tc>
      </w:tr>
      <w:tr w:rsidR="00BD7408" w:rsidRPr="006D65E2" w:rsidTr="00BD7408">
        <w:tc>
          <w:tcPr>
            <w:tcW w:w="262" w:type="pct"/>
            <w:vMerge w:val="restart"/>
            <w:shd w:val="clear" w:color="auto" w:fill="auto"/>
            <w:vAlign w:val="center"/>
          </w:tcPr>
          <w:p w:rsidR="00BD7408" w:rsidRPr="006D65E2" w:rsidRDefault="00BD7408" w:rsidP="00676879">
            <w:pPr>
              <w:ind w:right="-57"/>
              <w:jc w:val="center"/>
              <w:rPr>
                <w:sz w:val="20"/>
                <w:szCs w:val="20"/>
              </w:rPr>
            </w:pPr>
            <w:r w:rsidRPr="006D65E2">
              <w:rPr>
                <w:sz w:val="20"/>
                <w:szCs w:val="20"/>
              </w:rPr>
              <w:t>2.</w:t>
            </w:r>
          </w:p>
        </w:tc>
        <w:tc>
          <w:tcPr>
            <w:tcW w:w="1885" w:type="pct"/>
            <w:vMerge w:val="restart"/>
            <w:shd w:val="clear" w:color="auto" w:fill="auto"/>
            <w:vAlign w:val="center"/>
          </w:tcPr>
          <w:p w:rsidR="00BD7408" w:rsidRPr="006D65E2" w:rsidRDefault="00BD7408" w:rsidP="00676879">
            <w:pPr>
              <w:jc w:val="both"/>
              <w:rPr>
                <w:sz w:val="20"/>
                <w:szCs w:val="20"/>
              </w:rPr>
            </w:pPr>
            <w:r w:rsidRPr="006D65E2">
              <w:rPr>
                <w:sz w:val="20"/>
                <w:szCs w:val="20"/>
              </w:rPr>
              <w:t>Многоквартирные дома, жилые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634" w:type="pct"/>
            <w:vMerge w:val="restart"/>
            <w:shd w:val="clear" w:color="auto" w:fill="auto"/>
            <w:vAlign w:val="center"/>
          </w:tcPr>
          <w:p w:rsidR="00BD7408" w:rsidRPr="006D65E2" w:rsidRDefault="00BD7408" w:rsidP="00676879">
            <w:pPr>
              <w:jc w:val="center"/>
              <w:rPr>
                <w:sz w:val="20"/>
                <w:szCs w:val="20"/>
              </w:rPr>
            </w:pPr>
            <w:r w:rsidRPr="006D65E2">
              <w:rPr>
                <w:sz w:val="20"/>
                <w:szCs w:val="20"/>
              </w:rPr>
              <w:t>кВт</w:t>
            </w:r>
            <w:r w:rsidRPr="006D65E2">
              <w:rPr>
                <w:sz w:val="20"/>
                <w:szCs w:val="20"/>
              </w:rPr>
              <w:sym w:font="Symbol" w:char="F0D7"/>
            </w:r>
            <w:r w:rsidRPr="006D65E2">
              <w:rPr>
                <w:sz w:val="20"/>
                <w:szCs w:val="20"/>
              </w:rPr>
              <w:t>ч в месяц на человека</w:t>
            </w: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1</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106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51</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41</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36</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2</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137</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85</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53</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47</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3</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155</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96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74</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61</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53</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4 и более</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168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104</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81</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65</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57</w:t>
            </w:r>
          </w:p>
        </w:tc>
      </w:tr>
      <w:tr w:rsidR="00BD7408" w:rsidRPr="006D65E2" w:rsidTr="00BD7408">
        <w:tc>
          <w:tcPr>
            <w:tcW w:w="262" w:type="pct"/>
            <w:vMerge w:val="restart"/>
            <w:shd w:val="clear" w:color="auto" w:fill="auto"/>
            <w:vAlign w:val="center"/>
          </w:tcPr>
          <w:p w:rsidR="00BD7408" w:rsidRPr="006D65E2" w:rsidRDefault="00BD7408" w:rsidP="00676879">
            <w:pPr>
              <w:ind w:right="-57"/>
              <w:jc w:val="center"/>
              <w:rPr>
                <w:sz w:val="20"/>
                <w:szCs w:val="20"/>
              </w:rPr>
            </w:pPr>
            <w:r w:rsidRPr="006D65E2">
              <w:rPr>
                <w:sz w:val="20"/>
                <w:szCs w:val="20"/>
              </w:rPr>
              <w:t>3.</w:t>
            </w:r>
          </w:p>
        </w:tc>
        <w:tc>
          <w:tcPr>
            <w:tcW w:w="1885" w:type="pct"/>
            <w:vMerge w:val="restart"/>
            <w:shd w:val="clear" w:color="auto" w:fill="auto"/>
            <w:vAlign w:val="center"/>
          </w:tcPr>
          <w:p w:rsidR="00BD7408" w:rsidRPr="006D65E2" w:rsidRDefault="00BD7408" w:rsidP="00676879">
            <w:pPr>
              <w:jc w:val="both"/>
              <w:rPr>
                <w:sz w:val="20"/>
                <w:szCs w:val="20"/>
              </w:rPr>
            </w:pPr>
            <w:r w:rsidRPr="006D65E2">
              <w:rPr>
                <w:sz w:val="20"/>
                <w:szCs w:val="20"/>
              </w:rP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634" w:type="pct"/>
            <w:vMerge w:val="restart"/>
            <w:shd w:val="clear" w:color="auto" w:fill="auto"/>
            <w:vAlign w:val="center"/>
          </w:tcPr>
          <w:p w:rsidR="00BD7408" w:rsidRPr="006D65E2" w:rsidRDefault="00BD7408" w:rsidP="00676879">
            <w:pPr>
              <w:jc w:val="center"/>
              <w:rPr>
                <w:sz w:val="20"/>
                <w:szCs w:val="20"/>
              </w:rPr>
            </w:pPr>
            <w:r w:rsidRPr="006D65E2">
              <w:rPr>
                <w:sz w:val="20"/>
                <w:szCs w:val="20"/>
              </w:rPr>
              <w:t>кВт</w:t>
            </w:r>
            <w:r w:rsidRPr="006D65E2">
              <w:rPr>
                <w:sz w:val="20"/>
                <w:szCs w:val="20"/>
              </w:rPr>
              <w:sym w:font="Symbol" w:char="F0D7"/>
            </w:r>
            <w:r w:rsidRPr="006D65E2">
              <w:rPr>
                <w:sz w:val="20"/>
                <w:szCs w:val="20"/>
              </w:rPr>
              <w:t>ч в месяц на человека</w:t>
            </w: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1</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168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104</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81</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66</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57</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2</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217</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135</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104</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85</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74</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3</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246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152</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118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96</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84</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4 и более</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266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165</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128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104</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90</w:t>
            </w:r>
          </w:p>
        </w:tc>
      </w:tr>
      <w:tr w:rsidR="00BD7408" w:rsidRPr="006D65E2" w:rsidTr="00BD7408">
        <w:tc>
          <w:tcPr>
            <w:tcW w:w="262" w:type="pct"/>
            <w:vMerge w:val="restart"/>
            <w:shd w:val="clear" w:color="auto" w:fill="auto"/>
            <w:vAlign w:val="center"/>
          </w:tcPr>
          <w:p w:rsidR="00BD7408" w:rsidRPr="006D65E2" w:rsidRDefault="00BD7408" w:rsidP="00676879">
            <w:pPr>
              <w:ind w:right="-57"/>
              <w:jc w:val="center"/>
              <w:rPr>
                <w:sz w:val="20"/>
                <w:szCs w:val="20"/>
              </w:rPr>
            </w:pPr>
            <w:r w:rsidRPr="006D65E2">
              <w:rPr>
                <w:sz w:val="20"/>
                <w:szCs w:val="20"/>
              </w:rPr>
              <w:t>4.</w:t>
            </w:r>
          </w:p>
        </w:tc>
        <w:tc>
          <w:tcPr>
            <w:tcW w:w="1885" w:type="pct"/>
            <w:vMerge w:val="restart"/>
            <w:shd w:val="clear" w:color="auto" w:fill="auto"/>
            <w:vAlign w:val="center"/>
          </w:tcPr>
          <w:p w:rsidR="00BD7408" w:rsidRPr="006D65E2" w:rsidRDefault="00BD7408" w:rsidP="00676879">
            <w:pPr>
              <w:jc w:val="both"/>
              <w:rPr>
                <w:sz w:val="20"/>
                <w:szCs w:val="20"/>
              </w:rPr>
            </w:pPr>
            <w:r w:rsidRPr="006D65E2">
              <w:rPr>
                <w:sz w:val="20"/>
                <w:szCs w:val="20"/>
              </w:rP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отопительного периода</w:t>
            </w:r>
          </w:p>
        </w:tc>
        <w:tc>
          <w:tcPr>
            <w:tcW w:w="634" w:type="pct"/>
            <w:vMerge w:val="restart"/>
            <w:shd w:val="clear" w:color="auto" w:fill="auto"/>
            <w:vAlign w:val="center"/>
          </w:tcPr>
          <w:p w:rsidR="00BD7408" w:rsidRPr="006D65E2" w:rsidRDefault="00BD7408" w:rsidP="00676879">
            <w:pPr>
              <w:jc w:val="center"/>
              <w:rPr>
                <w:sz w:val="20"/>
                <w:szCs w:val="20"/>
              </w:rPr>
            </w:pPr>
            <w:r w:rsidRPr="006D65E2">
              <w:rPr>
                <w:sz w:val="20"/>
                <w:szCs w:val="20"/>
              </w:rPr>
              <w:t>кВт</w:t>
            </w:r>
            <w:r w:rsidRPr="006D65E2">
              <w:rPr>
                <w:sz w:val="20"/>
                <w:szCs w:val="20"/>
              </w:rPr>
              <w:sym w:font="Symbol" w:char="F0D7"/>
            </w:r>
            <w:r w:rsidRPr="006D65E2">
              <w:rPr>
                <w:sz w:val="20"/>
                <w:szCs w:val="20"/>
              </w:rPr>
              <w:t>ч в месяц на человека</w:t>
            </w: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1</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98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61</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47</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38</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33</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2</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127</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78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61</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49</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43</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3</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143</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89</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69</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56</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49</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jc w:val="both"/>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4 и более</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155</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96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74</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60</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53</w:t>
            </w:r>
          </w:p>
        </w:tc>
      </w:tr>
      <w:tr w:rsidR="00BD7408" w:rsidRPr="006D65E2" w:rsidTr="00BD7408">
        <w:tc>
          <w:tcPr>
            <w:tcW w:w="262" w:type="pct"/>
            <w:vMerge w:val="restart"/>
            <w:shd w:val="clear" w:color="auto" w:fill="auto"/>
            <w:vAlign w:val="center"/>
          </w:tcPr>
          <w:p w:rsidR="00BD7408" w:rsidRPr="006D65E2" w:rsidRDefault="00BD7408" w:rsidP="00676879">
            <w:pPr>
              <w:ind w:right="-57"/>
              <w:jc w:val="center"/>
              <w:rPr>
                <w:sz w:val="20"/>
                <w:szCs w:val="20"/>
              </w:rPr>
            </w:pPr>
            <w:r w:rsidRPr="006D65E2">
              <w:rPr>
                <w:sz w:val="20"/>
                <w:szCs w:val="20"/>
              </w:rPr>
              <w:t>5.</w:t>
            </w:r>
          </w:p>
        </w:tc>
        <w:tc>
          <w:tcPr>
            <w:tcW w:w="1885" w:type="pct"/>
            <w:vMerge w:val="restart"/>
            <w:shd w:val="clear" w:color="auto" w:fill="auto"/>
            <w:vAlign w:val="center"/>
          </w:tcPr>
          <w:p w:rsidR="00BD7408" w:rsidRPr="006D65E2" w:rsidRDefault="00BD7408" w:rsidP="00676879">
            <w:pPr>
              <w:jc w:val="both"/>
              <w:rPr>
                <w:sz w:val="20"/>
                <w:szCs w:val="20"/>
              </w:rPr>
            </w:pPr>
            <w:r w:rsidRPr="006D65E2">
              <w:rPr>
                <w:sz w:val="20"/>
                <w:szCs w:val="20"/>
              </w:rPr>
              <w:t>Многоквартирные дома, жилые дома, общежития квартирного типа, оборудованные в установленном порядке стационарными электроплитами, электроотопительными и (или) электронагревательными установками для целей горячего водоснабжения</w:t>
            </w:r>
          </w:p>
        </w:tc>
        <w:tc>
          <w:tcPr>
            <w:tcW w:w="634" w:type="pct"/>
            <w:vMerge w:val="restart"/>
            <w:shd w:val="clear" w:color="auto" w:fill="auto"/>
            <w:vAlign w:val="center"/>
          </w:tcPr>
          <w:p w:rsidR="00BD7408" w:rsidRPr="006D65E2" w:rsidRDefault="00BD7408" w:rsidP="00676879">
            <w:pPr>
              <w:jc w:val="center"/>
              <w:rPr>
                <w:sz w:val="20"/>
                <w:szCs w:val="20"/>
              </w:rPr>
            </w:pPr>
            <w:r w:rsidRPr="006D65E2">
              <w:rPr>
                <w:sz w:val="20"/>
                <w:szCs w:val="20"/>
              </w:rPr>
              <w:t>кВт</w:t>
            </w:r>
            <w:r w:rsidRPr="006D65E2">
              <w:rPr>
                <w:sz w:val="20"/>
                <w:szCs w:val="20"/>
              </w:rPr>
              <w:sym w:font="Symbol" w:char="F0D7"/>
            </w:r>
            <w:r w:rsidRPr="006D65E2">
              <w:rPr>
                <w:sz w:val="20"/>
                <w:szCs w:val="20"/>
              </w:rPr>
              <w:t>ч в месяц на человека</w:t>
            </w: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1</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298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185</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143</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116</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101</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2</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384</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238</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185</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150</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131</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3</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435</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270</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209</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170</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148</w:t>
            </w:r>
          </w:p>
        </w:tc>
      </w:tr>
      <w:tr w:rsidR="00BD7408" w:rsidRPr="006D65E2" w:rsidTr="00BD7408">
        <w:tc>
          <w:tcPr>
            <w:tcW w:w="262" w:type="pct"/>
            <w:vMerge/>
            <w:vAlign w:val="center"/>
          </w:tcPr>
          <w:p w:rsidR="00BD7408" w:rsidRPr="006D65E2" w:rsidRDefault="00BD7408" w:rsidP="00676879">
            <w:pPr>
              <w:ind w:right="-57"/>
              <w:rPr>
                <w:sz w:val="20"/>
                <w:szCs w:val="20"/>
              </w:rPr>
            </w:pPr>
          </w:p>
        </w:tc>
        <w:tc>
          <w:tcPr>
            <w:tcW w:w="1885" w:type="pct"/>
            <w:vMerge/>
            <w:vAlign w:val="center"/>
          </w:tcPr>
          <w:p w:rsidR="00BD7408" w:rsidRPr="006D65E2" w:rsidRDefault="00BD7408" w:rsidP="00676879">
            <w:pPr>
              <w:rPr>
                <w:sz w:val="20"/>
                <w:szCs w:val="20"/>
              </w:rPr>
            </w:pPr>
          </w:p>
        </w:tc>
        <w:tc>
          <w:tcPr>
            <w:tcW w:w="634" w:type="pct"/>
            <w:vMerge/>
            <w:vAlign w:val="center"/>
          </w:tcPr>
          <w:p w:rsidR="00BD7408" w:rsidRPr="006D65E2" w:rsidRDefault="00BD7408" w:rsidP="00676879">
            <w:pPr>
              <w:rPr>
                <w:sz w:val="20"/>
                <w:szCs w:val="20"/>
              </w:rPr>
            </w:pPr>
          </w:p>
        </w:tc>
        <w:tc>
          <w:tcPr>
            <w:tcW w:w="549" w:type="pct"/>
            <w:shd w:val="clear" w:color="auto" w:fill="auto"/>
            <w:vAlign w:val="center"/>
          </w:tcPr>
          <w:p w:rsidR="00BD7408" w:rsidRPr="006D65E2" w:rsidRDefault="00BD7408" w:rsidP="00676879">
            <w:pPr>
              <w:jc w:val="center"/>
              <w:rPr>
                <w:sz w:val="20"/>
                <w:szCs w:val="20"/>
              </w:rPr>
            </w:pPr>
            <w:r w:rsidRPr="006D65E2">
              <w:rPr>
                <w:sz w:val="20"/>
                <w:szCs w:val="20"/>
              </w:rPr>
              <w:t>4 и более</w:t>
            </w:r>
          </w:p>
        </w:tc>
        <w:tc>
          <w:tcPr>
            <w:tcW w:w="339" w:type="pct"/>
            <w:shd w:val="clear" w:color="auto" w:fill="auto"/>
            <w:vAlign w:val="center"/>
          </w:tcPr>
          <w:p w:rsidR="00BD7408" w:rsidRPr="006D65E2" w:rsidRDefault="00BD7408" w:rsidP="00676879">
            <w:pPr>
              <w:ind w:right="-57"/>
              <w:jc w:val="center"/>
              <w:rPr>
                <w:sz w:val="20"/>
                <w:szCs w:val="20"/>
              </w:rPr>
            </w:pPr>
            <w:r w:rsidRPr="006D65E2">
              <w:rPr>
                <w:sz w:val="20"/>
                <w:szCs w:val="20"/>
              </w:rPr>
              <w:t>471</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292</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226</w:t>
            </w:r>
          </w:p>
        </w:tc>
        <w:tc>
          <w:tcPr>
            <w:tcW w:w="320" w:type="pct"/>
            <w:shd w:val="clear" w:color="auto" w:fill="auto"/>
            <w:vAlign w:val="center"/>
          </w:tcPr>
          <w:p w:rsidR="00BD7408" w:rsidRPr="006D65E2" w:rsidRDefault="00BD7408" w:rsidP="00676879">
            <w:pPr>
              <w:ind w:right="-57"/>
              <w:jc w:val="center"/>
              <w:rPr>
                <w:sz w:val="20"/>
                <w:szCs w:val="20"/>
              </w:rPr>
            </w:pPr>
            <w:r w:rsidRPr="006D65E2">
              <w:rPr>
                <w:sz w:val="20"/>
                <w:szCs w:val="20"/>
              </w:rPr>
              <w:t>184</w:t>
            </w:r>
          </w:p>
        </w:tc>
        <w:tc>
          <w:tcPr>
            <w:tcW w:w="371" w:type="pct"/>
            <w:shd w:val="clear" w:color="auto" w:fill="auto"/>
            <w:vAlign w:val="center"/>
          </w:tcPr>
          <w:p w:rsidR="00BD7408" w:rsidRPr="006D65E2" w:rsidRDefault="00BD7408" w:rsidP="00676879">
            <w:pPr>
              <w:ind w:right="-57"/>
              <w:jc w:val="center"/>
              <w:rPr>
                <w:sz w:val="20"/>
                <w:szCs w:val="20"/>
              </w:rPr>
            </w:pPr>
            <w:r w:rsidRPr="006D65E2">
              <w:rPr>
                <w:sz w:val="20"/>
                <w:szCs w:val="20"/>
              </w:rPr>
              <w:t>160</w:t>
            </w:r>
          </w:p>
        </w:tc>
      </w:tr>
    </w:tbl>
    <w:p w:rsidR="00A2067D" w:rsidRPr="006D65E2" w:rsidRDefault="00A2067D" w:rsidP="00634B3B">
      <w:pPr>
        <w:ind w:firstLine="709"/>
        <w:contextualSpacing/>
        <w:jc w:val="both"/>
        <w:rPr>
          <w:rFonts w:eastAsia="Calibri"/>
          <w:b/>
          <w:sz w:val="24"/>
          <w:szCs w:val="24"/>
        </w:rPr>
      </w:pPr>
    </w:p>
    <w:p w:rsidR="00A2067D" w:rsidRPr="006D65E2" w:rsidRDefault="00A2067D">
      <w:pPr>
        <w:widowControl/>
        <w:autoSpaceDE/>
        <w:autoSpaceDN/>
        <w:spacing w:after="160" w:line="259" w:lineRule="auto"/>
        <w:rPr>
          <w:rFonts w:eastAsia="Calibri"/>
          <w:b/>
          <w:sz w:val="24"/>
          <w:szCs w:val="24"/>
        </w:rPr>
      </w:pPr>
      <w:r w:rsidRPr="006D65E2">
        <w:rPr>
          <w:rFonts w:eastAsia="Calibri"/>
          <w:b/>
          <w:sz w:val="24"/>
          <w:szCs w:val="24"/>
        </w:rPr>
        <w:br w:type="page"/>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lastRenderedPageBreak/>
        <w:t>3.2. Система теплоснабжения</w:t>
      </w:r>
    </w:p>
    <w:p w:rsidR="002F4F91" w:rsidRPr="006D65E2" w:rsidRDefault="002F4F91" w:rsidP="002F4F91">
      <w:pPr>
        <w:ind w:firstLine="709"/>
        <w:contextualSpacing/>
        <w:jc w:val="both"/>
        <w:rPr>
          <w:rFonts w:eastAsia="Calibri"/>
          <w:sz w:val="24"/>
          <w:szCs w:val="24"/>
        </w:rPr>
      </w:pPr>
      <w:r w:rsidRPr="006D65E2">
        <w:rPr>
          <w:rFonts w:eastAsia="Calibri"/>
          <w:sz w:val="24"/>
          <w:szCs w:val="24"/>
        </w:rPr>
        <w:t xml:space="preserve">На территории Батыревского муниципального округа отсутствует централизованное теплоснабжение. Тепловую энергию вырабатывают приобъектные котельные. Многоквартирные дома оснащены индивидуальным отоплением. </w:t>
      </w:r>
    </w:p>
    <w:p w:rsidR="002F4F91" w:rsidRPr="006D65E2" w:rsidRDefault="002F4F91" w:rsidP="002F4F91">
      <w:pPr>
        <w:ind w:firstLine="709"/>
        <w:contextualSpacing/>
        <w:jc w:val="both"/>
        <w:rPr>
          <w:rFonts w:eastAsia="Calibri"/>
          <w:sz w:val="24"/>
          <w:szCs w:val="24"/>
        </w:rPr>
      </w:pPr>
      <w:r w:rsidRPr="006D65E2">
        <w:rPr>
          <w:rFonts w:eastAsia="Calibri"/>
          <w:sz w:val="24"/>
          <w:szCs w:val="24"/>
        </w:rPr>
        <w:t>Всего на территории Батыревского муниципального округа насчитывается 119 котельных, обслуживающих социально-культурные учреждения.</w:t>
      </w:r>
    </w:p>
    <w:p w:rsidR="002F4F91" w:rsidRPr="006D65E2" w:rsidRDefault="002F4F91" w:rsidP="002F4F91">
      <w:pPr>
        <w:ind w:firstLine="709"/>
        <w:contextualSpacing/>
        <w:jc w:val="both"/>
        <w:rPr>
          <w:rFonts w:eastAsia="Calibri"/>
          <w:sz w:val="24"/>
          <w:szCs w:val="24"/>
        </w:rPr>
      </w:pPr>
      <w:r w:rsidRPr="006D65E2">
        <w:rPr>
          <w:rFonts w:eastAsia="Calibri"/>
          <w:sz w:val="24"/>
          <w:szCs w:val="24"/>
        </w:rPr>
        <w:t>Протяженность тепловых и паровых сетей в двухтрубном исчислении на 01.0</w:t>
      </w:r>
      <w:r w:rsidR="00A2067D" w:rsidRPr="006D65E2">
        <w:rPr>
          <w:rFonts w:eastAsia="Calibri"/>
          <w:sz w:val="24"/>
          <w:szCs w:val="24"/>
        </w:rPr>
        <w:t>1.2024 года составляет 12,5 км</w:t>
      </w:r>
      <w:r w:rsidRPr="006D65E2">
        <w:rPr>
          <w:rFonts w:eastAsia="Calibri"/>
          <w:sz w:val="24"/>
          <w:szCs w:val="24"/>
        </w:rPr>
        <w:t xml:space="preserve">, из которых нуждается в замене 1,4 км. </w:t>
      </w:r>
    </w:p>
    <w:p w:rsidR="002F4F91" w:rsidRPr="006D65E2" w:rsidRDefault="002F4F91" w:rsidP="002F4F91">
      <w:pPr>
        <w:ind w:firstLine="709"/>
        <w:contextualSpacing/>
        <w:jc w:val="both"/>
        <w:rPr>
          <w:rFonts w:eastAsia="Calibri"/>
          <w:sz w:val="24"/>
          <w:szCs w:val="24"/>
        </w:rPr>
      </w:pPr>
      <w:r w:rsidRPr="006D65E2">
        <w:rPr>
          <w:rFonts w:eastAsia="Calibri"/>
          <w:sz w:val="24"/>
          <w:szCs w:val="24"/>
        </w:rPr>
        <w:t>Перечень действующих котельных на территории муниципального округа представлен в таблице ниже.</w:t>
      </w:r>
    </w:p>
    <w:p w:rsidR="002F4F91" w:rsidRPr="006D65E2" w:rsidRDefault="002F4F91" w:rsidP="002F4F91">
      <w:pPr>
        <w:ind w:firstLine="709"/>
        <w:contextualSpacing/>
        <w:jc w:val="both"/>
        <w:rPr>
          <w:rFonts w:eastAsia="Calibri"/>
          <w:sz w:val="24"/>
          <w:szCs w:val="24"/>
        </w:rPr>
      </w:pPr>
    </w:p>
    <w:p w:rsidR="002F4F91" w:rsidRPr="006D65E2" w:rsidRDefault="002F4F91" w:rsidP="002F4F91">
      <w:pPr>
        <w:ind w:firstLine="709"/>
        <w:contextualSpacing/>
        <w:jc w:val="right"/>
        <w:rPr>
          <w:rFonts w:eastAsia="Calibri"/>
          <w:sz w:val="24"/>
          <w:szCs w:val="24"/>
        </w:rPr>
      </w:pPr>
      <w:r w:rsidRPr="006D65E2">
        <w:rPr>
          <w:rFonts w:eastAsia="Calibri"/>
          <w:sz w:val="24"/>
          <w:szCs w:val="24"/>
        </w:rPr>
        <w:t xml:space="preserve">Таблица 3.2.1 </w:t>
      </w:r>
    </w:p>
    <w:p w:rsidR="00E22D4E" w:rsidRPr="006D65E2" w:rsidRDefault="002F4F91" w:rsidP="002F4F91">
      <w:pPr>
        <w:ind w:firstLine="709"/>
        <w:contextualSpacing/>
        <w:jc w:val="center"/>
        <w:rPr>
          <w:rFonts w:eastAsia="Calibri"/>
          <w:sz w:val="24"/>
          <w:szCs w:val="24"/>
        </w:rPr>
      </w:pPr>
      <w:r w:rsidRPr="006D65E2">
        <w:rPr>
          <w:rFonts w:eastAsia="Calibri"/>
          <w:sz w:val="24"/>
          <w:szCs w:val="24"/>
        </w:rPr>
        <w:t>Характеристика котельных</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41"/>
        <w:gridCol w:w="2068"/>
        <w:gridCol w:w="2318"/>
      </w:tblGrid>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6"/>
              <w:rPr>
                <w:sz w:val="20"/>
                <w:szCs w:val="20"/>
              </w:rPr>
            </w:pPr>
            <w:r w:rsidRPr="006D65E2">
              <w:rPr>
                <w:sz w:val="20"/>
                <w:szCs w:val="20"/>
              </w:rPr>
              <w:t>Наименование</w:t>
            </w:r>
            <w:r w:rsidRPr="006D65E2">
              <w:rPr>
                <w:spacing w:val="-6"/>
                <w:sz w:val="20"/>
                <w:szCs w:val="20"/>
              </w:rPr>
              <w:t xml:space="preserve"> </w:t>
            </w:r>
            <w:r w:rsidRPr="006D65E2">
              <w:rPr>
                <w:sz w:val="20"/>
                <w:szCs w:val="20"/>
              </w:rPr>
              <w:t>котельной,</w:t>
            </w:r>
            <w:r w:rsidRPr="006D65E2">
              <w:rPr>
                <w:spacing w:val="-5"/>
                <w:sz w:val="20"/>
                <w:szCs w:val="20"/>
              </w:rPr>
              <w:t xml:space="preserve"> </w:t>
            </w:r>
            <w:r w:rsidRPr="006D65E2">
              <w:rPr>
                <w:sz w:val="20"/>
                <w:szCs w:val="20"/>
              </w:rPr>
              <w:t>адрес</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7" w:line="230" w:lineRule="atLeast"/>
              <w:rPr>
                <w:sz w:val="20"/>
                <w:szCs w:val="20"/>
                <w:lang w:val="ru-RU"/>
              </w:rPr>
            </w:pPr>
            <w:r w:rsidRPr="006D65E2">
              <w:rPr>
                <w:sz w:val="20"/>
                <w:szCs w:val="20"/>
                <w:lang w:val="ru-RU"/>
              </w:rPr>
              <w:t>Дата</w:t>
            </w:r>
            <w:r w:rsidRPr="006D65E2">
              <w:rPr>
                <w:spacing w:val="-4"/>
                <w:sz w:val="20"/>
                <w:szCs w:val="20"/>
                <w:lang w:val="ru-RU"/>
              </w:rPr>
              <w:t xml:space="preserve"> </w:t>
            </w:r>
            <w:r w:rsidRPr="006D65E2">
              <w:rPr>
                <w:sz w:val="20"/>
                <w:szCs w:val="20"/>
                <w:lang w:val="ru-RU"/>
              </w:rPr>
              <w:t>ввода</w:t>
            </w:r>
            <w:r w:rsidRPr="006D65E2">
              <w:rPr>
                <w:spacing w:val="-3"/>
                <w:sz w:val="20"/>
                <w:szCs w:val="20"/>
                <w:lang w:val="ru-RU"/>
              </w:rPr>
              <w:t xml:space="preserve"> </w:t>
            </w:r>
            <w:r w:rsidRPr="006D65E2">
              <w:rPr>
                <w:sz w:val="20"/>
                <w:szCs w:val="20"/>
                <w:lang w:val="ru-RU"/>
              </w:rPr>
              <w:t>в</w:t>
            </w:r>
            <w:r w:rsidRPr="006D65E2">
              <w:rPr>
                <w:spacing w:val="-5"/>
                <w:sz w:val="20"/>
                <w:szCs w:val="20"/>
                <w:lang w:val="ru-RU"/>
              </w:rPr>
              <w:t xml:space="preserve"> </w:t>
            </w:r>
            <w:r w:rsidRPr="006D65E2">
              <w:rPr>
                <w:sz w:val="20"/>
                <w:szCs w:val="20"/>
                <w:lang w:val="ru-RU"/>
              </w:rPr>
              <w:t>эксплуатацию</w:t>
            </w:r>
            <w:r w:rsidRPr="006D65E2">
              <w:rPr>
                <w:spacing w:val="-47"/>
                <w:sz w:val="20"/>
                <w:szCs w:val="20"/>
                <w:lang w:val="ru-RU"/>
              </w:rPr>
              <w:t xml:space="preserve"> </w:t>
            </w:r>
            <w:r w:rsidRPr="006D65E2">
              <w:rPr>
                <w:sz w:val="20"/>
                <w:szCs w:val="20"/>
                <w:lang w:val="ru-RU"/>
              </w:rPr>
              <w:t>здания</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7" w:line="230" w:lineRule="atLeast"/>
              <w:rPr>
                <w:sz w:val="20"/>
                <w:szCs w:val="20"/>
              </w:rPr>
            </w:pPr>
            <w:r w:rsidRPr="006D65E2">
              <w:rPr>
                <w:sz w:val="20"/>
                <w:szCs w:val="20"/>
              </w:rPr>
              <w:t>Марка котла,</w:t>
            </w:r>
            <w:r w:rsidRPr="006D65E2">
              <w:rPr>
                <w:spacing w:val="1"/>
                <w:sz w:val="20"/>
                <w:szCs w:val="20"/>
              </w:rPr>
              <w:t xml:space="preserve"> </w:t>
            </w:r>
            <w:r w:rsidRPr="006D65E2">
              <w:rPr>
                <w:sz w:val="20"/>
                <w:szCs w:val="20"/>
              </w:rPr>
              <w:t>количество</w:t>
            </w:r>
            <w:r w:rsidRPr="006D65E2">
              <w:rPr>
                <w:spacing w:val="-7"/>
                <w:sz w:val="20"/>
                <w:szCs w:val="20"/>
              </w:rPr>
              <w:t xml:space="preserve"> </w:t>
            </w:r>
            <w:r w:rsidRPr="006D65E2">
              <w:rPr>
                <w:sz w:val="20"/>
                <w:szCs w:val="20"/>
              </w:rPr>
              <w:t>котлов</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9" w:line="210" w:lineRule="exact"/>
              <w:rPr>
                <w:sz w:val="20"/>
                <w:szCs w:val="20"/>
              </w:rPr>
            </w:pPr>
            <w:r w:rsidRPr="006D65E2">
              <w:rPr>
                <w:w w:val="99"/>
                <w:sz w:val="20"/>
                <w:szCs w:val="20"/>
              </w:rPr>
              <w:t>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9" w:line="210" w:lineRule="exact"/>
              <w:rPr>
                <w:sz w:val="20"/>
                <w:szCs w:val="20"/>
              </w:rPr>
            </w:pPr>
            <w:r w:rsidRPr="006D65E2">
              <w:rPr>
                <w:w w:val="99"/>
                <w:sz w:val="20"/>
                <w:szCs w:val="20"/>
              </w:rPr>
              <w:t>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9" w:line="210" w:lineRule="exact"/>
              <w:rPr>
                <w:sz w:val="20"/>
                <w:szCs w:val="20"/>
              </w:rPr>
            </w:pPr>
            <w:r w:rsidRPr="006D65E2">
              <w:rPr>
                <w:w w:val="99"/>
                <w:sz w:val="20"/>
                <w:szCs w:val="20"/>
              </w:rPr>
              <w:t>3</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с.Алманчиково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rPr>
            </w:pPr>
            <w:r w:rsidRPr="006D65E2">
              <w:rPr>
                <w:sz w:val="20"/>
                <w:szCs w:val="20"/>
                <w:lang w:val="ru-RU"/>
              </w:rPr>
              <w:t>Котельная</w:t>
            </w:r>
            <w:r w:rsidRPr="006D65E2">
              <w:rPr>
                <w:spacing w:val="-7"/>
                <w:sz w:val="20"/>
                <w:szCs w:val="20"/>
                <w:lang w:val="ru-RU"/>
              </w:rPr>
              <w:t xml:space="preserve"> </w:t>
            </w:r>
            <w:r w:rsidRPr="006D65E2">
              <w:rPr>
                <w:sz w:val="20"/>
                <w:szCs w:val="20"/>
                <w:lang w:val="ru-RU"/>
              </w:rPr>
              <w:t>МБОУ</w:t>
            </w:r>
            <w:r w:rsidRPr="006D65E2">
              <w:rPr>
                <w:spacing w:val="-5"/>
                <w:sz w:val="20"/>
                <w:szCs w:val="20"/>
                <w:lang w:val="ru-RU"/>
              </w:rPr>
              <w:t xml:space="preserve"> </w:t>
            </w:r>
            <w:r w:rsidRPr="006D65E2">
              <w:rPr>
                <w:sz w:val="20"/>
                <w:szCs w:val="20"/>
                <w:lang w:val="ru-RU"/>
              </w:rPr>
              <w:t>«Алманчиковская</w:t>
            </w:r>
            <w:r w:rsidRPr="006D65E2">
              <w:rPr>
                <w:spacing w:val="-6"/>
                <w:sz w:val="20"/>
                <w:szCs w:val="20"/>
                <w:lang w:val="ru-RU"/>
              </w:rPr>
              <w:t xml:space="preserve"> </w:t>
            </w:r>
            <w:r w:rsidRPr="006D65E2">
              <w:rPr>
                <w:sz w:val="20"/>
                <w:szCs w:val="20"/>
                <w:lang w:val="ru-RU"/>
              </w:rPr>
              <w:t>ООШ»,</w:t>
            </w:r>
            <w:r w:rsidRPr="006D65E2">
              <w:rPr>
                <w:spacing w:val="-47"/>
                <w:sz w:val="20"/>
                <w:szCs w:val="20"/>
                <w:lang w:val="ru-RU"/>
              </w:rPr>
              <w:t xml:space="preserve"> </w:t>
            </w:r>
            <w:r w:rsidRPr="006D65E2">
              <w:rPr>
                <w:sz w:val="20"/>
                <w:szCs w:val="20"/>
                <w:lang w:val="ru-RU"/>
              </w:rPr>
              <w:t>с. Алманчиково,</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Ленина,</w:t>
            </w:r>
            <w:r w:rsidRPr="006D65E2">
              <w:rPr>
                <w:spacing w:val="3"/>
                <w:sz w:val="20"/>
                <w:szCs w:val="20"/>
              </w:rPr>
              <w:t xml:space="preserve"> </w:t>
            </w:r>
            <w:r w:rsidRPr="006D65E2">
              <w:rPr>
                <w:sz w:val="20"/>
                <w:szCs w:val="20"/>
              </w:rPr>
              <w:t>д.</w:t>
            </w:r>
            <w:r w:rsidRPr="006D65E2">
              <w:rPr>
                <w:spacing w:val="-1"/>
                <w:sz w:val="20"/>
                <w:szCs w:val="20"/>
              </w:rPr>
              <w:t xml:space="preserve"> </w:t>
            </w:r>
            <w:r w:rsidRPr="006D65E2">
              <w:rPr>
                <w:sz w:val="20"/>
                <w:szCs w:val="20"/>
              </w:rPr>
              <w:t>20а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2003</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rPr>
            </w:pPr>
            <w:r w:rsidRPr="006D65E2">
              <w:rPr>
                <w:sz w:val="20"/>
                <w:szCs w:val="20"/>
              </w:rPr>
              <w:t>Ишма-100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Алманчиковский</w:t>
            </w:r>
            <w:r w:rsidRPr="006D65E2">
              <w:rPr>
                <w:spacing w:val="-3"/>
                <w:sz w:val="20"/>
                <w:szCs w:val="20"/>
                <w:lang w:val="ru-RU"/>
              </w:rPr>
              <w:t xml:space="preserve"> </w:t>
            </w:r>
            <w:r w:rsidRPr="006D65E2">
              <w:rPr>
                <w:sz w:val="20"/>
                <w:szCs w:val="20"/>
                <w:lang w:val="ru-RU"/>
              </w:rPr>
              <w:t>детский</w:t>
            </w:r>
            <w:r w:rsidRPr="006D65E2">
              <w:rPr>
                <w:spacing w:val="-5"/>
                <w:sz w:val="20"/>
                <w:szCs w:val="20"/>
                <w:lang w:val="ru-RU"/>
              </w:rPr>
              <w:t xml:space="preserve"> </w:t>
            </w:r>
            <w:r w:rsidRPr="006D65E2">
              <w:rPr>
                <w:sz w:val="20"/>
                <w:szCs w:val="20"/>
                <w:lang w:val="ru-RU"/>
              </w:rPr>
              <w:t>сад,</w:t>
            </w:r>
            <w:r w:rsidRPr="006D65E2">
              <w:rPr>
                <w:spacing w:val="-47"/>
                <w:sz w:val="20"/>
                <w:szCs w:val="20"/>
                <w:lang w:val="ru-RU"/>
              </w:rPr>
              <w:t xml:space="preserve"> </w:t>
            </w:r>
            <w:r w:rsidRPr="006D65E2">
              <w:rPr>
                <w:sz w:val="20"/>
                <w:szCs w:val="20"/>
                <w:lang w:val="ru-RU"/>
              </w:rPr>
              <w:t>с. Алманчиково,</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А.Г.</w:t>
            </w:r>
            <w:r w:rsidRPr="006D65E2">
              <w:rPr>
                <w:spacing w:val="-1"/>
                <w:sz w:val="20"/>
                <w:szCs w:val="20"/>
              </w:rPr>
              <w:t xml:space="preserve"> </w:t>
            </w:r>
            <w:r w:rsidRPr="006D65E2">
              <w:rPr>
                <w:sz w:val="20"/>
                <w:szCs w:val="20"/>
              </w:rPr>
              <w:t>Хитрова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1985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Ишма-100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lang w:val="ru-RU"/>
              </w:rPr>
            </w:pPr>
            <w:r w:rsidRPr="006D65E2">
              <w:rPr>
                <w:sz w:val="20"/>
                <w:szCs w:val="20"/>
                <w:lang w:val="ru-RU"/>
              </w:rPr>
              <w:t>Котельная сельский</w:t>
            </w:r>
            <w:r w:rsidRPr="006D65E2">
              <w:rPr>
                <w:spacing w:val="2"/>
                <w:sz w:val="20"/>
                <w:szCs w:val="20"/>
                <w:lang w:val="ru-RU"/>
              </w:rPr>
              <w:t xml:space="preserve"> </w:t>
            </w:r>
            <w:r w:rsidRPr="006D65E2">
              <w:rPr>
                <w:sz w:val="20"/>
                <w:szCs w:val="20"/>
                <w:lang w:val="ru-RU"/>
              </w:rPr>
              <w:t>дом</w:t>
            </w:r>
            <w:r w:rsidRPr="006D65E2">
              <w:rPr>
                <w:spacing w:val="2"/>
                <w:sz w:val="20"/>
                <w:szCs w:val="20"/>
                <w:lang w:val="ru-RU"/>
              </w:rPr>
              <w:t xml:space="preserve"> </w:t>
            </w:r>
            <w:r w:rsidRPr="006D65E2">
              <w:rPr>
                <w:sz w:val="20"/>
                <w:szCs w:val="20"/>
                <w:lang w:val="ru-RU"/>
              </w:rPr>
              <w:t>культуры</w:t>
            </w:r>
            <w:r w:rsidRPr="006D65E2">
              <w:rPr>
                <w:spacing w:val="1"/>
                <w:sz w:val="20"/>
                <w:szCs w:val="20"/>
                <w:lang w:val="ru-RU"/>
              </w:rPr>
              <w:t xml:space="preserve"> </w:t>
            </w:r>
            <w:r w:rsidRPr="006D65E2">
              <w:rPr>
                <w:sz w:val="20"/>
                <w:szCs w:val="20"/>
                <w:lang w:val="ru-RU"/>
              </w:rPr>
              <w:t>с.</w:t>
            </w:r>
            <w:r w:rsidRPr="006D65E2">
              <w:rPr>
                <w:spacing w:val="-5"/>
                <w:sz w:val="20"/>
                <w:szCs w:val="20"/>
                <w:lang w:val="ru-RU"/>
              </w:rPr>
              <w:t xml:space="preserve"> </w:t>
            </w:r>
            <w:r w:rsidRPr="006D65E2">
              <w:rPr>
                <w:sz w:val="20"/>
                <w:szCs w:val="20"/>
                <w:lang w:val="ru-RU"/>
              </w:rPr>
              <w:t>Алманчикова,</w:t>
            </w:r>
            <w:r w:rsidRPr="006D65E2">
              <w:rPr>
                <w:spacing w:val="-5"/>
                <w:sz w:val="20"/>
                <w:szCs w:val="20"/>
                <w:lang w:val="ru-RU"/>
              </w:rPr>
              <w:t xml:space="preserve"> </w:t>
            </w:r>
            <w:r w:rsidRPr="006D65E2">
              <w:rPr>
                <w:sz w:val="20"/>
                <w:szCs w:val="20"/>
                <w:lang w:val="ru-RU"/>
              </w:rPr>
              <w:t>ул.Центральная</w:t>
            </w:r>
            <w:r w:rsidRPr="006D65E2">
              <w:rPr>
                <w:spacing w:val="-6"/>
                <w:sz w:val="20"/>
                <w:szCs w:val="20"/>
                <w:lang w:val="ru-RU"/>
              </w:rPr>
              <w:t xml:space="preserve"> </w:t>
            </w:r>
            <w:r w:rsidRPr="006D65E2">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1985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Ишма-100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c.</w:t>
            </w:r>
            <w:r w:rsidRPr="006D65E2">
              <w:rPr>
                <w:spacing w:val="-4"/>
                <w:sz w:val="20"/>
                <w:szCs w:val="20"/>
              </w:rPr>
              <w:t xml:space="preserve"> </w:t>
            </w:r>
            <w:r w:rsidRPr="006D65E2">
              <w:rPr>
                <w:sz w:val="20"/>
                <w:szCs w:val="20"/>
              </w:rPr>
              <w:t>Балабаш-Баишево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школы,</w:t>
            </w:r>
          </w:p>
          <w:p w:rsidR="002F4F91" w:rsidRPr="006D65E2" w:rsidRDefault="002F4F91" w:rsidP="002F4F91">
            <w:pPr>
              <w:pStyle w:val="TableParagraph"/>
              <w:spacing w:line="210" w:lineRule="exact"/>
              <w:rPr>
                <w:sz w:val="20"/>
                <w:szCs w:val="20"/>
              </w:rPr>
            </w:pPr>
            <w:r w:rsidRPr="006D65E2">
              <w:rPr>
                <w:sz w:val="20"/>
                <w:szCs w:val="20"/>
                <w:lang w:val="ru-RU"/>
              </w:rPr>
              <w:t>с.</w:t>
            </w:r>
            <w:r w:rsidRPr="006D65E2">
              <w:rPr>
                <w:spacing w:val="-2"/>
                <w:sz w:val="20"/>
                <w:szCs w:val="20"/>
                <w:lang w:val="ru-RU"/>
              </w:rPr>
              <w:t xml:space="preserve"> </w:t>
            </w:r>
            <w:r w:rsidRPr="006D65E2">
              <w:rPr>
                <w:sz w:val="20"/>
                <w:szCs w:val="20"/>
                <w:lang w:val="ru-RU"/>
              </w:rPr>
              <w:t>Балабаш-Баишево,</w:t>
            </w:r>
            <w:r w:rsidRPr="006D65E2">
              <w:rPr>
                <w:spacing w:val="-2"/>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rPr>
              <w:t>Аптечная,</w:t>
            </w:r>
            <w:r w:rsidRPr="006D65E2">
              <w:rPr>
                <w:spacing w:val="-2"/>
                <w:sz w:val="20"/>
                <w:szCs w:val="20"/>
              </w:rPr>
              <w:t xml:space="preserve"> </w:t>
            </w:r>
            <w:r w:rsidRPr="006D65E2">
              <w:rPr>
                <w:sz w:val="20"/>
                <w:szCs w:val="20"/>
              </w:rPr>
              <w:t>д.</w:t>
            </w:r>
            <w:r w:rsidRPr="006D65E2">
              <w:rPr>
                <w:spacing w:val="-2"/>
                <w:sz w:val="20"/>
                <w:szCs w:val="20"/>
              </w:rPr>
              <w:t xml:space="preserve"> </w:t>
            </w:r>
            <w:r w:rsidRPr="006D65E2">
              <w:rPr>
                <w:sz w:val="20"/>
                <w:szCs w:val="20"/>
              </w:rPr>
              <w:t>50.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1983</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Хопер-100</w:t>
            </w:r>
            <w:r w:rsidRPr="006D65E2">
              <w:rPr>
                <w:spacing w:val="-47"/>
                <w:sz w:val="20"/>
                <w:szCs w:val="20"/>
              </w:rPr>
              <w:t xml:space="preserve"> </w:t>
            </w: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p>
          <w:p w:rsidR="002F4F91" w:rsidRPr="006D65E2" w:rsidRDefault="002F4F91" w:rsidP="002F4F91">
            <w:pPr>
              <w:pStyle w:val="TableParagraph"/>
              <w:spacing w:line="210" w:lineRule="exact"/>
              <w:rPr>
                <w:sz w:val="20"/>
                <w:szCs w:val="20"/>
              </w:rPr>
            </w:pPr>
            <w:r w:rsidRPr="006D65E2">
              <w:rPr>
                <w:sz w:val="20"/>
                <w:szCs w:val="20"/>
                <w:lang w:val="ru-RU"/>
              </w:rPr>
              <w:t>с.</w:t>
            </w:r>
            <w:r w:rsidRPr="006D65E2">
              <w:rPr>
                <w:spacing w:val="-2"/>
                <w:sz w:val="20"/>
                <w:szCs w:val="20"/>
                <w:lang w:val="ru-RU"/>
              </w:rPr>
              <w:t xml:space="preserve"> </w:t>
            </w:r>
            <w:r w:rsidRPr="006D65E2">
              <w:rPr>
                <w:sz w:val="20"/>
                <w:szCs w:val="20"/>
                <w:lang w:val="ru-RU"/>
              </w:rPr>
              <w:t>Балабаш-</w:t>
            </w:r>
            <w:r w:rsidRPr="006D65E2">
              <w:rPr>
                <w:spacing w:val="-2"/>
                <w:sz w:val="20"/>
                <w:szCs w:val="20"/>
                <w:lang w:val="ru-RU"/>
              </w:rPr>
              <w:t xml:space="preserve"> </w:t>
            </w:r>
            <w:r w:rsidRPr="006D65E2">
              <w:rPr>
                <w:sz w:val="20"/>
                <w:szCs w:val="20"/>
                <w:lang w:val="ru-RU"/>
              </w:rPr>
              <w:t>Баишево,</w:t>
            </w:r>
            <w:r w:rsidRPr="006D65E2">
              <w:rPr>
                <w:spacing w:val="-2"/>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rPr>
              <w:t>Аптечная</w:t>
            </w:r>
            <w:r w:rsidRPr="006D65E2">
              <w:rPr>
                <w:spacing w:val="-3"/>
                <w:sz w:val="20"/>
                <w:szCs w:val="20"/>
              </w:rPr>
              <w:t xml:space="preserve"> </w:t>
            </w:r>
            <w:r w:rsidRPr="006D65E2">
              <w:rPr>
                <w:sz w:val="20"/>
                <w:szCs w:val="20"/>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1985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Ишма-100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0" w:line="210" w:lineRule="exact"/>
              <w:rPr>
                <w:sz w:val="20"/>
                <w:szCs w:val="20"/>
              </w:rPr>
            </w:pPr>
            <w:r w:rsidRPr="006D65E2">
              <w:rPr>
                <w:sz w:val="20"/>
                <w:szCs w:val="20"/>
              </w:rPr>
              <w:t>с.Батырево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Котельная</w:t>
            </w:r>
            <w:r w:rsidRPr="006D65E2">
              <w:rPr>
                <w:spacing w:val="-4"/>
                <w:sz w:val="20"/>
                <w:szCs w:val="20"/>
              </w:rPr>
              <w:t xml:space="preserve"> </w:t>
            </w:r>
            <w:r w:rsidRPr="006D65E2">
              <w:rPr>
                <w:sz w:val="20"/>
                <w:szCs w:val="20"/>
              </w:rPr>
              <w:t>МОУ</w:t>
            </w:r>
            <w:r w:rsidRPr="006D65E2">
              <w:rPr>
                <w:spacing w:val="-2"/>
                <w:sz w:val="20"/>
                <w:szCs w:val="20"/>
              </w:rPr>
              <w:t xml:space="preserve"> </w:t>
            </w:r>
            <w:r w:rsidRPr="006D65E2">
              <w:rPr>
                <w:sz w:val="20"/>
                <w:szCs w:val="20"/>
              </w:rPr>
              <w:t>«Батыревская</w:t>
            </w:r>
            <w:r w:rsidRPr="006D65E2">
              <w:rPr>
                <w:spacing w:val="-4"/>
                <w:sz w:val="20"/>
                <w:szCs w:val="20"/>
              </w:rPr>
              <w:t xml:space="preserve"> </w:t>
            </w:r>
            <w:r w:rsidRPr="006D65E2">
              <w:rPr>
                <w:sz w:val="20"/>
                <w:szCs w:val="20"/>
              </w:rPr>
              <w:t>СОШ</w:t>
            </w:r>
            <w:r w:rsidRPr="006D65E2">
              <w:rPr>
                <w:spacing w:val="-2"/>
                <w:sz w:val="20"/>
                <w:szCs w:val="20"/>
              </w:rPr>
              <w:t xml:space="preserve"> </w:t>
            </w:r>
            <w:r w:rsidRPr="006D65E2">
              <w:rPr>
                <w:sz w:val="20"/>
                <w:szCs w:val="20"/>
              </w:rPr>
              <w:t>№1»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2005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КОВ-630</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lang w:val="ru-RU"/>
              </w:rPr>
            </w:pPr>
            <w:r w:rsidRPr="006D65E2">
              <w:rPr>
                <w:sz w:val="20"/>
                <w:szCs w:val="20"/>
                <w:lang w:val="ru-RU"/>
              </w:rPr>
              <w:t>с.</w:t>
            </w:r>
            <w:r w:rsidRPr="006D65E2">
              <w:rPr>
                <w:spacing w:val="-1"/>
                <w:sz w:val="20"/>
                <w:szCs w:val="20"/>
                <w:lang w:val="ru-RU"/>
              </w:rPr>
              <w:t xml:space="preserve"> </w:t>
            </w:r>
            <w:r w:rsidRPr="006D65E2">
              <w:rPr>
                <w:sz w:val="20"/>
                <w:szCs w:val="20"/>
                <w:lang w:val="ru-RU"/>
              </w:rPr>
              <w:t>Батырево,</w:t>
            </w:r>
            <w:r w:rsidRPr="006D65E2">
              <w:rPr>
                <w:spacing w:val="-1"/>
                <w:sz w:val="20"/>
                <w:szCs w:val="20"/>
                <w:lang w:val="ru-RU"/>
              </w:rPr>
              <w:t xml:space="preserve"> </w:t>
            </w:r>
            <w:r w:rsidRPr="006D65E2">
              <w:rPr>
                <w:sz w:val="20"/>
                <w:szCs w:val="20"/>
                <w:lang w:val="ru-RU"/>
              </w:rPr>
              <w:t>пр.</w:t>
            </w:r>
            <w:r w:rsidRPr="006D65E2">
              <w:rPr>
                <w:spacing w:val="-2"/>
                <w:sz w:val="20"/>
                <w:szCs w:val="20"/>
                <w:lang w:val="ru-RU"/>
              </w:rPr>
              <w:t xml:space="preserve"> </w:t>
            </w:r>
            <w:r w:rsidRPr="006D65E2">
              <w:rPr>
                <w:sz w:val="20"/>
                <w:szCs w:val="20"/>
                <w:lang w:val="ru-RU"/>
              </w:rPr>
              <w:t>Ленина, д.</w:t>
            </w:r>
            <w:r w:rsidRPr="006D65E2">
              <w:rPr>
                <w:spacing w:val="-2"/>
                <w:sz w:val="20"/>
                <w:szCs w:val="20"/>
                <w:lang w:val="ru-RU"/>
              </w:rPr>
              <w:t xml:space="preserve"> </w:t>
            </w:r>
            <w:r w:rsidRPr="006D65E2">
              <w:rPr>
                <w:sz w:val="20"/>
                <w:szCs w:val="20"/>
                <w:lang w:val="ru-RU"/>
              </w:rPr>
              <w:t>30.</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lang w:val="ru-RU"/>
              </w:rPr>
            </w:pP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МОУ</w:t>
            </w:r>
            <w:r w:rsidRPr="006D65E2">
              <w:rPr>
                <w:spacing w:val="-3"/>
                <w:sz w:val="20"/>
                <w:szCs w:val="20"/>
                <w:lang w:val="ru-RU"/>
              </w:rPr>
              <w:t xml:space="preserve"> </w:t>
            </w:r>
            <w:r w:rsidRPr="006D65E2">
              <w:rPr>
                <w:sz w:val="20"/>
                <w:szCs w:val="20"/>
                <w:lang w:val="ru-RU"/>
              </w:rPr>
              <w:t>«Батыревская</w:t>
            </w:r>
            <w:r w:rsidRPr="006D65E2">
              <w:rPr>
                <w:spacing w:val="-4"/>
                <w:sz w:val="20"/>
                <w:szCs w:val="20"/>
                <w:lang w:val="ru-RU"/>
              </w:rPr>
              <w:t xml:space="preserve"> </w:t>
            </w:r>
            <w:r w:rsidRPr="006D65E2">
              <w:rPr>
                <w:sz w:val="20"/>
                <w:szCs w:val="20"/>
                <w:lang w:val="ru-RU"/>
              </w:rPr>
              <w:t>СОШ</w:t>
            </w:r>
            <w:r w:rsidRPr="006D65E2">
              <w:rPr>
                <w:spacing w:val="-3"/>
                <w:sz w:val="20"/>
                <w:szCs w:val="20"/>
                <w:lang w:val="ru-RU"/>
              </w:rPr>
              <w:t xml:space="preserve"> </w:t>
            </w:r>
            <w:r w:rsidRPr="006D65E2">
              <w:rPr>
                <w:sz w:val="20"/>
                <w:szCs w:val="20"/>
                <w:lang w:val="ru-RU"/>
              </w:rPr>
              <w:t>№1»,</w:t>
            </w:r>
            <w:r w:rsidRPr="006D65E2">
              <w:rPr>
                <w:spacing w:val="-47"/>
                <w:sz w:val="20"/>
                <w:szCs w:val="20"/>
                <w:lang w:val="ru-RU"/>
              </w:rPr>
              <w:t xml:space="preserve"> </w:t>
            </w:r>
            <w:r w:rsidRPr="006D65E2">
              <w:rPr>
                <w:sz w:val="20"/>
                <w:szCs w:val="20"/>
                <w:lang w:val="ru-RU"/>
              </w:rPr>
              <w:t>начальная</w:t>
            </w:r>
            <w:r w:rsidRPr="006D65E2">
              <w:rPr>
                <w:spacing w:val="-2"/>
                <w:sz w:val="20"/>
                <w:szCs w:val="20"/>
                <w:lang w:val="ru-RU"/>
              </w:rPr>
              <w:t xml:space="preserve"> </w:t>
            </w:r>
            <w:r w:rsidRPr="006D65E2">
              <w:rPr>
                <w:sz w:val="20"/>
                <w:szCs w:val="20"/>
                <w:lang w:val="ru-RU"/>
              </w:rPr>
              <w:t>школа</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с.</w:t>
            </w:r>
            <w:r w:rsidRPr="006D65E2">
              <w:rPr>
                <w:spacing w:val="-1"/>
                <w:sz w:val="20"/>
                <w:szCs w:val="20"/>
                <w:lang w:val="ru-RU"/>
              </w:rPr>
              <w:t xml:space="preserve"> </w:t>
            </w:r>
            <w:r w:rsidRPr="006D65E2">
              <w:rPr>
                <w:sz w:val="20"/>
                <w:szCs w:val="20"/>
                <w:lang w:val="ru-RU"/>
              </w:rPr>
              <w:t>Батырево,</w:t>
            </w:r>
            <w:r w:rsidRPr="006D65E2">
              <w:rPr>
                <w:spacing w:val="-2"/>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lang w:val="ru-RU"/>
              </w:rPr>
              <w:t>Табакова,</w:t>
            </w:r>
            <w:r w:rsidRPr="006D65E2">
              <w:rPr>
                <w:spacing w:val="-2"/>
                <w:sz w:val="20"/>
                <w:szCs w:val="20"/>
                <w:lang w:val="ru-RU"/>
              </w:rPr>
              <w:t xml:space="preserve"> </w:t>
            </w:r>
            <w:r w:rsidRPr="006D65E2">
              <w:rPr>
                <w:sz w:val="20"/>
                <w:szCs w:val="20"/>
                <w:lang w:val="ru-RU"/>
              </w:rPr>
              <w:t>д.29а.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2018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Бакси</w:t>
            </w:r>
            <w:r w:rsidRPr="006D65E2">
              <w:rPr>
                <w:w w:val="99"/>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МБОУ</w:t>
            </w:r>
            <w:r w:rsidRPr="006D65E2">
              <w:rPr>
                <w:spacing w:val="-4"/>
                <w:sz w:val="20"/>
                <w:szCs w:val="20"/>
                <w:lang w:val="ru-RU"/>
              </w:rPr>
              <w:t xml:space="preserve"> </w:t>
            </w:r>
            <w:r w:rsidRPr="006D65E2">
              <w:rPr>
                <w:sz w:val="20"/>
                <w:szCs w:val="20"/>
                <w:lang w:val="ru-RU"/>
              </w:rPr>
              <w:t>«Батыревская</w:t>
            </w:r>
            <w:r w:rsidRPr="006D65E2">
              <w:rPr>
                <w:spacing w:val="-5"/>
                <w:sz w:val="20"/>
                <w:szCs w:val="20"/>
                <w:lang w:val="ru-RU"/>
              </w:rPr>
              <w:t xml:space="preserve"> </w:t>
            </w:r>
            <w:r w:rsidRPr="006D65E2">
              <w:rPr>
                <w:sz w:val="20"/>
                <w:szCs w:val="20"/>
                <w:lang w:val="ru-RU"/>
              </w:rPr>
              <w:t>СОШ№2»</w:t>
            </w:r>
            <w:r w:rsidRPr="006D65E2">
              <w:rPr>
                <w:spacing w:val="-47"/>
                <w:sz w:val="20"/>
                <w:szCs w:val="20"/>
                <w:lang w:val="ru-RU"/>
              </w:rPr>
              <w:t xml:space="preserve"> </w:t>
            </w:r>
            <w:r w:rsidRPr="006D65E2">
              <w:rPr>
                <w:sz w:val="20"/>
                <w:szCs w:val="20"/>
                <w:lang w:val="ru-RU"/>
              </w:rPr>
              <w:t>с.Батырево,</w:t>
            </w:r>
            <w:r w:rsidRPr="006D65E2">
              <w:rPr>
                <w:spacing w:val="-1"/>
                <w:sz w:val="20"/>
                <w:szCs w:val="20"/>
                <w:lang w:val="ru-RU"/>
              </w:rPr>
              <w:t xml:space="preserve"> </w:t>
            </w:r>
            <w:r w:rsidRPr="006D65E2">
              <w:rPr>
                <w:sz w:val="20"/>
                <w:szCs w:val="20"/>
                <w:lang w:val="ru-RU"/>
              </w:rPr>
              <w:t xml:space="preserve">ул. </w:t>
            </w:r>
            <w:r w:rsidRPr="006D65E2">
              <w:rPr>
                <w:sz w:val="20"/>
                <w:szCs w:val="20"/>
              </w:rPr>
              <w:t>Табакова,</w:t>
            </w:r>
            <w:r w:rsidRPr="006D65E2">
              <w:rPr>
                <w:spacing w:val="-1"/>
                <w:sz w:val="20"/>
                <w:szCs w:val="20"/>
              </w:rPr>
              <w:t xml:space="preserve"> </w:t>
            </w:r>
            <w:r w:rsidRPr="006D65E2">
              <w:rPr>
                <w:sz w:val="20"/>
                <w:szCs w:val="20"/>
              </w:rPr>
              <w:t>д.11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1971</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rPr>
            </w:pPr>
            <w:r w:rsidRPr="006D65E2">
              <w:rPr>
                <w:sz w:val="20"/>
                <w:szCs w:val="20"/>
              </w:rPr>
              <w:t>Витаплекс-150 (1шт.)</w:t>
            </w:r>
            <w:r w:rsidRPr="006D65E2">
              <w:rPr>
                <w:spacing w:val="-48"/>
                <w:sz w:val="20"/>
                <w:szCs w:val="20"/>
              </w:rPr>
              <w:t xml:space="preserve"> </w:t>
            </w:r>
            <w:r w:rsidRPr="006D65E2">
              <w:rPr>
                <w:sz w:val="20"/>
                <w:szCs w:val="20"/>
              </w:rPr>
              <w:t>Витаплекс</w:t>
            </w:r>
            <w:r w:rsidRPr="006D65E2">
              <w:rPr>
                <w:spacing w:val="-13"/>
                <w:sz w:val="20"/>
                <w:szCs w:val="20"/>
              </w:rPr>
              <w:t xml:space="preserve"> </w:t>
            </w:r>
            <w:r w:rsidRPr="006D65E2">
              <w:rPr>
                <w:sz w:val="20"/>
                <w:szCs w:val="20"/>
              </w:rPr>
              <w:t>-175(1шт.)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Блочно-модульная</w:t>
            </w:r>
            <w:r w:rsidRPr="006D65E2">
              <w:rPr>
                <w:spacing w:val="-5"/>
                <w:sz w:val="20"/>
                <w:szCs w:val="20"/>
                <w:lang w:val="ru-RU"/>
              </w:rPr>
              <w:t xml:space="preserve"> </w:t>
            </w:r>
            <w:r w:rsidRPr="006D65E2">
              <w:rPr>
                <w:sz w:val="20"/>
                <w:szCs w:val="20"/>
                <w:lang w:val="ru-RU"/>
              </w:rPr>
              <w:t>котельная</w:t>
            </w:r>
            <w:r w:rsidRPr="006D65E2">
              <w:rPr>
                <w:spacing w:val="-5"/>
                <w:sz w:val="20"/>
                <w:szCs w:val="20"/>
                <w:lang w:val="ru-RU"/>
              </w:rPr>
              <w:t xml:space="preserve"> </w:t>
            </w:r>
            <w:r w:rsidRPr="006D65E2">
              <w:rPr>
                <w:sz w:val="20"/>
                <w:szCs w:val="20"/>
                <w:lang w:val="ru-RU"/>
              </w:rPr>
              <w:t>для</w:t>
            </w:r>
            <w:r w:rsidRPr="006D65E2">
              <w:rPr>
                <w:spacing w:val="-5"/>
                <w:sz w:val="20"/>
                <w:szCs w:val="20"/>
                <w:lang w:val="ru-RU"/>
              </w:rPr>
              <w:t xml:space="preserve"> </w:t>
            </w:r>
            <w:r w:rsidRPr="006D65E2">
              <w:rPr>
                <w:sz w:val="20"/>
                <w:szCs w:val="20"/>
                <w:lang w:val="ru-RU"/>
              </w:rPr>
              <w:t>МАДОУ</w:t>
            </w:r>
          </w:p>
          <w:p w:rsidR="002F4F91" w:rsidRPr="006D65E2" w:rsidRDefault="002F4F91" w:rsidP="002F4F91">
            <w:pPr>
              <w:pStyle w:val="TableParagraph"/>
              <w:spacing w:before="1"/>
              <w:rPr>
                <w:sz w:val="20"/>
                <w:szCs w:val="20"/>
                <w:lang w:val="ru-RU"/>
              </w:rPr>
            </w:pPr>
            <w:r w:rsidRPr="006D65E2">
              <w:rPr>
                <w:sz w:val="20"/>
                <w:szCs w:val="20"/>
                <w:lang w:val="ru-RU"/>
              </w:rPr>
              <w:t>«Сказка»</w:t>
            </w:r>
          </w:p>
          <w:p w:rsidR="002F4F91" w:rsidRPr="006D65E2" w:rsidRDefault="002F4F91" w:rsidP="002F4F91">
            <w:pPr>
              <w:pStyle w:val="TableParagraph"/>
              <w:spacing w:line="210" w:lineRule="exact"/>
              <w:rPr>
                <w:sz w:val="20"/>
                <w:szCs w:val="20"/>
                <w:lang w:val="ru-RU"/>
              </w:rPr>
            </w:pPr>
            <w:r w:rsidRPr="006D65E2">
              <w:rPr>
                <w:sz w:val="20"/>
                <w:szCs w:val="20"/>
                <w:lang w:val="ru-RU"/>
              </w:rPr>
              <w:t>с.</w:t>
            </w:r>
            <w:r w:rsidRPr="006D65E2">
              <w:rPr>
                <w:spacing w:val="-2"/>
                <w:sz w:val="20"/>
                <w:szCs w:val="20"/>
                <w:lang w:val="ru-RU"/>
              </w:rPr>
              <w:t xml:space="preserve"> </w:t>
            </w:r>
            <w:r w:rsidRPr="006D65E2">
              <w:rPr>
                <w:sz w:val="20"/>
                <w:szCs w:val="20"/>
                <w:lang w:val="ru-RU"/>
              </w:rPr>
              <w:t>Батырево,</w:t>
            </w:r>
            <w:r w:rsidRPr="006D65E2">
              <w:rPr>
                <w:spacing w:val="-3"/>
                <w:sz w:val="20"/>
                <w:szCs w:val="20"/>
                <w:lang w:val="ru-RU"/>
              </w:rPr>
              <w:t xml:space="preserve"> </w:t>
            </w:r>
            <w:r w:rsidRPr="006D65E2">
              <w:rPr>
                <w:sz w:val="20"/>
                <w:szCs w:val="20"/>
                <w:lang w:val="ru-RU"/>
              </w:rPr>
              <w:t>пр.Ленина,</w:t>
            </w:r>
            <w:r w:rsidRPr="006D65E2">
              <w:rPr>
                <w:spacing w:val="-1"/>
                <w:sz w:val="20"/>
                <w:szCs w:val="20"/>
                <w:lang w:val="ru-RU"/>
              </w:rPr>
              <w:t xml:space="preserve"> </w:t>
            </w:r>
            <w:r w:rsidRPr="006D65E2">
              <w:rPr>
                <w:sz w:val="20"/>
                <w:szCs w:val="20"/>
                <w:lang w:val="ru-RU"/>
              </w:rPr>
              <w:t>д22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2012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PROTERM BISON NO –</w:t>
            </w:r>
            <w:r w:rsidRPr="006D65E2">
              <w:rPr>
                <w:spacing w:val="-48"/>
                <w:sz w:val="20"/>
                <w:szCs w:val="20"/>
              </w:rPr>
              <w:t xml:space="preserve"> </w:t>
            </w:r>
            <w:r w:rsidRPr="006D65E2">
              <w:rPr>
                <w:sz w:val="20"/>
                <w:szCs w:val="20"/>
              </w:rPr>
              <w:t>510</w:t>
            </w:r>
          </w:p>
          <w:p w:rsidR="002F4F91" w:rsidRPr="006D65E2" w:rsidRDefault="002F4F91" w:rsidP="002F4F91">
            <w:pPr>
              <w:pStyle w:val="TableParagraph"/>
              <w:spacing w:before="1" w:line="210" w:lineRule="exact"/>
              <w:rPr>
                <w:sz w:val="20"/>
                <w:szCs w:val="20"/>
              </w:rPr>
            </w:pP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МБДОУ</w:t>
            </w:r>
            <w:r w:rsidRPr="006D65E2">
              <w:rPr>
                <w:spacing w:val="-4"/>
                <w:sz w:val="20"/>
                <w:szCs w:val="20"/>
                <w:lang w:val="ru-RU"/>
              </w:rPr>
              <w:t xml:space="preserve"> </w:t>
            </w:r>
            <w:r w:rsidRPr="006D65E2">
              <w:rPr>
                <w:sz w:val="20"/>
                <w:szCs w:val="20"/>
                <w:lang w:val="ru-RU"/>
              </w:rPr>
              <w:t>«Василек»</w:t>
            </w:r>
          </w:p>
          <w:p w:rsidR="002F4F91" w:rsidRPr="006D65E2" w:rsidRDefault="002F4F91" w:rsidP="002F4F91">
            <w:pPr>
              <w:pStyle w:val="TableParagraph"/>
              <w:spacing w:before="1" w:line="210" w:lineRule="exact"/>
              <w:rPr>
                <w:sz w:val="20"/>
                <w:szCs w:val="20"/>
              </w:rPr>
            </w:pPr>
            <w:r w:rsidRPr="006D65E2">
              <w:rPr>
                <w:sz w:val="20"/>
                <w:szCs w:val="20"/>
                <w:lang w:val="ru-RU"/>
              </w:rPr>
              <w:t>с.</w:t>
            </w:r>
            <w:r w:rsidRPr="006D65E2">
              <w:rPr>
                <w:spacing w:val="-1"/>
                <w:sz w:val="20"/>
                <w:szCs w:val="20"/>
                <w:lang w:val="ru-RU"/>
              </w:rPr>
              <w:t xml:space="preserve"> </w:t>
            </w:r>
            <w:r w:rsidRPr="006D65E2">
              <w:rPr>
                <w:sz w:val="20"/>
                <w:szCs w:val="20"/>
                <w:lang w:val="ru-RU"/>
              </w:rPr>
              <w:t>Батырево,</w:t>
            </w:r>
            <w:r w:rsidRPr="006D65E2">
              <w:rPr>
                <w:spacing w:val="-2"/>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rPr>
              <w:t>Мичурина,</w:t>
            </w:r>
            <w:r w:rsidRPr="006D65E2">
              <w:rPr>
                <w:spacing w:val="-1"/>
                <w:sz w:val="20"/>
                <w:szCs w:val="20"/>
              </w:rPr>
              <w:t xml:space="preserve"> </w:t>
            </w:r>
            <w:r w:rsidRPr="006D65E2">
              <w:rPr>
                <w:sz w:val="20"/>
                <w:szCs w:val="20"/>
              </w:rPr>
              <w:t>д</w:t>
            </w:r>
            <w:r w:rsidRPr="006D65E2">
              <w:rPr>
                <w:spacing w:val="-2"/>
                <w:sz w:val="20"/>
                <w:szCs w:val="20"/>
              </w:rPr>
              <w:t xml:space="preserve"> </w:t>
            </w:r>
            <w:r w:rsidRPr="006D65E2">
              <w:rPr>
                <w:sz w:val="20"/>
                <w:szCs w:val="20"/>
              </w:rPr>
              <w:t>25а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1975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КЧМ</w:t>
            </w:r>
            <w:r w:rsidRPr="006D65E2">
              <w:rPr>
                <w:spacing w:val="-3"/>
                <w:sz w:val="20"/>
                <w:szCs w:val="20"/>
              </w:rPr>
              <w:t xml:space="preserve"> </w:t>
            </w:r>
            <w:r w:rsidRPr="006D65E2">
              <w:rPr>
                <w:sz w:val="20"/>
                <w:szCs w:val="20"/>
              </w:rPr>
              <w:t>-</w:t>
            </w:r>
            <w:r w:rsidRPr="006D65E2">
              <w:rPr>
                <w:spacing w:val="-2"/>
                <w:sz w:val="20"/>
                <w:szCs w:val="20"/>
              </w:rPr>
              <w:t xml:space="preserve"> </w:t>
            </w:r>
            <w:r w:rsidRPr="006D65E2">
              <w:rPr>
                <w:sz w:val="20"/>
                <w:szCs w:val="20"/>
              </w:rPr>
              <w:t>5</w:t>
            </w:r>
            <w:r w:rsidRPr="006D65E2">
              <w:rPr>
                <w:spacing w:val="-1"/>
                <w:sz w:val="20"/>
                <w:szCs w:val="20"/>
              </w:rPr>
              <w:t xml:space="preserve"> </w:t>
            </w:r>
            <w:r w:rsidRPr="006D65E2">
              <w:rPr>
                <w:sz w:val="20"/>
                <w:szCs w:val="20"/>
              </w:rPr>
              <w:t>(9</w:t>
            </w:r>
            <w:r w:rsidRPr="006D65E2">
              <w:rPr>
                <w:spacing w:val="-2"/>
                <w:sz w:val="20"/>
                <w:szCs w:val="20"/>
              </w:rPr>
              <w:t xml:space="preserve"> </w:t>
            </w:r>
            <w:r w:rsidRPr="006D65E2">
              <w:rPr>
                <w:sz w:val="20"/>
                <w:szCs w:val="20"/>
              </w:rPr>
              <w:t>секций)</w:t>
            </w:r>
          </w:p>
          <w:p w:rsidR="002F4F91" w:rsidRPr="006D65E2" w:rsidRDefault="002F4F91" w:rsidP="002F4F91">
            <w:pPr>
              <w:pStyle w:val="TableParagraph"/>
              <w:spacing w:before="1" w:line="210" w:lineRule="exact"/>
              <w:rPr>
                <w:sz w:val="20"/>
                <w:szCs w:val="20"/>
              </w:rPr>
            </w:pP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7"/>
                <w:sz w:val="20"/>
                <w:szCs w:val="20"/>
                <w:lang w:val="ru-RU"/>
              </w:rPr>
              <w:t xml:space="preserve"> </w:t>
            </w:r>
            <w:r w:rsidRPr="006D65E2">
              <w:rPr>
                <w:sz w:val="20"/>
                <w:szCs w:val="20"/>
                <w:lang w:val="ru-RU"/>
              </w:rPr>
              <w:t>МБДОУ</w:t>
            </w:r>
            <w:r w:rsidRPr="006D65E2">
              <w:rPr>
                <w:spacing w:val="-5"/>
                <w:sz w:val="20"/>
                <w:szCs w:val="20"/>
                <w:lang w:val="ru-RU"/>
              </w:rPr>
              <w:t xml:space="preserve"> </w:t>
            </w:r>
            <w:r w:rsidRPr="006D65E2">
              <w:rPr>
                <w:sz w:val="20"/>
                <w:szCs w:val="20"/>
                <w:lang w:val="ru-RU"/>
              </w:rPr>
              <w:t>«Солнышко»</w:t>
            </w:r>
            <w:r w:rsidRPr="006D65E2">
              <w:rPr>
                <w:spacing w:val="-47"/>
                <w:sz w:val="20"/>
                <w:szCs w:val="20"/>
                <w:lang w:val="ru-RU"/>
              </w:rPr>
              <w:t xml:space="preserve"> </w:t>
            </w:r>
            <w:r w:rsidRPr="006D65E2">
              <w:rPr>
                <w:sz w:val="20"/>
                <w:szCs w:val="20"/>
                <w:lang w:val="ru-RU"/>
              </w:rPr>
              <w:t>с.</w:t>
            </w:r>
            <w:r w:rsidRPr="006D65E2">
              <w:rPr>
                <w:spacing w:val="-1"/>
                <w:sz w:val="20"/>
                <w:szCs w:val="20"/>
                <w:lang w:val="ru-RU"/>
              </w:rPr>
              <w:t xml:space="preserve"> </w:t>
            </w:r>
            <w:r w:rsidRPr="006D65E2">
              <w:rPr>
                <w:sz w:val="20"/>
                <w:szCs w:val="20"/>
                <w:lang w:val="ru-RU"/>
              </w:rPr>
              <w:t>Батырево,</w:t>
            </w:r>
            <w:r w:rsidRPr="006D65E2">
              <w:rPr>
                <w:spacing w:val="-2"/>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rPr>
              <w:t>Мичурина, д</w:t>
            </w:r>
            <w:r w:rsidRPr="006D65E2">
              <w:rPr>
                <w:spacing w:val="-3"/>
                <w:sz w:val="20"/>
                <w:szCs w:val="20"/>
              </w:rPr>
              <w:t xml:space="preserve"> </w:t>
            </w:r>
            <w:r w:rsidRPr="006D65E2">
              <w:rPr>
                <w:sz w:val="20"/>
                <w:szCs w:val="20"/>
              </w:rPr>
              <w:t>20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2007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КЧМ</w:t>
            </w:r>
            <w:r w:rsidRPr="006D65E2">
              <w:rPr>
                <w:spacing w:val="-2"/>
                <w:sz w:val="20"/>
                <w:szCs w:val="20"/>
              </w:rPr>
              <w:t xml:space="preserve"> </w:t>
            </w:r>
            <w:r w:rsidRPr="006D65E2">
              <w:rPr>
                <w:sz w:val="20"/>
                <w:szCs w:val="20"/>
              </w:rPr>
              <w:t>– 5 (1 шт.)</w:t>
            </w:r>
          </w:p>
          <w:p w:rsidR="002F4F91" w:rsidRPr="006D65E2" w:rsidRDefault="002F4F91" w:rsidP="002F4F91">
            <w:pPr>
              <w:pStyle w:val="TableParagraph"/>
              <w:spacing w:line="210" w:lineRule="exact"/>
              <w:rPr>
                <w:sz w:val="20"/>
                <w:szCs w:val="20"/>
              </w:rPr>
            </w:pPr>
            <w:r w:rsidRPr="006D65E2">
              <w:rPr>
                <w:sz w:val="20"/>
                <w:szCs w:val="20"/>
              </w:rPr>
              <w:t>Хопер-63</w:t>
            </w:r>
            <w:r w:rsidRPr="006D65E2">
              <w:rPr>
                <w:spacing w:val="-2"/>
                <w:sz w:val="20"/>
                <w:szCs w:val="20"/>
              </w:rPr>
              <w:t xml:space="preserve"> </w:t>
            </w:r>
            <w:r w:rsidRPr="006D65E2">
              <w:rPr>
                <w:sz w:val="20"/>
                <w:szCs w:val="20"/>
              </w:rPr>
              <w:t>(1</w:t>
            </w:r>
            <w:r w:rsidRPr="006D65E2">
              <w:rPr>
                <w:spacing w:val="-1"/>
                <w:sz w:val="20"/>
                <w:szCs w:val="20"/>
              </w:rPr>
              <w:t xml:space="preserve"> </w:t>
            </w:r>
            <w:r w:rsidRPr="006D65E2">
              <w:rPr>
                <w:sz w:val="20"/>
                <w:szCs w:val="20"/>
              </w:rPr>
              <w:t>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29" w:lineRule="exact"/>
              <w:rPr>
                <w:sz w:val="20"/>
                <w:szCs w:val="20"/>
                <w:lang w:val="ru-RU"/>
              </w:rPr>
            </w:pPr>
            <w:r w:rsidRPr="006D65E2">
              <w:rPr>
                <w:sz w:val="20"/>
                <w:szCs w:val="20"/>
                <w:lang w:val="ru-RU"/>
              </w:rPr>
              <w:t>Блочно-модульная</w:t>
            </w:r>
            <w:r w:rsidRPr="006D65E2">
              <w:rPr>
                <w:spacing w:val="-6"/>
                <w:sz w:val="20"/>
                <w:szCs w:val="20"/>
                <w:lang w:val="ru-RU"/>
              </w:rPr>
              <w:t xml:space="preserve"> </w:t>
            </w:r>
            <w:r w:rsidRPr="006D65E2">
              <w:rPr>
                <w:sz w:val="20"/>
                <w:szCs w:val="20"/>
                <w:lang w:val="ru-RU"/>
              </w:rPr>
              <w:t>котельная</w:t>
            </w:r>
            <w:r w:rsidRPr="006D65E2">
              <w:rPr>
                <w:spacing w:val="-5"/>
                <w:sz w:val="20"/>
                <w:szCs w:val="20"/>
                <w:lang w:val="ru-RU"/>
              </w:rPr>
              <w:t xml:space="preserve"> </w:t>
            </w:r>
            <w:r w:rsidRPr="006D65E2">
              <w:rPr>
                <w:sz w:val="20"/>
                <w:szCs w:val="20"/>
                <w:lang w:val="ru-RU"/>
              </w:rPr>
              <w:t>для</w:t>
            </w:r>
            <w:r w:rsidRPr="006D65E2">
              <w:rPr>
                <w:spacing w:val="-5"/>
                <w:sz w:val="20"/>
                <w:szCs w:val="20"/>
                <w:lang w:val="ru-RU"/>
              </w:rPr>
              <w:t xml:space="preserve"> </w:t>
            </w:r>
            <w:r w:rsidRPr="006D65E2">
              <w:rPr>
                <w:sz w:val="20"/>
                <w:szCs w:val="20"/>
                <w:lang w:val="ru-RU"/>
              </w:rPr>
              <w:t>МБДОУ</w:t>
            </w:r>
          </w:p>
          <w:p w:rsidR="002F4F91" w:rsidRPr="006D65E2" w:rsidRDefault="002F4F91" w:rsidP="002F4F91">
            <w:pPr>
              <w:pStyle w:val="TableParagraph"/>
              <w:spacing w:line="229" w:lineRule="exact"/>
              <w:rPr>
                <w:sz w:val="20"/>
                <w:szCs w:val="20"/>
                <w:lang w:val="ru-RU"/>
              </w:rPr>
            </w:pPr>
            <w:r w:rsidRPr="006D65E2">
              <w:rPr>
                <w:sz w:val="20"/>
                <w:szCs w:val="20"/>
                <w:lang w:val="ru-RU"/>
              </w:rPr>
              <w:t>«Центральный»</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с.</w:t>
            </w:r>
            <w:r w:rsidRPr="006D65E2">
              <w:rPr>
                <w:spacing w:val="-1"/>
                <w:sz w:val="20"/>
                <w:szCs w:val="20"/>
                <w:lang w:val="ru-RU"/>
              </w:rPr>
              <w:t xml:space="preserve"> </w:t>
            </w:r>
            <w:r w:rsidRPr="006D65E2">
              <w:rPr>
                <w:sz w:val="20"/>
                <w:szCs w:val="20"/>
                <w:lang w:val="ru-RU"/>
              </w:rPr>
              <w:t>Батырево,</w:t>
            </w:r>
            <w:r w:rsidRPr="006D65E2">
              <w:rPr>
                <w:spacing w:val="-2"/>
                <w:sz w:val="20"/>
                <w:szCs w:val="20"/>
                <w:lang w:val="ru-RU"/>
              </w:rPr>
              <w:t xml:space="preserve"> </w:t>
            </w:r>
            <w:r w:rsidRPr="006D65E2">
              <w:rPr>
                <w:sz w:val="20"/>
                <w:szCs w:val="20"/>
                <w:lang w:val="ru-RU"/>
              </w:rPr>
              <w:t>пр.Ленина,</w:t>
            </w:r>
            <w:r w:rsidRPr="006D65E2">
              <w:rPr>
                <w:spacing w:val="-1"/>
                <w:sz w:val="20"/>
                <w:szCs w:val="20"/>
                <w:lang w:val="ru-RU"/>
              </w:rPr>
              <w:t xml:space="preserve"> </w:t>
            </w:r>
            <w:r w:rsidRPr="006D65E2">
              <w:rPr>
                <w:sz w:val="20"/>
                <w:szCs w:val="20"/>
                <w:lang w:val="ru-RU"/>
              </w:rPr>
              <w:t>д.</w:t>
            </w:r>
            <w:r w:rsidRPr="006D65E2">
              <w:rPr>
                <w:spacing w:val="-2"/>
                <w:sz w:val="20"/>
                <w:szCs w:val="20"/>
                <w:lang w:val="ru-RU"/>
              </w:rPr>
              <w:t xml:space="preserve"> </w:t>
            </w:r>
            <w:r w:rsidRPr="006D65E2">
              <w:rPr>
                <w:sz w:val="20"/>
                <w:szCs w:val="20"/>
                <w:lang w:val="ru-RU"/>
              </w:rPr>
              <w:t>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2014</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29" w:lineRule="exact"/>
              <w:rPr>
                <w:sz w:val="20"/>
                <w:szCs w:val="20"/>
              </w:rPr>
            </w:pPr>
            <w:r w:rsidRPr="006D65E2">
              <w:rPr>
                <w:sz w:val="20"/>
                <w:szCs w:val="20"/>
              </w:rPr>
              <w:t>Микро</w:t>
            </w:r>
            <w:r w:rsidRPr="006D65E2">
              <w:rPr>
                <w:spacing w:val="-2"/>
                <w:sz w:val="20"/>
                <w:szCs w:val="20"/>
              </w:rPr>
              <w:t xml:space="preserve"> </w:t>
            </w:r>
            <w:r w:rsidRPr="006D65E2">
              <w:rPr>
                <w:sz w:val="20"/>
                <w:szCs w:val="20"/>
              </w:rPr>
              <w:t>75</w:t>
            </w:r>
          </w:p>
          <w:p w:rsidR="002F4F91" w:rsidRPr="006D65E2" w:rsidRDefault="002F4F91" w:rsidP="002F4F91">
            <w:pPr>
              <w:pStyle w:val="TableParagraph"/>
              <w:spacing w:line="229" w:lineRule="exact"/>
              <w:rPr>
                <w:sz w:val="20"/>
                <w:szCs w:val="20"/>
              </w:rPr>
            </w:pP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АПОУ</w:t>
            </w:r>
            <w:r w:rsidRPr="006D65E2">
              <w:rPr>
                <w:spacing w:val="-3"/>
                <w:sz w:val="20"/>
                <w:szCs w:val="20"/>
                <w:lang w:val="ru-RU"/>
              </w:rPr>
              <w:t xml:space="preserve"> </w:t>
            </w:r>
            <w:r w:rsidRPr="006D65E2">
              <w:rPr>
                <w:sz w:val="20"/>
                <w:szCs w:val="20"/>
                <w:lang w:val="ru-RU"/>
              </w:rPr>
              <w:t>«Батыревский</w:t>
            </w:r>
          </w:p>
          <w:p w:rsidR="002F4F91" w:rsidRPr="006D65E2" w:rsidRDefault="002F4F91" w:rsidP="002F4F91">
            <w:pPr>
              <w:pStyle w:val="TableParagraph"/>
              <w:spacing w:line="228" w:lineRule="exact"/>
              <w:rPr>
                <w:sz w:val="20"/>
                <w:szCs w:val="20"/>
              </w:rPr>
            </w:pPr>
            <w:r w:rsidRPr="006D65E2">
              <w:rPr>
                <w:sz w:val="20"/>
                <w:szCs w:val="20"/>
                <w:lang w:val="ru-RU"/>
              </w:rPr>
              <w:t>агропромышленный техникум»</w:t>
            </w:r>
            <w:r w:rsidRPr="006D65E2">
              <w:rPr>
                <w:spacing w:val="-47"/>
                <w:sz w:val="20"/>
                <w:szCs w:val="20"/>
                <w:lang w:val="ru-RU"/>
              </w:rPr>
              <w:t xml:space="preserve"> </w:t>
            </w:r>
            <w:r w:rsidRPr="006D65E2">
              <w:rPr>
                <w:sz w:val="20"/>
                <w:szCs w:val="20"/>
                <w:lang w:val="ru-RU"/>
              </w:rPr>
              <w:t>с.</w:t>
            </w:r>
            <w:r w:rsidRPr="006D65E2">
              <w:rPr>
                <w:spacing w:val="-3"/>
                <w:sz w:val="20"/>
                <w:szCs w:val="20"/>
                <w:lang w:val="ru-RU"/>
              </w:rPr>
              <w:t xml:space="preserve"> </w:t>
            </w:r>
            <w:r w:rsidRPr="006D65E2">
              <w:rPr>
                <w:sz w:val="20"/>
                <w:szCs w:val="20"/>
                <w:lang w:val="ru-RU"/>
              </w:rPr>
              <w:t>Батырево,</w:t>
            </w:r>
            <w:r w:rsidRPr="006D65E2">
              <w:rPr>
                <w:spacing w:val="-4"/>
                <w:sz w:val="20"/>
                <w:szCs w:val="20"/>
                <w:lang w:val="ru-RU"/>
              </w:rPr>
              <w:t xml:space="preserve"> </w:t>
            </w:r>
            <w:r w:rsidRPr="006D65E2">
              <w:rPr>
                <w:sz w:val="20"/>
                <w:szCs w:val="20"/>
                <w:lang w:val="ru-RU"/>
              </w:rPr>
              <w:t>ул.</w:t>
            </w:r>
            <w:r w:rsidRPr="006D65E2">
              <w:rPr>
                <w:spacing w:val="-4"/>
                <w:sz w:val="20"/>
                <w:szCs w:val="20"/>
                <w:lang w:val="ru-RU"/>
              </w:rPr>
              <w:t xml:space="preserve"> </w:t>
            </w:r>
            <w:r w:rsidRPr="006D65E2">
              <w:rPr>
                <w:sz w:val="20"/>
                <w:szCs w:val="20"/>
              </w:rPr>
              <w:t>К.</w:t>
            </w:r>
            <w:r w:rsidRPr="006D65E2">
              <w:rPr>
                <w:spacing w:val="-3"/>
                <w:sz w:val="20"/>
                <w:szCs w:val="20"/>
              </w:rPr>
              <w:t xml:space="preserve"> </w:t>
            </w:r>
            <w:r w:rsidRPr="006D65E2">
              <w:rPr>
                <w:sz w:val="20"/>
                <w:szCs w:val="20"/>
              </w:rPr>
              <w:t>Маркса,</w:t>
            </w:r>
            <w:r w:rsidRPr="006D65E2">
              <w:rPr>
                <w:spacing w:val="-6"/>
                <w:sz w:val="20"/>
                <w:szCs w:val="20"/>
              </w:rPr>
              <w:t xml:space="preserve"> </w:t>
            </w:r>
            <w:r w:rsidRPr="006D65E2">
              <w:rPr>
                <w:sz w:val="20"/>
                <w:szCs w:val="20"/>
              </w:rPr>
              <w:t>д.65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2004</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8"/>
                <w:sz w:val="20"/>
                <w:szCs w:val="20"/>
                <w:lang w:val="ru-RU"/>
              </w:rPr>
              <w:t xml:space="preserve"> </w:t>
            </w:r>
            <w:r w:rsidRPr="006D65E2">
              <w:rPr>
                <w:sz w:val="20"/>
                <w:szCs w:val="20"/>
                <w:lang w:val="ru-RU"/>
              </w:rPr>
              <w:t>культурно-досугового</w:t>
            </w:r>
            <w:r w:rsidRPr="006D65E2">
              <w:rPr>
                <w:spacing w:val="-9"/>
                <w:sz w:val="20"/>
                <w:szCs w:val="20"/>
                <w:lang w:val="ru-RU"/>
              </w:rPr>
              <w:t xml:space="preserve"> </w:t>
            </w:r>
            <w:r w:rsidRPr="006D65E2">
              <w:rPr>
                <w:sz w:val="20"/>
                <w:szCs w:val="20"/>
                <w:lang w:val="ru-RU"/>
              </w:rPr>
              <w:t>центра</w:t>
            </w:r>
            <w:r w:rsidRPr="006D65E2">
              <w:rPr>
                <w:spacing w:val="-47"/>
                <w:sz w:val="20"/>
                <w:szCs w:val="20"/>
                <w:lang w:val="ru-RU"/>
              </w:rPr>
              <w:t xml:space="preserve"> </w:t>
            </w:r>
            <w:r w:rsidRPr="006D65E2">
              <w:rPr>
                <w:sz w:val="20"/>
                <w:szCs w:val="20"/>
                <w:lang w:val="ru-RU"/>
              </w:rPr>
              <w:t>с. Батырево, ул.</w:t>
            </w:r>
            <w:r w:rsidRPr="006D65E2">
              <w:rPr>
                <w:spacing w:val="-1"/>
                <w:sz w:val="20"/>
                <w:szCs w:val="20"/>
                <w:lang w:val="ru-RU"/>
              </w:rPr>
              <w:t xml:space="preserve"> </w:t>
            </w:r>
            <w:r w:rsidRPr="006D65E2">
              <w:rPr>
                <w:sz w:val="20"/>
                <w:szCs w:val="20"/>
              </w:rPr>
              <w:t>Советская</w:t>
            </w:r>
            <w:r w:rsidRPr="006D65E2">
              <w:rPr>
                <w:spacing w:val="-1"/>
                <w:sz w:val="20"/>
                <w:szCs w:val="20"/>
              </w:rPr>
              <w:t xml:space="preserve"> </w:t>
            </w:r>
            <w:r w:rsidRPr="006D65E2">
              <w:rPr>
                <w:sz w:val="20"/>
                <w:szCs w:val="20"/>
              </w:rPr>
              <w:t>д.</w:t>
            </w:r>
            <w:r w:rsidRPr="006D65E2">
              <w:rPr>
                <w:spacing w:val="-1"/>
                <w:sz w:val="20"/>
                <w:szCs w:val="20"/>
              </w:rPr>
              <w:t xml:space="preserve"> </w:t>
            </w:r>
            <w:r w:rsidRPr="006D65E2">
              <w:rPr>
                <w:sz w:val="20"/>
                <w:szCs w:val="20"/>
              </w:rPr>
              <w:t>6а.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1982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Геркулес-100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lang w:val="ru-RU"/>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центральной</w:t>
            </w:r>
            <w:r w:rsidRPr="006D65E2">
              <w:rPr>
                <w:spacing w:val="-8"/>
                <w:sz w:val="20"/>
                <w:szCs w:val="20"/>
                <w:lang w:val="ru-RU"/>
              </w:rPr>
              <w:t xml:space="preserve"> </w:t>
            </w:r>
            <w:r w:rsidRPr="006D65E2">
              <w:rPr>
                <w:sz w:val="20"/>
                <w:szCs w:val="20"/>
                <w:lang w:val="ru-RU"/>
              </w:rPr>
              <w:t>библиотеки</w:t>
            </w:r>
            <w:r w:rsidRPr="006D65E2">
              <w:rPr>
                <w:spacing w:val="-47"/>
                <w:sz w:val="20"/>
                <w:szCs w:val="20"/>
                <w:lang w:val="ru-RU"/>
              </w:rPr>
              <w:t xml:space="preserve"> </w:t>
            </w:r>
            <w:r w:rsidRPr="006D65E2">
              <w:rPr>
                <w:sz w:val="20"/>
                <w:szCs w:val="20"/>
                <w:lang w:val="ru-RU"/>
              </w:rPr>
              <w:t>с.Батырево,</w:t>
            </w:r>
            <w:r w:rsidRPr="006D65E2">
              <w:rPr>
                <w:spacing w:val="-1"/>
                <w:sz w:val="20"/>
                <w:szCs w:val="20"/>
                <w:lang w:val="ru-RU"/>
              </w:rPr>
              <w:t xml:space="preserve"> </w:t>
            </w:r>
            <w:r w:rsidRPr="006D65E2">
              <w:rPr>
                <w:sz w:val="20"/>
                <w:szCs w:val="20"/>
                <w:lang w:val="ru-RU"/>
              </w:rPr>
              <w:t>пр.Ленина</w:t>
            </w:r>
            <w:r w:rsidRPr="006D65E2">
              <w:rPr>
                <w:spacing w:val="-1"/>
                <w:sz w:val="20"/>
                <w:szCs w:val="20"/>
                <w:lang w:val="ru-RU"/>
              </w:rPr>
              <w:t xml:space="preserve"> </w:t>
            </w:r>
            <w:r w:rsidRPr="006D65E2">
              <w:rPr>
                <w:sz w:val="20"/>
                <w:szCs w:val="20"/>
                <w:lang w:val="ru-RU"/>
              </w:rPr>
              <w:t>д.20.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2003</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Микро</w:t>
            </w:r>
            <w:r w:rsidRPr="006D65E2">
              <w:rPr>
                <w:spacing w:val="-2"/>
                <w:sz w:val="20"/>
                <w:szCs w:val="20"/>
              </w:rPr>
              <w:t xml:space="preserve"> </w:t>
            </w:r>
            <w:r w:rsidRPr="006D65E2">
              <w:rPr>
                <w:sz w:val="20"/>
                <w:szCs w:val="20"/>
              </w:rPr>
              <w:t>50</w:t>
            </w:r>
          </w:p>
          <w:p w:rsidR="002F4F91" w:rsidRPr="006D65E2" w:rsidRDefault="002F4F91" w:rsidP="002F4F91">
            <w:pPr>
              <w:pStyle w:val="TableParagraph"/>
              <w:spacing w:before="1" w:line="210" w:lineRule="exact"/>
              <w:rPr>
                <w:sz w:val="20"/>
                <w:szCs w:val="20"/>
              </w:rPr>
            </w:pP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4"/>
                <w:sz w:val="20"/>
                <w:szCs w:val="20"/>
              </w:rPr>
              <w:t xml:space="preserve"> </w:t>
            </w:r>
            <w:r w:rsidRPr="006D65E2">
              <w:rPr>
                <w:sz w:val="20"/>
                <w:szCs w:val="20"/>
              </w:rPr>
              <w:t>Татмыш-Югелево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«Татмыш</w:t>
            </w:r>
            <w:r w:rsidRPr="006D65E2">
              <w:rPr>
                <w:spacing w:val="-4"/>
                <w:sz w:val="20"/>
                <w:szCs w:val="20"/>
                <w:lang w:val="ru-RU"/>
              </w:rPr>
              <w:t xml:space="preserve"> </w:t>
            </w:r>
            <w:r w:rsidRPr="006D65E2">
              <w:rPr>
                <w:sz w:val="20"/>
                <w:szCs w:val="20"/>
                <w:lang w:val="ru-RU"/>
              </w:rPr>
              <w:t>Югелевский</w:t>
            </w:r>
            <w:r w:rsidRPr="006D65E2">
              <w:rPr>
                <w:spacing w:val="-4"/>
                <w:sz w:val="20"/>
                <w:szCs w:val="20"/>
                <w:lang w:val="ru-RU"/>
              </w:rPr>
              <w:t xml:space="preserve"> </w:t>
            </w:r>
            <w:r w:rsidRPr="006D65E2">
              <w:rPr>
                <w:sz w:val="20"/>
                <w:szCs w:val="20"/>
                <w:lang w:val="ru-RU"/>
              </w:rPr>
              <w:t>детский</w:t>
            </w:r>
            <w:r w:rsidRPr="006D65E2">
              <w:rPr>
                <w:spacing w:val="-4"/>
                <w:sz w:val="20"/>
                <w:szCs w:val="20"/>
                <w:lang w:val="ru-RU"/>
              </w:rPr>
              <w:t xml:space="preserve"> </w:t>
            </w:r>
            <w:r w:rsidRPr="006D65E2">
              <w:rPr>
                <w:sz w:val="20"/>
                <w:szCs w:val="20"/>
                <w:lang w:val="ru-RU"/>
              </w:rPr>
              <w:t>сад»</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Татмыш-Югелево,</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Школьная</w:t>
            </w:r>
            <w:r w:rsidRPr="006D65E2">
              <w:rPr>
                <w:spacing w:val="-2"/>
                <w:sz w:val="20"/>
                <w:szCs w:val="20"/>
              </w:rPr>
              <w:t xml:space="preserve"> </w:t>
            </w:r>
            <w:r w:rsidRPr="006D65E2">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Хопер-63</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4"/>
                <w:sz w:val="20"/>
                <w:szCs w:val="20"/>
              </w:rPr>
              <w:t xml:space="preserve"> </w:t>
            </w:r>
            <w:r w:rsidRPr="006D65E2">
              <w:rPr>
                <w:sz w:val="20"/>
                <w:szCs w:val="20"/>
              </w:rPr>
              <w:t>Бахтигильдино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7"/>
                <w:sz w:val="20"/>
                <w:szCs w:val="20"/>
                <w:lang w:val="ru-RU"/>
              </w:rPr>
              <w:t xml:space="preserve"> </w:t>
            </w:r>
            <w:r w:rsidRPr="006D65E2">
              <w:rPr>
                <w:sz w:val="20"/>
                <w:szCs w:val="20"/>
                <w:lang w:val="ru-RU"/>
              </w:rPr>
              <w:t>МБОУ</w:t>
            </w:r>
            <w:r w:rsidRPr="006D65E2">
              <w:rPr>
                <w:spacing w:val="-5"/>
                <w:sz w:val="20"/>
                <w:szCs w:val="20"/>
                <w:lang w:val="ru-RU"/>
              </w:rPr>
              <w:t xml:space="preserve"> </w:t>
            </w:r>
            <w:r w:rsidRPr="006D65E2">
              <w:rPr>
                <w:sz w:val="20"/>
                <w:szCs w:val="20"/>
                <w:lang w:val="ru-RU"/>
              </w:rPr>
              <w:t>«Бахтигильдинская</w:t>
            </w:r>
            <w:r w:rsidRPr="006D65E2">
              <w:rPr>
                <w:spacing w:val="-6"/>
                <w:sz w:val="20"/>
                <w:szCs w:val="20"/>
                <w:lang w:val="ru-RU"/>
              </w:rPr>
              <w:t xml:space="preserve"> </w:t>
            </w:r>
            <w:r w:rsidRPr="006D65E2">
              <w:rPr>
                <w:sz w:val="20"/>
                <w:szCs w:val="20"/>
                <w:lang w:val="ru-RU"/>
              </w:rPr>
              <w:t>ООШ»</w:t>
            </w:r>
            <w:r w:rsidRPr="006D65E2">
              <w:rPr>
                <w:spacing w:val="-47"/>
                <w:sz w:val="20"/>
                <w:szCs w:val="20"/>
                <w:lang w:val="ru-RU"/>
              </w:rPr>
              <w:t xml:space="preserve"> </w:t>
            </w:r>
            <w:r w:rsidRPr="006D65E2">
              <w:rPr>
                <w:sz w:val="20"/>
                <w:szCs w:val="20"/>
                <w:lang w:val="ru-RU"/>
              </w:rPr>
              <w:t>д.Бахтигильдино,</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Школьная,</w:t>
            </w:r>
            <w:r w:rsidRPr="006D65E2">
              <w:rPr>
                <w:spacing w:val="-1"/>
                <w:sz w:val="20"/>
                <w:szCs w:val="20"/>
              </w:rPr>
              <w:t xml:space="preserve"> </w:t>
            </w:r>
            <w:r w:rsidRPr="006D65E2">
              <w:rPr>
                <w:sz w:val="20"/>
                <w:szCs w:val="20"/>
              </w:rPr>
              <w:t>д.</w:t>
            </w:r>
            <w:r w:rsidRPr="006D65E2">
              <w:rPr>
                <w:spacing w:val="-1"/>
                <w:sz w:val="20"/>
                <w:szCs w:val="20"/>
              </w:rPr>
              <w:t xml:space="preserve"> </w:t>
            </w:r>
            <w:r w:rsidRPr="006D65E2">
              <w:rPr>
                <w:sz w:val="20"/>
                <w:szCs w:val="20"/>
              </w:rPr>
              <w:t>37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1987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Хопер-100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A2067D">
            <w:pPr>
              <w:pStyle w:val="TableParagraph"/>
              <w:spacing w:before="17"/>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сельского</w:t>
            </w:r>
            <w:r w:rsidRPr="006D65E2">
              <w:rPr>
                <w:spacing w:val="-1"/>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2"/>
                <w:sz w:val="20"/>
                <w:szCs w:val="20"/>
                <w:lang w:val="ru-RU"/>
              </w:rPr>
              <w:t xml:space="preserve"> </w:t>
            </w:r>
            <w:r w:rsidRPr="006D65E2">
              <w:rPr>
                <w:sz w:val="20"/>
                <w:szCs w:val="20"/>
                <w:lang w:val="ru-RU"/>
              </w:rPr>
              <w:t>в</w:t>
            </w:r>
            <w:r w:rsidRPr="006D65E2">
              <w:rPr>
                <w:spacing w:val="-3"/>
                <w:sz w:val="20"/>
                <w:szCs w:val="20"/>
                <w:lang w:val="ru-RU"/>
              </w:rPr>
              <w:t xml:space="preserve"> </w:t>
            </w:r>
            <w:r w:rsidR="00A2067D" w:rsidRPr="006D65E2">
              <w:rPr>
                <w:sz w:val="20"/>
                <w:szCs w:val="20"/>
                <w:lang w:val="ru-RU"/>
              </w:rPr>
              <w:t xml:space="preserve">д. </w:t>
            </w:r>
            <w:r w:rsidRPr="006D65E2">
              <w:rPr>
                <w:sz w:val="20"/>
                <w:szCs w:val="20"/>
                <w:lang w:val="ru-RU"/>
              </w:rPr>
              <w:t>Бахтигильдино</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Бахтигильдино,</w:t>
            </w:r>
            <w:r w:rsidRPr="006D65E2">
              <w:rPr>
                <w:spacing w:val="-3"/>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lang w:val="ru-RU"/>
              </w:rPr>
              <w:t>Школьная</w:t>
            </w:r>
            <w:r w:rsidRPr="006D65E2">
              <w:rPr>
                <w:spacing w:val="-4"/>
                <w:sz w:val="20"/>
                <w:szCs w:val="20"/>
                <w:lang w:val="ru-RU"/>
              </w:rPr>
              <w:t xml:space="preserve"> </w:t>
            </w:r>
            <w:r w:rsidRPr="006D65E2">
              <w:rPr>
                <w:sz w:val="20"/>
                <w:szCs w:val="20"/>
                <w:lang w:val="ru-RU"/>
              </w:rPr>
              <w:t>д.33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2018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rPr>
              <w:t>BAXI</w:t>
            </w:r>
          </w:p>
          <w:p w:rsidR="002F4F91" w:rsidRPr="006D65E2" w:rsidRDefault="002F4F91" w:rsidP="002F4F91">
            <w:pPr>
              <w:pStyle w:val="TableParagraph"/>
              <w:rPr>
                <w:sz w:val="20"/>
                <w:szCs w:val="20"/>
                <w:lang w:val="ru-RU"/>
              </w:rPr>
            </w:pPr>
            <w:r w:rsidRPr="006D65E2">
              <w:rPr>
                <w:sz w:val="20"/>
                <w:szCs w:val="20"/>
                <w:lang w:val="ru-RU"/>
              </w:rPr>
              <w:t>1</w:t>
            </w:r>
            <w:r w:rsidRPr="006D65E2">
              <w:rPr>
                <w:spacing w:val="-1"/>
                <w:sz w:val="20"/>
                <w:szCs w:val="20"/>
                <w:lang w:val="ru-RU"/>
              </w:rPr>
              <w:t xml:space="preserve"> </w:t>
            </w:r>
            <w:r w:rsidRPr="006D65E2">
              <w:rPr>
                <w:sz w:val="20"/>
                <w:szCs w:val="20"/>
                <w:lang w:val="ru-RU"/>
              </w:rPr>
              <w:t>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lang w:val="ru-RU"/>
              </w:rPr>
            </w:pPr>
            <w:r w:rsidRPr="006D65E2">
              <w:rPr>
                <w:sz w:val="20"/>
                <w:szCs w:val="20"/>
                <w:lang w:val="ru-RU"/>
              </w:rPr>
              <w:lastRenderedPageBreak/>
              <w:t>д.</w:t>
            </w:r>
            <w:r w:rsidRPr="006D65E2">
              <w:rPr>
                <w:spacing w:val="-3"/>
                <w:sz w:val="20"/>
                <w:szCs w:val="20"/>
                <w:lang w:val="ru-RU"/>
              </w:rPr>
              <w:t xml:space="preserve"> </w:t>
            </w:r>
            <w:r w:rsidRPr="006D65E2">
              <w:rPr>
                <w:sz w:val="20"/>
                <w:szCs w:val="20"/>
                <w:lang w:val="ru-RU"/>
              </w:rPr>
              <w:t>Балабаш</w:t>
            </w:r>
            <w:r w:rsidRPr="006D65E2">
              <w:rPr>
                <w:spacing w:val="-3"/>
                <w:sz w:val="20"/>
                <w:szCs w:val="20"/>
                <w:lang w:val="ru-RU"/>
              </w:rPr>
              <w:t xml:space="preserve"> </w:t>
            </w:r>
            <w:r w:rsidRPr="006D65E2">
              <w:rPr>
                <w:sz w:val="20"/>
                <w:szCs w:val="20"/>
                <w:lang w:val="ru-RU"/>
              </w:rPr>
              <w:t>Нурусово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lang w:val="ru-RU"/>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lang w:val="ru-RU"/>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3"/>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Балабаш</w:t>
            </w:r>
            <w:r w:rsidRPr="006D65E2">
              <w:rPr>
                <w:spacing w:val="-47"/>
                <w:sz w:val="20"/>
                <w:szCs w:val="20"/>
                <w:lang w:val="ru-RU"/>
              </w:rPr>
              <w:t xml:space="preserve"> </w:t>
            </w:r>
            <w:r w:rsidRPr="006D65E2">
              <w:rPr>
                <w:sz w:val="20"/>
                <w:szCs w:val="20"/>
                <w:lang w:val="ru-RU"/>
              </w:rPr>
              <w:t>Нурусово</w:t>
            </w:r>
          </w:p>
          <w:p w:rsidR="002F4F91" w:rsidRPr="006D65E2" w:rsidRDefault="002F4F91" w:rsidP="002F4F91">
            <w:pPr>
              <w:pStyle w:val="TableParagraph"/>
              <w:spacing w:line="209" w:lineRule="exact"/>
              <w:rPr>
                <w:sz w:val="20"/>
                <w:szCs w:val="20"/>
                <w:lang w:val="ru-RU"/>
              </w:rPr>
            </w:pPr>
            <w:r w:rsidRPr="006D65E2">
              <w:rPr>
                <w:sz w:val="20"/>
                <w:szCs w:val="20"/>
                <w:lang w:val="ru-RU"/>
              </w:rPr>
              <w:t>д.</w:t>
            </w:r>
            <w:r w:rsidRPr="006D65E2">
              <w:rPr>
                <w:spacing w:val="-2"/>
                <w:sz w:val="20"/>
                <w:szCs w:val="20"/>
                <w:lang w:val="ru-RU"/>
              </w:rPr>
              <w:t xml:space="preserve"> </w:t>
            </w:r>
            <w:r w:rsidRPr="006D65E2">
              <w:rPr>
                <w:sz w:val="20"/>
                <w:szCs w:val="20"/>
                <w:lang w:val="ru-RU"/>
              </w:rPr>
              <w:t>Балабаш</w:t>
            </w:r>
            <w:r w:rsidRPr="006D65E2">
              <w:rPr>
                <w:spacing w:val="-2"/>
                <w:sz w:val="20"/>
                <w:szCs w:val="20"/>
                <w:lang w:val="ru-RU"/>
              </w:rPr>
              <w:t xml:space="preserve"> </w:t>
            </w:r>
            <w:r w:rsidRPr="006D65E2">
              <w:rPr>
                <w:sz w:val="20"/>
                <w:szCs w:val="20"/>
                <w:lang w:val="ru-RU"/>
              </w:rPr>
              <w:t>Нурусово,</w:t>
            </w:r>
            <w:r w:rsidRPr="006D65E2">
              <w:rPr>
                <w:spacing w:val="-2"/>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Советская</w:t>
            </w:r>
            <w:r w:rsidRPr="006D65E2">
              <w:rPr>
                <w:spacing w:val="-3"/>
                <w:sz w:val="20"/>
                <w:szCs w:val="20"/>
                <w:lang w:val="ru-RU"/>
              </w:rPr>
              <w:t xml:space="preserve"> </w:t>
            </w:r>
            <w:r w:rsidRPr="006D65E2">
              <w:rPr>
                <w:sz w:val="20"/>
                <w:szCs w:val="20"/>
                <w:lang w:val="ru-RU"/>
              </w:rPr>
              <w:t>д.22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1966</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АОГВ</w:t>
            </w:r>
          </w:p>
          <w:p w:rsidR="002F4F91" w:rsidRPr="006D65E2" w:rsidRDefault="002F4F91" w:rsidP="002F4F91">
            <w:pPr>
              <w:pStyle w:val="TableParagraph"/>
              <w:spacing w:before="1"/>
              <w:rPr>
                <w:sz w:val="20"/>
                <w:szCs w:val="20"/>
              </w:rPr>
            </w:pPr>
            <w:r w:rsidRPr="006D65E2">
              <w:rPr>
                <w:sz w:val="20"/>
                <w:szCs w:val="20"/>
              </w:rPr>
              <w:t>1</w:t>
            </w:r>
            <w:r w:rsidRPr="006D65E2">
              <w:rPr>
                <w:spacing w:val="-1"/>
                <w:sz w:val="20"/>
                <w:szCs w:val="20"/>
              </w:rPr>
              <w:t xml:space="preserve"> </w:t>
            </w:r>
            <w:r w:rsidRPr="006D65E2">
              <w:rPr>
                <w:sz w:val="20"/>
                <w:szCs w:val="20"/>
              </w:rPr>
              <w:t>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2"/>
                <w:sz w:val="20"/>
                <w:szCs w:val="20"/>
              </w:rPr>
              <w:t xml:space="preserve"> </w:t>
            </w:r>
            <w:r w:rsidRPr="006D65E2">
              <w:rPr>
                <w:sz w:val="20"/>
                <w:szCs w:val="20"/>
              </w:rPr>
              <w:t>Ульяновка</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сельского</w:t>
            </w:r>
            <w:r w:rsidRPr="006D65E2">
              <w:rPr>
                <w:spacing w:val="-4"/>
                <w:sz w:val="20"/>
                <w:szCs w:val="20"/>
                <w:lang w:val="ru-RU"/>
              </w:rPr>
              <w:t xml:space="preserve"> </w:t>
            </w:r>
            <w:r w:rsidRPr="006D65E2">
              <w:rPr>
                <w:sz w:val="20"/>
                <w:szCs w:val="20"/>
                <w:lang w:val="ru-RU"/>
              </w:rPr>
              <w:t>дома</w:t>
            </w:r>
            <w:r w:rsidRPr="006D65E2">
              <w:rPr>
                <w:spacing w:val="-5"/>
                <w:sz w:val="20"/>
                <w:szCs w:val="20"/>
                <w:lang w:val="ru-RU"/>
              </w:rPr>
              <w:t xml:space="preserve"> </w:t>
            </w:r>
            <w:r w:rsidRPr="006D65E2">
              <w:rPr>
                <w:sz w:val="20"/>
                <w:szCs w:val="20"/>
                <w:lang w:val="ru-RU"/>
              </w:rPr>
              <w:t>культуры</w:t>
            </w:r>
            <w:r w:rsidRPr="006D65E2">
              <w:rPr>
                <w:spacing w:val="-5"/>
                <w:sz w:val="20"/>
                <w:szCs w:val="20"/>
                <w:lang w:val="ru-RU"/>
              </w:rPr>
              <w:t xml:space="preserve"> </w:t>
            </w:r>
            <w:r w:rsidRPr="006D65E2">
              <w:rPr>
                <w:sz w:val="20"/>
                <w:szCs w:val="20"/>
                <w:lang w:val="ru-RU"/>
              </w:rPr>
              <w:t>д.Ульяновка</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Ульяновка,</w:t>
            </w:r>
            <w:r w:rsidRPr="006D65E2">
              <w:rPr>
                <w:spacing w:val="1"/>
                <w:sz w:val="20"/>
                <w:szCs w:val="20"/>
                <w:lang w:val="ru-RU"/>
              </w:rPr>
              <w:t xml:space="preserve"> </w:t>
            </w:r>
            <w:r w:rsidRPr="006D65E2">
              <w:rPr>
                <w:sz w:val="20"/>
                <w:szCs w:val="20"/>
                <w:lang w:val="ru-RU"/>
              </w:rPr>
              <w:t xml:space="preserve">ул. </w:t>
            </w:r>
            <w:r w:rsidRPr="006D65E2">
              <w:rPr>
                <w:sz w:val="20"/>
                <w:szCs w:val="20"/>
              </w:rPr>
              <w:t>Советская</w:t>
            </w:r>
            <w:r w:rsidRPr="006D65E2">
              <w:rPr>
                <w:spacing w:val="-2"/>
                <w:sz w:val="20"/>
                <w:szCs w:val="20"/>
              </w:rPr>
              <w:t xml:space="preserve"> </w:t>
            </w:r>
            <w:r w:rsidRPr="006D65E2">
              <w:rPr>
                <w:sz w:val="20"/>
                <w:szCs w:val="20"/>
              </w:rPr>
              <w:t>д.44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1992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АОГВ</w:t>
            </w:r>
          </w:p>
          <w:p w:rsidR="002F4F91" w:rsidRPr="006D65E2" w:rsidRDefault="002F4F91" w:rsidP="002F4F91">
            <w:pPr>
              <w:pStyle w:val="TableParagraph"/>
              <w:spacing w:line="210" w:lineRule="exact"/>
              <w:rPr>
                <w:sz w:val="20"/>
                <w:szCs w:val="20"/>
              </w:rPr>
            </w:pPr>
            <w:r w:rsidRPr="006D65E2">
              <w:rPr>
                <w:sz w:val="20"/>
                <w:szCs w:val="20"/>
              </w:rPr>
              <w:t>1</w:t>
            </w:r>
            <w:r w:rsidRPr="006D65E2">
              <w:rPr>
                <w:spacing w:val="-1"/>
                <w:sz w:val="20"/>
                <w:szCs w:val="20"/>
              </w:rPr>
              <w:t xml:space="preserve"> </w:t>
            </w:r>
            <w:r w:rsidRPr="006D65E2">
              <w:rPr>
                <w:sz w:val="20"/>
                <w:szCs w:val="20"/>
              </w:rPr>
              <w:t>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5"/>
                <w:sz w:val="20"/>
                <w:szCs w:val="20"/>
              </w:rPr>
              <w:t xml:space="preserve"> </w:t>
            </w:r>
            <w:r w:rsidRPr="006D65E2">
              <w:rPr>
                <w:sz w:val="20"/>
                <w:szCs w:val="20"/>
              </w:rPr>
              <w:t>П.Бикшики</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7"/>
                <w:sz w:val="20"/>
                <w:szCs w:val="20"/>
                <w:lang w:val="ru-RU"/>
              </w:rPr>
              <w:t xml:space="preserve"> </w:t>
            </w:r>
            <w:r w:rsidRPr="006D65E2">
              <w:rPr>
                <w:sz w:val="20"/>
                <w:szCs w:val="20"/>
                <w:lang w:val="ru-RU"/>
              </w:rPr>
              <w:t>МБОУ</w:t>
            </w:r>
            <w:r w:rsidRPr="006D65E2">
              <w:rPr>
                <w:spacing w:val="-6"/>
                <w:sz w:val="20"/>
                <w:szCs w:val="20"/>
                <w:lang w:val="ru-RU"/>
              </w:rPr>
              <w:t xml:space="preserve"> </w:t>
            </w:r>
            <w:r w:rsidRPr="006D65E2">
              <w:rPr>
                <w:sz w:val="20"/>
                <w:szCs w:val="20"/>
                <w:lang w:val="ru-RU"/>
              </w:rPr>
              <w:t>«Полевобикшикская</w:t>
            </w:r>
            <w:r w:rsidRPr="006D65E2">
              <w:rPr>
                <w:spacing w:val="-4"/>
                <w:sz w:val="20"/>
                <w:szCs w:val="20"/>
                <w:lang w:val="ru-RU"/>
              </w:rPr>
              <w:t xml:space="preserve"> </w:t>
            </w:r>
            <w:r w:rsidRPr="006D65E2">
              <w:rPr>
                <w:sz w:val="20"/>
                <w:szCs w:val="20"/>
                <w:lang w:val="ru-RU"/>
              </w:rPr>
              <w:t>СОШ»</w:t>
            </w:r>
            <w:r w:rsidRPr="006D65E2">
              <w:rPr>
                <w:spacing w:val="-47"/>
                <w:sz w:val="20"/>
                <w:szCs w:val="20"/>
                <w:lang w:val="ru-RU"/>
              </w:rPr>
              <w:t xml:space="preserve"> </w:t>
            </w:r>
            <w:r w:rsidRPr="006D65E2">
              <w:rPr>
                <w:sz w:val="20"/>
                <w:szCs w:val="20"/>
                <w:lang w:val="ru-RU"/>
              </w:rPr>
              <w:t>д.П.Бикшики,</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Камалетдинова,</w:t>
            </w:r>
            <w:r w:rsidRPr="006D65E2">
              <w:rPr>
                <w:spacing w:val="-1"/>
                <w:sz w:val="20"/>
                <w:szCs w:val="20"/>
              </w:rPr>
              <w:t xml:space="preserve"> </w:t>
            </w:r>
            <w:r w:rsidRPr="006D65E2">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1975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Хопер-100</w:t>
            </w:r>
            <w:r w:rsidRPr="006D65E2">
              <w:rPr>
                <w:spacing w:val="-47"/>
                <w:sz w:val="20"/>
                <w:szCs w:val="20"/>
              </w:rPr>
              <w:t xml:space="preserve"> </w:t>
            </w: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ДДОУ</w:t>
            </w:r>
            <w:r w:rsidRPr="006D65E2">
              <w:rPr>
                <w:spacing w:val="-3"/>
                <w:sz w:val="20"/>
                <w:szCs w:val="20"/>
                <w:lang w:val="ru-RU"/>
              </w:rPr>
              <w:t xml:space="preserve"> </w:t>
            </w:r>
            <w:r w:rsidRPr="006D65E2">
              <w:rPr>
                <w:sz w:val="20"/>
                <w:szCs w:val="20"/>
                <w:lang w:val="ru-RU"/>
              </w:rPr>
              <w:t>при</w:t>
            </w:r>
            <w:r w:rsidRPr="006D65E2">
              <w:rPr>
                <w:spacing w:val="-4"/>
                <w:sz w:val="20"/>
                <w:szCs w:val="20"/>
                <w:lang w:val="ru-RU"/>
              </w:rPr>
              <w:t xml:space="preserve"> </w:t>
            </w:r>
            <w:r w:rsidRPr="006D65E2">
              <w:rPr>
                <w:sz w:val="20"/>
                <w:szCs w:val="20"/>
                <w:lang w:val="ru-RU"/>
              </w:rPr>
              <w:t>МБОУ</w:t>
            </w:r>
            <w:r w:rsidRPr="006D65E2">
              <w:rPr>
                <w:spacing w:val="-3"/>
                <w:sz w:val="20"/>
                <w:szCs w:val="20"/>
                <w:lang w:val="ru-RU"/>
              </w:rPr>
              <w:t xml:space="preserve"> </w:t>
            </w:r>
            <w:r w:rsidRPr="006D65E2">
              <w:rPr>
                <w:sz w:val="20"/>
                <w:szCs w:val="20"/>
                <w:lang w:val="ru-RU"/>
              </w:rPr>
              <w:t>«Полевобикшикская</w:t>
            </w:r>
            <w:r w:rsidRPr="006D65E2">
              <w:rPr>
                <w:spacing w:val="-47"/>
                <w:sz w:val="20"/>
                <w:szCs w:val="20"/>
                <w:lang w:val="ru-RU"/>
              </w:rPr>
              <w:t xml:space="preserve"> </w:t>
            </w:r>
            <w:r w:rsidRPr="006D65E2">
              <w:rPr>
                <w:sz w:val="20"/>
                <w:szCs w:val="20"/>
                <w:lang w:val="ru-RU"/>
              </w:rPr>
              <w:t>СОШ»</w:t>
            </w:r>
          </w:p>
          <w:p w:rsidR="002F4F91" w:rsidRPr="006D65E2" w:rsidRDefault="002F4F91" w:rsidP="002F4F91">
            <w:pPr>
              <w:pStyle w:val="TableParagraph"/>
              <w:spacing w:line="208" w:lineRule="exact"/>
              <w:rPr>
                <w:sz w:val="20"/>
                <w:szCs w:val="20"/>
                <w:lang w:val="ru-RU"/>
              </w:rPr>
            </w:pPr>
            <w:r w:rsidRPr="006D65E2">
              <w:rPr>
                <w:sz w:val="20"/>
                <w:szCs w:val="20"/>
                <w:lang w:val="ru-RU"/>
              </w:rPr>
              <w:t>д.</w:t>
            </w:r>
            <w:r w:rsidRPr="006D65E2">
              <w:rPr>
                <w:spacing w:val="-4"/>
                <w:sz w:val="20"/>
                <w:szCs w:val="20"/>
                <w:lang w:val="ru-RU"/>
              </w:rPr>
              <w:t xml:space="preserve"> </w:t>
            </w:r>
            <w:r w:rsidRPr="006D65E2">
              <w:rPr>
                <w:sz w:val="20"/>
                <w:szCs w:val="20"/>
                <w:lang w:val="ru-RU"/>
              </w:rPr>
              <w:t>П.Бикшики,</w:t>
            </w:r>
            <w:r w:rsidRPr="006D65E2">
              <w:rPr>
                <w:spacing w:val="-4"/>
                <w:sz w:val="20"/>
                <w:szCs w:val="20"/>
                <w:lang w:val="ru-RU"/>
              </w:rPr>
              <w:t xml:space="preserve"> </w:t>
            </w:r>
            <w:r w:rsidRPr="006D65E2">
              <w:rPr>
                <w:sz w:val="20"/>
                <w:szCs w:val="20"/>
                <w:lang w:val="ru-RU"/>
              </w:rPr>
              <w:t>ул.</w:t>
            </w:r>
            <w:r w:rsidRPr="006D65E2">
              <w:rPr>
                <w:spacing w:val="-4"/>
                <w:sz w:val="20"/>
                <w:szCs w:val="20"/>
                <w:lang w:val="ru-RU"/>
              </w:rPr>
              <w:t xml:space="preserve"> </w:t>
            </w:r>
            <w:r w:rsidRPr="006D65E2">
              <w:rPr>
                <w:sz w:val="20"/>
                <w:szCs w:val="20"/>
                <w:lang w:val="ru-RU"/>
              </w:rPr>
              <w:t>Камалетдинова,</w:t>
            </w:r>
            <w:r w:rsidRPr="006D65E2">
              <w:rPr>
                <w:spacing w:val="-4"/>
                <w:sz w:val="20"/>
                <w:szCs w:val="20"/>
                <w:lang w:val="ru-RU"/>
              </w:rPr>
              <w:t xml:space="preserve"> </w:t>
            </w:r>
            <w:r w:rsidRPr="006D65E2">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1978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29" w:lineRule="exact"/>
              <w:rPr>
                <w:sz w:val="20"/>
                <w:szCs w:val="20"/>
              </w:rPr>
            </w:pPr>
            <w:r w:rsidRPr="006D65E2">
              <w:rPr>
                <w:sz w:val="20"/>
                <w:szCs w:val="20"/>
              </w:rPr>
              <w:t>Микро</w:t>
            </w:r>
            <w:r w:rsidRPr="006D65E2">
              <w:rPr>
                <w:spacing w:val="-2"/>
                <w:sz w:val="20"/>
                <w:szCs w:val="20"/>
              </w:rPr>
              <w:t xml:space="preserve"> </w:t>
            </w:r>
            <w:r w:rsidRPr="006D65E2">
              <w:rPr>
                <w:sz w:val="20"/>
                <w:szCs w:val="20"/>
              </w:rPr>
              <w:t>95</w:t>
            </w:r>
          </w:p>
          <w:p w:rsidR="002F4F91" w:rsidRPr="006D65E2" w:rsidRDefault="002F4F91" w:rsidP="002F4F91">
            <w:pPr>
              <w:pStyle w:val="TableParagraph"/>
              <w:spacing w:line="229" w:lineRule="exact"/>
              <w:rPr>
                <w:sz w:val="20"/>
                <w:szCs w:val="20"/>
              </w:rPr>
            </w:pPr>
            <w:r w:rsidRPr="006D65E2">
              <w:rPr>
                <w:sz w:val="20"/>
                <w:szCs w:val="20"/>
              </w:rPr>
              <w:t>1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П.Бикшики</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П.Бикшики,</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Камалетдинова,</w:t>
            </w:r>
            <w:r w:rsidRPr="006D65E2">
              <w:rPr>
                <w:spacing w:val="-1"/>
                <w:sz w:val="20"/>
                <w:szCs w:val="20"/>
              </w:rPr>
              <w:t xml:space="preserve"> </w:t>
            </w:r>
            <w:r w:rsidRPr="006D65E2">
              <w:rPr>
                <w:sz w:val="20"/>
                <w:szCs w:val="20"/>
              </w:rPr>
              <w:t>д.2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М.Арабузи</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3"/>
                <w:sz w:val="20"/>
                <w:szCs w:val="20"/>
                <w:lang w:val="ru-RU"/>
              </w:rPr>
              <w:t xml:space="preserve"> </w:t>
            </w:r>
            <w:r w:rsidRPr="006D65E2">
              <w:rPr>
                <w:sz w:val="20"/>
                <w:szCs w:val="20"/>
                <w:lang w:val="ru-RU"/>
              </w:rPr>
              <w:t>М.Арабузи</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М.Арабузи, ул.</w:t>
            </w:r>
            <w:r w:rsidRPr="006D65E2">
              <w:rPr>
                <w:spacing w:val="-1"/>
                <w:sz w:val="20"/>
                <w:szCs w:val="20"/>
                <w:lang w:val="ru-RU"/>
              </w:rPr>
              <w:t xml:space="preserve"> </w:t>
            </w:r>
            <w:r w:rsidRPr="006D65E2">
              <w:rPr>
                <w:sz w:val="20"/>
                <w:szCs w:val="20"/>
              </w:rPr>
              <w:t>Садовая, д.19</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0"/>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0"/>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3"/>
                <w:sz w:val="20"/>
                <w:szCs w:val="20"/>
              </w:rPr>
              <w:t xml:space="preserve"> </w:t>
            </w:r>
            <w:r w:rsidRPr="006D65E2">
              <w:rPr>
                <w:sz w:val="20"/>
                <w:szCs w:val="20"/>
              </w:rPr>
              <w:t>Яншихово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Яншихово</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Яншихово, ул.</w:t>
            </w:r>
            <w:r w:rsidRPr="006D65E2">
              <w:rPr>
                <w:spacing w:val="-1"/>
                <w:sz w:val="20"/>
                <w:szCs w:val="20"/>
                <w:lang w:val="ru-RU"/>
              </w:rPr>
              <w:t xml:space="preserve"> </w:t>
            </w:r>
            <w:r w:rsidRPr="006D65E2">
              <w:rPr>
                <w:sz w:val="20"/>
                <w:szCs w:val="20"/>
              </w:rPr>
              <w:t>Центральная, д.4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2"/>
                <w:sz w:val="20"/>
                <w:szCs w:val="20"/>
              </w:rPr>
              <w:t xml:space="preserve"> </w:t>
            </w:r>
            <w:r w:rsidRPr="006D65E2">
              <w:rPr>
                <w:sz w:val="20"/>
                <w:szCs w:val="20"/>
              </w:rPr>
              <w:t>Именево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Именево</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Именево,</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Бр.</w:t>
            </w:r>
            <w:r w:rsidRPr="006D65E2">
              <w:rPr>
                <w:spacing w:val="-1"/>
                <w:sz w:val="20"/>
                <w:szCs w:val="20"/>
              </w:rPr>
              <w:t xml:space="preserve"> </w:t>
            </w:r>
            <w:r w:rsidRPr="006D65E2">
              <w:rPr>
                <w:sz w:val="20"/>
                <w:szCs w:val="20"/>
              </w:rPr>
              <w:t>Шигабетдиновых,</w:t>
            </w:r>
            <w:r w:rsidRPr="006D65E2">
              <w:rPr>
                <w:spacing w:val="-1"/>
                <w:sz w:val="20"/>
                <w:szCs w:val="20"/>
              </w:rPr>
              <w:t xml:space="preserve"> </w:t>
            </w:r>
            <w:r w:rsidRPr="006D65E2">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4"/>
                <w:sz w:val="20"/>
                <w:szCs w:val="20"/>
              </w:rPr>
              <w:t xml:space="preserve"> </w:t>
            </w:r>
            <w:r w:rsidRPr="006D65E2">
              <w:rPr>
                <w:sz w:val="20"/>
                <w:szCs w:val="20"/>
              </w:rPr>
              <w:t>Тигашево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сельского</w:t>
            </w:r>
            <w:r w:rsidRPr="006D65E2">
              <w:rPr>
                <w:spacing w:val="-4"/>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5"/>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Тигашево</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Тигашево,</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Первомайская, д.33б</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с.</w:t>
            </w:r>
            <w:r w:rsidRPr="006D65E2">
              <w:rPr>
                <w:spacing w:val="-1"/>
                <w:sz w:val="20"/>
                <w:szCs w:val="20"/>
              </w:rPr>
              <w:t xml:space="preserve"> </w:t>
            </w:r>
            <w:r w:rsidRPr="006D65E2">
              <w:rPr>
                <w:sz w:val="20"/>
                <w:szCs w:val="20"/>
              </w:rPr>
              <w:t>Большое</w:t>
            </w:r>
            <w:r w:rsidRPr="006D65E2">
              <w:rPr>
                <w:spacing w:val="-2"/>
                <w:sz w:val="20"/>
                <w:szCs w:val="20"/>
              </w:rPr>
              <w:t xml:space="preserve"> </w:t>
            </w:r>
            <w:r w:rsidRPr="006D65E2">
              <w:rPr>
                <w:sz w:val="20"/>
                <w:szCs w:val="20"/>
              </w:rPr>
              <w:t>Чеменево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7"/>
                <w:sz w:val="20"/>
                <w:szCs w:val="20"/>
                <w:lang w:val="ru-RU"/>
              </w:rPr>
              <w:t xml:space="preserve"> </w:t>
            </w:r>
            <w:r w:rsidRPr="006D65E2">
              <w:rPr>
                <w:sz w:val="20"/>
                <w:szCs w:val="20"/>
                <w:lang w:val="ru-RU"/>
              </w:rPr>
              <w:t>МБОУ</w:t>
            </w:r>
            <w:r w:rsidRPr="006D65E2">
              <w:rPr>
                <w:spacing w:val="-6"/>
                <w:sz w:val="20"/>
                <w:szCs w:val="20"/>
                <w:lang w:val="ru-RU"/>
              </w:rPr>
              <w:t xml:space="preserve"> </w:t>
            </w:r>
            <w:r w:rsidRPr="006D65E2">
              <w:rPr>
                <w:sz w:val="20"/>
                <w:szCs w:val="20"/>
                <w:lang w:val="ru-RU"/>
              </w:rPr>
              <w:t>«Большечеменевская</w:t>
            </w:r>
            <w:r w:rsidRPr="006D65E2">
              <w:rPr>
                <w:spacing w:val="-4"/>
                <w:sz w:val="20"/>
                <w:szCs w:val="20"/>
                <w:lang w:val="ru-RU"/>
              </w:rPr>
              <w:t xml:space="preserve"> </w:t>
            </w:r>
            <w:r w:rsidRPr="006D65E2">
              <w:rPr>
                <w:sz w:val="20"/>
                <w:szCs w:val="20"/>
                <w:lang w:val="ru-RU"/>
              </w:rPr>
              <w:t>СОШ»</w:t>
            </w:r>
            <w:r w:rsidRPr="006D65E2">
              <w:rPr>
                <w:spacing w:val="-47"/>
                <w:sz w:val="20"/>
                <w:szCs w:val="20"/>
                <w:lang w:val="ru-RU"/>
              </w:rPr>
              <w:t xml:space="preserve"> </w:t>
            </w:r>
            <w:r w:rsidRPr="006D65E2">
              <w:rPr>
                <w:sz w:val="20"/>
                <w:szCs w:val="20"/>
                <w:lang w:val="ru-RU"/>
              </w:rPr>
              <w:t>с. Большое</w:t>
            </w:r>
            <w:r w:rsidRPr="006D65E2">
              <w:rPr>
                <w:spacing w:val="-1"/>
                <w:sz w:val="20"/>
                <w:szCs w:val="20"/>
                <w:lang w:val="ru-RU"/>
              </w:rPr>
              <w:t xml:space="preserve"> </w:t>
            </w:r>
            <w:r w:rsidRPr="006D65E2">
              <w:rPr>
                <w:sz w:val="20"/>
                <w:szCs w:val="20"/>
                <w:lang w:val="ru-RU"/>
              </w:rPr>
              <w:t>Чеменево,</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Туптова</w:t>
            </w:r>
            <w:r w:rsidRPr="006D65E2">
              <w:rPr>
                <w:spacing w:val="-2"/>
                <w:sz w:val="20"/>
                <w:szCs w:val="20"/>
              </w:rPr>
              <w:t xml:space="preserve"> </w:t>
            </w:r>
            <w:r w:rsidRPr="006D65E2">
              <w:rPr>
                <w:sz w:val="20"/>
                <w:szCs w:val="20"/>
              </w:rPr>
              <w:t>д.40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1997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Хопер-100</w:t>
            </w:r>
            <w:r w:rsidRPr="006D65E2">
              <w:rPr>
                <w:spacing w:val="-47"/>
                <w:sz w:val="20"/>
                <w:szCs w:val="20"/>
              </w:rPr>
              <w:t xml:space="preserve"> </w:t>
            </w: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ДДОУ</w:t>
            </w:r>
            <w:r w:rsidRPr="006D65E2">
              <w:rPr>
                <w:spacing w:val="-4"/>
                <w:sz w:val="20"/>
                <w:szCs w:val="20"/>
                <w:lang w:val="ru-RU"/>
              </w:rPr>
              <w:t xml:space="preserve"> </w:t>
            </w:r>
            <w:r w:rsidRPr="006D65E2">
              <w:rPr>
                <w:sz w:val="20"/>
                <w:szCs w:val="20"/>
                <w:lang w:val="ru-RU"/>
              </w:rPr>
              <w:t>при</w:t>
            </w:r>
            <w:r w:rsidRPr="006D65E2">
              <w:rPr>
                <w:spacing w:val="-5"/>
                <w:sz w:val="20"/>
                <w:szCs w:val="20"/>
                <w:lang w:val="ru-RU"/>
              </w:rPr>
              <w:t xml:space="preserve"> </w:t>
            </w:r>
            <w:r w:rsidRPr="006D65E2">
              <w:rPr>
                <w:sz w:val="20"/>
                <w:szCs w:val="20"/>
                <w:lang w:val="ru-RU"/>
              </w:rPr>
              <w:t>МБОУ</w:t>
            </w:r>
            <w:r w:rsidRPr="006D65E2">
              <w:rPr>
                <w:spacing w:val="-4"/>
                <w:sz w:val="20"/>
                <w:szCs w:val="20"/>
                <w:lang w:val="ru-RU"/>
              </w:rPr>
              <w:t xml:space="preserve"> </w:t>
            </w:r>
            <w:r w:rsidRPr="006D65E2">
              <w:rPr>
                <w:sz w:val="20"/>
                <w:szCs w:val="20"/>
                <w:lang w:val="ru-RU"/>
              </w:rPr>
              <w:t>«Большечеменевская</w:t>
            </w:r>
            <w:r w:rsidRPr="006D65E2">
              <w:rPr>
                <w:spacing w:val="-47"/>
                <w:sz w:val="20"/>
                <w:szCs w:val="20"/>
                <w:lang w:val="ru-RU"/>
              </w:rPr>
              <w:t xml:space="preserve"> </w:t>
            </w:r>
            <w:r w:rsidRPr="006D65E2">
              <w:rPr>
                <w:sz w:val="20"/>
                <w:szCs w:val="20"/>
                <w:lang w:val="ru-RU"/>
              </w:rPr>
              <w:t>СОШ»</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с.</w:t>
            </w:r>
            <w:r w:rsidRPr="006D65E2">
              <w:rPr>
                <w:spacing w:val="-2"/>
                <w:sz w:val="20"/>
                <w:szCs w:val="20"/>
                <w:lang w:val="ru-RU"/>
              </w:rPr>
              <w:t xml:space="preserve"> </w:t>
            </w:r>
            <w:r w:rsidRPr="006D65E2">
              <w:rPr>
                <w:sz w:val="20"/>
                <w:szCs w:val="20"/>
                <w:lang w:val="ru-RU"/>
              </w:rPr>
              <w:t>Большое</w:t>
            </w:r>
            <w:r w:rsidRPr="006D65E2">
              <w:rPr>
                <w:spacing w:val="-3"/>
                <w:sz w:val="20"/>
                <w:szCs w:val="20"/>
                <w:lang w:val="ru-RU"/>
              </w:rPr>
              <w:t xml:space="preserve"> </w:t>
            </w:r>
            <w:r w:rsidRPr="006D65E2">
              <w:rPr>
                <w:sz w:val="20"/>
                <w:szCs w:val="20"/>
                <w:lang w:val="ru-RU"/>
              </w:rPr>
              <w:t>Чеменево,</w:t>
            </w:r>
            <w:r w:rsidRPr="006D65E2">
              <w:rPr>
                <w:spacing w:val="-2"/>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lang w:val="ru-RU"/>
              </w:rPr>
              <w:t>Туптова</w:t>
            </w:r>
            <w:r w:rsidRPr="006D65E2">
              <w:rPr>
                <w:spacing w:val="-3"/>
                <w:sz w:val="20"/>
                <w:szCs w:val="20"/>
                <w:lang w:val="ru-RU"/>
              </w:rPr>
              <w:t xml:space="preserve"> </w:t>
            </w:r>
            <w:r w:rsidRPr="006D65E2">
              <w:rPr>
                <w:sz w:val="20"/>
                <w:szCs w:val="20"/>
                <w:lang w:val="ru-RU"/>
              </w:rPr>
              <w:t>д.40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1991</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Хопер-63</w:t>
            </w:r>
            <w:r w:rsidRPr="006D65E2">
              <w:rPr>
                <w:spacing w:val="-2"/>
                <w:sz w:val="20"/>
                <w:szCs w:val="20"/>
                <w:lang w:val="ru-RU"/>
              </w:rPr>
              <w:t xml:space="preserve"> </w:t>
            </w:r>
            <w:r w:rsidRPr="006D65E2">
              <w:rPr>
                <w:sz w:val="20"/>
                <w:szCs w:val="20"/>
                <w:lang w:val="ru-RU"/>
              </w:rPr>
              <w:t>(1 шт.)</w:t>
            </w:r>
          </w:p>
          <w:p w:rsidR="002F4F91" w:rsidRPr="006D65E2" w:rsidRDefault="002F4F91" w:rsidP="002F4F91">
            <w:pPr>
              <w:pStyle w:val="TableParagraph"/>
              <w:spacing w:before="1"/>
              <w:rPr>
                <w:sz w:val="20"/>
                <w:szCs w:val="20"/>
                <w:lang w:val="ru-RU"/>
              </w:rPr>
            </w:pPr>
            <w:r w:rsidRPr="006D65E2">
              <w:rPr>
                <w:sz w:val="20"/>
                <w:szCs w:val="20"/>
                <w:lang w:val="ru-RU"/>
              </w:rPr>
              <w:t>КЧМ-5</w:t>
            </w:r>
            <w:r w:rsidRPr="006D65E2">
              <w:rPr>
                <w:spacing w:val="-1"/>
                <w:sz w:val="20"/>
                <w:szCs w:val="20"/>
                <w:lang w:val="ru-RU"/>
              </w:rPr>
              <w:t xml:space="preserve"> </w:t>
            </w:r>
            <w:r w:rsidRPr="006D65E2">
              <w:rPr>
                <w:sz w:val="20"/>
                <w:szCs w:val="20"/>
                <w:lang w:val="ru-RU"/>
              </w:rPr>
              <w:t>(7</w:t>
            </w:r>
            <w:r w:rsidRPr="006D65E2">
              <w:rPr>
                <w:spacing w:val="-1"/>
                <w:sz w:val="20"/>
                <w:szCs w:val="20"/>
                <w:lang w:val="ru-RU"/>
              </w:rPr>
              <w:t xml:space="preserve"> </w:t>
            </w:r>
            <w:r w:rsidRPr="006D65E2">
              <w:rPr>
                <w:sz w:val="20"/>
                <w:szCs w:val="20"/>
                <w:lang w:val="ru-RU"/>
              </w:rPr>
              <w:t>секц.) –</w:t>
            </w:r>
            <w:r w:rsidRPr="006D65E2">
              <w:rPr>
                <w:spacing w:val="-1"/>
                <w:sz w:val="20"/>
                <w:szCs w:val="20"/>
                <w:lang w:val="ru-RU"/>
              </w:rPr>
              <w:t xml:space="preserve"> </w:t>
            </w:r>
            <w:r w:rsidRPr="006D65E2">
              <w:rPr>
                <w:sz w:val="20"/>
                <w:szCs w:val="20"/>
                <w:lang w:val="ru-RU"/>
              </w:rPr>
              <w:t>1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Бакашево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3"/>
                <w:sz w:val="20"/>
                <w:szCs w:val="20"/>
                <w:lang w:val="ru-RU"/>
              </w:rPr>
              <w:t xml:space="preserve"> </w:t>
            </w:r>
            <w:r w:rsidRPr="006D65E2">
              <w:rPr>
                <w:sz w:val="20"/>
                <w:szCs w:val="20"/>
                <w:lang w:val="ru-RU"/>
              </w:rPr>
              <w:t>Бакашево</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 xml:space="preserve">Бакашево, ул. </w:t>
            </w:r>
            <w:r w:rsidRPr="006D65E2">
              <w:rPr>
                <w:sz w:val="20"/>
                <w:szCs w:val="20"/>
              </w:rPr>
              <w:t>Новая</w:t>
            </w:r>
            <w:r w:rsidRPr="006D65E2">
              <w:rPr>
                <w:spacing w:val="-1"/>
                <w:sz w:val="20"/>
                <w:szCs w:val="20"/>
              </w:rPr>
              <w:t xml:space="preserve"> </w:t>
            </w:r>
            <w:r w:rsidRPr="006D65E2">
              <w:rPr>
                <w:sz w:val="20"/>
                <w:szCs w:val="20"/>
              </w:rPr>
              <w:t>73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Долгий</w:t>
            </w:r>
            <w:r w:rsidRPr="006D65E2">
              <w:rPr>
                <w:spacing w:val="-2"/>
                <w:sz w:val="20"/>
                <w:szCs w:val="20"/>
              </w:rPr>
              <w:t xml:space="preserve"> </w:t>
            </w:r>
            <w:r w:rsidRPr="006D65E2">
              <w:rPr>
                <w:sz w:val="20"/>
                <w:szCs w:val="20"/>
              </w:rPr>
              <w:t>Остров</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положена</w:t>
            </w:r>
            <w:r w:rsidRPr="006D65E2">
              <w:rPr>
                <w:spacing w:val="-6"/>
                <w:sz w:val="20"/>
                <w:szCs w:val="20"/>
                <w:lang w:val="ru-RU"/>
              </w:rPr>
              <w:t xml:space="preserve"> </w:t>
            </w:r>
            <w:r w:rsidRPr="006D65E2">
              <w:rPr>
                <w:sz w:val="20"/>
                <w:szCs w:val="20"/>
                <w:lang w:val="ru-RU"/>
              </w:rPr>
              <w:t>МБОУ</w:t>
            </w:r>
            <w:r w:rsidRPr="006D65E2">
              <w:rPr>
                <w:spacing w:val="-4"/>
                <w:sz w:val="20"/>
                <w:szCs w:val="20"/>
                <w:lang w:val="ru-RU"/>
              </w:rPr>
              <w:t xml:space="preserve"> </w:t>
            </w:r>
            <w:r w:rsidRPr="006D65E2">
              <w:rPr>
                <w:sz w:val="20"/>
                <w:szCs w:val="20"/>
                <w:lang w:val="ru-RU"/>
              </w:rPr>
              <w:t>«Долгоостровская</w:t>
            </w:r>
            <w:r w:rsidRPr="006D65E2">
              <w:rPr>
                <w:spacing w:val="-47"/>
                <w:sz w:val="20"/>
                <w:szCs w:val="20"/>
                <w:lang w:val="ru-RU"/>
              </w:rPr>
              <w:t xml:space="preserve"> </w:t>
            </w:r>
            <w:r w:rsidRPr="006D65E2">
              <w:rPr>
                <w:sz w:val="20"/>
                <w:szCs w:val="20"/>
                <w:lang w:val="ru-RU"/>
              </w:rPr>
              <w:t>СОШ»</w:t>
            </w:r>
          </w:p>
          <w:p w:rsidR="002F4F91" w:rsidRPr="006D65E2" w:rsidRDefault="002F4F91" w:rsidP="002F4F91">
            <w:pPr>
              <w:pStyle w:val="TableParagraph"/>
              <w:spacing w:line="208"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Долгий</w:t>
            </w:r>
            <w:r w:rsidRPr="006D65E2">
              <w:rPr>
                <w:spacing w:val="-3"/>
                <w:sz w:val="20"/>
                <w:szCs w:val="20"/>
                <w:lang w:val="ru-RU"/>
              </w:rPr>
              <w:t xml:space="preserve"> </w:t>
            </w:r>
            <w:r w:rsidRPr="006D65E2">
              <w:rPr>
                <w:sz w:val="20"/>
                <w:szCs w:val="20"/>
                <w:lang w:val="ru-RU"/>
              </w:rPr>
              <w:t>Остров,</w:t>
            </w:r>
            <w:r w:rsidRPr="006D65E2">
              <w:rPr>
                <w:spacing w:val="-3"/>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Школьная</w:t>
            </w:r>
            <w:r w:rsidRPr="006D65E2">
              <w:rPr>
                <w:spacing w:val="-4"/>
                <w:sz w:val="20"/>
                <w:szCs w:val="20"/>
                <w:lang w:val="ru-RU"/>
              </w:rPr>
              <w:t xml:space="preserve"> </w:t>
            </w:r>
            <w:r w:rsidRPr="006D65E2">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1987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Хопер-100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3"/>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Долгий</w:t>
            </w:r>
            <w:r w:rsidRPr="006D65E2">
              <w:rPr>
                <w:spacing w:val="-47"/>
                <w:sz w:val="20"/>
                <w:szCs w:val="20"/>
                <w:lang w:val="ru-RU"/>
              </w:rPr>
              <w:t xml:space="preserve"> </w:t>
            </w:r>
            <w:r w:rsidRPr="006D65E2">
              <w:rPr>
                <w:sz w:val="20"/>
                <w:szCs w:val="20"/>
                <w:lang w:val="ru-RU"/>
              </w:rPr>
              <w:t>Остров</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Долгий</w:t>
            </w:r>
            <w:r w:rsidRPr="006D65E2">
              <w:rPr>
                <w:spacing w:val="-3"/>
                <w:sz w:val="20"/>
                <w:szCs w:val="20"/>
                <w:lang w:val="ru-RU"/>
              </w:rPr>
              <w:t xml:space="preserve"> </w:t>
            </w:r>
            <w:r w:rsidRPr="006D65E2">
              <w:rPr>
                <w:sz w:val="20"/>
                <w:szCs w:val="20"/>
                <w:lang w:val="ru-RU"/>
              </w:rPr>
              <w:t>Остров,</w:t>
            </w:r>
            <w:r w:rsidRPr="006D65E2">
              <w:rPr>
                <w:spacing w:val="-2"/>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Апанаева,</w:t>
            </w:r>
            <w:r w:rsidRPr="006D65E2">
              <w:rPr>
                <w:spacing w:val="-2"/>
                <w:sz w:val="20"/>
                <w:szCs w:val="20"/>
                <w:lang w:val="ru-RU"/>
              </w:rPr>
              <w:t xml:space="preserve"> </w:t>
            </w:r>
            <w:r w:rsidRPr="006D65E2">
              <w:rPr>
                <w:sz w:val="20"/>
                <w:szCs w:val="20"/>
                <w:lang w:val="ru-RU"/>
              </w:rPr>
              <w:t>д.10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4"/>
                <w:sz w:val="20"/>
                <w:szCs w:val="20"/>
              </w:rPr>
              <w:t xml:space="preserve"> </w:t>
            </w:r>
            <w:r w:rsidRPr="006D65E2">
              <w:rPr>
                <w:sz w:val="20"/>
                <w:szCs w:val="20"/>
              </w:rPr>
              <w:t>Чувашские</w:t>
            </w:r>
            <w:r w:rsidRPr="006D65E2">
              <w:rPr>
                <w:spacing w:val="-3"/>
                <w:sz w:val="20"/>
                <w:szCs w:val="20"/>
              </w:rPr>
              <w:t xml:space="preserve"> </w:t>
            </w:r>
            <w:r w:rsidRPr="006D65E2">
              <w:rPr>
                <w:sz w:val="20"/>
                <w:szCs w:val="20"/>
              </w:rPr>
              <w:t>Ишаки</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ДДОУ</w:t>
            </w:r>
            <w:r w:rsidRPr="006D65E2">
              <w:rPr>
                <w:spacing w:val="-4"/>
                <w:sz w:val="20"/>
                <w:szCs w:val="20"/>
                <w:lang w:val="ru-RU"/>
              </w:rPr>
              <w:t xml:space="preserve"> </w:t>
            </w:r>
            <w:r w:rsidRPr="006D65E2">
              <w:rPr>
                <w:sz w:val="20"/>
                <w:szCs w:val="20"/>
                <w:lang w:val="ru-RU"/>
              </w:rPr>
              <w:t>при</w:t>
            </w:r>
            <w:r w:rsidRPr="006D65E2">
              <w:rPr>
                <w:spacing w:val="-4"/>
                <w:sz w:val="20"/>
                <w:szCs w:val="20"/>
                <w:lang w:val="ru-RU"/>
              </w:rPr>
              <w:t xml:space="preserve"> </w:t>
            </w:r>
            <w:r w:rsidRPr="006D65E2">
              <w:rPr>
                <w:sz w:val="20"/>
                <w:szCs w:val="20"/>
                <w:lang w:val="ru-RU"/>
              </w:rPr>
              <w:t>МБОУ</w:t>
            </w:r>
            <w:r w:rsidRPr="006D65E2">
              <w:rPr>
                <w:spacing w:val="-4"/>
                <w:sz w:val="20"/>
                <w:szCs w:val="20"/>
                <w:lang w:val="ru-RU"/>
              </w:rPr>
              <w:t xml:space="preserve"> </w:t>
            </w:r>
            <w:r w:rsidRPr="006D65E2">
              <w:rPr>
                <w:sz w:val="20"/>
                <w:szCs w:val="20"/>
                <w:lang w:val="ru-RU"/>
              </w:rPr>
              <w:t>«Долгоостровская</w:t>
            </w:r>
            <w:r w:rsidRPr="006D65E2">
              <w:rPr>
                <w:spacing w:val="-47"/>
                <w:sz w:val="20"/>
                <w:szCs w:val="20"/>
                <w:lang w:val="ru-RU"/>
              </w:rPr>
              <w:t xml:space="preserve"> </w:t>
            </w:r>
            <w:r w:rsidRPr="006D65E2">
              <w:rPr>
                <w:sz w:val="20"/>
                <w:szCs w:val="20"/>
                <w:lang w:val="ru-RU"/>
              </w:rPr>
              <w:t>СОШ»</w:t>
            </w:r>
          </w:p>
          <w:p w:rsidR="002F4F91" w:rsidRPr="006D65E2" w:rsidRDefault="002F4F91" w:rsidP="002F4F91">
            <w:pPr>
              <w:pStyle w:val="TableParagraph"/>
              <w:spacing w:line="208" w:lineRule="exact"/>
              <w:rPr>
                <w:sz w:val="20"/>
                <w:szCs w:val="20"/>
                <w:lang w:val="ru-RU"/>
              </w:rPr>
            </w:pPr>
            <w:r w:rsidRPr="006D65E2">
              <w:rPr>
                <w:sz w:val="20"/>
                <w:szCs w:val="20"/>
                <w:lang w:val="ru-RU"/>
              </w:rPr>
              <w:t>д.</w:t>
            </w:r>
            <w:r w:rsidRPr="006D65E2">
              <w:rPr>
                <w:spacing w:val="-4"/>
                <w:sz w:val="20"/>
                <w:szCs w:val="20"/>
                <w:lang w:val="ru-RU"/>
              </w:rPr>
              <w:t xml:space="preserve"> </w:t>
            </w:r>
            <w:r w:rsidRPr="006D65E2">
              <w:rPr>
                <w:sz w:val="20"/>
                <w:szCs w:val="20"/>
                <w:lang w:val="ru-RU"/>
              </w:rPr>
              <w:t>Чувашские</w:t>
            </w:r>
            <w:r w:rsidRPr="006D65E2">
              <w:rPr>
                <w:spacing w:val="-1"/>
                <w:sz w:val="20"/>
                <w:szCs w:val="20"/>
                <w:lang w:val="ru-RU"/>
              </w:rPr>
              <w:t xml:space="preserve"> </w:t>
            </w:r>
            <w:r w:rsidRPr="006D65E2">
              <w:rPr>
                <w:sz w:val="20"/>
                <w:szCs w:val="20"/>
                <w:lang w:val="ru-RU"/>
              </w:rPr>
              <w:t>Ишаки,</w:t>
            </w:r>
            <w:r w:rsidRPr="006D65E2">
              <w:rPr>
                <w:spacing w:val="-3"/>
                <w:sz w:val="20"/>
                <w:szCs w:val="20"/>
                <w:lang w:val="ru-RU"/>
              </w:rPr>
              <w:t xml:space="preserve"> </w:t>
            </w:r>
            <w:r w:rsidRPr="006D65E2">
              <w:rPr>
                <w:sz w:val="20"/>
                <w:szCs w:val="20"/>
                <w:lang w:val="ru-RU"/>
              </w:rPr>
              <w:t>ул.</w:t>
            </w:r>
            <w:r w:rsidRPr="006D65E2">
              <w:rPr>
                <w:spacing w:val="-4"/>
                <w:sz w:val="20"/>
                <w:szCs w:val="20"/>
                <w:lang w:val="ru-RU"/>
              </w:rPr>
              <w:t xml:space="preserve"> </w:t>
            </w:r>
            <w:r w:rsidRPr="006D65E2">
              <w:rPr>
                <w:sz w:val="20"/>
                <w:szCs w:val="20"/>
                <w:lang w:val="ru-RU"/>
              </w:rPr>
              <w:t>Школьная,</w:t>
            </w:r>
            <w:r w:rsidRPr="006D65E2">
              <w:rPr>
                <w:spacing w:val="-3"/>
                <w:sz w:val="20"/>
                <w:szCs w:val="20"/>
                <w:lang w:val="ru-RU"/>
              </w:rPr>
              <w:t xml:space="preserve"> </w:t>
            </w:r>
            <w:r w:rsidRPr="006D65E2">
              <w:rPr>
                <w:sz w:val="20"/>
                <w:szCs w:val="20"/>
                <w:lang w:val="ru-RU"/>
              </w:rPr>
              <w:t>д.24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1990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29" w:lineRule="exact"/>
              <w:rPr>
                <w:sz w:val="20"/>
                <w:szCs w:val="20"/>
                <w:lang w:val="ru-RU"/>
              </w:rPr>
            </w:pPr>
            <w:r w:rsidRPr="006D65E2">
              <w:rPr>
                <w:sz w:val="20"/>
                <w:szCs w:val="20"/>
                <w:lang w:val="ru-RU"/>
              </w:rPr>
              <w:t>Хопер-63</w:t>
            </w:r>
            <w:r w:rsidRPr="006D65E2">
              <w:rPr>
                <w:spacing w:val="-2"/>
                <w:sz w:val="20"/>
                <w:szCs w:val="20"/>
                <w:lang w:val="ru-RU"/>
              </w:rPr>
              <w:t xml:space="preserve"> </w:t>
            </w:r>
            <w:r w:rsidRPr="006D65E2">
              <w:rPr>
                <w:sz w:val="20"/>
                <w:szCs w:val="20"/>
                <w:lang w:val="ru-RU"/>
              </w:rPr>
              <w:t>(1 шт.)</w:t>
            </w:r>
          </w:p>
          <w:p w:rsidR="002F4F91" w:rsidRPr="006D65E2" w:rsidRDefault="002F4F91" w:rsidP="002F4F91">
            <w:pPr>
              <w:pStyle w:val="TableParagraph"/>
              <w:spacing w:line="229" w:lineRule="exact"/>
              <w:rPr>
                <w:sz w:val="20"/>
                <w:szCs w:val="20"/>
                <w:lang w:val="ru-RU"/>
              </w:rPr>
            </w:pPr>
            <w:r w:rsidRPr="006D65E2">
              <w:rPr>
                <w:sz w:val="20"/>
                <w:szCs w:val="20"/>
                <w:lang w:val="ru-RU"/>
              </w:rPr>
              <w:t>КЧМ-5</w:t>
            </w:r>
            <w:r w:rsidRPr="006D65E2">
              <w:rPr>
                <w:spacing w:val="-1"/>
                <w:sz w:val="20"/>
                <w:szCs w:val="20"/>
                <w:lang w:val="ru-RU"/>
              </w:rPr>
              <w:t xml:space="preserve"> </w:t>
            </w:r>
            <w:r w:rsidRPr="006D65E2">
              <w:rPr>
                <w:sz w:val="20"/>
                <w:szCs w:val="20"/>
                <w:lang w:val="ru-RU"/>
              </w:rPr>
              <w:t>(7</w:t>
            </w:r>
            <w:r w:rsidRPr="006D65E2">
              <w:rPr>
                <w:spacing w:val="-1"/>
                <w:sz w:val="20"/>
                <w:szCs w:val="20"/>
                <w:lang w:val="ru-RU"/>
              </w:rPr>
              <w:t xml:space="preserve"> </w:t>
            </w:r>
            <w:r w:rsidRPr="006D65E2">
              <w:rPr>
                <w:sz w:val="20"/>
                <w:szCs w:val="20"/>
                <w:lang w:val="ru-RU"/>
              </w:rPr>
              <w:t>секц.) –</w:t>
            </w:r>
            <w:r w:rsidRPr="006D65E2">
              <w:rPr>
                <w:spacing w:val="-1"/>
                <w:sz w:val="20"/>
                <w:szCs w:val="20"/>
                <w:lang w:val="ru-RU"/>
              </w:rPr>
              <w:t xml:space="preserve"> </w:t>
            </w:r>
            <w:r w:rsidRPr="006D65E2">
              <w:rPr>
                <w:sz w:val="20"/>
                <w:szCs w:val="20"/>
                <w:lang w:val="ru-RU"/>
              </w:rPr>
              <w:t>1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5"/>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5"/>
                <w:sz w:val="20"/>
                <w:szCs w:val="20"/>
                <w:lang w:val="ru-RU"/>
              </w:rPr>
              <w:t xml:space="preserve"> </w:t>
            </w:r>
            <w:r w:rsidRPr="006D65E2">
              <w:rPr>
                <w:sz w:val="20"/>
                <w:szCs w:val="20"/>
                <w:lang w:val="ru-RU"/>
              </w:rPr>
              <w:t>Чувашские</w:t>
            </w:r>
            <w:r w:rsidRPr="006D65E2">
              <w:rPr>
                <w:spacing w:val="-47"/>
                <w:sz w:val="20"/>
                <w:szCs w:val="20"/>
                <w:lang w:val="ru-RU"/>
              </w:rPr>
              <w:t xml:space="preserve"> </w:t>
            </w:r>
            <w:r w:rsidRPr="006D65E2">
              <w:rPr>
                <w:sz w:val="20"/>
                <w:szCs w:val="20"/>
                <w:lang w:val="ru-RU"/>
              </w:rPr>
              <w:t>Ишаки</w:t>
            </w:r>
          </w:p>
          <w:p w:rsidR="002F4F91" w:rsidRPr="006D65E2" w:rsidRDefault="002F4F91" w:rsidP="002F4F91">
            <w:pPr>
              <w:pStyle w:val="TableParagraph"/>
              <w:spacing w:line="208" w:lineRule="exact"/>
              <w:rPr>
                <w:sz w:val="20"/>
                <w:szCs w:val="20"/>
                <w:lang w:val="ru-RU"/>
              </w:rPr>
            </w:pPr>
            <w:r w:rsidRPr="006D65E2">
              <w:rPr>
                <w:sz w:val="20"/>
                <w:szCs w:val="20"/>
                <w:lang w:val="ru-RU"/>
              </w:rPr>
              <w:t>д.</w:t>
            </w:r>
            <w:r w:rsidRPr="006D65E2">
              <w:rPr>
                <w:spacing w:val="-4"/>
                <w:sz w:val="20"/>
                <w:szCs w:val="20"/>
                <w:lang w:val="ru-RU"/>
              </w:rPr>
              <w:t xml:space="preserve"> </w:t>
            </w:r>
            <w:r w:rsidRPr="006D65E2">
              <w:rPr>
                <w:sz w:val="20"/>
                <w:szCs w:val="20"/>
                <w:lang w:val="ru-RU"/>
              </w:rPr>
              <w:t>Чувашские</w:t>
            </w:r>
            <w:r w:rsidRPr="006D65E2">
              <w:rPr>
                <w:spacing w:val="-1"/>
                <w:sz w:val="20"/>
                <w:szCs w:val="20"/>
                <w:lang w:val="ru-RU"/>
              </w:rPr>
              <w:t xml:space="preserve"> </w:t>
            </w:r>
            <w:r w:rsidRPr="006D65E2">
              <w:rPr>
                <w:sz w:val="20"/>
                <w:szCs w:val="20"/>
                <w:lang w:val="ru-RU"/>
              </w:rPr>
              <w:t>Ишаки,</w:t>
            </w:r>
            <w:r w:rsidRPr="006D65E2">
              <w:rPr>
                <w:spacing w:val="-4"/>
                <w:sz w:val="20"/>
                <w:szCs w:val="20"/>
                <w:lang w:val="ru-RU"/>
              </w:rPr>
              <w:t xml:space="preserve"> </w:t>
            </w:r>
            <w:r w:rsidRPr="006D65E2">
              <w:rPr>
                <w:sz w:val="20"/>
                <w:szCs w:val="20"/>
                <w:lang w:val="ru-RU"/>
              </w:rPr>
              <w:t>ул.Л.П.</w:t>
            </w:r>
            <w:r w:rsidRPr="006D65E2">
              <w:rPr>
                <w:spacing w:val="-3"/>
                <w:sz w:val="20"/>
                <w:szCs w:val="20"/>
                <w:lang w:val="ru-RU"/>
              </w:rPr>
              <w:t xml:space="preserve"> </w:t>
            </w:r>
            <w:r w:rsidRPr="006D65E2">
              <w:rPr>
                <w:sz w:val="20"/>
                <w:szCs w:val="20"/>
                <w:lang w:val="ru-RU"/>
              </w:rPr>
              <w:t>Куракова,</w:t>
            </w:r>
            <w:r w:rsidRPr="006D65E2">
              <w:rPr>
                <w:spacing w:val="-4"/>
                <w:sz w:val="20"/>
                <w:szCs w:val="20"/>
                <w:lang w:val="ru-RU"/>
              </w:rPr>
              <w:t xml:space="preserve"> </w:t>
            </w:r>
            <w:r w:rsidRPr="006D65E2">
              <w:rPr>
                <w:sz w:val="20"/>
                <w:szCs w:val="20"/>
                <w:lang w:val="ru-RU"/>
              </w:rPr>
              <w:t>д.34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Красномайск</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положена</w:t>
            </w:r>
            <w:r w:rsidRPr="006D65E2">
              <w:rPr>
                <w:spacing w:val="-5"/>
                <w:sz w:val="20"/>
                <w:szCs w:val="20"/>
                <w:lang w:val="ru-RU"/>
              </w:rPr>
              <w:t xml:space="preserve"> </w:t>
            </w:r>
            <w:r w:rsidRPr="006D65E2">
              <w:rPr>
                <w:sz w:val="20"/>
                <w:szCs w:val="20"/>
                <w:lang w:val="ru-RU"/>
              </w:rPr>
              <w:t>МБОУ</w:t>
            </w:r>
            <w:r w:rsidRPr="006D65E2">
              <w:rPr>
                <w:spacing w:val="-4"/>
                <w:sz w:val="20"/>
                <w:szCs w:val="20"/>
                <w:lang w:val="ru-RU"/>
              </w:rPr>
              <w:t xml:space="preserve"> </w:t>
            </w:r>
            <w:r w:rsidRPr="006D65E2">
              <w:rPr>
                <w:sz w:val="20"/>
                <w:szCs w:val="20"/>
                <w:lang w:val="ru-RU"/>
              </w:rPr>
              <w:t>«Красномайская</w:t>
            </w:r>
            <w:r w:rsidRPr="006D65E2">
              <w:rPr>
                <w:spacing w:val="-47"/>
                <w:sz w:val="20"/>
                <w:szCs w:val="20"/>
                <w:lang w:val="ru-RU"/>
              </w:rPr>
              <w:t xml:space="preserve"> </w:t>
            </w:r>
            <w:r w:rsidRPr="006D65E2">
              <w:rPr>
                <w:sz w:val="20"/>
                <w:szCs w:val="20"/>
                <w:lang w:val="ru-RU"/>
              </w:rPr>
              <w:t>начальная</w:t>
            </w:r>
            <w:r w:rsidRPr="006D65E2">
              <w:rPr>
                <w:spacing w:val="-2"/>
                <w:sz w:val="20"/>
                <w:szCs w:val="20"/>
                <w:lang w:val="ru-RU"/>
              </w:rPr>
              <w:t xml:space="preserve"> </w:t>
            </w:r>
            <w:r w:rsidRPr="006D65E2">
              <w:rPr>
                <w:sz w:val="20"/>
                <w:szCs w:val="20"/>
                <w:lang w:val="ru-RU"/>
              </w:rPr>
              <w:t>школа сад»</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Красномайск,</w:t>
            </w:r>
            <w:r w:rsidRPr="006D65E2">
              <w:rPr>
                <w:spacing w:val="-2"/>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Молодежная</w:t>
            </w:r>
            <w:r w:rsidRPr="006D65E2">
              <w:rPr>
                <w:spacing w:val="-3"/>
                <w:sz w:val="20"/>
                <w:szCs w:val="20"/>
                <w:lang w:val="ru-RU"/>
              </w:rPr>
              <w:t xml:space="preserve"> </w:t>
            </w:r>
            <w:r w:rsidRPr="006D65E2">
              <w:rPr>
                <w:sz w:val="20"/>
                <w:szCs w:val="20"/>
                <w:lang w:val="ru-RU"/>
              </w:rPr>
              <w:t>д.28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1976</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Ишма-100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2"/>
                <w:sz w:val="20"/>
                <w:szCs w:val="20"/>
                <w:lang w:val="ru-RU"/>
              </w:rPr>
              <w:t xml:space="preserve"> </w:t>
            </w:r>
            <w:r w:rsidRPr="006D65E2">
              <w:rPr>
                <w:sz w:val="20"/>
                <w:szCs w:val="20"/>
                <w:lang w:val="ru-RU"/>
              </w:rPr>
              <w:t>д.</w:t>
            </w:r>
          </w:p>
          <w:p w:rsidR="002F4F91" w:rsidRPr="006D65E2" w:rsidRDefault="002F4F91" w:rsidP="002F4F91">
            <w:pPr>
              <w:pStyle w:val="TableParagraph"/>
              <w:rPr>
                <w:sz w:val="20"/>
                <w:szCs w:val="20"/>
                <w:lang w:val="ru-RU"/>
              </w:rPr>
            </w:pPr>
            <w:r w:rsidRPr="006D65E2">
              <w:rPr>
                <w:sz w:val="20"/>
                <w:szCs w:val="20"/>
                <w:lang w:val="ru-RU"/>
              </w:rPr>
              <w:t>Красномайск</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Красномайск,</w:t>
            </w:r>
            <w:r w:rsidRPr="006D65E2">
              <w:rPr>
                <w:spacing w:val="-3"/>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lang w:val="ru-RU"/>
              </w:rPr>
              <w:t>Центральная,</w:t>
            </w:r>
            <w:r w:rsidRPr="006D65E2">
              <w:rPr>
                <w:spacing w:val="-2"/>
                <w:sz w:val="20"/>
                <w:szCs w:val="20"/>
                <w:lang w:val="ru-RU"/>
              </w:rPr>
              <w:t xml:space="preserve"> </w:t>
            </w:r>
            <w:r w:rsidRPr="006D65E2">
              <w:rPr>
                <w:sz w:val="20"/>
                <w:szCs w:val="20"/>
                <w:lang w:val="ru-RU"/>
              </w:rPr>
              <w:t>д.58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4"/>
                <w:sz w:val="20"/>
                <w:szCs w:val="20"/>
              </w:rPr>
              <w:t xml:space="preserve"> </w:t>
            </w:r>
            <w:r w:rsidRPr="006D65E2">
              <w:rPr>
                <w:sz w:val="20"/>
                <w:szCs w:val="20"/>
              </w:rPr>
              <w:t>Кзыл-Чишма</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сельского</w:t>
            </w:r>
            <w:r w:rsidRPr="006D65E2">
              <w:rPr>
                <w:spacing w:val="-1"/>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2"/>
                <w:sz w:val="20"/>
                <w:szCs w:val="20"/>
                <w:lang w:val="ru-RU"/>
              </w:rPr>
              <w:t xml:space="preserve"> </w:t>
            </w:r>
            <w:r w:rsidRPr="006D65E2">
              <w:rPr>
                <w:sz w:val="20"/>
                <w:szCs w:val="20"/>
                <w:lang w:val="ru-RU"/>
              </w:rPr>
              <w:t>д.</w:t>
            </w:r>
            <w:r w:rsidRPr="006D65E2">
              <w:rPr>
                <w:spacing w:val="-3"/>
                <w:sz w:val="20"/>
                <w:szCs w:val="20"/>
                <w:lang w:val="ru-RU"/>
              </w:rPr>
              <w:t xml:space="preserve"> </w:t>
            </w:r>
            <w:r w:rsidRPr="006D65E2">
              <w:rPr>
                <w:sz w:val="20"/>
                <w:szCs w:val="20"/>
                <w:lang w:val="ru-RU"/>
              </w:rPr>
              <w:t>Кзыл-</w:t>
            </w:r>
          </w:p>
          <w:p w:rsidR="002F4F91" w:rsidRPr="006D65E2" w:rsidRDefault="002F4F91" w:rsidP="002F4F91">
            <w:pPr>
              <w:pStyle w:val="TableParagraph"/>
              <w:rPr>
                <w:sz w:val="20"/>
                <w:szCs w:val="20"/>
                <w:lang w:val="ru-RU"/>
              </w:rPr>
            </w:pPr>
            <w:r w:rsidRPr="006D65E2">
              <w:rPr>
                <w:sz w:val="20"/>
                <w:szCs w:val="20"/>
                <w:lang w:val="ru-RU"/>
              </w:rPr>
              <w:t>Чишма</w:t>
            </w:r>
          </w:p>
          <w:p w:rsidR="002F4F91" w:rsidRPr="006D65E2" w:rsidRDefault="002F4F91" w:rsidP="002F4F91">
            <w:pPr>
              <w:pStyle w:val="TableParagraph"/>
              <w:spacing w:before="1" w:line="210" w:lineRule="exact"/>
              <w:rPr>
                <w:sz w:val="20"/>
                <w:szCs w:val="20"/>
              </w:rPr>
            </w:pPr>
            <w:r w:rsidRPr="006D65E2">
              <w:rPr>
                <w:sz w:val="20"/>
                <w:szCs w:val="20"/>
                <w:lang w:val="ru-RU"/>
              </w:rPr>
              <w:t>д.</w:t>
            </w:r>
            <w:r w:rsidRPr="006D65E2">
              <w:rPr>
                <w:spacing w:val="-3"/>
                <w:sz w:val="20"/>
                <w:szCs w:val="20"/>
                <w:lang w:val="ru-RU"/>
              </w:rPr>
              <w:t xml:space="preserve"> </w:t>
            </w:r>
            <w:r w:rsidRPr="006D65E2">
              <w:rPr>
                <w:sz w:val="20"/>
                <w:szCs w:val="20"/>
                <w:lang w:val="ru-RU"/>
              </w:rPr>
              <w:t>Кзыл-Чишма,</w:t>
            </w:r>
            <w:r w:rsidRPr="006D65E2">
              <w:rPr>
                <w:spacing w:val="-2"/>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rPr>
              <w:t>Центральная,</w:t>
            </w:r>
            <w:r w:rsidRPr="006D65E2">
              <w:rPr>
                <w:spacing w:val="-3"/>
                <w:sz w:val="20"/>
                <w:szCs w:val="20"/>
              </w:rPr>
              <w:t xml:space="preserve"> </w:t>
            </w:r>
            <w:r w:rsidRPr="006D65E2">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с.</w:t>
            </w:r>
            <w:r w:rsidRPr="006D65E2">
              <w:rPr>
                <w:spacing w:val="-3"/>
                <w:sz w:val="20"/>
                <w:szCs w:val="20"/>
              </w:rPr>
              <w:t xml:space="preserve"> </w:t>
            </w:r>
            <w:r w:rsidRPr="006D65E2">
              <w:rPr>
                <w:sz w:val="20"/>
                <w:szCs w:val="20"/>
              </w:rPr>
              <w:t>Новое</w:t>
            </w:r>
            <w:r w:rsidRPr="006D65E2">
              <w:rPr>
                <w:spacing w:val="-3"/>
                <w:sz w:val="20"/>
                <w:szCs w:val="20"/>
              </w:rPr>
              <w:t xml:space="preserve"> </w:t>
            </w:r>
            <w:r w:rsidRPr="006D65E2">
              <w:rPr>
                <w:sz w:val="20"/>
                <w:szCs w:val="20"/>
              </w:rPr>
              <w:t>Ахпердино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МБОУ</w:t>
            </w:r>
            <w:r w:rsidRPr="006D65E2">
              <w:rPr>
                <w:spacing w:val="-4"/>
                <w:sz w:val="20"/>
                <w:szCs w:val="20"/>
                <w:lang w:val="ru-RU"/>
              </w:rPr>
              <w:t xml:space="preserve"> </w:t>
            </w:r>
            <w:r w:rsidRPr="006D65E2">
              <w:rPr>
                <w:sz w:val="20"/>
                <w:szCs w:val="20"/>
                <w:lang w:val="ru-RU"/>
              </w:rPr>
              <w:t>«Новоахпердинская</w:t>
            </w:r>
            <w:r w:rsidRPr="006D65E2">
              <w:rPr>
                <w:spacing w:val="-6"/>
                <w:sz w:val="20"/>
                <w:szCs w:val="20"/>
                <w:lang w:val="ru-RU"/>
              </w:rPr>
              <w:t xml:space="preserve"> </w:t>
            </w:r>
            <w:r w:rsidRPr="006D65E2">
              <w:rPr>
                <w:sz w:val="20"/>
                <w:szCs w:val="20"/>
                <w:lang w:val="ru-RU"/>
              </w:rPr>
              <w:t>ООШ»</w:t>
            </w:r>
            <w:r w:rsidRPr="006D65E2">
              <w:rPr>
                <w:spacing w:val="-3"/>
                <w:sz w:val="20"/>
                <w:szCs w:val="20"/>
                <w:lang w:val="ru-RU"/>
              </w:rPr>
              <w:t xml:space="preserve"> </w:t>
            </w:r>
            <w:r w:rsidRPr="006D65E2">
              <w:rPr>
                <w:sz w:val="20"/>
                <w:szCs w:val="20"/>
                <w:lang w:val="ru-RU"/>
              </w:rPr>
              <w:t>и</w:t>
            </w:r>
            <w:r w:rsidRPr="006D65E2">
              <w:rPr>
                <w:spacing w:val="-47"/>
                <w:sz w:val="20"/>
                <w:szCs w:val="20"/>
                <w:lang w:val="ru-RU"/>
              </w:rPr>
              <w:t xml:space="preserve"> </w:t>
            </w:r>
            <w:r w:rsidRPr="006D65E2">
              <w:rPr>
                <w:sz w:val="20"/>
                <w:szCs w:val="20"/>
                <w:lang w:val="ru-RU"/>
              </w:rPr>
              <w:t>Новоахпердинский</w:t>
            </w:r>
            <w:r w:rsidRPr="006D65E2">
              <w:rPr>
                <w:spacing w:val="-3"/>
                <w:sz w:val="20"/>
                <w:szCs w:val="20"/>
                <w:lang w:val="ru-RU"/>
              </w:rPr>
              <w:t xml:space="preserve"> </w:t>
            </w:r>
            <w:r w:rsidRPr="006D65E2">
              <w:rPr>
                <w:sz w:val="20"/>
                <w:szCs w:val="20"/>
                <w:lang w:val="ru-RU"/>
              </w:rPr>
              <w:t>детский</w:t>
            </w:r>
            <w:r w:rsidRPr="006D65E2">
              <w:rPr>
                <w:spacing w:val="-1"/>
                <w:sz w:val="20"/>
                <w:szCs w:val="20"/>
                <w:lang w:val="ru-RU"/>
              </w:rPr>
              <w:t xml:space="preserve"> </w:t>
            </w:r>
            <w:r w:rsidRPr="006D65E2">
              <w:rPr>
                <w:sz w:val="20"/>
                <w:szCs w:val="20"/>
                <w:lang w:val="ru-RU"/>
              </w:rPr>
              <w:t>сад</w:t>
            </w:r>
            <w:r w:rsidRPr="006D65E2">
              <w:rPr>
                <w:spacing w:val="-2"/>
                <w:sz w:val="20"/>
                <w:szCs w:val="20"/>
                <w:lang w:val="ru-RU"/>
              </w:rPr>
              <w:t xml:space="preserve"> </w:t>
            </w:r>
            <w:r w:rsidRPr="006D65E2">
              <w:rPr>
                <w:sz w:val="20"/>
                <w:szCs w:val="20"/>
                <w:lang w:val="ru-RU"/>
              </w:rPr>
              <w:t>«Сеспель»</w:t>
            </w:r>
          </w:p>
          <w:p w:rsidR="002F4F91" w:rsidRPr="006D65E2" w:rsidRDefault="002F4F91" w:rsidP="002F4F91">
            <w:pPr>
              <w:pStyle w:val="TableParagraph"/>
              <w:spacing w:line="208" w:lineRule="exact"/>
              <w:rPr>
                <w:sz w:val="20"/>
                <w:szCs w:val="20"/>
                <w:lang w:val="ru-RU"/>
              </w:rPr>
            </w:pPr>
            <w:r w:rsidRPr="006D65E2">
              <w:rPr>
                <w:sz w:val="20"/>
                <w:szCs w:val="20"/>
                <w:lang w:val="ru-RU"/>
              </w:rPr>
              <w:t>с.</w:t>
            </w:r>
            <w:r w:rsidRPr="006D65E2">
              <w:rPr>
                <w:spacing w:val="-2"/>
                <w:sz w:val="20"/>
                <w:szCs w:val="20"/>
                <w:lang w:val="ru-RU"/>
              </w:rPr>
              <w:t xml:space="preserve"> </w:t>
            </w:r>
            <w:r w:rsidRPr="006D65E2">
              <w:rPr>
                <w:sz w:val="20"/>
                <w:szCs w:val="20"/>
                <w:lang w:val="ru-RU"/>
              </w:rPr>
              <w:t>Новое</w:t>
            </w:r>
            <w:r w:rsidRPr="006D65E2">
              <w:rPr>
                <w:spacing w:val="-3"/>
                <w:sz w:val="20"/>
                <w:szCs w:val="20"/>
                <w:lang w:val="ru-RU"/>
              </w:rPr>
              <w:t xml:space="preserve"> </w:t>
            </w:r>
            <w:r w:rsidRPr="006D65E2">
              <w:rPr>
                <w:sz w:val="20"/>
                <w:szCs w:val="20"/>
                <w:lang w:val="ru-RU"/>
              </w:rPr>
              <w:t>Ахпердино,</w:t>
            </w:r>
            <w:r w:rsidRPr="006D65E2">
              <w:rPr>
                <w:spacing w:val="-3"/>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lang w:val="ru-RU"/>
              </w:rPr>
              <w:t>Школьная</w:t>
            </w:r>
            <w:r w:rsidRPr="006D65E2">
              <w:rPr>
                <w:spacing w:val="-3"/>
                <w:sz w:val="20"/>
                <w:szCs w:val="20"/>
                <w:lang w:val="ru-RU"/>
              </w:rPr>
              <w:t xml:space="preserve"> </w:t>
            </w:r>
            <w:r w:rsidRPr="006D65E2">
              <w:rPr>
                <w:sz w:val="20"/>
                <w:szCs w:val="20"/>
                <w:lang w:val="ru-RU"/>
              </w:rPr>
              <w:t>д.17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1992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Хопер-100</w:t>
            </w:r>
            <w:r w:rsidRPr="006D65E2">
              <w:rPr>
                <w:spacing w:val="-47"/>
                <w:sz w:val="20"/>
                <w:szCs w:val="20"/>
              </w:rPr>
              <w:t xml:space="preserve"> </w:t>
            </w: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 сельского дома культуры с.Новое</w:t>
            </w:r>
            <w:r w:rsidRPr="006D65E2">
              <w:rPr>
                <w:spacing w:val="-48"/>
                <w:sz w:val="20"/>
                <w:szCs w:val="20"/>
                <w:lang w:val="ru-RU"/>
              </w:rPr>
              <w:t xml:space="preserve"> </w:t>
            </w:r>
            <w:r w:rsidRPr="006D65E2">
              <w:rPr>
                <w:sz w:val="20"/>
                <w:szCs w:val="20"/>
                <w:lang w:val="ru-RU"/>
              </w:rPr>
              <w:t>Ахпердино</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с</w:t>
            </w:r>
            <w:r w:rsidRPr="006D65E2">
              <w:rPr>
                <w:spacing w:val="-4"/>
                <w:sz w:val="20"/>
                <w:szCs w:val="20"/>
                <w:lang w:val="ru-RU"/>
              </w:rPr>
              <w:t xml:space="preserve"> </w:t>
            </w:r>
            <w:r w:rsidRPr="006D65E2">
              <w:rPr>
                <w:sz w:val="20"/>
                <w:szCs w:val="20"/>
                <w:lang w:val="ru-RU"/>
              </w:rPr>
              <w:t>Новое</w:t>
            </w:r>
            <w:r w:rsidRPr="006D65E2">
              <w:rPr>
                <w:spacing w:val="-3"/>
                <w:sz w:val="20"/>
                <w:szCs w:val="20"/>
                <w:lang w:val="ru-RU"/>
              </w:rPr>
              <w:t xml:space="preserve"> </w:t>
            </w:r>
            <w:r w:rsidRPr="006D65E2">
              <w:rPr>
                <w:sz w:val="20"/>
                <w:szCs w:val="20"/>
                <w:lang w:val="ru-RU"/>
              </w:rPr>
              <w:t>Ахпердино,</w:t>
            </w:r>
            <w:r w:rsidRPr="006D65E2">
              <w:rPr>
                <w:spacing w:val="-3"/>
                <w:sz w:val="20"/>
                <w:szCs w:val="20"/>
                <w:lang w:val="ru-RU"/>
              </w:rPr>
              <w:t xml:space="preserve"> </w:t>
            </w:r>
            <w:r w:rsidRPr="006D65E2">
              <w:rPr>
                <w:sz w:val="20"/>
                <w:szCs w:val="20"/>
                <w:lang w:val="ru-RU"/>
              </w:rPr>
              <w:t>ул.Ленина</w:t>
            </w:r>
            <w:r w:rsidRPr="006D65E2">
              <w:rPr>
                <w:spacing w:val="-4"/>
                <w:sz w:val="20"/>
                <w:szCs w:val="20"/>
                <w:lang w:val="ru-RU"/>
              </w:rPr>
              <w:t xml:space="preserve"> </w:t>
            </w:r>
            <w:r w:rsidRPr="006D65E2">
              <w:rPr>
                <w:sz w:val="20"/>
                <w:szCs w:val="20"/>
                <w:lang w:val="ru-RU"/>
              </w:rPr>
              <w:t>д.47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3"/>
                <w:sz w:val="20"/>
                <w:szCs w:val="20"/>
              </w:rPr>
              <w:t xml:space="preserve"> </w:t>
            </w:r>
            <w:r w:rsidRPr="006D65E2">
              <w:rPr>
                <w:sz w:val="20"/>
                <w:szCs w:val="20"/>
              </w:rPr>
              <w:t>Старое</w:t>
            </w:r>
            <w:r w:rsidRPr="006D65E2">
              <w:rPr>
                <w:spacing w:val="-3"/>
                <w:sz w:val="20"/>
                <w:szCs w:val="20"/>
              </w:rPr>
              <w:t xml:space="preserve"> </w:t>
            </w:r>
            <w:r w:rsidRPr="006D65E2">
              <w:rPr>
                <w:sz w:val="20"/>
                <w:szCs w:val="20"/>
              </w:rPr>
              <w:t>Котяково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0"/>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3"/>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Старое</w:t>
            </w:r>
            <w:r w:rsidRPr="006D65E2">
              <w:rPr>
                <w:spacing w:val="-47"/>
                <w:sz w:val="20"/>
                <w:szCs w:val="20"/>
                <w:lang w:val="ru-RU"/>
              </w:rPr>
              <w:t xml:space="preserve"> </w:t>
            </w:r>
            <w:r w:rsidRPr="006D65E2">
              <w:rPr>
                <w:sz w:val="20"/>
                <w:szCs w:val="20"/>
                <w:lang w:val="ru-RU"/>
              </w:rPr>
              <w:t>Котяково</w:t>
            </w:r>
          </w:p>
          <w:p w:rsidR="002F4F91" w:rsidRPr="006D65E2" w:rsidRDefault="002F4F91" w:rsidP="002F4F91">
            <w:pPr>
              <w:pStyle w:val="TableParagraph"/>
              <w:spacing w:line="208" w:lineRule="exact"/>
              <w:rPr>
                <w:sz w:val="20"/>
                <w:szCs w:val="20"/>
                <w:lang w:val="ru-RU"/>
              </w:rPr>
            </w:pPr>
            <w:r w:rsidRPr="006D65E2">
              <w:rPr>
                <w:sz w:val="20"/>
                <w:szCs w:val="20"/>
                <w:lang w:val="ru-RU"/>
              </w:rPr>
              <w:lastRenderedPageBreak/>
              <w:t>д.</w:t>
            </w:r>
            <w:r w:rsidRPr="006D65E2">
              <w:rPr>
                <w:spacing w:val="-3"/>
                <w:sz w:val="20"/>
                <w:szCs w:val="20"/>
                <w:lang w:val="ru-RU"/>
              </w:rPr>
              <w:t xml:space="preserve"> </w:t>
            </w:r>
            <w:r w:rsidRPr="006D65E2">
              <w:rPr>
                <w:sz w:val="20"/>
                <w:szCs w:val="20"/>
                <w:lang w:val="ru-RU"/>
              </w:rPr>
              <w:t>Старое</w:t>
            </w:r>
            <w:r w:rsidRPr="006D65E2">
              <w:rPr>
                <w:spacing w:val="-2"/>
                <w:sz w:val="20"/>
                <w:szCs w:val="20"/>
                <w:lang w:val="ru-RU"/>
              </w:rPr>
              <w:t xml:space="preserve"> </w:t>
            </w:r>
            <w:r w:rsidRPr="006D65E2">
              <w:rPr>
                <w:sz w:val="20"/>
                <w:szCs w:val="20"/>
                <w:lang w:val="ru-RU"/>
              </w:rPr>
              <w:t>Котяково,</w:t>
            </w:r>
            <w:r w:rsidRPr="006D65E2">
              <w:rPr>
                <w:spacing w:val="-3"/>
                <w:sz w:val="20"/>
                <w:szCs w:val="20"/>
                <w:lang w:val="ru-RU"/>
              </w:rPr>
              <w:t xml:space="preserve"> </w:t>
            </w:r>
            <w:r w:rsidRPr="006D65E2">
              <w:rPr>
                <w:sz w:val="20"/>
                <w:szCs w:val="20"/>
                <w:lang w:val="ru-RU"/>
              </w:rPr>
              <w:t>ул.Школьная</w:t>
            </w:r>
            <w:r w:rsidRPr="006D65E2">
              <w:rPr>
                <w:spacing w:val="-3"/>
                <w:sz w:val="20"/>
                <w:szCs w:val="20"/>
                <w:lang w:val="ru-RU"/>
              </w:rPr>
              <w:t xml:space="preserve"> </w:t>
            </w:r>
            <w:r w:rsidRPr="006D65E2">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0"/>
              <w:rPr>
                <w:sz w:val="20"/>
                <w:szCs w:val="20"/>
              </w:rPr>
            </w:pPr>
            <w:r w:rsidRPr="006D65E2">
              <w:rPr>
                <w:sz w:val="20"/>
                <w:szCs w:val="20"/>
              </w:rPr>
              <w:lastRenderedPageBreak/>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20"/>
              <w:rPr>
                <w:sz w:val="20"/>
                <w:szCs w:val="20"/>
              </w:rPr>
            </w:pPr>
            <w:r w:rsidRPr="006D65E2">
              <w:rPr>
                <w:sz w:val="20"/>
                <w:szCs w:val="20"/>
              </w:rPr>
              <w:t>Ишма-63</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lastRenderedPageBreak/>
              <w:t>с.</w:t>
            </w:r>
            <w:r w:rsidRPr="006D65E2">
              <w:rPr>
                <w:spacing w:val="-2"/>
                <w:sz w:val="20"/>
                <w:szCs w:val="20"/>
              </w:rPr>
              <w:t xml:space="preserve"> </w:t>
            </w:r>
            <w:r w:rsidRPr="006D65E2">
              <w:rPr>
                <w:sz w:val="20"/>
                <w:szCs w:val="20"/>
              </w:rPr>
              <w:t>Норваш</w:t>
            </w:r>
            <w:r w:rsidRPr="006D65E2">
              <w:rPr>
                <w:spacing w:val="-3"/>
                <w:sz w:val="20"/>
                <w:szCs w:val="20"/>
              </w:rPr>
              <w:t xml:space="preserve"> </w:t>
            </w:r>
            <w:r w:rsidRPr="006D65E2">
              <w:rPr>
                <w:sz w:val="20"/>
                <w:szCs w:val="20"/>
              </w:rPr>
              <w:t>Шигали</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lang w:val="ru-RU"/>
              </w:rPr>
            </w:pPr>
            <w:r w:rsidRPr="006D65E2">
              <w:rPr>
                <w:sz w:val="20"/>
                <w:szCs w:val="20"/>
                <w:lang w:val="ru-RU"/>
              </w:rPr>
              <w:t>Котельная</w:t>
            </w:r>
            <w:r w:rsidRPr="006D65E2">
              <w:rPr>
                <w:spacing w:val="-7"/>
                <w:sz w:val="20"/>
                <w:szCs w:val="20"/>
                <w:lang w:val="ru-RU"/>
              </w:rPr>
              <w:t xml:space="preserve"> </w:t>
            </w:r>
            <w:r w:rsidRPr="006D65E2">
              <w:rPr>
                <w:sz w:val="20"/>
                <w:szCs w:val="20"/>
                <w:lang w:val="ru-RU"/>
              </w:rPr>
              <w:t>МБОУ</w:t>
            </w:r>
            <w:r w:rsidRPr="006D65E2">
              <w:rPr>
                <w:spacing w:val="-5"/>
                <w:sz w:val="20"/>
                <w:szCs w:val="20"/>
                <w:lang w:val="ru-RU"/>
              </w:rPr>
              <w:t xml:space="preserve"> </w:t>
            </w:r>
            <w:r w:rsidRPr="006D65E2">
              <w:rPr>
                <w:sz w:val="20"/>
                <w:szCs w:val="20"/>
                <w:lang w:val="ru-RU"/>
              </w:rPr>
              <w:t>«Норваш-Шигалинская</w:t>
            </w:r>
            <w:r w:rsidRPr="006D65E2">
              <w:rPr>
                <w:spacing w:val="-4"/>
                <w:sz w:val="20"/>
                <w:szCs w:val="20"/>
                <w:lang w:val="ru-RU"/>
              </w:rPr>
              <w:t xml:space="preserve"> </w:t>
            </w:r>
            <w:r w:rsidRPr="006D65E2">
              <w:rPr>
                <w:sz w:val="20"/>
                <w:szCs w:val="20"/>
                <w:lang w:val="ru-RU"/>
              </w:rPr>
              <w:t>СОШ»</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1990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КЧМ-5-9</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lang w:val="ru-RU"/>
              </w:rPr>
            </w:pPr>
            <w:r w:rsidRPr="006D65E2">
              <w:rPr>
                <w:sz w:val="20"/>
                <w:szCs w:val="20"/>
                <w:lang w:val="ru-RU"/>
              </w:rPr>
              <w:t>с.</w:t>
            </w:r>
            <w:r w:rsidRPr="006D65E2">
              <w:rPr>
                <w:spacing w:val="-3"/>
                <w:sz w:val="20"/>
                <w:szCs w:val="20"/>
                <w:lang w:val="ru-RU"/>
              </w:rPr>
              <w:t xml:space="preserve"> </w:t>
            </w:r>
            <w:r w:rsidRPr="006D65E2">
              <w:rPr>
                <w:sz w:val="20"/>
                <w:szCs w:val="20"/>
                <w:lang w:val="ru-RU"/>
              </w:rPr>
              <w:t>Норваш</w:t>
            </w:r>
            <w:r w:rsidRPr="006D65E2">
              <w:rPr>
                <w:spacing w:val="-3"/>
                <w:sz w:val="20"/>
                <w:szCs w:val="20"/>
                <w:lang w:val="ru-RU"/>
              </w:rPr>
              <w:t xml:space="preserve"> </w:t>
            </w:r>
            <w:r w:rsidRPr="006D65E2">
              <w:rPr>
                <w:sz w:val="20"/>
                <w:szCs w:val="20"/>
                <w:lang w:val="ru-RU"/>
              </w:rPr>
              <w:t>Шигали,</w:t>
            </w:r>
            <w:r w:rsidRPr="006D65E2">
              <w:rPr>
                <w:spacing w:val="-3"/>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lang w:val="ru-RU"/>
              </w:rPr>
              <w:t>Молодцыгина</w:t>
            </w:r>
            <w:r w:rsidRPr="006D65E2">
              <w:rPr>
                <w:spacing w:val="-3"/>
                <w:sz w:val="20"/>
                <w:szCs w:val="20"/>
                <w:lang w:val="ru-RU"/>
              </w:rPr>
              <w:t xml:space="preserve"> </w:t>
            </w:r>
            <w:r w:rsidRPr="006D65E2">
              <w:rPr>
                <w:sz w:val="20"/>
                <w:szCs w:val="20"/>
                <w:lang w:val="ru-RU"/>
              </w:rPr>
              <w:t>д.59</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lang w:val="ru-RU"/>
              </w:rPr>
            </w:pP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4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3"/>
                <w:sz w:val="20"/>
                <w:szCs w:val="20"/>
                <w:lang w:val="ru-RU"/>
              </w:rPr>
              <w:t xml:space="preserve"> </w:t>
            </w:r>
            <w:r w:rsidRPr="006D65E2">
              <w:rPr>
                <w:sz w:val="20"/>
                <w:szCs w:val="20"/>
                <w:lang w:val="ru-RU"/>
              </w:rPr>
              <w:t>с.Норваш-</w:t>
            </w:r>
          </w:p>
          <w:p w:rsidR="002F4F91" w:rsidRPr="006D65E2" w:rsidRDefault="002F4F91" w:rsidP="002F4F91">
            <w:pPr>
              <w:pStyle w:val="TableParagraph"/>
              <w:rPr>
                <w:sz w:val="20"/>
                <w:szCs w:val="20"/>
                <w:lang w:val="ru-RU"/>
              </w:rPr>
            </w:pPr>
            <w:r w:rsidRPr="006D65E2">
              <w:rPr>
                <w:sz w:val="20"/>
                <w:szCs w:val="20"/>
                <w:lang w:val="ru-RU"/>
              </w:rPr>
              <w:t>Шигали</w:t>
            </w:r>
          </w:p>
          <w:p w:rsidR="002F4F91" w:rsidRPr="006D65E2" w:rsidRDefault="002F4F91" w:rsidP="002F4F91">
            <w:pPr>
              <w:pStyle w:val="TableParagraph"/>
              <w:spacing w:before="1" w:line="210" w:lineRule="exact"/>
              <w:rPr>
                <w:sz w:val="20"/>
                <w:szCs w:val="20"/>
              </w:rPr>
            </w:pPr>
            <w:r w:rsidRPr="006D65E2">
              <w:rPr>
                <w:sz w:val="20"/>
                <w:szCs w:val="20"/>
                <w:lang w:val="ru-RU"/>
              </w:rPr>
              <w:t>с</w:t>
            </w:r>
            <w:r w:rsidRPr="006D65E2">
              <w:rPr>
                <w:spacing w:val="-3"/>
                <w:sz w:val="20"/>
                <w:szCs w:val="20"/>
                <w:lang w:val="ru-RU"/>
              </w:rPr>
              <w:t xml:space="preserve"> </w:t>
            </w:r>
            <w:r w:rsidRPr="006D65E2">
              <w:rPr>
                <w:sz w:val="20"/>
                <w:szCs w:val="20"/>
                <w:lang w:val="ru-RU"/>
              </w:rPr>
              <w:t>Норваш</w:t>
            </w:r>
            <w:r w:rsidRPr="006D65E2">
              <w:rPr>
                <w:spacing w:val="-3"/>
                <w:sz w:val="20"/>
                <w:szCs w:val="20"/>
                <w:lang w:val="ru-RU"/>
              </w:rPr>
              <w:t xml:space="preserve"> </w:t>
            </w:r>
            <w:r w:rsidRPr="006D65E2">
              <w:rPr>
                <w:sz w:val="20"/>
                <w:szCs w:val="20"/>
                <w:lang w:val="ru-RU"/>
              </w:rPr>
              <w:t>Шигали,</w:t>
            </w:r>
            <w:r w:rsidRPr="006D65E2">
              <w:rPr>
                <w:spacing w:val="-3"/>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rPr>
              <w:t>Главной</w:t>
            </w:r>
            <w:r w:rsidRPr="006D65E2">
              <w:rPr>
                <w:spacing w:val="-3"/>
                <w:sz w:val="20"/>
                <w:szCs w:val="20"/>
              </w:rPr>
              <w:t xml:space="preserve"> </w:t>
            </w:r>
            <w:r w:rsidRPr="006D65E2">
              <w:rPr>
                <w:sz w:val="20"/>
                <w:szCs w:val="20"/>
              </w:rPr>
              <w:t>дороги</w:t>
            </w:r>
            <w:r w:rsidRPr="006D65E2">
              <w:rPr>
                <w:spacing w:val="-4"/>
                <w:sz w:val="20"/>
                <w:szCs w:val="20"/>
              </w:rPr>
              <w:t xml:space="preserve"> </w:t>
            </w:r>
            <w:r w:rsidRPr="006D65E2">
              <w:rPr>
                <w:sz w:val="20"/>
                <w:szCs w:val="20"/>
              </w:rPr>
              <w:t>д.8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c.</w:t>
            </w:r>
            <w:r w:rsidRPr="006D65E2">
              <w:rPr>
                <w:spacing w:val="-2"/>
                <w:sz w:val="20"/>
                <w:szCs w:val="20"/>
              </w:rPr>
              <w:t xml:space="preserve"> </w:t>
            </w:r>
            <w:r w:rsidRPr="006D65E2">
              <w:rPr>
                <w:sz w:val="20"/>
                <w:szCs w:val="20"/>
              </w:rPr>
              <w:t>Первомайское</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МБОУ</w:t>
            </w:r>
            <w:r w:rsidRPr="006D65E2">
              <w:rPr>
                <w:spacing w:val="-4"/>
                <w:sz w:val="20"/>
                <w:szCs w:val="20"/>
                <w:lang w:val="ru-RU"/>
              </w:rPr>
              <w:t xml:space="preserve"> </w:t>
            </w:r>
            <w:r w:rsidRPr="006D65E2">
              <w:rPr>
                <w:sz w:val="20"/>
                <w:szCs w:val="20"/>
                <w:lang w:val="ru-RU"/>
              </w:rPr>
              <w:t>«Первомайская</w:t>
            </w:r>
            <w:r w:rsidRPr="006D65E2">
              <w:rPr>
                <w:spacing w:val="-3"/>
                <w:sz w:val="20"/>
                <w:szCs w:val="20"/>
                <w:lang w:val="ru-RU"/>
              </w:rPr>
              <w:t xml:space="preserve"> </w:t>
            </w:r>
            <w:r w:rsidRPr="006D65E2">
              <w:rPr>
                <w:sz w:val="20"/>
                <w:szCs w:val="20"/>
                <w:lang w:val="ru-RU"/>
              </w:rPr>
              <w:t>СОШ»</w:t>
            </w:r>
          </w:p>
          <w:p w:rsidR="002F4F91" w:rsidRPr="006D65E2" w:rsidRDefault="002F4F91" w:rsidP="002F4F91">
            <w:pPr>
              <w:pStyle w:val="TableParagraph"/>
              <w:spacing w:line="210" w:lineRule="exact"/>
              <w:rPr>
                <w:sz w:val="20"/>
                <w:szCs w:val="20"/>
              </w:rPr>
            </w:pPr>
            <w:r w:rsidRPr="006D65E2">
              <w:rPr>
                <w:sz w:val="20"/>
                <w:szCs w:val="20"/>
              </w:rPr>
              <w:t>c</w:t>
            </w:r>
            <w:r w:rsidRPr="006D65E2">
              <w:rPr>
                <w:sz w:val="20"/>
                <w:szCs w:val="20"/>
                <w:lang w:val="ru-RU"/>
              </w:rPr>
              <w:t>.</w:t>
            </w:r>
            <w:r w:rsidRPr="006D65E2">
              <w:rPr>
                <w:spacing w:val="-2"/>
                <w:sz w:val="20"/>
                <w:szCs w:val="20"/>
                <w:lang w:val="ru-RU"/>
              </w:rPr>
              <w:t xml:space="preserve"> </w:t>
            </w:r>
            <w:r w:rsidRPr="006D65E2">
              <w:rPr>
                <w:sz w:val="20"/>
                <w:szCs w:val="20"/>
                <w:lang w:val="ru-RU"/>
              </w:rPr>
              <w:t>Первомайское</w:t>
            </w:r>
            <w:r w:rsidRPr="006D65E2">
              <w:rPr>
                <w:spacing w:val="-3"/>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rPr>
              <w:t>Кирова</w:t>
            </w:r>
            <w:r w:rsidRPr="006D65E2">
              <w:rPr>
                <w:spacing w:val="-4"/>
                <w:sz w:val="20"/>
                <w:szCs w:val="20"/>
              </w:rPr>
              <w:t xml:space="preserve"> </w:t>
            </w:r>
            <w:r w:rsidRPr="006D65E2">
              <w:rPr>
                <w:sz w:val="20"/>
                <w:szCs w:val="20"/>
              </w:rPr>
              <w:t>д.71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2001</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RS-A- 300 (1</w:t>
            </w:r>
            <w:r w:rsidRPr="006D65E2">
              <w:rPr>
                <w:spacing w:val="1"/>
                <w:sz w:val="20"/>
                <w:szCs w:val="20"/>
              </w:rPr>
              <w:t xml:space="preserve"> </w:t>
            </w:r>
            <w:r w:rsidRPr="006D65E2">
              <w:rPr>
                <w:sz w:val="20"/>
                <w:szCs w:val="20"/>
              </w:rPr>
              <w:t>шт.)</w:t>
            </w:r>
            <w:r w:rsidRPr="006D65E2">
              <w:rPr>
                <w:spacing w:val="1"/>
                <w:sz w:val="20"/>
                <w:szCs w:val="20"/>
              </w:rPr>
              <w:t xml:space="preserve"> </w:t>
            </w:r>
            <w:r w:rsidRPr="006D65E2">
              <w:rPr>
                <w:sz w:val="20"/>
                <w:szCs w:val="20"/>
              </w:rPr>
              <w:t>RS-A-200</w:t>
            </w:r>
            <w:r w:rsidRPr="006D65E2">
              <w:rPr>
                <w:spacing w:val="-11"/>
                <w:sz w:val="20"/>
                <w:szCs w:val="20"/>
              </w:rPr>
              <w:t xml:space="preserve"> </w:t>
            </w:r>
            <w:r w:rsidRPr="006D65E2">
              <w:rPr>
                <w:sz w:val="20"/>
                <w:szCs w:val="20"/>
              </w:rPr>
              <w:t>RS-A-200</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 сельского дома культуры</w:t>
            </w:r>
            <w:r w:rsidRPr="006D65E2">
              <w:rPr>
                <w:spacing w:val="-48"/>
                <w:sz w:val="20"/>
                <w:szCs w:val="20"/>
                <w:lang w:val="ru-RU"/>
              </w:rPr>
              <w:t xml:space="preserve"> </w:t>
            </w:r>
            <w:r w:rsidRPr="006D65E2">
              <w:rPr>
                <w:sz w:val="20"/>
                <w:szCs w:val="20"/>
                <w:lang w:val="ru-RU"/>
              </w:rPr>
              <w:t>с.Первомайское</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с</w:t>
            </w:r>
            <w:r w:rsidRPr="006D65E2">
              <w:rPr>
                <w:spacing w:val="-4"/>
                <w:sz w:val="20"/>
                <w:szCs w:val="20"/>
                <w:lang w:val="ru-RU"/>
              </w:rPr>
              <w:t xml:space="preserve"> </w:t>
            </w:r>
            <w:r w:rsidRPr="006D65E2">
              <w:rPr>
                <w:sz w:val="20"/>
                <w:szCs w:val="20"/>
                <w:lang w:val="ru-RU"/>
              </w:rPr>
              <w:t>Первомайское,</w:t>
            </w:r>
            <w:r w:rsidRPr="006D65E2">
              <w:rPr>
                <w:spacing w:val="-2"/>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lang w:val="ru-RU"/>
              </w:rPr>
              <w:t>Чернышевского</w:t>
            </w:r>
            <w:r w:rsidRPr="006D65E2">
              <w:rPr>
                <w:spacing w:val="-2"/>
                <w:sz w:val="20"/>
                <w:szCs w:val="20"/>
                <w:lang w:val="ru-RU"/>
              </w:rPr>
              <w:t xml:space="preserve"> </w:t>
            </w:r>
            <w:r w:rsidRPr="006D65E2">
              <w:rPr>
                <w:sz w:val="20"/>
                <w:szCs w:val="20"/>
                <w:lang w:val="ru-RU"/>
              </w:rPr>
              <w:t>д.32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Кокшаново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Кокшаново</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Кокшаново, ул.</w:t>
            </w:r>
            <w:r w:rsidRPr="006D65E2">
              <w:rPr>
                <w:spacing w:val="-1"/>
                <w:sz w:val="20"/>
                <w:szCs w:val="20"/>
                <w:lang w:val="ru-RU"/>
              </w:rPr>
              <w:t xml:space="preserve"> </w:t>
            </w:r>
            <w:r w:rsidRPr="006D65E2">
              <w:rPr>
                <w:sz w:val="20"/>
                <w:szCs w:val="20"/>
              </w:rPr>
              <w:t>Советская</w:t>
            </w:r>
            <w:r w:rsidRPr="006D65E2">
              <w:rPr>
                <w:spacing w:val="2"/>
                <w:sz w:val="20"/>
                <w:szCs w:val="20"/>
              </w:rPr>
              <w:t xml:space="preserve"> </w:t>
            </w:r>
            <w:r w:rsidRPr="006D65E2">
              <w:rPr>
                <w:sz w:val="20"/>
                <w:szCs w:val="20"/>
              </w:rPr>
              <w:t>д.89</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Полевое</w:t>
            </w:r>
            <w:r w:rsidRPr="006D65E2">
              <w:rPr>
                <w:spacing w:val="-2"/>
                <w:sz w:val="20"/>
                <w:szCs w:val="20"/>
              </w:rPr>
              <w:t xml:space="preserve"> </w:t>
            </w:r>
            <w:r w:rsidRPr="006D65E2">
              <w:rPr>
                <w:sz w:val="20"/>
                <w:szCs w:val="20"/>
              </w:rPr>
              <w:t>Чекурово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 сельского дома культуры д. Полевое</w:t>
            </w:r>
            <w:r w:rsidRPr="006D65E2">
              <w:rPr>
                <w:spacing w:val="-48"/>
                <w:sz w:val="20"/>
                <w:szCs w:val="20"/>
                <w:lang w:val="ru-RU"/>
              </w:rPr>
              <w:t xml:space="preserve"> </w:t>
            </w:r>
            <w:r w:rsidRPr="006D65E2">
              <w:rPr>
                <w:sz w:val="20"/>
                <w:szCs w:val="20"/>
                <w:lang w:val="ru-RU"/>
              </w:rPr>
              <w:t xml:space="preserve">Чекурово, ул. </w:t>
            </w:r>
            <w:r w:rsidRPr="006D65E2">
              <w:rPr>
                <w:sz w:val="20"/>
                <w:szCs w:val="20"/>
              </w:rPr>
              <w:t>Нижняя</w:t>
            </w:r>
            <w:r w:rsidRPr="006D65E2">
              <w:rPr>
                <w:spacing w:val="-1"/>
                <w:sz w:val="20"/>
                <w:szCs w:val="20"/>
              </w:rPr>
              <w:t xml:space="preserve"> </w:t>
            </w:r>
            <w:r w:rsidRPr="006D65E2">
              <w:rPr>
                <w:sz w:val="20"/>
                <w:szCs w:val="20"/>
              </w:rPr>
              <w:t>д.8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4"/>
                <w:sz w:val="20"/>
                <w:szCs w:val="20"/>
              </w:rPr>
              <w:t xml:space="preserve"> </w:t>
            </w:r>
            <w:r w:rsidRPr="006D65E2">
              <w:rPr>
                <w:sz w:val="20"/>
                <w:szCs w:val="20"/>
              </w:rPr>
              <w:t>Верхние</w:t>
            </w:r>
            <w:r w:rsidRPr="006D65E2">
              <w:rPr>
                <w:spacing w:val="-4"/>
                <w:sz w:val="20"/>
                <w:szCs w:val="20"/>
              </w:rPr>
              <w:t xml:space="preserve"> </w:t>
            </w:r>
            <w:r w:rsidRPr="006D65E2">
              <w:rPr>
                <w:sz w:val="20"/>
                <w:szCs w:val="20"/>
              </w:rPr>
              <w:t>Бюртли-Шигали</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3"/>
                <w:sz w:val="20"/>
                <w:szCs w:val="20"/>
                <w:lang w:val="ru-RU"/>
              </w:rPr>
              <w:t xml:space="preserve"> </w:t>
            </w:r>
            <w:r w:rsidRPr="006D65E2">
              <w:rPr>
                <w:sz w:val="20"/>
                <w:szCs w:val="20"/>
                <w:lang w:val="ru-RU"/>
              </w:rPr>
              <w:t>Верхние</w:t>
            </w:r>
            <w:r w:rsidRPr="006D65E2">
              <w:rPr>
                <w:spacing w:val="-47"/>
                <w:sz w:val="20"/>
                <w:szCs w:val="20"/>
                <w:lang w:val="ru-RU"/>
              </w:rPr>
              <w:t xml:space="preserve"> </w:t>
            </w:r>
            <w:r w:rsidRPr="006D65E2">
              <w:rPr>
                <w:sz w:val="20"/>
                <w:szCs w:val="20"/>
                <w:lang w:val="ru-RU"/>
              </w:rPr>
              <w:t>Бюртли-Шигали</w:t>
            </w:r>
          </w:p>
          <w:p w:rsidR="002F4F91" w:rsidRPr="006D65E2" w:rsidRDefault="002F4F91" w:rsidP="002F4F91">
            <w:pPr>
              <w:pStyle w:val="TableParagraph"/>
              <w:spacing w:line="208" w:lineRule="exact"/>
              <w:rPr>
                <w:sz w:val="20"/>
                <w:szCs w:val="20"/>
                <w:lang w:val="ru-RU"/>
              </w:rPr>
            </w:pPr>
            <w:r w:rsidRPr="006D65E2">
              <w:rPr>
                <w:sz w:val="20"/>
                <w:szCs w:val="20"/>
                <w:lang w:val="ru-RU"/>
              </w:rPr>
              <w:t>д.</w:t>
            </w:r>
            <w:r w:rsidRPr="006D65E2">
              <w:rPr>
                <w:spacing w:val="-4"/>
                <w:sz w:val="20"/>
                <w:szCs w:val="20"/>
                <w:lang w:val="ru-RU"/>
              </w:rPr>
              <w:t xml:space="preserve"> </w:t>
            </w:r>
            <w:r w:rsidRPr="006D65E2">
              <w:rPr>
                <w:sz w:val="20"/>
                <w:szCs w:val="20"/>
                <w:lang w:val="ru-RU"/>
              </w:rPr>
              <w:t>Верхние</w:t>
            </w:r>
            <w:r w:rsidRPr="006D65E2">
              <w:rPr>
                <w:spacing w:val="-4"/>
                <w:sz w:val="20"/>
                <w:szCs w:val="20"/>
                <w:lang w:val="ru-RU"/>
              </w:rPr>
              <w:t xml:space="preserve"> </w:t>
            </w:r>
            <w:r w:rsidRPr="006D65E2">
              <w:rPr>
                <w:sz w:val="20"/>
                <w:szCs w:val="20"/>
                <w:lang w:val="ru-RU"/>
              </w:rPr>
              <w:t>Бюртли-Шигали,</w:t>
            </w:r>
            <w:r w:rsidRPr="006D65E2">
              <w:rPr>
                <w:spacing w:val="-2"/>
                <w:sz w:val="20"/>
                <w:szCs w:val="20"/>
                <w:lang w:val="ru-RU"/>
              </w:rPr>
              <w:t xml:space="preserve"> </w:t>
            </w:r>
            <w:r w:rsidRPr="006D65E2">
              <w:rPr>
                <w:sz w:val="20"/>
                <w:szCs w:val="20"/>
                <w:lang w:val="ru-RU"/>
              </w:rPr>
              <w:t>ул.Колхозная</w:t>
            </w:r>
            <w:r w:rsidRPr="006D65E2">
              <w:rPr>
                <w:spacing w:val="-4"/>
                <w:sz w:val="20"/>
                <w:szCs w:val="20"/>
                <w:lang w:val="ru-RU"/>
              </w:rPr>
              <w:t xml:space="preserve"> </w:t>
            </w:r>
            <w:r w:rsidRPr="006D65E2">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2"/>
                <w:sz w:val="20"/>
                <w:szCs w:val="20"/>
              </w:rPr>
              <w:t xml:space="preserve"> </w:t>
            </w:r>
            <w:r w:rsidRPr="006D65E2">
              <w:rPr>
                <w:sz w:val="20"/>
                <w:szCs w:val="20"/>
              </w:rPr>
              <w:t>Сигачи</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3"/>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Сигачи</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Сигачи</w:t>
            </w:r>
            <w:r w:rsidRPr="006D65E2">
              <w:rPr>
                <w:spacing w:val="-1"/>
                <w:sz w:val="20"/>
                <w:szCs w:val="20"/>
                <w:lang w:val="ru-RU"/>
              </w:rPr>
              <w:t xml:space="preserve"> </w:t>
            </w:r>
            <w:r w:rsidRPr="006D65E2">
              <w:rPr>
                <w:sz w:val="20"/>
                <w:szCs w:val="20"/>
                <w:lang w:val="ru-RU"/>
              </w:rPr>
              <w:t xml:space="preserve">ул. </w:t>
            </w:r>
            <w:r w:rsidRPr="006D65E2">
              <w:rPr>
                <w:sz w:val="20"/>
                <w:szCs w:val="20"/>
              </w:rPr>
              <w:t>Победы, д.2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с.</w:t>
            </w:r>
            <w:r w:rsidRPr="006D65E2">
              <w:rPr>
                <w:spacing w:val="-1"/>
                <w:sz w:val="20"/>
                <w:szCs w:val="20"/>
              </w:rPr>
              <w:t xml:space="preserve"> </w:t>
            </w:r>
            <w:r w:rsidRPr="006D65E2">
              <w:rPr>
                <w:sz w:val="20"/>
                <w:szCs w:val="20"/>
              </w:rPr>
              <w:t>Сугуты</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МАОУ</w:t>
            </w:r>
            <w:r w:rsidRPr="006D65E2">
              <w:rPr>
                <w:spacing w:val="-3"/>
                <w:sz w:val="20"/>
                <w:szCs w:val="20"/>
                <w:lang w:val="ru-RU"/>
              </w:rPr>
              <w:t xml:space="preserve"> </w:t>
            </w:r>
            <w:r w:rsidRPr="006D65E2">
              <w:rPr>
                <w:sz w:val="20"/>
                <w:szCs w:val="20"/>
                <w:lang w:val="ru-RU"/>
              </w:rPr>
              <w:t>«Сугутская</w:t>
            </w:r>
            <w:r w:rsidRPr="006D65E2">
              <w:rPr>
                <w:spacing w:val="-4"/>
                <w:sz w:val="20"/>
                <w:szCs w:val="20"/>
                <w:lang w:val="ru-RU"/>
              </w:rPr>
              <w:t xml:space="preserve"> </w:t>
            </w:r>
            <w:r w:rsidRPr="006D65E2">
              <w:rPr>
                <w:sz w:val="20"/>
                <w:szCs w:val="20"/>
                <w:lang w:val="ru-RU"/>
              </w:rPr>
              <w:t>СОШ»</w:t>
            </w:r>
            <w:r w:rsidRPr="006D65E2">
              <w:rPr>
                <w:spacing w:val="-2"/>
                <w:sz w:val="20"/>
                <w:szCs w:val="20"/>
                <w:lang w:val="ru-RU"/>
              </w:rPr>
              <w:t xml:space="preserve"> </w:t>
            </w:r>
            <w:r w:rsidRPr="006D65E2">
              <w:rPr>
                <w:sz w:val="20"/>
                <w:szCs w:val="20"/>
                <w:lang w:val="ru-RU"/>
              </w:rPr>
              <w:t>и</w:t>
            </w:r>
            <w:r w:rsidRPr="006D65E2">
              <w:rPr>
                <w:spacing w:val="-4"/>
                <w:sz w:val="20"/>
                <w:szCs w:val="20"/>
                <w:lang w:val="ru-RU"/>
              </w:rPr>
              <w:t xml:space="preserve"> </w:t>
            </w:r>
            <w:r w:rsidRPr="006D65E2">
              <w:rPr>
                <w:sz w:val="20"/>
                <w:szCs w:val="20"/>
                <w:lang w:val="ru-RU"/>
              </w:rPr>
              <w:t>сельский</w:t>
            </w:r>
            <w:r w:rsidRPr="006D65E2">
              <w:rPr>
                <w:spacing w:val="-47"/>
                <w:sz w:val="20"/>
                <w:szCs w:val="20"/>
                <w:lang w:val="ru-RU"/>
              </w:rPr>
              <w:t xml:space="preserve"> </w:t>
            </w:r>
            <w:r w:rsidRPr="006D65E2">
              <w:rPr>
                <w:sz w:val="20"/>
                <w:szCs w:val="20"/>
                <w:lang w:val="ru-RU"/>
              </w:rPr>
              <w:t>дом культуры с.</w:t>
            </w:r>
            <w:r w:rsidRPr="006D65E2">
              <w:rPr>
                <w:spacing w:val="1"/>
                <w:sz w:val="20"/>
                <w:szCs w:val="20"/>
                <w:lang w:val="ru-RU"/>
              </w:rPr>
              <w:t xml:space="preserve"> </w:t>
            </w:r>
            <w:r w:rsidRPr="006D65E2">
              <w:rPr>
                <w:sz w:val="20"/>
                <w:szCs w:val="20"/>
                <w:lang w:val="ru-RU"/>
              </w:rPr>
              <w:t>Сугуты</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с.</w:t>
            </w:r>
            <w:r w:rsidRPr="006D65E2">
              <w:rPr>
                <w:spacing w:val="-2"/>
                <w:sz w:val="20"/>
                <w:szCs w:val="20"/>
                <w:lang w:val="ru-RU"/>
              </w:rPr>
              <w:t xml:space="preserve"> </w:t>
            </w:r>
            <w:r w:rsidRPr="006D65E2">
              <w:rPr>
                <w:sz w:val="20"/>
                <w:szCs w:val="20"/>
                <w:lang w:val="ru-RU"/>
              </w:rPr>
              <w:t>Сугуты,</w:t>
            </w:r>
            <w:r w:rsidRPr="006D65E2">
              <w:rPr>
                <w:spacing w:val="-1"/>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Советская,</w:t>
            </w:r>
            <w:r w:rsidRPr="006D65E2">
              <w:rPr>
                <w:spacing w:val="-3"/>
                <w:sz w:val="20"/>
                <w:szCs w:val="20"/>
                <w:lang w:val="ru-RU"/>
              </w:rPr>
              <w:t xml:space="preserve"> </w:t>
            </w:r>
            <w:r w:rsidRPr="006D65E2">
              <w:rPr>
                <w:sz w:val="20"/>
                <w:szCs w:val="20"/>
                <w:lang w:val="ru-RU"/>
              </w:rPr>
              <w:t>д.6</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1988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ALPHA-340</w:t>
            </w:r>
          </w:p>
          <w:p w:rsidR="002F4F91" w:rsidRPr="006D65E2" w:rsidRDefault="002F4F91" w:rsidP="002F4F91">
            <w:pPr>
              <w:pStyle w:val="TableParagraph"/>
              <w:rPr>
                <w:sz w:val="20"/>
                <w:szCs w:val="20"/>
              </w:rPr>
            </w:pP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детского</w:t>
            </w:r>
            <w:r w:rsidRPr="006D65E2">
              <w:rPr>
                <w:spacing w:val="-2"/>
                <w:sz w:val="20"/>
                <w:szCs w:val="20"/>
                <w:lang w:val="ru-RU"/>
              </w:rPr>
              <w:t xml:space="preserve"> </w:t>
            </w:r>
            <w:r w:rsidRPr="006D65E2">
              <w:rPr>
                <w:sz w:val="20"/>
                <w:szCs w:val="20"/>
                <w:lang w:val="ru-RU"/>
              </w:rPr>
              <w:t>сада</w:t>
            </w:r>
          </w:p>
          <w:p w:rsidR="002F4F91" w:rsidRPr="006D65E2" w:rsidRDefault="002F4F91" w:rsidP="002F4F91">
            <w:pPr>
              <w:pStyle w:val="TableParagraph"/>
              <w:spacing w:line="210" w:lineRule="exact"/>
              <w:rPr>
                <w:sz w:val="20"/>
                <w:szCs w:val="20"/>
              </w:rPr>
            </w:pPr>
            <w:r w:rsidRPr="006D65E2">
              <w:rPr>
                <w:sz w:val="20"/>
                <w:szCs w:val="20"/>
                <w:lang w:val="ru-RU"/>
              </w:rPr>
              <w:t>с.</w:t>
            </w:r>
            <w:r w:rsidRPr="006D65E2">
              <w:rPr>
                <w:spacing w:val="-2"/>
                <w:sz w:val="20"/>
                <w:szCs w:val="20"/>
                <w:lang w:val="ru-RU"/>
              </w:rPr>
              <w:t xml:space="preserve"> </w:t>
            </w:r>
            <w:r w:rsidRPr="006D65E2">
              <w:rPr>
                <w:sz w:val="20"/>
                <w:szCs w:val="20"/>
                <w:lang w:val="ru-RU"/>
              </w:rPr>
              <w:t>Сугуты,</w:t>
            </w:r>
            <w:r w:rsidRPr="006D65E2">
              <w:rPr>
                <w:spacing w:val="-1"/>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rPr>
              <w:t>Советская,</w:t>
            </w:r>
            <w:r w:rsidRPr="006D65E2">
              <w:rPr>
                <w:spacing w:val="-3"/>
                <w:sz w:val="20"/>
                <w:szCs w:val="20"/>
              </w:rPr>
              <w:t xml:space="preserve"> </w:t>
            </w:r>
            <w:r w:rsidRPr="006D65E2">
              <w:rPr>
                <w:sz w:val="20"/>
                <w:szCs w:val="20"/>
              </w:rPr>
              <w:t>д.6</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1987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Ишма-63</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с.</w:t>
            </w:r>
            <w:r w:rsidRPr="006D65E2">
              <w:rPr>
                <w:spacing w:val="-2"/>
                <w:sz w:val="20"/>
                <w:szCs w:val="20"/>
              </w:rPr>
              <w:t xml:space="preserve"> </w:t>
            </w:r>
            <w:r w:rsidRPr="006D65E2">
              <w:rPr>
                <w:sz w:val="20"/>
                <w:szCs w:val="20"/>
              </w:rPr>
              <w:t>Тарханы</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МБОУ</w:t>
            </w:r>
            <w:r w:rsidRPr="006D65E2">
              <w:rPr>
                <w:spacing w:val="-5"/>
                <w:sz w:val="20"/>
                <w:szCs w:val="20"/>
                <w:lang w:val="ru-RU"/>
              </w:rPr>
              <w:t xml:space="preserve"> </w:t>
            </w:r>
            <w:r w:rsidRPr="006D65E2">
              <w:rPr>
                <w:sz w:val="20"/>
                <w:szCs w:val="20"/>
                <w:lang w:val="ru-RU"/>
              </w:rPr>
              <w:t>«Тарханская</w:t>
            </w:r>
            <w:r w:rsidRPr="006D65E2">
              <w:rPr>
                <w:spacing w:val="-6"/>
                <w:sz w:val="20"/>
                <w:szCs w:val="20"/>
                <w:lang w:val="ru-RU"/>
              </w:rPr>
              <w:t xml:space="preserve"> </w:t>
            </w:r>
            <w:r w:rsidRPr="006D65E2">
              <w:rPr>
                <w:sz w:val="20"/>
                <w:szCs w:val="20"/>
                <w:lang w:val="ru-RU"/>
              </w:rPr>
              <w:t>СОШ»</w:t>
            </w:r>
            <w:r w:rsidRPr="006D65E2">
              <w:rPr>
                <w:spacing w:val="-47"/>
                <w:sz w:val="20"/>
                <w:szCs w:val="20"/>
                <w:lang w:val="ru-RU"/>
              </w:rPr>
              <w:t xml:space="preserve"> </w:t>
            </w:r>
            <w:r w:rsidRPr="006D65E2">
              <w:rPr>
                <w:sz w:val="20"/>
                <w:szCs w:val="20"/>
                <w:lang w:val="ru-RU"/>
              </w:rPr>
              <w:t xml:space="preserve">с. Тарханы, ул. </w:t>
            </w:r>
            <w:r w:rsidRPr="006D65E2">
              <w:rPr>
                <w:sz w:val="20"/>
                <w:szCs w:val="20"/>
              </w:rPr>
              <w:t>Школьная,</w:t>
            </w:r>
            <w:r w:rsidRPr="006D65E2">
              <w:rPr>
                <w:spacing w:val="-1"/>
                <w:sz w:val="20"/>
                <w:szCs w:val="20"/>
              </w:rPr>
              <w:t xml:space="preserve"> </w:t>
            </w:r>
            <w:r w:rsidRPr="006D65E2">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1970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Хопер-100</w:t>
            </w:r>
            <w:r w:rsidRPr="006D65E2">
              <w:rPr>
                <w:spacing w:val="-47"/>
                <w:sz w:val="20"/>
                <w:szCs w:val="20"/>
              </w:rPr>
              <w:t xml:space="preserve"> </w:t>
            </w: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МБДОУ</w:t>
            </w:r>
            <w:r w:rsidRPr="006D65E2">
              <w:rPr>
                <w:spacing w:val="-4"/>
                <w:sz w:val="20"/>
                <w:szCs w:val="20"/>
                <w:lang w:val="ru-RU"/>
              </w:rPr>
              <w:t xml:space="preserve"> </w:t>
            </w:r>
            <w:r w:rsidRPr="006D65E2">
              <w:rPr>
                <w:sz w:val="20"/>
                <w:szCs w:val="20"/>
                <w:lang w:val="ru-RU"/>
              </w:rPr>
              <w:t>«Тарханский</w:t>
            </w:r>
            <w:r w:rsidRPr="006D65E2">
              <w:rPr>
                <w:spacing w:val="-4"/>
                <w:sz w:val="20"/>
                <w:szCs w:val="20"/>
                <w:lang w:val="ru-RU"/>
              </w:rPr>
              <w:t xml:space="preserve"> </w:t>
            </w:r>
            <w:r w:rsidRPr="006D65E2">
              <w:rPr>
                <w:sz w:val="20"/>
                <w:szCs w:val="20"/>
                <w:lang w:val="ru-RU"/>
              </w:rPr>
              <w:t>детский</w:t>
            </w:r>
            <w:r w:rsidRPr="006D65E2">
              <w:rPr>
                <w:spacing w:val="-4"/>
                <w:sz w:val="20"/>
                <w:szCs w:val="20"/>
                <w:lang w:val="ru-RU"/>
              </w:rPr>
              <w:t xml:space="preserve"> </w:t>
            </w:r>
            <w:r w:rsidRPr="006D65E2">
              <w:rPr>
                <w:sz w:val="20"/>
                <w:szCs w:val="20"/>
                <w:lang w:val="ru-RU"/>
              </w:rPr>
              <w:t>сад»</w:t>
            </w:r>
            <w:r w:rsidRPr="006D65E2">
              <w:rPr>
                <w:spacing w:val="-47"/>
                <w:sz w:val="20"/>
                <w:szCs w:val="20"/>
                <w:lang w:val="ru-RU"/>
              </w:rPr>
              <w:t xml:space="preserve"> </w:t>
            </w:r>
            <w:r w:rsidRPr="006D65E2">
              <w:rPr>
                <w:sz w:val="20"/>
                <w:szCs w:val="20"/>
                <w:lang w:val="ru-RU"/>
              </w:rPr>
              <w:t xml:space="preserve">с. Тарханы, ул. </w:t>
            </w:r>
            <w:r w:rsidRPr="006D65E2">
              <w:rPr>
                <w:sz w:val="20"/>
                <w:szCs w:val="20"/>
              </w:rPr>
              <w:t>Центральная</w:t>
            </w:r>
            <w:r w:rsidRPr="006D65E2">
              <w:rPr>
                <w:spacing w:val="1"/>
                <w:sz w:val="20"/>
                <w:szCs w:val="20"/>
              </w:rPr>
              <w:t xml:space="preserve"> </w:t>
            </w:r>
            <w:r w:rsidRPr="006D65E2">
              <w:rPr>
                <w:sz w:val="20"/>
                <w:szCs w:val="20"/>
              </w:rPr>
              <w:t>д.34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1987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Хопер-63</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rPr>
            </w:pPr>
            <w:r w:rsidRPr="006D65E2">
              <w:rPr>
                <w:sz w:val="20"/>
                <w:szCs w:val="20"/>
                <w:lang w:val="ru-RU"/>
              </w:rPr>
              <w:t>Котельная сельского дома культуры с. Тарханы</w:t>
            </w:r>
            <w:r w:rsidRPr="006D65E2">
              <w:rPr>
                <w:spacing w:val="-48"/>
                <w:sz w:val="20"/>
                <w:szCs w:val="20"/>
                <w:lang w:val="ru-RU"/>
              </w:rPr>
              <w:t xml:space="preserve"> </w:t>
            </w:r>
            <w:r w:rsidRPr="006D65E2">
              <w:rPr>
                <w:sz w:val="20"/>
                <w:szCs w:val="20"/>
                <w:lang w:val="ru-RU"/>
              </w:rPr>
              <w:t>с. Тарханы,</w:t>
            </w:r>
            <w:r w:rsidRPr="006D65E2">
              <w:rPr>
                <w:spacing w:val="1"/>
                <w:sz w:val="20"/>
                <w:szCs w:val="20"/>
                <w:lang w:val="ru-RU"/>
              </w:rPr>
              <w:t xml:space="preserve"> </w:t>
            </w:r>
            <w:r w:rsidRPr="006D65E2">
              <w:rPr>
                <w:sz w:val="20"/>
                <w:szCs w:val="20"/>
                <w:lang w:val="ru-RU"/>
              </w:rPr>
              <w:t xml:space="preserve">ул. </w:t>
            </w:r>
            <w:r w:rsidRPr="006D65E2">
              <w:rPr>
                <w:sz w:val="20"/>
                <w:szCs w:val="20"/>
              </w:rPr>
              <w:t>Кокеля</w:t>
            </w:r>
            <w:r w:rsidRPr="006D65E2">
              <w:rPr>
                <w:spacing w:val="-1"/>
                <w:sz w:val="20"/>
                <w:szCs w:val="20"/>
              </w:rPr>
              <w:t xml:space="preserve"> </w:t>
            </w:r>
            <w:r w:rsidRPr="006D65E2">
              <w:rPr>
                <w:sz w:val="20"/>
                <w:szCs w:val="20"/>
              </w:rPr>
              <w:t>д.12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2"/>
                <w:sz w:val="20"/>
                <w:szCs w:val="20"/>
              </w:rPr>
              <w:t xml:space="preserve"> </w:t>
            </w:r>
            <w:r w:rsidRPr="006D65E2">
              <w:rPr>
                <w:sz w:val="20"/>
                <w:szCs w:val="20"/>
              </w:rPr>
              <w:t>Абамза</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3"/>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Абамза</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Абамза,</w:t>
            </w:r>
            <w:r w:rsidRPr="006D65E2">
              <w:rPr>
                <w:spacing w:val="-1"/>
                <w:sz w:val="20"/>
                <w:szCs w:val="20"/>
                <w:lang w:val="ru-RU"/>
              </w:rPr>
              <w:t xml:space="preserve"> </w:t>
            </w:r>
            <w:r w:rsidRPr="006D65E2">
              <w:rPr>
                <w:sz w:val="20"/>
                <w:szCs w:val="20"/>
                <w:lang w:val="ru-RU"/>
              </w:rPr>
              <w:t xml:space="preserve">ул. </w:t>
            </w:r>
            <w:r w:rsidRPr="006D65E2">
              <w:rPr>
                <w:sz w:val="20"/>
                <w:szCs w:val="20"/>
              </w:rPr>
              <w:t>Центральная</w:t>
            </w:r>
            <w:r w:rsidRPr="006D65E2">
              <w:rPr>
                <w:spacing w:val="1"/>
                <w:sz w:val="20"/>
                <w:szCs w:val="20"/>
              </w:rPr>
              <w:t xml:space="preserve"> </w:t>
            </w:r>
            <w:r w:rsidRPr="006D65E2">
              <w:rPr>
                <w:sz w:val="20"/>
                <w:szCs w:val="20"/>
              </w:rPr>
              <w:t>д.7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4"/>
                <w:sz w:val="20"/>
                <w:szCs w:val="20"/>
              </w:rPr>
              <w:t xml:space="preserve"> </w:t>
            </w:r>
            <w:r w:rsidRPr="006D65E2">
              <w:rPr>
                <w:sz w:val="20"/>
                <w:szCs w:val="20"/>
              </w:rPr>
              <w:t>Татарские</w:t>
            </w:r>
            <w:r w:rsidRPr="006D65E2">
              <w:rPr>
                <w:spacing w:val="-3"/>
                <w:sz w:val="20"/>
                <w:szCs w:val="20"/>
              </w:rPr>
              <w:t xml:space="preserve"> </w:t>
            </w:r>
            <w:r w:rsidRPr="006D65E2">
              <w:rPr>
                <w:sz w:val="20"/>
                <w:szCs w:val="20"/>
              </w:rPr>
              <w:t>Сугуты</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7"/>
                <w:sz w:val="20"/>
                <w:szCs w:val="20"/>
                <w:lang w:val="ru-RU"/>
              </w:rPr>
              <w:t xml:space="preserve"> </w:t>
            </w:r>
            <w:r w:rsidRPr="006D65E2">
              <w:rPr>
                <w:sz w:val="20"/>
                <w:szCs w:val="20"/>
                <w:lang w:val="ru-RU"/>
              </w:rPr>
              <w:t>МАОУ</w:t>
            </w:r>
            <w:r w:rsidRPr="006D65E2">
              <w:rPr>
                <w:spacing w:val="-5"/>
                <w:sz w:val="20"/>
                <w:szCs w:val="20"/>
                <w:lang w:val="ru-RU"/>
              </w:rPr>
              <w:t xml:space="preserve"> </w:t>
            </w:r>
            <w:r w:rsidRPr="006D65E2">
              <w:rPr>
                <w:sz w:val="20"/>
                <w:szCs w:val="20"/>
                <w:lang w:val="ru-RU"/>
              </w:rPr>
              <w:t>«Татарско-Сугутского</w:t>
            </w:r>
            <w:r w:rsidRPr="006D65E2">
              <w:rPr>
                <w:spacing w:val="-4"/>
                <w:sz w:val="20"/>
                <w:szCs w:val="20"/>
                <w:lang w:val="ru-RU"/>
              </w:rPr>
              <w:t xml:space="preserve"> </w:t>
            </w:r>
            <w:r w:rsidRPr="006D65E2">
              <w:rPr>
                <w:sz w:val="20"/>
                <w:szCs w:val="20"/>
                <w:lang w:val="ru-RU"/>
              </w:rPr>
              <w:t>СОШ»</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Татарские</w:t>
            </w:r>
            <w:r w:rsidRPr="006D65E2">
              <w:rPr>
                <w:spacing w:val="2"/>
                <w:sz w:val="20"/>
                <w:szCs w:val="20"/>
                <w:lang w:val="ru-RU"/>
              </w:rPr>
              <w:t xml:space="preserve"> </w:t>
            </w:r>
            <w:r w:rsidRPr="006D65E2">
              <w:rPr>
                <w:sz w:val="20"/>
                <w:szCs w:val="20"/>
                <w:lang w:val="ru-RU"/>
              </w:rPr>
              <w:t>Сугуты, ул.</w:t>
            </w:r>
            <w:r w:rsidRPr="006D65E2">
              <w:rPr>
                <w:spacing w:val="-1"/>
                <w:sz w:val="20"/>
                <w:szCs w:val="20"/>
                <w:lang w:val="ru-RU"/>
              </w:rPr>
              <w:t xml:space="preserve"> </w:t>
            </w:r>
            <w:r w:rsidRPr="006D65E2">
              <w:rPr>
                <w:sz w:val="20"/>
                <w:szCs w:val="20"/>
              </w:rPr>
              <w:t>Школьная</w:t>
            </w:r>
            <w:r w:rsidRPr="006D65E2">
              <w:rPr>
                <w:spacing w:val="-2"/>
                <w:sz w:val="20"/>
                <w:szCs w:val="20"/>
              </w:rPr>
              <w:t xml:space="preserve"> </w:t>
            </w:r>
            <w:r w:rsidRPr="006D65E2">
              <w:rPr>
                <w:sz w:val="20"/>
                <w:szCs w:val="20"/>
              </w:rPr>
              <w:t>д.22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2013</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ALPHA-240</w:t>
            </w:r>
          </w:p>
          <w:p w:rsidR="002F4F91" w:rsidRPr="006D65E2" w:rsidRDefault="002F4F91" w:rsidP="002F4F91">
            <w:pPr>
              <w:pStyle w:val="TableParagraph"/>
              <w:spacing w:line="210" w:lineRule="exact"/>
              <w:rPr>
                <w:sz w:val="20"/>
                <w:szCs w:val="20"/>
              </w:rPr>
            </w:pP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3"/>
                <w:sz w:val="20"/>
                <w:szCs w:val="20"/>
                <w:lang w:val="ru-RU"/>
              </w:rPr>
              <w:t xml:space="preserve"> </w:t>
            </w:r>
            <w:r w:rsidRPr="006D65E2">
              <w:rPr>
                <w:sz w:val="20"/>
                <w:szCs w:val="20"/>
                <w:lang w:val="ru-RU"/>
              </w:rPr>
              <w:t>Татарские</w:t>
            </w:r>
            <w:r w:rsidRPr="006D65E2">
              <w:rPr>
                <w:spacing w:val="-47"/>
                <w:sz w:val="20"/>
                <w:szCs w:val="20"/>
                <w:lang w:val="ru-RU"/>
              </w:rPr>
              <w:t xml:space="preserve"> </w:t>
            </w:r>
            <w:r w:rsidRPr="006D65E2">
              <w:rPr>
                <w:sz w:val="20"/>
                <w:szCs w:val="20"/>
                <w:lang w:val="ru-RU"/>
              </w:rPr>
              <w:t>Сугуты</w:t>
            </w:r>
          </w:p>
          <w:p w:rsidR="002F4F91" w:rsidRPr="006D65E2" w:rsidRDefault="002F4F91" w:rsidP="002F4F91">
            <w:pPr>
              <w:pStyle w:val="TableParagraph"/>
              <w:spacing w:line="208"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Татарские Сугуты,</w:t>
            </w:r>
            <w:r w:rsidRPr="006D65E2">
              <w:rPr>
                <w:spacing w:val="-1"/>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lang w:val="ru-RU"/>
              </w:rPr>
              <w:t>Школьная</w:t>
            </w:r>
            <w:r w:rsidRPr="006D65E2">
              <w:rPr>
                <w:spacing w:val="-3"/>
                <w:sz w:val="20"/>
                <w:szCs w:val="20"/>
                <w:lang w:val="ru-RU"/>
              </w:rPr>
              <w:t xml:space="preserve"> </w:t>
            </w:r>
            <w:r w:rsidRPr="006D65E2">
              <w:rPr>
                <w:sz w:val="20"/>
                <w:szCs w:val="20"/>
                <w:lang w:val="ru-RU"/>
              </w:rPr>
              <w:t>д.29</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с.</w:t>
            </w:r>
            <w:r w:rsidRPr="006D65E2">
              <w:rPr>
                <w:spacing w:val="-1"/>
                <w:sz w:val="20"/>
                <w:szCs w:val="20"/>
              </w:rPr>
              <w:t xml:space="preserve"> </w:t>
            </w:r>
            <w:r w:rsidRPr="006D65E2">
              <w:rPr>
                <w:sz w:val="20"/>
                <w:szCs w:val="20"/>
              </w:rPr>
              <w:t>Тойси</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МБОУ</w:t>
            </w:r>
            <w:r w:rsidRPr="006D65E2">
              <w:rPr>
                <w:spacing w:val="-5"/>
                <w:sz w:val="20"/>
                <w:szCs w:val="20"/>
                <w:lang w:val="ru-RU"/>
              </w:rPr>
              <w:t xml:space="preserve"> </w:t>
            </w:r>
            <w:r w:rsidRPr="006D65E2">
              <w:rPr>
                <w:sz w:val="20"/>
                <w:szCs w:val="20"/>
                <w:lang w:val="ru-RU"/>
              </w:rPr>
              <w:t>«Тойсинская</w:t>
            </w:r>
            <w:r w:rsidRPr="006D65E2">
              <w:rPr>
                <w:spacing w:val="-6"/>
                <w:sz w:val="20"/>
                <w:szCs w:val="20"/>
                <w:lang w:val="ru-RU"/>
              </w:rPr>
              <w:t xml:space="preserve"> </w:t>
            </w:r>
            <w:r w:rsidRPr="006D65E2">
              <w:rPr>
                <w:sz w:val="20"/>
                <w:szCs w:val="20"/>
                <w:lang w:val="ru-RU"/>
              </w:rPr>
              <w:t>СОШ»</w:t>
            </w:r>
            <w:r w:rsidRPr="006D65E2">
              <w:rPr>
                <w:spacing w:val="-47"/>
                <w:sz w:val="20"/>
                <w:szCs w:val="20"/>
                <w:lang w:val="ru-RU"/>
              </w:rPr>
              <w:t xml:space="preserve"> </w:t>
            </w:r>
            <w:r w:rsidRPr="006D65E2">
              <w:rPr>
                <w:sz w:val="20"/>
                <w:szCs w:val="20"/>
                <w:lang w:val="ru-RU"/>
              </w:rPr>
              <w:t>с. Тойси, ул.</w:t>
            </w:r>
            <w:r w:rsidRPr="006D65E2">
              <w:rPr>
                <w:spacing w:val="-1"/>
                <w:sz w:val="20"/>
                <w:szCs w:val="20"/>
                <w:lang w:val="ru-RU"/>
              </w:rPr>
              <w:t xml:space="preserve"> </w:t>
            </w:r>
            <w:r w:rsidRPr="006D65E2">
              <w:rPr>
                <w:sz w:val="20"/>
                <w:szCs w:val="20"/>
              </w:rPr>
              <w:t>Школьная, д.5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1970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Хопер-100</w:t>
            </w:r>
            <w:r w:rsidRPr="006D65E2">
              <w:rPr>
                <w:spacing w:val="-3"/>
                <w:sz w:val="20"/>
                <w:szCs w:val="20"/>
              </w:rPr>
              <w:t xml:space="preserve"> </w:t>
            </w:r>
            <w:r w:rsidRPr="006D65E2">
              <w:rPr>
                <w:sz w:val="20"/>
                <w:szCs w:val="20"/>
              </w:rPr>
              <w:t>2 шт.</w:t>
            </w:r>
          </w:p>
          <w:p w:rsidR="002F4F91" w:rsidRPr="006D65E2" w:rsidRDefault="002F4F91" w:rsidP="002F4F91">
            <w:pPr>
              <w:pStyle w:val="TableParagraph"/>
              <w:spacing w:line="210" w:lineRule="exact"/>
              <w:rPr>
                <w:sz w:val="20"/>
                <w:szCs w:val="20"/>
              </w:rPr>
            </w:pPr>
            <w:r w:rsidRPr="006D65E2">
              <w:rPr>
                <w:sz w:val="20"/>
                <w:szCs w:val="20"/>
              </w:rPr>
              <w:t>КЧМ</w:t>
            </w:r>
            <w:r w:rsidRPr="006D65E2">
              <w:rPr>
                <w:spacing w:val="-2"/>
                <w:sz w:val="20"/>
                <w:szCs w:val="20"/>
              </w:rPr>
              <w:t xml:space="preserve"> </w:t>
            </w:r>
            <w:r w:rsidRPr="006D65E2">
              <w:rPr>
                <w:sz w:val="20"/>
                <w:szCs w:val="20"/>
              </w:rPr>
              <w:t>-5 1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ДДОУ</w:t>
            </w:r>
            <w:r w:rsidRPr="006D65E2">
              <w:rPr>
                <w:spacing w:val="-3"/>
                <w:sz w:val="20"/>
                <w:szCs w:val="20"/>
                <w:lang w:val="ru-RU"/>
              </w:rPr>
              <w:t xml:space="preserve"> </w:t>
            </w:r>
            <w:r w:rsidRPr="006D65E2">
              <w:rPr>
                <w:sz w:val="20"/>
                <w:szCs w:val="20"/>
                <w:lang w:val="ru-RU"/>
              </w:rPr>
              <w:t>при</w:t>
            </w:r>
            <w:r w:rsidRPr="006D65E2">
              <w:rPr>
                <w:spacing w:val="-5"/>
                <w:sz w:val="20"/>
                <w:szCs w:val="20"/>
                <w:lang w:val="ru-RU"/>
              </w:rPr>
              <w:t xml:space="preserve"> </w:t>
            </w:r>
            <w:r w:rsidRPr="006D65E2">
              <w:rPr>
                <w:sz w:val="20"/>
                <w:szCs w:val="20"/>
                <w:lang w:val="ru-RU"/>
              </w:rPr>
              <w:t>МБОУ</w:t>
            </w:r>
            <w:r w:rsidRPr="006D65E2">
              <w:rPr>
                <w:spacing w:val="-3"/>
                <w:sz w:val="20"/>
                <w:szCs w:val="20"/>
                <w:lang w:val="ru-RU"/>
              </w:rPr>
              <w:t xml:space="preserve"> </w:t>
            </w:r>
            <w:r w:rsidRPr="006D65E2">
              <w:rPr>
                <w:sz w:val="20"/>
                <w:szCs w:val="20"/>
                <w:lang w:val="ru-RU"/>
              </w:rPr>
              <w:t>«Тойсинская</w:t>
            </w:r>
            <w:r w:rsidRPr="006D65E2">
              <w:rPr>
                <w:spacing w:val="-4"/>
                <w:sz w:val="20"/>
                <w:szCs w:val="20"/>
                <w:lang w:val="ru-RU"/>
              </w:rPr>
              <w:t xml:space="preserve"> </w:t>
            </w:r>
            <w:r w:rsidRPr="006D65E2">
              <w:rPr>
                <w:sz w:val="20"/>
                <w:szCs w:val="20"/>
                <w:lang w:val="ru-RU"/>
              </w:rPr>
              <w:t>СОШ»</w:t>
            </w:r>
            <w:r w:rsidRPr="006D65E2">
              <w:rPr>
                <w:spacing w:val="-47"/>
                <w:sz w:val="20"/>
                <w:szCs w:val="20"/>
                <w:lang w:val="ru-RU"/>
              </w:rPr>
              <w:t xml:space="preserve"> </w:t>
            </w:r>
            <w:r w:rsidRPr="006D65E2">
              <w:rPr>
                <w:sz w:val="20"/>
                <w:szCs w:val="20"/>
                <w:lang w:val="ru-RU"/>
              </w:rPr>
              <w:t>с. Тойси, ул.</w:t>
            </w:r>
            <w:r w:rsidRPr="006D65E2">
              <w:rPr>
                <w:spacing w:val="-1"/>
                <w:sz w:val="20"/>
                <w:szCs w:val="20"/>
                <w:lang w:val="ru-RU"/>
              </w:rPr>
              <w:t xml:space="preserve"> </w:t>
            </w:r>
            <w:r w:rsidRPr="006D65E2">
              <w:rPr>
                <w:sz w:val="20"/>
                <w:szCs w:val="20"/>
              </w:rPr>
              <w:t>Коммунистическая, 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с.</w:t>
            </w:r>
            <w:r w:rsidRPr="006D65E2">
              <w:rPr>
                <w:spacing w:val="-2"/>
                <w:sz w:val="20"/>
                <w:szCs w:val="20"/>
              </w:rPr>
              <w:t xml:space="preserve"> </w:t>
            </w:r>
            <w:r w:rsidRPr="006D65E2">
              <w:rPr>
                <w:sz w:val="20"/>
                <w:szCs w:val="20"/>
              </w:rPr>
              <w:t>Старые</w:t>
            </w:r>
            <w:r w:rsidRPr="006D65E2">
              <w:rPr>
                <w:spacing w:val="-3"/>
                <w:sz w:val="20"/>
                <w:szCs w:val="20"/>
              </w:rPr>
              <w:t xml:space="preserve"> </w:t>
            </w:r>
            <w:r w:rsidRPr="006D65E2">
              <w:rPr>
                <w:sz w:val="20"/>
                <w:szCs w:val="20"/>
              </w:rPr>
              <w:t>Тойси</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ДДОУ</w:t>
            </w:r>
            <w:r w:rsidRPr="006D65E2">
              <w:rPr>
                <w:spacing w:val="-3"/>
                <w:sz w:val="20"/>
                <w:szCs w:val="20"/>
                <w:lang w:val="ru-RU"/>
              </w:rPr>
              <w:t xml:space="preserve"> </w:t>
            </w:r>
            <w:r w:rsidRPr="006D65E2">
              <w:rPr>
                <w:sz w:val="20"/>
                <w:szCs w:val="20"/>
                <w:lang w:val="ru-RU"/>
              </w:rPr>
              <w:t>при</w:t>
            </w:r>
            <w:r w:rsidRPr="006D65E2">
              <w:rPr>
                <w:spacing w:val="-4"/>
                <w:sz w:val="20"/>
                <w:szCs w:val="20"/>
                <w:lang w:val="ru-RU"/>
              </w:rPr>
              <w:t xml:space="preserve"> </w:t>
            </w:r>
            <w:r w:rsidRPr="006D65E2">
              <w:rPr>
                <w:sz w:val="20"/>
                <w:szCs w:val="20"/>
                <w:lang w:val="ru-RU"/>
              </w:rPr>
              <w:t>МБОУ</w:t>
            </w:r>
            <w:r w:rsidRPr="006D65E2">
              <w:rPr>
                <w:spacing w:val="-3"/>
                <w:sz w:val="20"/>
                <w:szCs w:val="20"/>
                <w:lang w:val="ru-RU"/>
              </w:rPr>
              <w:t xml:space="preserve"> </w:t>
            </w:r>
            <w:r w:rsidRPr="006D65E2">
              <w:rPr>
                <w:sz w:val="20"/>
                <w:szCs w:val="20"/>
                <w:lang w:val="ru-RU"/>
              </w:rPr>
              <w:t>«Тойсинская</w:t>
            </w:r>
            <w:r w:rsidRPr="006D65E2">
              <w:rPr>
                <w:spacing w:val="-4"/>
                <w:sz w:val="20"/>
                <w:szCs w:val="20"/>
                <w:lang w:val="ru-RU"/>
              </w:rPr>
              <w:t xml:space="preserve"> </w:t>
            </w:r>
            <w:r w:rsidRPr="006D65E2">
              <w:rPr>
                <w:sz w:val="20"/>
                <w:szCs w:val="20"/>
                <w:lang w:val="ru-RU"/>
              </w:rPr>
              <w:t>СОШ»</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lang w:val="ru-RU"/>
              </w:rPr>
            </w:pPr>
            <w:r w:rsidRPr="006D65E2">
              <w:rPr>
                <w:sz w:val="20"/>
                <w:szCs w:val="20"/>
                <w:lang w:val="ru-RU"/>
              </w:rPr>
              <w:t>с.</w:t>
            </w:r>
            <w:r w:rsidRPr="006D65E2">
              <w:rPr>
                <w:spacing w:val="-2"/>
                <w:sz w:val="20"/>
                <w:szCs w:val="20"/>
                <w:lang w:val="ru-RU"/>
              </w:rPr>
              <w:t xml:space="preserve"> </w:t>
            </w:r>
            <w:r w:rsidRPr="006D65E2">
              <w:rPr>
                <w:sz w:val="20"/>
                <w:szCs w:val="20"/>
                <w:lang w:val="ru-RU"/>
              </w:rPr>
              <w:t>Старые</w:t>
            </w:r>
            <w:r w:rsidRPr="006D65E2">
              <w:rPr>
                <w:spacing w:val="-2"/>
                <w:sz w:val="20"/>
                <w:szCs w:val="20"/>
                <w:lang w:val="ru-RU"/>
              </w:rPr>
              <w:t xml:space="preserve"> </w:t>
            </w:r>
            <w:r w:rsidRPr="006D65E2">
              <w:rPr>
                <w:sz w:val="20"/>
                <w:szCs w:val="20"/>
                <w:lang w:val="ru-RU"/>
              </w:rPr>
              <w:t>Тойси,</w:t>
            </w:r>
            <w:r w:rsidRPr="006D65E2">
              <w:rPr>
                <w:spacing w:val="-3"/>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Школьная</w:t>
            </w:r>
            <w:r w:rsidRPr="006D65E2">
              <w:rPr>
                <w:spacing w:val="-3"/>
                <w:sz w:val="20"/>
                <w:szCs w:val="20"/>
                <w:lang w:val="ru-RU"/>
              </w:rPr>
              <w:t xml:space="preserve"> </w:t>
            </w:r>
            <w:r w:rsidRPr="006D65E2">
              <w:rPr>
                <w:sz w:val="20"/>
                <w:szCs w:val="20"/>
                <w:lang w:val="ru-RU"/>
              </w:rPr>
              <w:t>д.2</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lang w:val="ru-RU"/>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lang w:val="ru-RU"/>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Булаково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4"/>
                <w:sz w:val="20"/>
                <w:szCs w:val="20"/>
                <w:lang w:val="ru-RU"/>
              </w:rPr>
              <w:t xml:space="preserve"> </w:t>
            </w:r>
            <w:r w:rsidRPr="006D65E2">
              <w:rPr>
                <w:sz w:val="20"/>
                <w:szCs w:val="20"/>
                <w:lang w:val="ru-RU"/>
              </w:rPr>
              <w:t>Булаково</w:t>
            </w:r>
            <w:r w:rsidRPr="006D65E2">
              <w:rPr>
                <w:spacing w:val="-47"/>
                <w:sz w:val="20"/>
                <w:szCs w:val="20"/>
                <w:lang w:val="ru-RU"/>
              </w:rPr>
              <w:t xml:space="preserve"> </w:t>
            </w:r>
            <w:r w:rsidRPr="006D65E2">
              <w:rPr>
                <w:sz w:val="20"/>
                <w:szCs w:val="20"/>
                <w:lang w:val="ru-RU"/>
              </w:rPr>
              <w:t>д.</w:t>
            </w:r>
            <w:r w:rsidRPr="006D65E2">
              <w:rPr>
                <w:spacing w:val="-1"/>
                <w:sz w:val="20"/>
                <w:szCs w:val="20"/>
                <w:lang w:val="ru-RU"/>
              </w:rPr>
              <w:t xml:space="preserve"> </w:t>
            </w:r>
            <w:r w:rsidRPr="006D65E2">
              <w:rPr>
                <w:sz w:val="20"/>
                <w:szCs w:val="20"/>
                <w:lang w:val="ru-RU"/>
              </w:rPr>
              <w:t xml:space="preserve">Булаково, ул. </w:t>
            </w:r>
            <w:r w:rsidRPr="006D65E2">
              <w:rPr>
                <w:sz w:val="20"/>
                <w:szCs w:val="20"/>
              </w:rPr>
              <w:t>Канашская</w:t>
            </w:r>
            <w:r w:rsidRPr="006D65E2">
              <w:rPr>
                <w:spacing w:val="1"/>
                <w:sz w:val="20"/>
                <w:szCs w:val="20"/>
              </w:rPr>
              <w:t xml:space="preserve"> </w:t>
            </w:r>
            <w:r w:rsidRPr="006D65E2">
              <w:rPr>
                <w:sz w:val="20"/>
                <w:szCs w:val="20"/>
              </w:rPr>
              <w:t>д.2а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5"/>
                <w:sz w:val="20"/>
                <w:szCs w:val="20"/>
              </w:rPr>
              <w:t xml:space="preserve"> </w:t>
            </w:r>
            <w:r w:rsidRPr="006D65E2">
              <w:rPr>
                <w:sz w:val="20"/>
                <w:szCs w:val="20"/>
              </w:rPr>
              <w:t>Старое</w:t>
            </w:r>
            <w:r w:rsidRPr="006D65E2">
              <w:rPr>
                <w:spacing w:val="-4"/>
                <w:sz w:val="20"/>
                <w:szCs w:val="20"/>
              </w:rPr>
              <w:t xml:space="preserve"> </w:t>
            </w:r>
            <w:r w:rsidRPr="006D65E2">
              <w:rPr>
                <w:sz w:val="20"/>
                <w:szCs w:val="20"/>
              </w:rPr>
              <w:t>Ахпердино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3"/>
                <w:sz w:val="20"/>
                <w:szCs w:val="20"/>
                <w:lang w:val="ru-RU"/>
              </w:rPr>
              <w:t xml:space="preserve"> </w:t>
            </w:r>
            <w:r w:rsidRPr="006D65E2">
              <w:rPr>
                <w:sz w:val="20"/>
                <w:szCs w:val="20"/>
                <w:lang w:val="ru-RU"/>
              </w:rPr>
              <w:t>д.</w:t>
            </w:r>
            <w:r w:rsidRPr="006D65E2">
              <w:rPr>
                <w:spacing w:val="-3"/>
                <w:sz w:val="20"/>
                <w:szCs w:val="20"/>
                <w:lang w:val="ru-RU"/>
              </w:rPr>
              <w:t xml:space="preserve"> </w:t>
            </w:r>
            <w:r w:rsidRPr="006D65E2">
              <w:rPr>
                <w:sz w:val="20"/>
                <w:szCs w:val="20"/>
                <w:lang w:val="ru-RU"/>
              </w:rPr>
              <w:t>Старое</w:t>
            </w:r>
            <w:r w:rsidRPr="006D65E2">
              <w:rPr>
                <w:spacing w:val="-47"/>
                <w:sz w:val="20"/>
                <w:szCs w:val="20"/>
                <w:lang w:val="ru-RU"/>
              </w:rPr>
              <w:t xml:space="preserve"> </w:t>
            </w:r>
            <w:r w:rsidRPr="006D65E2">
              <w:rPr>
                <w:sz w:val="20"/>
                <w:szCs w:val="20"/>
                <w:lang w:val="ru-RU"/>
              </w:rPr>
              <w:t>Ахпердино</w:t>
            </w:r>
          </w:p>
          <w:p w:rsidR="002F4F91" w:rsidRPr="006D65E2" w:rsidRDefault="002F4F91" w:rsidP="002F4F91">
            <w:pPr>
              <w:pStyle w:val="TableParagraph"/>
              <w:spacing w:line="208"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Старое</w:t>
            </w:r>
            <w:r w:rsidRPr="006D65E2">
              <w:rPr>
                <w:spacing w:val="-2"/>
                <w:sz w:val="20"/>
                <w:szCs w:val="20"/>
                <w:lang w:val="ru-RU"/>
              </w:rPr>
              <w:t xml:space="preserve"> </w:t>
            </w:r>
            <w:r w:rsidRPr="006D65E2">
              <w:rPr>
                <w:sz w:val="20"/>
                <w:szCs w:val="20"/>
                <w:lang w:val="ru-RU"/>
              </w:rPr>
              <w:t>Ахпердино,</w:t>
            </w:r>
            <w:r w:rsidRPr="006D65E2">
              <w:rPr>
                <w:spacing w:val="-3"/>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Калинина</w:t>
            </w:r>
            <w:r w:rsidRPr="006D65E2">
              <w:rPr>
                <w:spacing w:val="-3"/>
                <w:sz w:val="20"/>
                <w:szCs w:val="20"/>
                <w:lang w:val="ru-RU"/>
              </w:rPr>
              <w:t xml:space="preserve"> </w:t>
            </w:r>
            <w:r w:rsidRPr="006D65E2">
              <w:rPr>
                <w:sz w:val="20"/>
                <w:szCs w:val="20"/>
                <w:lang w:val="ru-RU"/>
              </w:rPr>
              <w:t>д.36</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с.</w:t>
            </w:r>
            <w:r w:rsidRPr="006D65E2">
              <w:rPr>
                <w:spacing w:val="-2"/>
                <w:sz w:val="20"/>
                <w:szCs w:val="20"/>
              </w:rPr>
              <w:t xml:space="preserve"> </w:t>
            </w:r>
            <w:r w:rsidRPr="006D65E2">
              <w:rPr>
                <w:sz w:val="20"/>
                <w:szCs w:val="20"/>
              </w:rPr>
              <w:t>Туруново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 ДДОУ при МБДОУ «Новокотяковский</w:t>
            </w:r>
            <w:r w:rsidRPr="006D65E2">
              <w:rPr>
                <w:spacing w:val="-47"/>
                <w:sz w:val="20"/>
                <w:szCs w:val="20"/>
                <w:lang w:val="ru-RU"/>
              </w:rPr>
              <w:t xml:space="preserve"> </w:t>
            </w:r>
            <w:r w:rsidRPr="006D65E2">
              <w:rPr>
                <w:sz w:val="20"/>
                <w:szCs w:val="20"/>
                <w:lang w:val="ru-RU"/>
              </w:rPr>
              <w:t>детский</w:t>
            </w:r>
            <w:r w:rsidRPr="006D65E2">
              <w:rPr>
                <w:spacing w:val="-4"/>
                <w:sz w:val="20"/>
                <w:szCs w:val="20"/>
                <w:lang w:val="ru-RU"/>
              </w:rPr>
              <w:t xml:space="preserve"> </w:t>
            </w:r>
            <w:r w:rsidRPr="006D65E2">
              <w:rPr>
                <w:sz w:val="20"/>
                <w:szCs w:val="20"/>
                <w:lang w:val="ru-RU"/>
              </w:rPr>
              <w:t>сад»</w:t>
            </w:r>
            <w:r w:rsidRPr="006D65E2">
              <w:rPr>
                <w:spacing w:val="-2"/>
                <w:sz w:val="20"/>
                <w:szCs w:val="20"/>
                <w:lang w:val="ru-RU"/>
              </w:rPr>
              <w:t xml:space="preserve"> </w:t>
            </w:r>
            <w:r w:rsidRPr="006D65E2">
              <w:rPr>
                <w:sz w:val="20"/>
                <w:szCs w:val="20"/>
                <w:lang w:val="ru-RU"/>
              </w:rPr>
              <w:t>с.</w:t>
            </w:r>
            <w:r w:rsidRPr="006D65E2">
              <w:rPr>
                <w:spacing w:val="-2"/>
                <w:sz w:val="20"/>
                <w:szCs w:val="20"/>
                <w:lang w:val="ru-RU"/>
              </w:rPr>
              <w:t xml:space="preserve"> </w:t>
            </w:r>
            <w:r w:rsidRPr="006D65E2">
              <w:rPr>
                <w:sz w:val="20"/>
                <w:szCs w:val="20"/>
                <w:lang w:val="ru-RU"/>
              </w:rPr>
              <w:t>Туруново,</w:t>
            </w:r>
            <w:r w:rsidRPr="006D65E2">
              <w:rPr>
                <w:spacing w:val="-5"/>
                <w:sz w:val="20"/>
                <w:szCs w:val="20"/>
                <w:lang w:val="ru-RU"/>
              </w:rPr>
              <w:t xml:space="preserve"> </w:t>
            </w:r>
            <w:r w:rsidRPr="006D65E2">
              <w:rPr>
                <w:sz w:val="20"/>
                <w:szCs w:val="20"/>
                <w:lang w:val="ru-RU"/>
              </w:rPr>
              <w:t>ул.</w:t>
            </w:r>
            <w:r w:rsidRPr="006D65E2">
              <w:rPr>
                <w:spacing w:val="-3"/>
                <w:sz w:val="20"/>
                <w:szCs w:val="20"/>
                <w:lang w:val="ru-RU"/>
              </w:rPr>
              <w:t xml:space="preserve"> </w:t>
            </w:r>
            <w:r w:rsidRPr="006D65E2">
              <w:rPr>
                <w:sz w:val="20"/>
                <w:szCs w:val="20"/>
              </w:rPr>
              <w:t>Магистральная</w:t>
            </w:r>
            <w:r w:rsidRPr="006D65E2">
              <w:rPr>
                <w:spacing w:val="-4"/>
                <w:sz w:val="20"/>
                <w:szCs w:val="20"/>
              </w:rPr>
              <w:t xml:space="preserve"> </w:t>
            </w:r>
            <w:r w:rsidRPr="006D65E2">
              <w:rPr>
                <w:sz w:val="20"/>
                <w:szCs w:val="20"/>
              </w:rPr>
              <w:t>д.34.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1979</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Микро-50</w:t>
            </w:r>
            <w:r w:rsidRPr="006D65E2">
              <w:rPr>
                <w:spacing w:val="-47"/>
                <w:sz w:val="20"/>
                <w:szCs w:val="20"/>
              </w:rPr>
              <w:t xml:space="preserve"> </w:t>
            </w: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lang w:val="ru-RU"/>
              </w:rPr>
            </w:pPr>
            <w:r w:rsidRPr="006D65E2">
              <w:rPr>
                <w:sz w:val="20"/>
                <w:szCs w:val="20"/>
                <w:lang w:val="ru-RU"/>
              </w:rPr>
              <w:lastRenderedPageBreak/>
              <w:t>Котельная</w:t>
            </w:r>
            <w:r w:rsidRPr="006D65E2">
              <w:rPr>
                <w:spacing w:val="-5"/>
                <w:sz w:val="20"/>
                <w:szCs w:val="20"/>
                <w:lang w:val="ru-RU"/>
              </w:rPr>
              <w:t xml:space="preserve"> </w:t>
            </w:r>
            <w:r w:rsidRPr="006D65E2">
              <w:rPr>
                <w:sz w:val="20"/>
                <w:szCs w:val="20"/>
                <w:lang w:val="ru-RU"/>
              </w:rPr>
              <w:t>сельского</w:t>
            </w:r>
            <w:r w:rsidRPr="006D65E2">
              <w:rPr>
                <w:spacing w:val="-3"/>
                <w:sz w:val="20"/>
                <w:szCs w:val="20"/>
                <w:lang w:val="ru-RU"/>
              </w:rPr>
              <w:t xml:space="preserve"> </w:t>
            </w:r>
            <w:r w:rsidRPr="006D65E2">
              <w:rPr>
                <w:sz w:val="20"/>
                <w:szCs w:val="20"/>
                <w:lang w:val="ru-RU"/>
              </w:rPr>
              <w:t>дома</w:t>
            </w:r>
            <w:r w:rsidRPr="006D65E2">
              <w:rPr>
                <w:spacing w:val="-4"/>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с.</w:t>
            </w:r>
            <w:r w:rsidRPr="006D65E2">
              <w:rPr>
                <w:spacing w:val="-3"/>
                <w:sz w:val="20"/>
                <w:szCs w:val="20"/>
                <w:lang w:val="ru-RU"/>
              </w:rPr>
              <w:t xml:space="preserve"> </w:t>
            </w:r>
            <w:r w:rsidRPr="006D65E2">
              <w:rPr>
                <w:sz w:val="20"/>
                <w:szCs w:val="20"/>
                <w:lang w:val="ru-RU"/>
              </w:rPr>
              <w:t>Туруново</w:t>
            </w:r>
            <w:r w:rsidRPr="006D65E2">
              <w:rPr>
                <w:spacing w:val="-47"/>
                <w:sz w:val="20"/>
                <w:szCs w:val="20"/>
                <w:lang w:val="ru-RU"/>
              </w:rPr>
              <w:t xml:space="preserve"> </w:t>
            </w:r>
            <w:r w:rsidRPr="006D65E2">
              <w:rPr>
                <w:sz w:val="20"/>
                <w:szCs w:val="20"/>
                <w:lang w:val="ru-RU"/>
              </w:rPr>
              <w:t>с. Туруново,</w:t>
            </w:r>
            <w:r w:rsidRPr="006D65E2">
              <w:rPr>
                <w:spacing w:val="-3"/>
                <w:sz w:val="20"/>
                <w:szCs w:val="20"/>
                <w:lang w:val="ru-RU"/>
              </w:rPr>
              <w:t xml:space="preserve"> </w:t>
            </w:r>
            <w:r w:rsidRPr="006D65E2">
              <w:rPr>
                <w:sz w:val="20"/>
                <w:szCs w:val="20"/>
                <w:lang w:val="ru-RU"/>
              </w:rPr>
              <w:t>ул.Магистральная, д.35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4"/>
                <w:sz w:val="20"/>
                <w:szCs w:val="20"/>
              </w:rPr>
              <w:t xml:space="preserve"> </w:t>
            </w:r>
            <w:r w:rsidRPr="006D65E2">
              <w:rPr>
                <w:sz w:val="20"/>
                <w:szCs w:val="20"/>
              </w:rPr>
              <w:t>Малое</w:t>
            </w:r>
            <w:r w:rsidRPr="006D65E2">
              <w:rPr>
                <w:spacing w:val="-3"/>
                <w:sz w:val="20"/>
                <w:szCs w:val="20"/>
              </w:rPr>
              <w:t xml:space="preserve"> </w:t>
            </w:r>
            <w:r w:rsidRPr="006D65E2">
              <w:rPr>
                <w:sz w:val="20"/>
                <w:szCs w:val="20"/>
              </w:rPr>
              <w:t>Батырево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3"/>
                <w:sz w:val="20"/>
                <w:szCs w:val="20"/>
                <w:lang w:val="ru-RU"/>
              </w:rPr>
              <w:t xml:space="preserve"> </w:t>
            </w:r>
            <w:r w:rsidRPr="006D65E2">
              <w:rPr>
                <w:sz w:val="20"/>
                <w:szCs w:val="20"/>
                <w:lang w:val="ru-RU"/>
              </w:rPr>
              <w:t>Малое</w:t>
            </w:r>
            <w:r w:rsidRPr="006D65E2">
              <w:rPr>
                <w:spacing w:val="-47"/>
                <w:sz w:val="20"/>
                <w:szCs w:val="20"/>
                <w:lang w:val="ru-RU"/>
              </w:rPr>
              <w:t xml:space="preserve"> </w:t>
            </w:r>
            <w:r w:rsidRPr="006D65E2">
              <w:rPr>
                <w:sz w:val="20"/>
                <w:szCs w:val="20"/>
                <w:lang w:val="ru-RU"/>
              </w:rPr>
              <w:t>Батырево</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2"/>
                <w:sz w:val="20"/>
                <w:szCs w:val="20"/>
                <w:lang w:val="ru-RU"/>
              </w:rPr>
              <w:t xml:space="preserve"> </w:t>
            </w:r>
            <w:r w:rsidRPr="006D65E2">
              <w:rPr>
                <w:sz w:val="20"/>
                <w:szCs w:val="20"/>
                <w:lang w:val="ru-RU"/>
              </w:rPr>
              <w:t>Малое</w:t>
            </w:r>
            <w:r w:rsidRPr="006D65E2">
              <w:rPr>
                <w:spacing w:val="-2"/>
                <w:sz w:val="20"/>
                <w:szCs w:val="20"/>
                <w:lang w:val="ru-RU"/>
              </w:rPr>
              <w:t xml:space="preserve"> </w:t>
            </w:r>
            <w:r w:rsidRPr="006D65E2">
              <w:rPr>
                <w:sz w:val="20"/>
                <w:szCs w:val="20"/>
                <w:lang w:val="ru-RU"/>
              </w:rPr>
              <w:t>Батырево,</w:t>
            </w:r>
            <w:r w:rsidRPr="006D65E2">
              <w:rPr>
                <w:spacing w:val="-1"/>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Крепкова</w:t>
            </w:r>
            <w:r w:rsidRPr="006D65E2">
              <w:rPr>
                <w:spacing w:val="-2"/>
                <w:sz w:val="20"/>
                <w:szCs w:val="20"/>
                <w:lang w:val="ru-RU"/>
              </w:rPr>
              <w:t xml:space="preserve"> </w:t>
            </w:r>
            <w:r w:rsidRPr="006D65E2">
              <w:rPr>
                <w:sz w:val="20"/>
                <w:szCs w:val="20"/>
                <w:lang w:val="ru-RU"/>
              </w:rPr>
              <w:t>д.38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Новое</w:t>
            </w:r>
            <w:r w:rsidRPr="006D65E2">
              <w:rPr>
                <w:spacing w:val="-2"/>
                <w:sz w:val="20"/>
                <w:szCs w:val="20"/>
              </w:rPr>
              <w:t xml:space="preserve"> </w:t>
            </w:r>
            <w:r w:rsidRPr="006D65E2">
              <w:rPr>
                <w:sz w:val="20"/>
                <w:szCs w:val="20"/>
              </w:rPr>
              <w:t>Котяково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4"/>
                <w:sz w:val="20"/>
                <w:szCs w:val="20"/>
                <w:lang w:val="ru-RU"/>
              </w:rPr>
              <w:t xml:space="preserve"> </w:t>
            </w:r>
            <w:r w:rsidRPr="006D65E2">
              <w:rPr>
                <w:sz w:val="20"/>
                <w:szCs w:val="20"/>
                <w:lang w:val="ru-RU"/>
              </w:rPr>
              <w:t>д.</w:t>
            </w:r>
            <w:r w:rsidRPr="006D65E2">
              <w:rPr>
                <w:spacing w:val="-3"/>
                <w:sz w:val="20"/>
                <w:szCs w:val="20"/>
                <w:lang w:val="ru-RU"/>
              </w:rPr>
              <w:t xml:space="preserve"> </w:t>
            </w:r>
            <w:r w:rsidRPr="006D65E2">
              <w:rPr>
                <w:sz w:val="20"/>
                <w:szCs w:val="20"/>
                <w:lang w:val="ru-RU"/>
              </w:rPr>
              <w:t>Новое</w:t>
            </w:r>
            <w:r w:rsidRPr="006D65E2">
              <w:rPr>
                <w:spacing w:val="-47"/>
                <w:sz w:val="20"/>
                <w:szCs w:val="20"/>
                <w:lang w:val="ru-RU"/>
              </w:rPr>
              <w:t xml:space="preserve"> </w:t>
            </w:r>
            <w:r w:rsidRPr="006D65E2">
              <w:rPr>
                <w:sz w:val="20"/>
                <w:szCs w:val="20"/>
                <w:lang w:val="ru-RU"/>
              </w:rPr>
              <w:t>Котяково</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Новое</w:t>
            </w:r>
            <w:r w:rsidRPr="006D65E2">
              <w:rPr>
                <w:spacing w:val="-3"/>
                <w:sz w:val="20"/>
                <w:szCs w:val="20"/>
                <w:lang w:val="ru-RU"/>
              </w:rPr>
              <w:t xml:space="preserve"> </w:t>
            </w:r>
            <w:r w:rsidRPr="006D65E2">
              <w:rPr>
                <w:sz w:val="20"/>
                <w:szCs w:val="20"/>
                <w:lang w:val="ru-RU"/>
              </w:rPr>
              <w:t>Котяково,</w:t>
            </w:r>
            <w:r w:rsidRPr="006D65E2">
              <w:rPr>
                <w:spacing w:val="-3"/>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Напольная</w:t>
            </w:r>
            <w:r w:rsidRPr="006D65E2">
              <w:rPr>
                <w:spacing w:val="-4"/>
                <w:sz w:val="20"/>
                <w:szCs w:val="20"/>
                <w:lang w:val="ru-RU"/>
              </w:rPr>
              <w:t xml:space="preserve"> </w:t>
            </w:r>
            <w:r w:rsidRPr="006D65E2">
              <w:rPr>
                <w:sz w:val="20"/>
                <w:szCs w:val="20"/>
                <w:lang w:val="ru-RU"/>
              </w:rPr>
              <w:t>д.32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7"/>
                <w:sz w:val="20"/>
                <w:szCs w:val="20"/>
                <w:lang w:val="ru-RU"/>
              </w:rPr>
              <w:t xml:space="preserve"> </w:t>
            </w:r>
            <w:r w:rsidRPr="006D65E2">
              <w:rPr>
                <w:sz w:val="20"/>
                <w:szCs w:val="20"/>
                <w:lang w:val="ru-RU"/>
              </w:rPr>
              <w:t>МБДОУ</w:t>
            </w:r>
            <w:r w:rsidRPr="006D65E2">
              <w:rPr>
                <w:spacing w:val="-5"/>
                <w:sz w:val="20"/>
                <w:szCs w:val="20"/>
                <w:lang w:val="ru-RU"/>
              </w:rPr>
              <w:t xml:space="preserve"> </w:t>
            </w:r>
            <w:r w:rsidRPr="006D65E2">
              <w:rPr>
                <w:sz w:val="20"/>
                <w:szCs w:val="20"/>
                <w:lang w:val="ru-RU"/>
              </w:rPr>
              <w:t>«Новокотяковский</w:t>
            </w:r>
            <w:r w:rsidRPr="006D65E2">
              <w:rPr>
                <w:spacing w:val="-6"/>
                <w:sz w:val="20"/>
                <w:szCs w:val="20"/>
                <w:lang w:val="ru-RU"/>
              </w:rPr>
              <w:t xml:space="preserve"> </w:t>
            </w:r>
            <w:r w:rsidRPr="006D65E2">
              <w:rPr>
                <w:sz w:val="20"/>
                <w:szCs w:val="20"/>
                <w:lang w:val="ru-RU"/>
              </w:rPr>
              <w:t>детский</w:t>
            </w:r>
            <w:r w:rsidRPr="006D65E2">
              <w:rPr>
                <w:spacing w:val="-47"/>
                <w:sz w:val="20"/>
                <w:szCs w:val="20"/>
                <w:lang w:val="ru-RU"/>
              </w:rPr>
              <w:t xml:space="preserve"> </w:t>
            </w:r>
            <w:r w:rsidRPr="006D65E2">
              <w:rPr>
                <w:sz w:val="20"/>
                <w:szCs w:val="20"/>
                <w:lang w:val="ru-RU"/>
              </w:rPr>
              <w:t>сад»</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3"/>
                <w:sz w:val="20"/>
                <w:szCs w:val="20"/>
                <w:lang w:val="ru-RU"/>
              </w:rPr>
              <w:t xml:space="preserve"> </w:t>
            </w:r>
            <w:r w:rsidRPr="006D65E2">
              <w:rPr>
                <w:sz w:val="20"/>
                <w:szCs w:val="20"/>
                <w:lang w:val="ru-RU"/>
              </w:rPr>
              <w:t>Новое</w:t>
            </w:r>
            <w:r w:rsidRPr="006D65E2">
              <w:rPr>
                <w:spacing w:val="-2"/>
                <w:sz w:val="20"/>
                <w:szCs w:val="20"/>
                <w:lang w:val="ru-RU"/>
              </w:rPr>
              <w:t xml:space="preserve"> </w:t>
            </w:r>
            <w:r w:rsidRPr="006D65E2">
              <w:rPr>
                <w:sz w:val="20"/>
                <w:szCs w:val="20"/>
                <w:lang w:val="ru-RU"/>
              </w:rPr>
              <w:t>Котяково,</w:t>
            </w:r>
            <w:r w:rsidRPr="006D65E2">
              <w:rPr>
                <w:spacing w:val="-3"/>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Центральная,</w:t>
            </w:r>
            <w:r w:rsidRPr="006D65E2">
              <w:rPr>
                <w:spacing w:val="-3"/>
                <w:sz w:val="20"/>
                <w:szCs w:val="20"/>
                <w:lang w:val="ru-RU"/>
              </w:rPr>
              <w:t xml:space="preserve"> </w:t>
            </w:r>
            <w:r w:rsidRPr="006D65E2">
              <w:rPr>
                <w:sz w:val="20"/>
                <w:szCs w:val="20"/>
                <w:lang w:val="ru-RU"/>
              </w:rPr>
              <w:t>д.</w:t>
            </w:r>
            <w:r w:rsidRPr="006D65E2">
              <w:rPr>
                <w:spacing w:val="-2"/>
                <w:sz w:val="20"/>
                <w:szCs w:val="20"/>
                <w:lang w:val="ru-RU"/>
              </w:rPr>
              <w:t xml:space="preserve"> </w:t>
            </w:r>
            <w:r w:rsidRPr="006D65E2">
              <w:rPr>
                <w:sz w:val="20"/>
                <w:szCs w:val="20"/>
                <w:lang w:val="ru-RU"/>
              </w:rPr>
              <w:t>35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1990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Микро-95</w:t>
            </w:r>
            <w:r w:rsidRPr="006D65E2">
              <w:rPr>
                <w:spacing w:val="-47"/>
                <w:sz w:val="20"/>
                <w:szCs w:val="20"/>
              </w:rPr>
              <w:t xml:space="preserve"> </w:t>
            </w: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с.</w:t>
            </w:r>
            <w:r w:rsidRPr="006D65E2">
              <w:rPr>
                <w:spacing w:val="-4"/>
                <w:sz w:val="20"/>
                <w:szCs w:val="20"/>
              </w:rPr>
              <w:t xml:space="preserve"> </w:t>
            </w:r>
            <w:r w:rsidRPr="006D65E2">
              <w:rPr>
                <w:sz w:val="20"/>
                <w:szCs w:val="20"/>
              </w:rPr>
              <w:t>Шаймурзино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МБОУ</w:t>
            </w:r>
            <w:r w:rsidRPr="006D65E2">
              <w:rPr>
                <w:spacing w:val="-5"/>
                <w:sz w:val="20"/>
                <w:szCs w:val="20"/>
                <w:lang w:val="ru-RU"/>
              </w:rPr>
              <w:t xml:space="preserve"> </w:t>
            </w:r>
            <w:r w:rsidRPr="006D65E2">
              <w:rPr>
                <w:sz w:val="20"/>
                <w:szCs w:val="20"/>
                <w:lang w:val="ru-RU"/>
              </w:rPr>
              <w:t>«Шаймурзинская</w:t>
            </w:r>
            <w:r w:rsidRPr="006D65E2">
              <w:rPr>
                <w:spacing w:val="-6"/>
                <w:sz w:val="20"/>
                <w:szCs w:val="20"/>
                <w:lang w:val="ru-RU"/>
              </w:rPr>
              <w:t xml:space="preserve"> </w:t>
            </w:r>
            <w:r w:rsidRPr="006D65E2">
              <w:rPr>
                <w:sz w:val="20"/>
                <w:szCs w:val="20"/>
                <w:lang w:val="ru-RU"/>
              </w:rPr>
              <w:t>ООШ»</w:t>
            </w:r>
            <w:r w:rsidRPr="006D65E2">
              <w:rPr>
                <w:spacing w:val="-47"/>
                <w:sz w:val="20"/>
                <w:szCs w:val="20"/>
                <w:lang w:val="ru-RU"/>
              </w:rPr>
              <w:t xml:space="preserve"> </w:t>
            </w:r>
            <w:r w:rsidRPr="006D65E2">
              <w:rPr>
                <w:sz w:val="20"/>
                <w:szCs w:val="20"/>
                <w:lang w:val="ru-RU"/>
              </w:rPr>
              <w:t>с. Шаймурзино,</w:t>
            </w:r>
            <w:r w:rsidRPr="006D65E2">
              <w:rPr>
                <w:spacing w:val="-1"/>
                <w:sz w:val="20"/>
                <w:szCs w:val="20"/>
                <w:lang w:val="ru-RU"/>
              </w:rPr>
              <w:t xml:space="preserve"> </w:t>
            </w:r>
            <w:r w:rsidRPr="006D65E2">
              <w:rPr>
                <w:sz w:val="20"/>
                <w:szCs w:val="20"/>
                <w:lang w:val="ru-RU"/>
              </w:rPr>
              <w:t xml:space="preserve">ул. </w:t>
            </w:r>
            <w:r w:rsidRPr="006D65E2">
              <w:rPr>
                <w:sz w:val="20"/>
                <w:szCs w:val="20"/>
              </w:rPr>
              <w:t>Николаева.</w:t>
            </w:r>
            <w:r w:rsidRPr="006D65E2">
              <w:rPr>
                <w:spacing w:val="-1"/>
                <w:sz w:val="20"/>
                <w:szCs w:val="20"/>
              </w:rPr>
              <w:t xml:space="preserve"> </w:t>
            </w:r>
            <w:r w:rsidRPr="006D65E2">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1988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Хопер-100</w:t>
            </w:r>
            <w:r w:rsidRPr="006D65E2">
              <w:rPr>
                <w:spacing w:val="-47"/>
                <w:sz w:val="20"/>
                <w:szCs w:val="20"/>
              </w:rPr>
              <w:t xml:space="preserve"> </w:t>
            </w: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сельского</w:t>
            </w:r>
            <w:r w:rsidRPr="006D65E2">
              <w:rPr>
                <w:spacing w:val="-2"/>
                <w:sz w:val="20"/>
                <w:szCs w:val="20"/>
                <w:lang w:val="ru-RU"/>
              </w:rPr>
              <w:t xml:space="preserve"> </w:t>
            </w:r>
            <w:r w:rsidRPr="006D65E2">
              <w:rPr>
                <w:sz w:val="20"/>
                <w:szCs w:val="20"/>
                <w:lang w:val="ru-RU"/>
              </w:rPr>
              <w:t>дома</w:t>
            </w:r>
            <w:r w:rsidRPr="006D65E2">
              <w:rPr>
                <w:spacing w:val="-3"/>
                <w:sz w:val="20"/>
                <w:szCs w:val="20"/>
                <w:lang w:val="ru-RU"/>
              </w:rPr>
              <w:t xml:space="preserve"> </w:t>
            </w:r>
            <w:r w:rsidRPr="006D65E2">
              <w:rPr>
                <w:sz w:val="20"/>
                <w:szCs w:val="20"/>
                <w:lang w:val="ru-RU"/>
              </w:rPr>
              <w:t>культуры</w:t>
            </w:r>
            <w:r w:rsidRPr="006D65E2">
              <w:rPr>
                <w:spacing w:val="-2"/>
                <w:sz w:val="20"/>
                <w:szCs w:val="20"/>
                <w:lang w:val="ru-RU"/>
              </w:rPr>
              <w:t xml:space="preserve"> </w:t>
            </w:r>
            <w:r w:rsidRPr="006D65E2">
              <w:rPr>
                <w:sz w:val="20"/>
                <w:szCs w:val="20"/>
                <w:lang w:val="ru-RU"/>
              </w:rPr>
              <w:t>д.</w:t>
            </w:r>
          </w:p>
          <w:p w:rsidR="002F4F91" w:rsidRPr="006D65E2" w:rsidRDefault="002F4F91" w:rsidP="002F4F91">
            <w:pPr>
              <w:pStyle w:val="TableParagraph"/>
              <w:rPr>
                <w:sz w:val="20"/>
                <w:szCs w:val="20"/>
                <w:lang w:val="ru-RU"/>
              </w:rPr>
            </w:pPr>
            <w:r w:rsidRPr="006D65E2">
              <w:rPr>
                <w:sz w:val="20"/>
                <w:szCs w:val="20"/>
                <w:lang w:val="ru-RU"/>
              </w:rPr>
              <w:t>Шаймурзино</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2"/>
                <w:sz w:val="20"/>
                <w:szCs w:val="20"/>
                <w:lang w:val="ru-RU"/>
              </w:rPr>
              <w:t xml:space="preserve"> </w:t>
            </w:r>
            <w:r w:rsidRPr="006D65E2">
              <w:rPr>
                <w:sz w:val="20"/>
                <w:szCs w:val="20"/>
                <w:lang w:val="ru-RU"/>
              </w:rPr>
              <w:t>Шаймурзино,</w:t>
            </w:r>
            <w:r w:rsidRPr="006D65E2">
              <w:rPr>
                <w:spacing w:val="-2"/>
                <w:sz w:val="20"/>
                <w:szCs w:val="20"/>
                <w:lang w:val="ru-RU"/>
              </w:rPr>
              <w:t xml:space="preserve"> </w:t>
            </w:r>
            <w:r w:rsidRPr="006D65E2">
              <w:rPr>
                <w:sz w:val="20"/>
                <w:szCs w:val="20"/>
                <w:lang w:val="ru-RU"/>
              </w:rPr>
              <w:t>ул.Николаева</w:t>
            </w:r>
            <w:r w:rsidRPr="006D65E2">
              <w:rPr>
                <w:spacing w:val="-3"/>
                <w:sz w:val="20"/>
                <w:szCs w:val="20"/>
                <w:lang w:val="ru-RU"/>
              </w:rPr>
              <w:t xml:space="preserve"> </w:t>
            </w:r>
            <w:r w:rsidRPr="006D65E2">
              <w:rPr>
                <w:sz w:val="20"/>
                <w:szCs w:val="20"/>
                <w:lang w:val="ru-RU"/>
              </w:rPr>
              <w:t>д.22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д.</w:t>
            </w:r>
            <w:r w:rsidRPr="006D65E2">
              <w:rPr>
                <w:spacing w:val="-4"/>
                <w:sz w:val="20"/>
                <w:szCs w:val="20"/>
              </w:rPr>
              <w:t xml:space="preserve"> </w:t>
            </w:r>
            <w:r w:rsidRPr="006D65E2">
              <w:rPr>
                <w:sz w:val="20"/>
                <w:szCs w:val="20"/>
              </w:rPr>
              <w:t>Нижнее</w:t>
            </w:r>
            <w:r w:rsidRPr="006D65E2">
              <w:rPr>
                <w:spacing w:val="-4"/>
                <w:sz w:val="20"/>
                <w:szCs w:val="20"/>
              </w:rPr>
              <w:t xml:space="preserve"> </w:t>
            </w:r>
            <w:r w:rsidRPr="006D65E2">
              <w:rPr>
                <w:sz w:val="20"/>
                <w:szCs w:val="20"/>
              </w:rPr>
              <w:t>Турмышево</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«Нижнетурмышевская</w:t>
            </w:r>
            <w:r w:rsidRPr="006D65E2">
              <w:rPr>
                <w:spacing w:val="-3"/>
                <w:sz w:val="20"/>
                <w:szCs w:val="20"/>
                <w:lang w:val="ru-RU"/>
              </w:rPr>
              <w:t xml:space="preserve"> </w:t>
            </w:r>
            <w:r w:rsidRPr="006D65E2">
              <w:rPr>
                <w:sz w:val="20"/>
                <w:szCs w:val="20"/>
                <w:lang w:val="ru-RU"/>
              </w:rPr>
              <w:t>школа-</w:t>
            </w:r>
            <w:r w:rsidRPr="006D65E2">
              <w:rPr>
                <w:spacing w:val="-2"/>
                <w:sz w:val="20"/>
                <w:szCs w:val="20"/>
                <w:lang w:val="ru-RU"/>
              </w:rPr>
              <w:t xml:space="preserve"> </w:t>
            </w:r>
            <w:r w:rsidRPr="006D65E2">
              <w:rPr>
                <w:sz w:val="20"/>
                <w:szCs w:val="20"/>
                <w:lang w:val="ru-RU"/>
              </w:rPr>
              <w:t>сад»</w:t>
            </w:r>
          </w:p>
          <w:p w:rsidR="002F4F91" w:rsidRPr="006D65E2" w:rsidRDefault="002F4F91" w:rsidP="002F4F91">
            <w:pPr>
              <w:pStyle w:val="TableParagraph"/>
              <w:spacing w:before="1" w:line="210" w:lineRule="exact"/>
              <w:rPr>
                <w:sz w:val="20"/>
                <w:szCs w:val="20"/>
              </w:rPr>
            </w:pPr>
            <w:r w:rsidRPr="006D65E2">
              <w:rPr>
                <w:sz w:val="20"/>
                <w:szCs w:val="20"/>
                <w:lang w:val="ru-RU"/>
              </w:rPr>
              <w:t>д.</w:t>
            </w:r>
            <w:r w:rsidRPr="006D65E2">
              <w:rPr>
                <w:spacing w:val="-2"/>
                <w:sz w:val="20"/>
                <w:szCs w:val="20"/>
                <w:lang w:val="ru-RU"/>
              </w:rPr>
              <w:t xml:space="preserve"> </w:t>
            </w:r>
            <w:r w:rsidRPr="006D65E2">
              <w:rPr>
                <w:sz w:val="20"/>
                <w:szCs w:val="20"/>
                <w:lang w:val="ru-RU"/>
              </w:rPr>
              <w:t>Нижнее</w:t>
            </w:r>
            <w:r w:rsidRPr="006D65E2">
              <w:rPr>
                <w:spacing w:val="-3"/>
                <w:sz w:val="20"/>
                <w:szCs w:val="20"/>
                <w:lang w:val="ru-RU"/>
              </w:rPr>
              <w:t xml:space="preserve"> </w:t>
            </w:r>
            <w:r w:rsidRPr="006D65E2">
              <w:rPr>
                <w:sz w:val="20"/>
                <w:szCs w:val="20"/>
                <w:lang w:val="ru-RU"/>
              </w:rPr>
              <w:t>Турмышево,</w:t>
            </w:r>
            <w:r w:rsidRPr="006D65E2">
              <w:rPr>
                <w:spacing w:val="-2"/>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rPr>
              <w:t>Школьная,</w:t>
            </w:r>
            <w:r w:rsidRPr="006D65E2">
              <w:rPr>
                <w:spacing w:val="-2"/>
                <w:sz w:val="20"/>
                <w:szCs w:val="20"/>
              </w:rPr>
              <w:t xml:space="preserve"> </w:t>
            </w:r>
            <w:r w:rsidRPr="006D65E2">
              <w:rPr>
                <w:sz w:val="20"/>
                <w:szCs w:val="20"/>
              </w:rPr>
              <w:t>д.17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1968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СарЗЭМ-100</w:t>
            </w:r>
          </w:p>
          <w:p w:rsidR="002F4F91" w:rsidRPr="006D65E2" w:rsidRDefault="002F4F91" w:rsidP="002F4F91">
            <w:pPr>
              <w:pStyle w:val="TableParagraph"/>
              <w:spacing w:before="1" w:line="210" w:lineRule="exact"/>
              <w:rPr>
                <w:sz w:val="20"/>
                <w:szCs w:val="20"/>
              </w:rPr>
            </w:pP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line="210" w:lineRule="exact"/>
              <w:rPr>
                <w:sz w:val="20"/>
                <w:szCs w:val="20"/>
              </w:rPr>
            </w:pPr>
            <w:r w:rsidRPr="006D65E2">
              <w:rPr>
                <w:sz w:val="20"/>
                <w:szCs w:val="20"/>
              </w:rPr>
              <w:t>с.</w:t>
            </w:r>
            <w:r w:rsidRPr="006D65E2">
              <w:rPr>
                <w:spacing w:val="-2"/>
                <w:sz w:val="20"/>
                <w:szCs w:val="20"/>
              </w:rPr>
              <w:t xml:space="preserve"> </w:t>
            </w:r>
            <w:r w:rsidRPr="006D65E2">
              <w:rPr>
                <w:sz w:val="20"/>
                <w:szCs w:val="20"/>
              </w:rPr>
              <w:t>Шыгырдан</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 w:line="228" w:lineRule="exact"/>
              <w:rPr>
                <w:sz w:val="20"/>
                <w:szCs w:val="20"/>
                <w:lang w:val="ru-RU"/>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МБОУ</w:t>
            </w:r>
            <w:r w:rsidRPr="006D65E2">
              <w:rPr>
                <w:spacing w:val="-4"/>
                <w:sz w:val="20"/>
                <w:szCs w:val="20"/>
                <w:lang w:val="ru-RU"/>
              </w:rPr>
              <w:t xml:space="preserve"> </w:t>
            </w:r>
            <w:r w:rsidRPr="006D65E2">
              <w:rPr>
                <w:sz w:val="20"/>
                <w:szCs w:val="20"/>
                <w:lang w:val="ru-RU"/>
              </w:rPr>
              <w:t>«Шыгырданская</w:t>
            </w:r>
            <w:r w:rsidRPr="006D65E2">
              <w:rPr>
                <w:spacing w:val="-3"/>
                <w:sz w:val="20"/>
                <w:szCs w:val="20"/>
                <w:lang w:val="ru-RU"/>
              </w:rPr>
              <w:t xml:space="preserve"> </w:t>
            </w:r>
            <w:r w:rsidRPr="006D65E2">
              <w:rPr>
                <w:sz w:val="20"/>
                <w:szCs w:val="20"/>
                <w:lang w:val="ru-RU"/>
              </w:rPr>
              <w:t>СОШ</w:t>
            </w:r>
            <w:r w:rsidRPr="006D65E2">
              <w:rPr>
                <w:spacing w:val="-4"/>
                <w:sz w:val="20"/>
                <w:szCs w:val="20"/>
                <w:lang w:val="ru-RU"/>
              </w:rPr>
              <w:t xml:space="preserve"> </w:t>
            </w:r>
            <w:r w:rsidRPr="006D65E2">
              <w:rPr>
                <w:sz w:val="20"/>
                <w:szCs w:val="20"/>
                <w:lang w:val="ru-RU"/>
              </w:rPr>
              <w:t>№1»</w:t>
            </w:r>
            <w:r w:rsidRPr="006D65E2">
              <w:rPr>
                <w:spacing w:val="-47"/>
                <w:sz w:val="20"/>
                <w:szCs w:val="20"/>
                <w:lang w:val="ru-RU"/>
              </w:rPr>
              <w:t xml:space="preserve"> </w:t>
            </w:r>
            <w:r w:rsidRPr="006D65E2">
              <w:rPr>
                <w:sz w:val="20"/>
                <w:szCs w:val="20"/>
                <w:lang w:val="ru-RU"/>
              </w:rPr>
              <w:t>с. Шыгырдан,</w:t>
            </w:r>
            <w:r w:rsidRPr="006D65E2">
              <w:rPr>
                <w:spacing w:val="-1"/>
                <w:sz w:val="20"/>
                <w:szCs w:val="20"/>
                <w:lang w:val="ru-RU"/>
              </w:rPr>
              <w:t xml:space="preserve"> </w:t>
            </w:r>
            <w:r w:rsidRPr="006D65E2">
              <w:rPr>
                <w:sz w:val="20"/>
                <w:szCs w:val="20"/>
                <w:lang w:val="ru-RU"/>
              </w:rPr>
              <w:t>ул.Наримана,</w:t>
            </w:r>
            <w:r w:rsidRPr="006D65E2">
              <w:rPr>
                <w:spacing w:val="3"/>
                <w:sz w:val="20"/>
                <w:szCs w:val="20"/>
                <w:lang w:val="ru-RU"/>
              </w:rPr>
              <w:t xml:space="preserve"> </w:t>
            </w:r>
            <w:r w:rsidRPr="006D65E2">
              <w:rPr>
                <w:sz w:val="20"/>
                <w:szCs w:val="20"/>
                <w:lang w:val="ru-RU"/>
              </w:rPr>
              <w:t>д.78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1976</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29" w:lineRule="exact"/>
              <w:rPr>
                <w:sz w:val="20"/>
                <w:szCs w:val="20"/>
              </w:rPr>
            </w:pPr>
            <w:r w:rsidRPr="006D65E2">
              <w:rPr>
                <w:sz w:val="20"/>
                <w:szCs w:val="20"/>
              </w:rPr>
              <w:t>RS-A</w:t>
            </w:r>
            <w:r w:rsidRPr="006D65E2">
              <w:rPr>
                <w:spacing w:val="-2"/>
                <w:sz w:val="20"/>
                <w:szCs w:val="20"/>
              </w:rPr>
              <w:t xml:space="preserve"> </w:t>
            </w:r>
            <w:r w:rsidRPr="006D65E2">
              <w:rPr>
                <w:sz w:val="20"/>
                <w:szCs w:val="20"/>
              </w:rPr>
              <w:t>150</w:t>
            </w:r>
          </w:p>
          <w:p w:rsidR="002F4F91" w:rsidRPr="006D65E2" w:rsidRDefault="002F4F91" w:rsidP="002F4F91">
            <w:pPr>
              <w:pStyle w:val="TableParagraph"/>
              <w:spacing w:line="209" w:lineRule="exact"/>
              <w:rPr>
                <w:sz w:val="20"/>
                <w:szCs w:val="20"/>
              </w:rPr>
            </w:pPr>
            <w:r w:rsidRPr="006D65E2">
              <w:rPr>
                <w:sz w:val="20"/>
                <w:szCs w:val="20"/>
              </w:rPr>
              <w:t>2</w:t>
            </w:r>
            <w:r w:rsidRPr="006D65E2">
              <w:rPr>
                <w:spacing w:val="-1"/>
                <w:sz w:val="20"/>
                <w:szCs w:val="20"/>
              </w:rPr>
              <w:t xml:space="preserve"> </w:t>
            </w:r>
            <w:r w:rsidRPr="006D65E2">
              <w:rPr>
                <w:sz w:val="20"/>
                <w:szCs w:val="20"/>
              </w:rPr>
              <w:t>шт.,</w:t>
            </w:r>
            <w:r w:rsidRPr="006D65E2">
              <w:rPr>
                <w:spacing w:val="-1"/>
                <w:sz w:val="20"/>
                <w:szCs w:val="20"/>
              </w:rPr>
              <w:t xml:space="preserve"> </w:t>
            </w:r>
            <w:r w:rsidRPr="006D65E2">
              <w:rPr>
                <w:sz w:val="20"/>
                <w:szCs w:val="20"/>
              </w:rPr>
              <w:t>RS-A</w:t>
            </w:r>
            <w:r w:rsidRPr="006D65E2">
              <w:rPr>
                <w:spacing w:val="-1"/>
                <w:sz w:val="20"/>
                <w:szCs w:val="20"/>
              </w:rPr>
              <w:t xml:space="preserve"> </w:t>
            </w:r>
            <w:r w:rsidRPr="006D65E2">
              <w:rPr>
                <w:sz w:val="20"/>
                <w:szCs w:val="20"/>
              </w:rPr>
              <w:t>200</w:t>
            </w:r>
            <w:r w:rsidRPr="006D65E2">
              <w:rPr>
                <w:spacing w:val="1"/>
                <w:sz w:val="20"/>
                <w:szCs w:val="20"/>
              </w:rPr>
              <w:t xml:space="preserve"> </w:t>
            </w:r>
            <w:r w:rsidRPr="006D65E2">
              <w:rPr>
                <w:sz w:val="20"/>
                <w:szCs w:val="20"/>
              </w:rPr>
              <w:t>-1</w:t>
            </w:r>
            <w:r w:rsidRPr="006D65E2">
              <w:rPr>
                <w:spacing w:val="-2"/>
                <w:sz w:val="20"/>
                <w:szCs w:val="20"/>
              </w:rPr>
              <w:t xml:space="preserve"> </w:t>
            </w:r>
            <w:r w:rsidRPr="006D65E2">
              <w:rPr>
                <w:sz w:val="20"/>
                <w:szCs w:val="20"/>
              </w:rPr>
              <w:t>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lang w:val="ru-RU"/>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МАОУ</w:t>
            </w:r>
            <w:r w:rsidRPr="006D65E2">
              <w:rPr>
                <w:spacing w:val="-4"/>
                <w:sz w:val="20"/>
                <w:szCs w:val="20"/>
                <w:lang w:val="ru-RU"/>
              </w:rPr>
              <w:t xml:space="preserve"> </w:t>
            </w:r>
            <w:r w:rsidRPr="006D65E2">
              <w:rPr>
                <w:sz w:val="20"/>
                <w:szCs w:val="20"/>
                <w:lang w:val="ru-RU"/>
              </w:rPr>
              <w:t>«Шыгырданская</w:t>
            </w:r>
            <w:r w:rsidRPr="006D65E2">
              <w:rPr>
                <w:spacing w:val="-2"/>
                <w:sz w:val="20"/>
                <w:szCs w:val="20"/>
                <w:lang w:val="ru-RU"/>
              </w:rPr>
              <w:t xml:space="preserve"> </w:t>
            </w:r>
            <w:r w:rsidRPr="006D65E2">
              <w:rPr>
                <w:sz w:val="20"/>
                <w:szCs w:val="20"/>
                <w:lang w:val="ru-RU"/>
              </w:rPr>
              <w:t>СОШ</w:t>
            </w:r>
            <w:r w:rsidRPr="006D65E2">
              <w:rPr>
                <w:spacing w:val="-2"/>
                <w:sz w:val="20"/>
                <w:szCs w:val="20"/>
                <w:lang w:val="ru-RU"/>
              </w:rPr>
              <w:t xml:space="preserve"> </w:t>
            </w:r>
            <w:r w:rsidRPr="006D65E2">
              <w:rPr>
                <w:sz w:val="20"/>
                <w:szCs w:val="20"/>
                <w:lang w:val="ru-RU"/>
              </w:rPr>
              <w:t>им.</w:t>
            </w:r>
            <w:r w:rsidRPr="006D65E2">
              <w:rPr>
                <w:spacing w:val="-47"/>
                <w:sz w:val="20"/>
                <w:szCs w:val="20"/>
                <w:lang w:val="ru-RU"/>
              </w:rPr>
              <w:t xml:space="preserve"> </w:t>
            </w:r>
            <w:r w:rsidRPr="006D65E2">
              <w:rPr>
                <w:sz w:val="20"/>
                <w:szCs w:val="20"/>
                <w:lang w:val="ru-RU"/>
              </w:rPr>
              <w:t>профессора</w:t>
            </w:r>
            <w:r w:rsidRPr="006D65E2">
              <w:rPr>
                <w:spacing w:val="-1"/>
                <w:sz w:val="20"/>
                <w:szCs w:val="20"/>
                <w:lang w:val="ru-RU"/>
              </w:rPr>
              <w:t xml:space="preserve"> </w:t>
            </w:r>
            <w:r w:rsidRPr="006D65E2">
              <w:rPr>
                <w:sz w:val="20"/>
                <w:szCs w:val="20"/>
                <w:lang w:val="ru-RU"/>
              </w:rPr>
              <w:t>Феизова»</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с.</w:t>
            </w:r>
            <w:r w:rsidRPr="006D65E2">
              <w:rPr>
                <w:spacing w:val="-2"/>
                <w:sz w:val="20"/>
                <w:szCs w:val="20"/>
                <w:lang w:val="ru-RU"/>
              </w:rPr>
              <w:t xml:space="preserve"> </w:t>
            </w:r>
            <w:r w:rsidRPr="006D65E2">
              <w:rPr>
                <w:sz w:val="20"/>
                <w:szCs w:val="20"/>
                <w:lang w:val="ru-RU"/>
              </w:rPr>
              <w:t>Шыгырдан,</w:t>
            </w:r>
            <w:r w:rsidRPr="006D65E2">
              <w:rPr>
                <w:spacing w:val="-2"/>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Ленина</w:t>
            </w:r>
            <w:r w:rsidRPr="006D65E2">
              <w:rPr>
                <w:spacing w:val="1"/>
                <w:sz w:val="20"/>
                <w:szCs w:val="20"/>
                <w:lang w:val="ru-RU"/>
              </w:rPr>
              <w:t xml:space="preserve"> </w:t>
            </w:r>
            <w:r w:rsidRPr="006D65E2">
              <w:rPr>
                <w:sz w:val="20"/>
                <w:szCs w:val="20"/>
                <w:lang w:val="ru-RU"/>
              </w:rPr>
              <w:t>д.58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z w:val="20"/>
                <w:szCs w:val="20"/>
              </w:rPr>
              <w:t>2008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rPr>
                <w:sz w:val="20"/>
                <w:szCs w:val="20"/>
              </w:rPr>
            </w:pPr>
            <w:r w:rsidRPr="006D65E2">
              <w:rPr>
                <w:spacing w:val="-1"/>
                <w:sz w:val="20"/>
                <w:szCs w:val="20"/>
              </w:rPr>
              <w:t>ПРОТЕРМ-БИЗОН-НО-</w:t>
            </w:r>
            <w:r w:rsidRPr="006D65E2">
              <w:rPr>
                <w:spacing w:val="-47"/>
                <w:sz w:val="20"/>
                <w:szCs w:val="20"/>
              </w:rPr>
              <w:t xml:space="preserve"> </w:t>
            </w:r>
            <w:r w:rsidRPr="006D65E2">
              <w:rPr>
                <w:sz w:val="20"/>
                <w:szCs w:val="20"/>
              </w:rPr>
              <w:t>350</w:t>
            </w:r>
          </w:p>
          <w:p w:rsidR="002F4F91" w:rsidRPr="006D65E2" w:rsidRDefault="002F4F91" w:rsidP="002F4F91">
            <w:pPr>
              <w:pStyle w:val="TableParagraph"/>
              <w:spacing w:before="1" w:line="210" w:lineRule="exact"/>
              <w:rPr>
                <w:sz w:val="20"/>
                <w:szCs w:val="20"/>
              </w:rPr>
            </w:pP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4"/>
                <w:sz w:val="20"/>
                <w:szCs w:val="20"/>
                <w:lang w:val="ru-RU"/>
              </w:rPr>
              <w:t xml:space="preserve"> </w:t>
            </w:r>
            <w:r w:rsidRPr="006D65E2">
              <w:rPr>
                <w:sz w:val="20"/>
                <w:szCs w:val="20"/>
                <w:lang w:val="ru-RU"/>
              </w:rPr>
              <w:t>детского</w:t>
            </w:r>
            <w:r w:rsidRPr="006D65E2">
              <w:rPr>
                <w:spacing w:val="-3"/>
                <w:sz w:val="20"/>
                <w:szCs w:val="20"/>
                <w:lang w:val="ru-RU"/>
              </w:rPr>
              <w:t xml:space="preserve"> </w:t>
            </w:r>
            <w:r w:rsidRPr="006D65E2">
              <w:rPr>
                <w:sz w:val="20"/>
                <w:szCs w:val="20"/>
                <w:lang w:val="ru-RU"/>
              </w:rPr>
              <w:t>сада</w:t>
            </w:r>
            <w:r w:rsidRPr="006D65E2">
              <w:rPr>
                <w:spacing w:val="-4"/>
                <w:sz w:val="20"/>
                <w:szCs w:val="20"/>
                <w:lang w:val="ru-RU"/>
              </w:rPr>
              <w:t xml:space="preserve"> </w:t>
            </w:r>
            <w:r w:rsidRPr="006D65E2">
              <w:rPr>
                <w:sz w:val="20"/>
                <w:szCs w:val="20"/>
                <w:lang w:val="ru-RU"/>
              </w:rPr>
              <w:t>«Ромашка»</w:t>
            </w:r>
            <w:r w:rsidRPr="006D65E2">
              <w:rPr>
                <w:spacing w:val="-47"/>
                <w:sz w:val="20"/>
                <w:szCs w:val="20"/>
                <w:lang w:val="ru-RU"/>
              </w:rPr>
              <w:t xml:space="preserve"> </w:t>
            </w:r>
            <w:r w:rsidRPr="006D65E2">
              <w:rPr>
                <w:sz w:val="20"/>
                <w:szCs w:val="20"/>
                <w:lang w:val="ru-RU"/>
              </w:rPr>
              <w:t>с. Шыгырдан,</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Ленина</w:t>
            </w:r>
            <w:r w:rsidRPr="006D65E2">
              <w:rPr>
                <w:spacing w:val="2"/>
                <w:sz w:val="20"/>
                <w:szCs w:val="20"/>
              </w:rPr>
              <w:t xml:space="preserve"> </w:t>
            </w:r>
            <w:r w:rsidRPr="006D65E2">
              <w:rPr>
                <w:sz w:val="20"/>
                <w:szCs w:val="20"/>
              </w:rPr>
              <w:t>д.35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1985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rPr>
              <w:t>Микро-95</w:t>
            </w:r>
            <w:r w:rsidRPr="006D65E2">
              <w:rPr>
                <w:spacing w:val="-47"/>
                <w:sz w:val="20"/>
                <w:szCs w:val="20"/>
              </w:rPr>
              <w:t xml:space="preserve"> </w:t>
            </w:r>
            <w:r w:rsidRPr="006D65E2">
              <w:rPr>
                <w:sz w:val="20"/>
                <w:szCs w:val="20"/>
              </w:rPr>
              <w:t>3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line="230" w:lineRule="atLeast"/>
              <w:rPr>
                <w:sz w:val="20"/>
                <w:szCs w:val="20"/>
              </w:rPr>
            </w:pPr>
            <w:r w:rsidRPr="006D65E2">
              <w:rPr>
                <w:sz w:val="20"/>
                <w:szCs w:val="20"/>
                <w:lang w:val="ru-RU"/>
              </w:rPr>
              <w:t>Котельная</w:t>
            </w:r>
            <w:r w:rsidRPr="006D65E2">
              <w:rPr>
                <w:spacing w:val="-6"/>
                <w:sz w:val="20"/>
                <w:szCs w:val="20"/>
                <w:lang w:val="ru-RU"/>
              </w:rPr>
              <w:t xml:space="preserve"> </w:t>
            </w:r>
            <w:r w:rsidRPr="006D65E2">
              <w:rPr>
                <w:sz w:val="20"/>
                <w:szCs w:val="20"/>
                <w:lang w:val="ru-RU"/>
              </w:rPr>
              <w:t>детского</w:t>
            </w:r>
            <w:r w:rsidRPr="006D65E2">
              <w:rPr>
                <w:spacing w:val="-4"/>
                <w:sz w:val="20"/>
                <w:szCs w:val="20"/>
                <w:lang w:val="ru-RU"/>
              </w:rPr>
              <w:t xml:space="preserve"> </w:t>
            </w:r>
            <w:r w:rsidRPr="006D65E2">
              <w:rPr>
                <w:sz w:val="20"/>
                <w:szCs w:val="20"/>
                <w:lang w:val="ru-RU"/>
              </w:rPr>
              <w:t>сада</w:t>
            </w:r>
            <w:r w:rsidRPr="006D65E2">
              <w:rPr>
                <w:spacing w:val="-5"/>
                <w:sz w:val="20"/>
                <w:szCs w:val="20"/>
                <w:lang w:val="ru-RU"/>
              </w:rPr>
              <w:t xml:space="preserve"> </w:t>
            </w:r>
            <w:r w:rsidRPr="006D65E2">
              <w:rPr>
                <w:sz w:val="20"/>
                <w:szCs w:val="20"/>
                <w:lang w:val="ru-RU"/>
              </w:rPr>
              <w:t>«Сандугач»</w:t>
            </w:r>
            <w:r w:rsidRPr="006D65E2">
              <w:rPr>
                <w:spacing w:val="-47"/>
                <w:sz w:val="20"/>
                <w:szCs w:val="20"/>
                <w:lang w:val="ru-RU"/>
              </w:rPr>
              <w:t xml:space="preserve"> </w:t>
            </w:r>
            <w:r w:rsidRPr="006D65E2">
              <w:rPr>
                <w:sz w:val="20"/>
                <w:szCs w:val="20"/>
                <w:lang w:val="ru-RU"/>
              </w:rPr>
              <w:t>с.</w:t>
            </w:r>
            <w:r w:rsidRPr="006D65E2">
              <w:rPr>
                <w:spacing w:val="-1"/>
                <w:sz w:val="20"/>
                <w:szCs w:val="20"/>
                <w:lang w:val="ru-RU"/>
              </w:rPr>
              <w:t xml:space="preserve"> </w:t>
            </w:r>
            <w:r w:rsidRPr="006D65E2">
              <w:rPr>
                <w:sz w:val="20"/>
                <w:szCs w:val="20"/>
                <w:lang w:val="ru-RU"/>
              </w:rPr>
              <w:t>Шыгырдан,</w:t>
            </w:r>
            <w:r w:rsidRPr="006D65E2">
              <w:rPr>
                <w:spacing w:val="-1"/>
                <w:sz w:val="20"/>
                <w:szCs w:val="20"/>
                <w:lang w:val="ru-RU"/>
              </w:rPr>
              <w:t xml:space="preserve"> </w:t>
            </w:r>
            <w:r w:rsidRPr="006D65E2">
              <w:rPr>
                <w:sz w:val="20"/>
                <w:szCs w:val="20"/>
                <w:lang w:val="ru-RU"/>
              </w:rPr>
              <w:t>ул.</w:t>
            </w:r>
            <w:r w:rsidRPr="006D65E2">
              <w:rPr>
                <w:spacing w:val="-1"/>
                <w:sz w:val="20"/>
                <w:szCs w:val="20"/>
                <w:lang w:val="ru-RU"/>
              </w:rPr>
              <w:t xml:space="preserve"> </w:t>
            </w:r>
            <w:r w:rsidRPr="006D65E2">
              <w:rPr>
                <w:sz w:val="20"/>
                <w:szCs w:val="20"/>
              </w:rPr>
              <w:t>Наримана</w:t>
            </w:r>
            <w:r w:rsidRPr="006D65E2">
              <w:rPr>
                <w:spacing w:val="1"/>
                <w:sz w:val="20"/>
                <w:szCs w:val="20"/>
              </w:rPr>
              <w:t xml:space="preserve"> </w:t>
            </w:r>
            <w:r w:rsidRPr="006D65E2">
              <w:rPr>
                <w:sz w:val="20"/>
                <w:szCs w:val="20"/>
              </w:rPr>
              <w:t>д.91а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2012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ICI</w:t>
            </w:r>
            <w:r w:rsidRPr="006D65E2">
              <w:rPr>
                <w:spacing w:val="-2"/>
                <w:sz w:val="20"/>
                <w:szCs w:val="20"/>
              </w:rPr>
              <w:t xml:space="preserve"> </w:t>
            </w:r>
            <w:r w:rsidRPr="006D65E2">
              <w:rPr>
                <w:sz w:val="20"/>
                <w:szCs w:val="20"/>
              </w:rPr>
              <w:t>REX</w:t>
            </w:r>
            <w:r w:rsidRPr="006D65E2">
              <w:rPr>
                <w:spacing w:val="-1"/>
                <w:sz w:val="20"/>
                <w:szCs w:val="20"/>
              </w:rPr>
              <w:t xml:space="preserve"> </w:t>
            </w:r>
            <w:r w:rsidRPr="006D65E2">
              <w:rPr>
                <w:sz w:val="20"/>
                <w:szCs w:val="20"/>
              </w:rPr>
              <w:t>300</w:t>
            </w:r>
          </w:p>
          <w:p w:rsidR="002F4F91" w:rsidRPr="006D65E2" w:rsidRDefault="002F4F91" w:rsidP="002F4F91">
            <w:pPr>
              <w:pStyle w:val="TableParagraph"/>
              <w:spacing w:line="210" w:lineRule="exact"/>
              <w:rPr>
                <w:sz w:val="20"/>
                <w:szCs w:val="20"/>
              </w:rPr>
            </w:pPr>
            <w:r w:rsidRPr="006D65E2">
              <w:rPr>
                <w:sz w:val="20"/>
                <w:szCs w:val="20"/>
              </w:rPr>
              <w:t>2 шт.</w:t>
            </w: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9" w:line="210" w:lineRule="exact"/>
              <w:rPr>
                <w:sz w:val="20"/>
                <w:szCs w:val="20"/>
              </w:rPr>
            </w:pPr>
            <w:r w:rsidRPr="006D65E2">
              <w:rPr>
                <w:sz w:val="20"/>
                <w:szCs w:val="20"/>
              </w:rPr>
              <w:t>д.</w:t>
            </w:r>
            <w:r w:rsidRPr="006D65E2">
              <w:rPr>
                <w:spacing w:val="-3"/>
                <w:sz w:val="20"/>
                <w:szCs w:val="20"/>
              </w:rPr>
              <w:t xml:space="preserve"> </w:t>
            </w:r>
            <w:r w:rsidRPr="006D65E2">
              <w:rPr>
                <w:sz w:val="20"/>
                <w:szCs w:val="20"/>
              </w:rPr>
              <w:t>Кзыл-</w:t>
            </w:r>
            <w:r w:rsidRPr="006D65E2">
              <w:rPr>
                <w:spacing w:val="-2"/>
                <w:sz w:val="20"/>
                <w:szCs w:val="20"/>
              </w:rPr>
              <w:t xml:space="preserve"> </w:t>
            </w:r>
            <w:r w:rsidRPr="006D65E2">
              <w:rPr>
                <w:sz w:val="20"/>
                <w:szCs w:val="20"/>
              </w:rPr>
              <w:t>Камыш</w:t>
            </w:r>
          </w:p>
        </w:tc>
        <w:tc>
          <w:tcPr>
            <w:tcW w:w="1074"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2F4F91" w:rsidRPr="006D65E2" w:rsidRDefault="002F4F91" w:rsidP="002F4F91">
            <w:pPr>
              <w:pStyle w:val="TableParagraph"/>
              <w:rPr>
                <w:sz w:val="20"/>
                <w:szCs w:val="20"/>
              </w:rPr>
            </w:pPr>
          </w:p>
        </w:tc>
      </w:tr>
      <w:tr w:rsidR="002F4F91" w:rsidRPr="006D65E2" w:rsidTr="00A2067D">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lang w:val="ru-RU"/>
              </w:rPr>
            </w:pPr>
            <w:r w:rsidRPr="006D65E2">
              <w:rPr>
                <w:sz w:val="20"/>
                <w:szCs w:val="20"/>
                <w:lang w:val="ru-RU"/>
              </w:rPr>
              <w:t>Котельная</w:t>
            </w:r>
            <w:r w:rsidRPr="006D65E2">
              <w:rPr>
                <w:spacing w:val="-5"/>
                <w:sz w:val="20"/>
                <w:szCs w:val="20"/>
                <w:lang w:val="ru-RU"/>
              </w:rPr>
              <w:t xml:space="preserve"> </w:t>
            </w:r>
            <w:r w:rsidRPr="006D65E2">
              <w:rPr>
                <w:sz w:val="20"/>
                <w:szCs w:val="20"/>
                <w:lang w:val="ru-RU"/>
              </w:rPr>
              <w:t>ДДОУ</w:t>
            </w:r>
            <w:r w:rsidRPr="006D65E2">
              <w:rPr>
                <w:spacing w:val="-4"/>
                <w:sz w:val="20"/>
                <w:szCs w:val="20"/>
                <w:lang w:val="ru-RU"/>
              </w:rPr>
              <w:t xml:space="preserve"> </w:t>
            </w:r>
            <w:r w:rsidRPr="006D65E2">
              <w:rPr>
                <w:sz w:val="20"/>
                <w:szCs w:val="20"/>
                <w:lang w:val="ru-RU"/>
              </w:rPr>
              <w:t>при</w:t>
            </w:r>
            <w:r w:rsidRPr="006D65E2">
              <w:rPr>
                <w:spacing w:val="-4"/>
                <w:sz w:val="20"/>
                <w:szCs w:val="20"/>
                <w:lang w:val="ru-RU"/>
              </w:rPr>
              <w:t xml:space="preserve"> </w:t>
            </w:r>
            <w:r w:rsidRPr="006D65E2">
              <w:rPr>
                <w:sz w:val="20"/>
                <w:szCs w:val="20"/>
                <w:lang w:val="ru-RU"/>
              </w:rPr>
              <w:t>МАОУ</w:t>
            </w:r>
            <w:r w:rsidRPr="006D65E2">
              <w:rPr>
                <w:spacing w:val="-4"/>
                <w:sz w:val="20"/>
                <w:szCs w:val="20"/>
                <w:lang w:val="ru-RU"/>
              </w:rPr>
              <w:t xml:space="preserve"> </w:t>
            </w:r>
            <w:r w:rsidRPr="006D65E2">
              <w:rPr>
                <w:sz w:val="20"/>
                <w:szCs w:val="20"/>
                <w:lang w:val="ru-RU"/>
              </w:rPr>
              <w:t>«Шыгырданская</w:t>
            </w:r>
            <w:r w:rsidRPr="006D65E2">
              <w:rPr>
                <w:spacing w:val="-47"/>
                <w:sz w:val="20"/>
                <w:szCs w:val="20"/>
                <w:lang w:val="ru-RU"/>
              </w:rPr>
              <w:t xml:space="preserve"> </w:t>
            </w:r>
            <w:r w:rsidRPr="006D65E2">
              <w:rPr>
                <w:sz w:val="20"/>
                <w:szCs w:val="20"/>
                <w:lang w:val="ru-RU"/>
              </w:rPr>
              <w:t>СОШ</w:t>
            </w:r>
            <w:r w:rsidRPr="006D65E2">
              <w:rPr>
                <w:spacing w:val="-1"/>
                <w:sz w:val="20"/>
                <w:szCs w:val="20"/>
                <w:lang w:val="ru-RU"/>
              </w:rPr>
              <w:t xml:space="preserve"> </w:t>
            </w:r>
            <w:r w:rsidRPr="006D65E2">
              <w:rPr>
                <w:sz w:val="20"/>
                <w:szCs w:val="20"/>
                <w:lang w:val="ru-RU"/>
              </w:rPr>
              <w:t>им. профессора</w:t>
            </w:r>
            <w:r w:rsidRPr="006D65E2">
              <w:rPr>
                <w:spacing w:val="-1"/>
                <w:sz w:val="20"/>
                <w:szCs w:val="20"/>
                <w:lang w:val="ru-RU"/>
              </w:rPr>
              <w:t xml:space="preserve"> </w:t>
            </w:r>
            <w:r w:rsidRPr="006D65E2">
              <w:rPr>
                <w:sz w:val="20"/>
                <w:szCs w:val="20"/>
                <w:lang w:val="ru-RU"/>
              </w:rPr>
              <w:t>Феизова»</w:t>
            </w:r>
          </w:p>
          <w:p w:rsidR="002F4F91" w:rsidRPr="006D65E2" w:rsidRDefault="002F4F91" w:rsidP="002F4F91">
            <w:pPr>
              <w:pStyle w:val="TableParagraph"/>
              <w:spacing w:before="1" w:line="210" w:lineRule="exact"/>
              <w:rPr>
                <w:sz w:val="20"/>
                <w:szCs w:val="20"/>
                <w:lang w:val="ru-RU"/>
              </w:rPr>
            </w:pPr>
            <w:r w:rsidRPr="006D65E2">
              <w:rPr>
                <w:sz w:val="20"/>
                <w:szCs w:val="20"/>
                <w:lang w:val="ru-RU"/>
              </w:rPr>
              <w:t>д.</w:t>
            </w:r>
            <w:r w:rsidRPr="006D65E2">
              <w:rPr>
                <w:spacing w:val="-2"/>
                <w:sz w:val="20"/>
                <w:szCs w:val="20"/>
                <w:lang w:val="ru-RU"/>
              </w:rPr>
              <w:t xml:space="preserve"> </w:t>
            </w:r>
            <w:r w:rsidRPr="006D65E2">
              <w:rPr>
                <w:sz w:val="20"/>
                <w:szCs w:val="20"/>
                <w:lang w:val="ru-RU"/>
              </w:rPr>
              <w:t>Кзыл-</w:t>
            </w:r>
            <w:r w:rsidRPr="006D65E2">
              <w:rPr>
                <w:spacing w:val="-1"/>
                <w:sz w:val="20"/>
                <w:szCs w:val="20"/>
                <w:lang w:val="ru-RU"/>
              </w:rPr>
              <w:t xml:space="preserve"> </w:t>
            </w:r>
            <w:r w:rsidRPr="006D65E2">
              <w:rPr>
                <w:sz w:val="20"/>
                <w:szCs w:val="20"/>
                <w:lang w:val="ru-RU"/>
              </w:rPr>
              <w:t>Камыш,</w:t>
            </w:r>
            <w:r w:rsidRPr="006D65E2">
              <w:rPr>
                <w:spacing w:val="-2"/>
                <w:sz w:val="20"/>
                <w:szCs w:val="20"/>
                <w:lang w:val="ru-RU"/>
              </w:rPr>
              <w:t xml:space="preserve"> </w:t>
            </w:r>
            <w:r w:rsidRPr="006D65E2">
              <w:rPr>
                <w:sz w:val="20"/>
                <w:szCs w:val="20"/>
                <w:lang w:val="ru-RU"/>
              </w:rPr>
              <w:t>ул.</w:t>
            </w:r>
            <w:r w:rsidRPr="006D65E2">
              <w:rPr>
                <w:spacing w:val="-2"/>
                <w:sz w:val="20"/>
                <w:szCs w:val="20"/>
                <w:lang w:val="ru-RU"/>
              </w:rPr>
              <w:t xml:space="preserve"> </w:t>
            </w:r>
            <w:r w:rsidRPr="006D65E2">
              <w:rPr>
                <w:sz w:val="20"/>
                <w:szCs w:val="20"/>
                <w:lang w:val="ru-RU"/>
              </w:rPr>
              <w:t>Школьная,</w:t>
            </w:r>
            <w:r w:rsidRPr="006D65E2">
              <w:rPr>
                <w:spacing w:val="-2"/>
                <w:sz w:val="20"/>
                <w:szCs w:val="20"/>
                <w:lang w:val="ru-RU"/>
              </w:rPr>
              <w:t xml:space="preserve"> </w:t>
            </w:r>
            <w:r w:rsidRPr="006D65E2">
              <w:rPr>
                <w:sz w:val="20"/>
                <w:szCs w:val="20"/>
                <w:lang w:val="ru-RU"/>
              </w:rPr>
              <w:t>д.</w:t>
            </w:r>
            <w:r w:rsidRPr="006D65E2">
              <w:rPr>
                <w:spacing w:val="-2"/>
                <w:sz w:val="20"/>
                <w:szCs w:val="20"/>
                <w:lang w:val="ru-RU"/>
              </w:rPr>
              <w:t xml:space="preserve"> </w:t>
            </w:r>
            <w:r w:rsidRPr="006D65E2">
              <w:rPr>
                <w:sz w:val="20"/>
                <w:szCs w:val="20"/>
                <w:lang w:val="ru-RU"/>
              </w:rPr>
              <w:t>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2F4F91" w:rsidRPr="006D65E2" w:rsidRDefault="002F4F91" w:rsidP="002F4F91">
            <w:pPr>
              <w:pStyle w:val="TableParagraph"/>
              <w:spacing w:before="17"/>
              <w:rPr>
                <w:sz w:val="20"/>
                <w:szCs w:val="20"/>
              </w:rPr>
            </w:pPr>
            <w:r w:rsidRPr="006D65E2">
              <w:rPr>
                <w:sz w:val="20"/>
                <w:szCs w:val="20"/>
              </w:rPr>
              <w:t>н/д</w:t>
            </w:r>
          </w:p>
        </w:tc>
      </w:tr>
    </w:tbl>
    <w:p w:rsidR="002F4F91" w:rsidRPr="006D65E2" w:rsidRDefault="002F4F91" w:rsidP="002F4F91">
      <w:pPr>
        <w:ind w:firstLine="709"/>
        <w:contextualSpacing/>
        <w:jc w:val="center"/>
        <w:rPr>
          <w:rFonts w:eastAsia="Calibri"/>
          <w:sz w:val="24"/>
          <w:szCs w:val="24"/>
        </w:rPr>
      </w:pPr>
    </w:p>
    <w:p w:rsidR="002F4F91" w:rsidRPr="006D65E2" w:rsidRDefault="002F4F91" w:rsidP="002F4F91">
      <w:pPr>
        <w:ind w:firstLine="709"/>
        <w:contextualSpacing/>
        <w:jc w:val="both"/>
        <w:rPr>
          <w:rFonts w:eastAsia="Calibri"/>
          <w:b/>
          <w:sz w:val="24"/>
          <w:szCs w:val="24"/>
        </w:rPr>
      </w:pPr>
      <w:r w:rsidRPr="006D65E2">
        <w:rPr>
          <w:rFonts w:eastAsia="Calibri"/>
          <w:b/>
          <w:sz w:val="24"/>
          <w:szCs w:val="24"/>
        </w:rPr>
        <w:t>Основными проблемами в теплоснабжении муниципального округа являются:</w:t>
      </w:r>
    </w:p>
    <w:p w:rsidR="002F4F91" w:rsidRPr="006D65E2" w:rsidRDefault="002F4F91" w:rsidP="002F4F91">
      <w:pPr>
        <w:ind w:firstLine="709"/>
        <w:contextualSpacing/>
        <w:jc w:val="both"/>
        <w:rPr>
          <w:rFonts w:eastAsia="Calibri"/>
          <w:sz w:val="24"/>
          <w:szCs w:val="24"/>
        </w:rPr>
      </w:pPr>
      <w:r w:rsidRPr="006D65E2">
        <w:rPr>
          <w:rFonts w:eastAsia="Calibri"/>
          <w:sz w:val="24"/>
          <w:szCs w:val="24"/>
        </w:rPr>
        <w:t>- износ котельных, требуется замена изношенных котельных на блочно-модульные котельные;</w:t>
      </w:r>
    </w:p>
    <w:p w:rsidR="002F4F91" w:rsidRPr="006D65E2" w:rsidRDefault="002F4F91" w:rsidP="002F4F91">
      <w:pPr>
        <w:ind w:firstLine="709"/>
        <w:contextualSpacing/>
        <w:jc w:val="both"/>
        <w:rPr>
          <w:rFonts w:eastAsia="Calibri"/>
          <w:sz w:val="24"/>
          <w:szCs w:val="24"/>
        </w:rPr>
      </w:pPr>
      <w:r w:rsidRPr="006D65E2">
        <w:rPr>
          <w:rFonts w:eastAsia="Calibri"/>
          <w:sz w:val="24"/>
          <w:szCs w:val="24"/>
        </w:rPr>
        <w:t>- имеющееся оборудование котельных требует модернизации для повышения надежности обеспечения потребителей в отопительный период.</w:t>
      </w:r>
    </w:p>
    <w:p w:rsidR="002F4F91" w:rsidRPr="006D65E2" w:rsidRDefault="002F4F91" w:rsidP="002F4F91">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 Система газоснабжения</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3.3.1. Описание организационной структуры, формы собственности и системы договоров между организациями, а также с потребителями</w:t>
      </w:r>
    </w:p>
    <w:p w:rsidR="00440BF3" w:rsidRPr="006D65E2" w:rsidRDefault="00440BF3" w:rsidP="00634B3B">
      <w:pPr>
        <w:ind w:firstLine="709"/>
        <w:contextualSpacing/>
        <w:jc w:val="both"/>
        <w:rPr>
          <w:rFonts w:eastAsia="Calibri"/>
          <w:sz w:val="24"/>
          <w:szCs w:val="24"/>
        </w:rPr>
      </w:pPr>
      <w:r w:rsidRPr="006D65E2">
        <w:rPr>
          <w:rFonts w:eastAsia="Calibri"/>
          <w:sz w:val="24"/>
          <w:szCs w:val="24"/>
        </w:rPr>
        <w:t xml:space="preserve">Газоснабжение </w:t>
      </w:r>
      <w:r w:rsidR="002F4F91" w:rsidRPr="006D65E2">
        <w:rPr>
          <w:rFonts w:eastAsia="Calibri"/>
          <w:sz w:val="24"/>
          <w:szCs w:val="24"/>
        </w:rPr>
        <w:t>Батыревского</w:t>
      </w:r>
      <w:r w:rsidR="00E22D4E" w:rsidRPr="006D65E2">
        <w:rPr>
          <w:rFonts w:eastAsia="Calibri"/>
          <w:sz w:val="24"/>
          <w:szCs w:val="24"/>
        </w:rPr>
        <w:t xml:space="preserve"> муниципального округа</w:t>
      </w:r>
      <w:r w:rsidRPr="006D65E2">
        <w:rPr>
          <w:rFonts w:eastAsia="Calibri"/>
          <w:sz w:val="24"/>
          <w:szCs w:val="24"/>
        </w:rPr>
        <w:t xml:space="preserve"> представляет собой сложный комплекс технологических и инженерных сооружений и развивается в основном на базе природного газа. Организационная структура системы газоснабжения </w:t>
      </w:r>
      <w:r w:rsidR="00E22D4E" w:rsidRPr="006D65E2">
        <w:rPr>
          <w:rFonts w:eastAsia="Calibri"/>
          <w:sz w:val="24"/>
          <w:szCs w:val="24"/>
        </w:rPr>
        <w:t>Чувашской Республики</w:t>
      </w:r>
      <w:r w:rsidRPr="006D65E2">
        <w:rPr>
          <w:rFonts w:eastAsia="Calibri"/>
          <w:sz w:val="24"/>
          <w:szCs w:val="24"/>
        </w:rPr>
        <w:t xml:space="preserve"> основана на совместной деятельности предприятия-поставщика в регион природного газа, газотранспортной организации осуществляющей транспортировку газа в регион по магистральным газопроводам, а также газораспределительной организации, транспортирующей газ конечным потребителям по местным газовым сетям. Указанные организации осуществляют взаимодействие на основании заключённых трёхсторонних технических соглашений, а также иных договоров. Реализация природного газа осуществляется на основании договоров поставки (купли – продажи) между поставщиком и конечными потребителями. Газораспределительная организация осуществляет договорную работу в процессе газификации населённых пунктов региона (при строительстве газовых сетей и подключении газоиспользующего оборудования к данным газораспределительным сетям, а также в процессе их дальнейшего технического обслуживания). </w:t>
      </w:r>
    </w:p>
    <w:p w:rsidR="00E22D4E" w:rsidRPr="006D65E2" w:rsidRDefault="00E22D4E" w:rsidP="00E22D4E">
      <w:pPr>
        <w:ind w:firstLine="709"/>
        <w:contextualSpacing/>
        <w:jc w:val="both"/>
        <w:rPr>
          <w:rFonts w:eastAsia="Calibri"/>
          <w:sz w:val="24"/>
          <w:szCs w:val="24"/>
        </w:rPr>
      </w:pPr>
      <w:r w:rsidRPr="006D65E2">
        <w:rPr>
          <w:rFonts w:eastAsia="Calibri"/>
          <w:sz w:val="24"/>
          <w:szCs w:val="24"/>
        </w:rPr>
        <w:t xml:space="preserve">АО «Газпром газораспределение Чебоксары» является газораспределительной </w:t>
      </w:r>
      <w:r w:rsidRPr="006D65E2">
        <w:rPr>
          <w:rFonts w:eastAsia="Calibri"/>
          <w:sz w:val="24"/>
          <w:szCs w:val="24"/>
        </w:rPr>
        <w:lastRenderedPageBreak/>
        <w:t>организацией по транспортировке природного газа по распределительным сетям до потребителей Чувашской Республики и эксплуатации объектов газового хозяйства.</w:t>
      </w:r>
    </w:p>
    <w:p w:rsidR="00440BF3" w:rsidRPr="006D65E2" w:rsidRDefault="00440BF3" w:rsidP="00634B3B">
      <w:pPr>
        <w:ind w:firstLine="709"/>
        <w:contextualSpacing/>
        <w:jc w:val="both"/>
        <w:rPr>
          <w:rFonts w:eastAsia="Calibri"/>
          <w:sz w:val="24"/>
          <w:szCs w:val="24"/>
        </w:rPr>
      </w:pPr>
      <w:r w:rsidRPr="006D65E2">
        <w:rPr>
          <w:rFonts w:eastAsia="Calibri"/>
          <w:sz w:val="24"/>
          <w:szCs w:val="24"/>
        </w:rPr>
        <w:t xml:space="preserve">Направления использования газа: </w:t>
      </w:r>
    </w:p>
    <w:p w:rsidR="00440BF3" w:rsidRPr="006D65E2" w:rsidRDefault="00440BF3" w:rsidP="00634B3B">
      <w:pPr>
        <w:ind w:firstLine="709"/>
        <w:contextualSpacing/>
        <w:jc w:val="both"/>
        <w:rPr>
          <w:rFonts w:eastAsia="Calibri"/>
          <w:sz w:val="24"/>
          <w:szCs w:val="24"/>
        </w:rPr>
      </w:pPr>
      <w:r w:rsidRPr="006D65E2">
        <w:rPr>
          <w:rFonts w:eastAsia="Calibri"/>
          <w:sz w:val="24"/>
          <w:szCs w:val="24"/>
        </w:rPr>
        <w:t xml:space="preserve">- промышленные и коммунально-бытовые потребители, котельные; </w:t>
      </w:r>
    </w:p>
    <w:p w:rsidR="00440BF3" w:rsidRPr="006D65E2" w:rsidRDefault="00440BF3" w:rsidP="00634B3B">
      <w:pPr>
        <w:ind w:firstLine="709"/>
        <w:contextualSpacing/>
        <w:jc w:val="both"/>
        <w:rPr>
          <w:rFonts w:eastAsia="Calibri"/>
          <w:sz w:val="24"/>
          <w:szCs w:val="24"/>
        </w:rPr>
      </w:pPr>
      <w:r w:rsidRPr="006D65E2">
        <w:rPr>
          <w:rFonts w:eastAsia="Calibri"/>
          <w:sz w:val="24"/>
          <w:szCs w:val="24"/>
        </w:rPr>
        <w:t>- бытовые нужды населения (приготовление пищи и горячей воды).</w:t>
      </w:r>
    </w:p>
    <w:p w:rsidR="00440BF3" w:rsidRPr="006D65E2" w:rsidRDefault="00440BF3" w:rsidP="00634B3B">
      <w:pPr>
        <w:ind w:firstLine="709"/>
        <w:contextualSpacing/>
        <w:jc w:val="both"/>
        <w:rPr>
          <w:rFonts w:eastAsia="Calibri"/>
          <w:sz w:val="24"/>
          <w:szCs w:val="24"/>
        </w:rPr>
      </w:pPr>
      <w:r w:rsidRPr="006D65E2">
        <w:rPr>
          <w:rFonts w:eastAsia="Calibri"/>
          <w:sz w:val="24"/>
          <w:szCs w:val="24"/>
        </w:rPr>
        <w:t xml:space="preserve">В </w:t>
      </w:r>
      <w:r w:rsidR="00E22D4E" w:rsidRPr="006D65E2">
        <w:rPr>
          <w:rFonts w:eastAsia="Calibri"/>
          <w:sz w:val="24"/>
          <w:szCs w:val="24"/>
        </w:rPr>
        <w:t>муниципальном округе</w:t>
      </w:r>
      <w:r w:rsidRPr="006D65E2">
        <w:rPr>
          <w:rFonts w:eastAsia="Calibri"/>
          <w:sz w:val="24"/>
          <w:szCs w:val="24"/>
        </w:rPr>
        <w:t xml:space="preserve"> договоры газоснабжения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услугу газоснабжения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722A25" w:rsidRPr="006D65E2" w:rsidRDefault="00722A25"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3.3.2. Анализ существующего технического состояния системы газоснабжения</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3.3.2.1. Анализ эффективности и надежности имеющихся источников газоснабжения</w:t>
      </w:r>
    </w:p>
    <w:p w:rsidR="002F4F91" w:rsidRPr="006D65E2" w:rsidRDefault="002F4F91" w:rsidP="002F4F91">
      <w:pPr>
        <w:pStyle w:val="1f3"/>
        <w:spacing w:after="0" w:line="240" w:lineRule="auto"/>
        <w:ind w:firstLine="709"/>
        <w:jc w:val="both"/>
        <w:rPr>
          <w:b w:val="0"/>
          <w:sz w:val="24"/>
          <w:szCs w:val="24"/>
        </w:rPr>
      </w:pPr>
      <w:r w:rsidRPr="006D65E2">
        <w:rPr>
          <w:b w:val="0"/>
          <w:sz w:val="24"/>
          <w:szCs w:val="24"/>
        </w:rPr>
        <w:t>Природный газ подается по газопроводу-отводу от магистрального газопровода Уренгой-Помары-Ужгород на ГРС «Батырево» откуда по сетям высокого и среднего давления подается к населенным пунктам. На территории округа имеются газорегуляторные пункты (ГРП) от которых по сетям газоснабжения низкого давления газ подается потребителю.</w:t>
      </w:r>
    </w:p>
    <w:p w:rsidR="00440BF3" w:rsidRPr="006D65E2" w:rsidRDefault="00440BF3" w:rsidP="00440BF3">
      <w:pPr>
        <w:ind w:firstLine="709"/>
        <w:contextualSpacing/>
        <w:jc w:val="both"/>
        <w:rPr>
          <w:rFonts w:eastAsia="Calibri"/>
          <w:b/>
          <w:sz w:val="24"/>
          <w:szCs w:val="24"/>
        </w:rPr>
      </w:pPr>
      <w:r w:rsidRPr="006D65E2">
        <w:rPr>
          <w:rFonts w:eastAsia="Calibri"/>
          <w:b/>
          <w:sz w:val="24"/>
          <w:szCs w:val="24"/>
        </w:rPr>
        <w:t>Ограничения использования мощностей</w:t>
      </w:r>
    </w:p>
    <w:p w:rsidR="00440BF3" w:rsidRPr="006D65E2" w:rsidRDefault="00440BF3" w:rsidP="00440BF3">
      <w:pPr>
        <w:ind w:firstLine="709"/>
        <w:contextualSpacing/>
        <w:jc w:val="both"/>
        <w:rPr>
          <w:rFonts w:eastAsia="Calibri"/>
          <w:sz w:val="24"/>
          <w:szCs w:val="24"/>
        </w:rPr>
      </w:pPr>
      <w:r w:rsidRPr="006D65E2">
        <w:rPr>
          <w:rFonts w:eastAsia="Calibri"/>
          <w:sz w:val="24"/>
          <w:szCs w:val="24"/>
        </w:rPr>
        <w:t xml:space="preserve">Проведённый анализ технических и технологических характеристик </w:t>
      </w:r>
      <w:r w:rsidR="00594EA9" w:rsidRPr="006D65E2">
        <w:rPr>
          <w:rFonts w:eastAsia="Calibri"/>
          <w:sz w:val="24"/>
          <w:szCs w:val="24"/>
        </w:rPr>
        <w:t>ГРС</w:t>
      </w:r>
      <w:r w:rsidR="00B237DF" w:rsidRPr="006D65E2">
        <w:rPr>
          <w:rFonts w:eastAsia="Calibri"/>
          <w:sz w:val="24"/>
          <w:szCs w:val="24"/>
        </w:rPr>
        <w:t xml:space="preserve">, расположенных на территории </w:t>
      </w:r>
      <w:r w:rsidR="002F4F91" w:rsidRPr="006D65E2">
        <w:rPr>
          <w:rFonts w:eastAsia="Calibri"/>
          <w:sz w:val="24"/>
          <w:szCs w:val="24"/>
        </w:rPr>
        <w:t>Батыревского</w:t>
      </w:r>
      <w:r w:rsidR="00594EA9" w:rsidRPr="006D65E2">
        <w:rPr>
          <w:rFonts w:eastAsia="Calibri"/>
          <w:sz w:val="24"/>
          <w:szCs w:val="24"/>
        </w:rPr>
        <w:t xml:space="preserve"> муниципального округа</w:t>
      </w:r>
      <w:r w:rsidR="00B237DF" w:rsidRPr="006D65E2">
        <w:rPr>
          <w:rFonts w:eastAsia="Calibri"/>
          <w:sz w:val="24"/>
          <w:szCs w:val="24"/>
        </w:rPr>
        <w:t>, не выявил ограничения использования мощностей.</w:t>
      </w:r>
    </w:p>
    <w:p w:rsidR="00440BF3" w:rsidRPr="006D65E2" w:rsidRDefault="00440BF3" w:rsidP="00440BF3">
      <w:pPr>
        <w:ind w:firstLine="709"/>
        <w:contextualSpacing/>
        <w:jc w:val="both"/>
        <w:rPr>
          <w:rFonts w:eastAsia="Calibri"/>
          <w:b/>
          <w:sz w:val="24"/>
          <w:szCs w:val="24"/>
        </w:rPr>
      </w:pPr>
      <w:r w:rsidRPr="006D65E2">
        <w:rPr>
          <w:rFonts w:eastAsia="Calibri"/>
          <w:b/>
          <w:sz w:val="24"/>
          <w:szCs w:val="24"/>
        </w:rPr>
        <w:t>Качество эксплуатации, наладки и ремонтов</w:t>
      </w:r>
    </w:p>
    <w:p w:rsidR="00440BF3" w:rsidRPr="006D65E2" w:rsidRDefault="00B237DF" w:rsidP="00440BF3">
      <w:pPr>
        <w:ind w:firstLine="709"/>
        <w:contextualSpacing/>
        <w:jc w:val="both"/>
        <w:rPr>
          <w:rFonts w:eastAsia="Calibri"/>
          <w:sz w:val="24"/>
          <w:szCs w:val="24"/>
        </w:rPr>
      </w:pPr>
      <w:r w:rsidRPr="006D65E2">
        <w:rPr>
          <w:rFonts w:eastAsia="Calibri"/>
          <w:sz w:val="24"/>
          <w:szCs w:val="24"/>
        </w:rPr>
        <w:t>Качество эксплуатации, наладки и ремонтов ГР</w:t>
      </w:r>
      <w:r w:rsidR="00A13EF4" w:rsidRPr="006D65E2">
        <w:rPr>
          <w:rFonts w:eastAsia="Calibri"/>
          <w:sz w:val="24"/>
          <w:szCs w:val="24"/>
        </w:rPr>
        <w:t>С</w:t>
      </w:r>
      <w:r w:rsidRPr="006D65E2">
        <w:rPr>
          <w:rFonts w:eastAsia="Calibri"/>
          <w:sz w:val="24"/>
          <w:szCs w:val="24"/>
        </w:rPr>
        <w:t xml:space="preserve"> удовлетворяет требованиям ГОСТ 54960-2012 «Системы газораспределительные. Пункты газорегуляторные блочные. Пункты редуцирования газа шкафные. Общие технические требования», утверждённым приказом Федерального агентства по техническому регулированию и метрологии от 22.08.2012 г.  №250-ст. </w:t>
      </w:r>
    </w:p>
    <w:p w:rsidR="00440BF3" w:rsidRPr="006D65E2" w:rsidRDefault="00B237DF" w:rsidP="00440BF3">
      <w:pPr>
        <w:ind w:firstLine="709"/>
        <w:contextualSpacing/>
        <w:jc w:val="both"/>
        <w:rPr>
          <w:rFonts w:eastAsia="Calibri"/>
          <w:b/>
          <w:sz w:val="24"/>
          <w:szCs w:val="24"/>
        </w:rPr>
      </w:pPr>
      <w:r w:rsidRPr="006D65E2">
        <w:rPr>
          <w:rFonts w:eastAsia="Calibri"/>
          <w:b/>
          <w:sz w:val="24"/>
          <w:szCs w:val="24"/>
        </w:rPr>
        <w:t>Расход ресурсов</w:t>
      </w:r>
    </w:p>
    <w:p w:rsidR="00B237DF" w:rsidRPr="006D65E2" w:rsidRDefault="00B237DF" w:rsidP="00634B3B">
      <w:pPr>
        <w:ind w:firstLine="709"/>
        <w:contextualSpacing/>
        <w:jc w:val="both"/>
        <w:rPr>
          <w:rFonts w:eastAsia="Calibri"/>
          <w:b/>
          <w:sz w:val="24"/>
          <w:szCs w:val="24"/>
        </w:rPr>
      </w:pPr>
      <w:r w:rsidRPr="006D65E2">
        <w:rPr>
          <w:rFonts w:eastAsia="Calibri"/>
          <w:sz w:val="24"/>
          <w:szCs w:val="24"/>
        </w:rPr>
        <w:t>Расход газа ограничивается расходом потребления на нужды потребителей.</w:t>
      </w:r>
    </w:p>
    <w:p w:rsidR="00B237DF" w:rsidRPr="006D65E2" w:rsidRDefault="00B237DF" w:rsidP="00634B3B">
      <w:pPr>
        <w:ind w:firstLine="709"/>
        <w:contextualSpacing/>
        <w:jc w:val="both"/>
        <w:rPr>
          <w:rFonts w:eastAsia="Calibri"/>
          <w:b/>
          <w:sz w:val="24"/>
          <w:szCs w:val="24"/>
        </w:rPr>
      </w:pPr>
      <w:r w:rsidRPr="006D65E2">
        <w:rPr>
          <w:rFonts w:eastAsia="Calibri"/>
          <w:b/>
          <w:sz w:val="24"/>
          <w:szCs w:val="24"/>
        </w:rPr>
        <w:t xml:space="preserve">Собственные нужды </w:t>
      </w:r>
    </w:p>
    <w:p w:rsidR="00440BF3" w:rsidRPr="006D65E2" w:rsidRDefault="00B237DF" w:rsidP="00634B3B">
      <w:pPr>
        <w:ind w:firstLine="709"/>
        <w:contextualSpacing/>
        <w:jc w:val="both"/>
        <w:rPr>
          <w:rFonts w:eastAsia="Calibri"/>
          <w:sz w:val="24"/>
          <w:szCs w:val="24"/>
        </w:rPr>
      </w:pPr>
      <w:r w:rsidRPr="006D65E2">
        <w:rPr>
          <w:rFonts w:eastAsia="Calibri"/>
          <w:sz w:val="24"/>
          <w:szCs w:val="24"/>
        </w:rPr>
        <w:t xml:space="preserve">На территории </w:t>
      </w:r>
      <w:r w:rsidR="002F4F91" w:rsidRPr="006D65E2">
        <w:rPr>
          <w:rFonts w:eastAsia="Calibri"/>
          <w:sz w:val="24"/>
          <w:szCs w:val="24"/>
        </w:rPr>
        <w:t>Батыревского</w:t>
      </w:r>
      <w:r w:rsidR="00594EA9" w:rsidRPr="006D65E2">
        <w:rPr>
          <w:rFonts w:eastAsia="Calibri"/>
          <w:sz w:val="24"/>
          <w:szCs w:val="24"/>
        </w:rPr>
        <w:t xml:space="preserve"> муниципального округа </w:t>
      </w:r>
      <w:r w:rsidRPr="006D65E2">
        <w:rPr>
          <w:rFonts w:eastAsia="Calibri"/>
          <w:sz w:val="24"/>
          <w:szCs w:val="24"/>
        </w:rPr>
        <w:t>расход газа на собственные нужды отсутствует.</w:t>
      </w:r>
    </w:p>
    <w:p w:rsidR="00B237DF" w:rsidRPr="006D65E2" w:rsidRDefault="00B237DF" w:rsidP="00634B3B">
      <w:pPr>
        <w:ind w:firstLine="709"/>
        <w:contextualSpacing/>
        <w:jc w:val="both"/>
        <w:rPr>
          <w:rFonts w:eastAsia="Calibri"/>
          <w:b/>
          <w:sz w:val="24"/>
          <w:szCs w:val="24"/>
        </w:rPr>
      </w:pPr>
      <w:r w:rsidRPr="006D65E2">
        <w:rPr>
          <w:rFonts w:eastAsia="Calibri"/>
          <w:b/>
          <w:sz w:val="24"/>
          <w:szCs w:val="24"/>
        </w:rPr>
        <w:t xml:space="preserve">Имеющиеся проблемы и направления их решения </w:t>
      </w:r>
    </w:p>
    <w:p w:rsidR="007F5E15" w:rsidRPr="006D65E2" w:rsidRDefault="007F5E15" w:rsidP="007F5E15">
      <w:pPr>
        <w:ind w:firstLine="709"/>
        <w:contextualSpacing/>
        <w:jc w:val="both"/>
        <w:rPr>
          <w:rFonts w:eastAsia="Calibri"/>
          <w:sz w:val="24"/>
          <w:szCs w:val="24"/>
        </w:rPr>
      </w:pPr>
      <w:r w:rsidRPr="006D65E2">
        <w:rPr>
          <w:rFonts w:eastAsia="Calibri"/>
          <w:sz w:val="24"/>
          <w:szCs w:val="24"/>
        </w:rPr>
        <w:t>Отсутствуют.</w:t>
      </w:r>
    </w:p>
    <w:p w:rsidR="00594EA9" w:rsidRPr="006D65E2" w:rsidRDefault="00594EA9"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3.3.2.2. Анализ эффективности и надежности имеющихся сетей, имеющиеся проблемы и направления их решения</w:t>
      </w:r>
    </w:p>
    <w:p w:rsidR="002F4F91" w:rsidRPr="006D65E2" w:rsidRDefault="002F4F91" w:rsidP="002F4F91">
      <w:pPr>
        <w:pStyle w:val="1f3"/>
        <w:spacing w:after="0" w:line="240" w:lineRule="auto"/>
        <w:ind w:firstLine="709"/>
        <w:jc w:val="both"/>
        <w:rPr>
          <w:b w:val="0"/>
          <w:sz w:val="24"/>
          <w:szCs w:val="24"/>
        </w:rPr>
      </w:pPr>
      <w:r w:rsidRPr="006D65E2">
        <w:rPr>
          <w:b w:val="0"/>
          <w:sz w:val="24"/>
          <w:szCs w:val="24"/>
        </w:rPr>
        <w:t>Одиночное протяжение уличной газовой сети на 01.01.2024 года составляет 541,85 км.</w:t>
      </w:r>
    </w:p>
    <w:p w:rsidR="00E94A1E" w:rsidRPr="006D65E2" w:rsidRDefault="00E94A1E" w:rsidP="002F4F91">
      <w:pPr>
        <w:pStyle w:val="1f3"/>
        <w:spacing w:after="0" w:line="240" w:lineRule="auto"/>
        <w:ind w:firstLine="709"/>
        <w:jc w:val="both"/>
        <w:rPr>
          <w:b w:val="0"/>
          <w:sz w:val="24"/>
          <w:szCs w:val="24"/>
        </w:rPr>
      </w:pPr>
      <w:r w:rsidRPr="006D65E2">
        <w:rPr>
          <w:b w:val="0"/>
          <w:sz w:val="24"/>
          <w:szCs w:val="24"/>
        </w:rPr>
        <w:t>Система газоснабжения округа работает стабильно, потребители обеспечены природным газом. Вместе с тем имеется возможность подать заявку на догазификацию. В Чувашской Республике с 2021 года реализуется программа социальной догазификации населенных пунктов.</w:t>
      </w:r>
    </w:p>
    <w:p w:rsidR="007F5E15" w:rsidRPr="006D65E2" w:rsidRDefault="007F5E15" w:rsidP="00634B3B">
      <w:pPr>
        <w:ind w:firstLine="709"/>
        <w:contextualSpacing/>
        <w:jc w:val="both"/>
        <w:rPr>
          <w:rFonts w:eastAsia="Calibri"/>
          <w:b/>
          <w:sz w:val="24"/>
          <w:szCs w:val="24"/>
        </w:rPr>
      </w:pPr>
      <w:r w:rsidRPr="006D65E2">
        <w:rPr>
          <w:rFonts w:eastAsia="Calibri"/>
          <w:b/>
          <w:sz w:val="24"/>
          <w:szCs w:val="24"/>
        </w:rPr>
        <w:t xml:space="preserve">Резервирование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Резервирование газопроводов отсутствует.</w:t>
      </w:r>
    </w:p>
    <w:p w:rsidR="007F5E15" w:rsidRPr="006D65E2" w:rsidRDefault="007F5E15" w:rsidP="00634B3B">
      <w:pPr>
        <w:ind w:firstLine="709"/>
        <w:contextualSpacing/>
        <w:jc w:val="both"/>
        <w:rPr>
          <w:rFonts w:eastAsia="Calibri"/>
          <w:b/>
          <w:sz w:val="24"/>
          <w:szCs w:val="24"/>
        </w:rPr>
      </w:pPr>
      <w:r w:rsidRPr="006D65E2">
        <w:rPr>
          <w:rFonts w:eastAsia="Calibri"/>
          <w:b/>
          <w:sz w:val="24"/>
          <w:szCs w:val="24"/>
        </w:rPr>
        <w:t xml:space="preserve">Применяемые графики работы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Применяемый график работы системы газоснабжения – круглосуточный. Обоснованность подобного графика работы системы газоснабжения объясняется выполнением требований бесперебойного предоставления газа потребителям. Штатный режим работы газового оборудования и газопроводов предполагает технологические перерывы.  </w:t>
      </w:r>
    </w:p>
    <w:p w:rsidR="007F5E15" w:rsidRPr="006D65E2" w:rsidRDefault="007F5E15" w:rsidP="00634B3B">
      <w:pPr>
        <w:ind w:firstLine="709"/>
        <w:contextualSpacing/>
        <w:jc w:val="both"/>
        <w:rPr>
          <w:rFonts w:eastAsia="Calibri"/>
          <w:b/>
          <w:sz w:val="24"/>
          <w:szCs w:val="24"/>
        </w:rPr>
      </w:pPr>
      <w:r w:rsidRPr="006D65E2">
        <w:rPr>
          <w:rFonts w:eastAsia="Calibri"/>
          <w:b/>
          <w:sz w:val="24"/>
          <w:szCs w:val="24"/>
        </w:rPr>
        <w:t xml:space="preserve">Статистика отказов и среднего времени восстановления работы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lastRenderedPageBreak/>
        <w:t>Данные о статистике отказов и времени восстановления работы сетей газораспределения отсутствуют, поэтому провести их анализ не представляется возможным.</w:t>
      </w:r>
    </w:p>
    <w:p w:rsidR="007F5E15" w:rsidRPr="006D65E2" w:rsidRDefault="007F5E15" w:rsidP="00634B3B">
      <w:pPr>
        <w:ind w:firstLine="709"/>
        <w:contextualSpacing/>
        <w:jc w:val="both"/>
        <w:rPr>
          <w:rFonts w:eastAsia="Calibri"/>
          <w:b/>
          <w:sz w:val="24"/>
          <w:szCs w:val="24"/>
        </w:rPr>
      </w:pPr>
      <w:r w:rsidRPr="006D65E2">
        <w:rPr>
          <w:rFonts w:eastAsia="Calibri"/>
          <w:b/>
          <w:sz w:val="24"/>
          <w:szCs w:val="24"/>
        </w:rPr>
        <w:t xml:space="preserve">Качество эксплуатации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Качество эксплуатации газопроводов удовлетворяет требованиям федеральных норм и правил в области промышленной безопасности «Правила безопасности сетей газораспределения и газопотребления», утверждённых приказом Федеральной службой по экологическому, технологическому и атомному надзору от 15.11.2013 г. №542.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Безопасность работы системы газоснабжения обеспечивается за счёт реализации комплекса мер, учитывающих: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 эксплуатацию объектов систем газораспределения и газопотребления;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 особые требования взрывобезопасности при эксплуатации систем газоснабжения котельных;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 газоопасные работы;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 пожарную безопасность. </w:t>
      </w:r>
    </w:p>
    <w:p w:rsidR="007F5E15" w:rsidRPr="006D65E2" w:rsidRDefault="007F5E15" w:rsidP="007F5E15">
      <w:pPr>
        <w:ind w:firstLine="709"/>
        <w:contextualSpacing/>
        <w:jc w:val="both"/>
        <w:rPr>
          <w:rFonts w:eastAsia="Calibri"/>
          <w:sz w:val="24"/>
          <w:szCs w:val="24"/>
        </w:rPr>
      </w:pPr>
      <w:r w:rsidRPr="006D65E2">
        <w:rPr>
          <w:rFonts w:eastAsia="Calibri"/>
          <w:sz w:val="24"/>
          <w:szCs w:val="24"/>
        </w:rPr>
        <w:t xml:space="preserve">Следует отметить, что с целью установления предельного срока эксплуатации участков газораспределительных сетей, проводятся работы по их диагностированию. По истечении установленного предельного срока эксплуатация данных участков прекращается. Таким образом, </w:t>
      </w:r>
      <w:r w:rsidR="00FB5957" w:rsidRPr="006D65E2">
        <w:rPr>
          <w:rFonts w:eastAsia="Calibri"/>
          <w:sz w:val="24"/>
          <w:szCs w:val="24"/>
        </w:rPr>
        <w:t xml:space="preserve">АО «Газпром газораспределение Чебоксары» </w:t>
      </w:r>
      <w:r w:rsidRPr="006D65E2">
        <w:rPr>
          <w:rFonts w:eastAsia="Calibri"/>
          <w:sz w:val="24"/>
          <w:szCs w:val="24"/>
        </w:rPr>
        <w:t xml:space="preserve">обеспечивает надлежащее содержание и эксплуатацию газопроводов. Кроме того, в целях осуществления мер, направленных на обеспечение безопасного функционирования газоснабжения и предотвращения возникновения аварийных ситуаций в предприятием организовано оперативно-диспетчерское управление.   </w:t>
      </w:r>
    </w:p>
    <w:p w:rsidR="007F5E15" w:rsidRPr="006D65E2" w:rsidRDefault="007F5E15" w:rsidP="00634B3B">
      <w:pPr>
        <w:ind w:firstLine="709"/>
        <w:contextualSpacing/>
        <w:jc w:val="both"/>
        <w:rPr>
          <w:rFonts w:eastAsia="Calibri"/>
          <w:b/>
          <w:sz w:val="24"/>
          <w:szCs w:val="24"/>
        </w:rPr>
      </w:pPr>
      <w:r w:rsidRPr="006D65E2">
        <w:rPr>
          <w:rFonts w:eastAsia="Calibri"/>
          <w:b/>
          <w:sz w:val="24"/>
          <w:szCs w:val="24"/>
        </w:rPr>
        <w:t xml:space="preserve">Качество диспетчеризации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Диспетчеризация предусматривает: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 подачу сигнала тревоги на единый диспетчерский пульт предприятия при аварийной ситуации; </w:t>
      </w:r>
    </w:p>
    <w:p w:rsidR="007F5E15" w:rsidRPr="006D65E2" w:rsidRDefault="007F5E15" w:rsidP="00634B3B">
      <w:pPr>
        <w:ind w:firstLine="709"/>
        <w:contextualSpacing/>
        <w:jc w:val="both"/>
        <w:rPr>
          <w:rFonts w:eastAsia="Calibri"/>
          <w:sz w:val="24"/>
          <w:szCs w:val="24"/>
        </w:rPr>
      </w:pPr>
      <w:r w:rsidRPr="006D65E2">
        <w:rPr>
          <w:rFonts w:eastAsia="Calibri"/>
          <w:sz w:val="24"/>
          <w:szCs w:val="24"/>
        </w:rPr>
        <w:t xml:space="preserve">- возможность управления системой газоснабжения как в ручном, так и в автоматическом режиме. </w:t>
      </w:r>
    </w:p>
    <w:p w:rsidR="007F5E15" w:rsidRPr="006D65E2" w:rsidRDefault="007F5E15" w:rsidP="00594EA9">
      <w:pPr>
        <w:ind w:firstLine="709"/>
        <w:contextualSpacing/>
        <w:jc w:val="both"/>
        <w:rPr>
          <w:rFonts w:eastAsia="Calibri"/>
          <w:sz w:val="24"/>
          <w:szCs w:val="24"/>
        </w:rPr>
      </w:pPr>
      <w:r w:rsidRPr="006D65E2">
        <w:rPr>
          <w:rFonts w:eastAsia="Calibri"/>
          <w:sz w:val="24"/>
          <w:szCs w:val="24"/>
        </w:rPr>
        <w:t xml:space="preserve">Для оперативного реагирования и решения аварийных ситуаций создана Единая дежурно-диспетчерская служба. Учреждение совместно с аварийно-диспечерским подразделением </w:t>
      </w:r>
      <w:r w:rsidR="00594EA9" w:rsidRPr="006D65E2">
        <w:rPr>
          <w:rFonts w:eastAsia="Calibri"/>
          <w:sz w:val="24"/>
          <w:szCs w:val="24"/>
        </w:rPr>
        <w:t xml:space="preserve">АО «Газпром газораспределение Чебоксары» </w:t>
      </w:r>
      <w:r w:rsidRPr="006D65E2">
        <w:rPr>
          <w:rFonts w:eastAsia="Calibri"/>
          <w:sz w:val="24"/>
          <w:szCs w:val="24"/>
        </w:rPr>
        <w:t>осуществляют круглосуточный приём заявок.  Диспетчер обеспечивает выезд оперативно-выездных бригад по заявкам потребителей и осуществляет контрольные мероприятия.</w:t>
      </w:r>
    </w:p>
    <w:p w:rsidR="007F5E15" w:rsidRPr="006D65E2" w:rsidRDefault="007F5E15" w:rsidP="00634B3B">
      <w:pPr>
        <w:ind w:firstLine="709"/>
        <w:contextualSpacing/>
        <w:jc w:val="both"/>
        <w:rPr>
          <w:rFonts w:eastAsia="Calibri"/>
          <w:b/>
          <w:sz w:val="24"/>
          <w:szCs w:val="24"/>
        </w:rPr>
      </w:pPr>
      <w:r w:rsidRPr="006D65E2">
        <w:rPr>
          <w:rFonts w:eastAsia="Calibri"/>
          <w:b/>
          <w:sz w:val="24"/>
          <w:szCs w:val="24"/>
        </w:rPr>
        <w:t>Имеющиеся проблемы и направления их решения</w:t>
      </w:r>
    </w:p>
    <w:p w:rsidR="00594EA9" w:rsidRPr="006D65E2" w:rsidRDefault="00594EA9" w:rsidP="0099322A">
      <w:pPr>
        <w:pStyle w:val="1f3"/>
        <w:spacing w:after="0" w:line="240" w:lineRule="auto"/>
        <w:ind w:firstLine="709"/>
        <w:jc w:val="both"/>
        <w:rPr>
          <w:b w:val="0"/>
          <w:sz w:val="24"/>
          <w:szCs w:val="24"/>
        </w:rPr>
      </w:pPr>
      <w:r w:rsidRPr="006D65E2">
        <w:rPr>
          <w:b w:val="0"/>
          <w:sz w:val="24"/>
          <w:szCs w:val="24"/>
        </w:rPr>
        <w:t xml:space="preserve">Высокий уровень газификации природным газом является важнейшим фактором жизнеобеспечения населения, способствующим стабильности социально-экономического развития </w:t>
      </w:r>
      <w:r w:rsidR="00E94A1E" w:rsidRPr="006D65E2">
        <w:rPr>
          <w:b w:val="0"/>
          <w:sz w:val="24"/>
          <w:szCs w:val="24"/>
        </w:rPr>
        <w:t>Батыревского</w:t>
      </w:r>
      <w:r w:rsidRPr="006D65E2">
        <w:rPr>
          <w:b w:val="0"/>
          <w:sz w:val="24"/>
          <w:szCs w:val="24"/>
        </w:rPr>
        <w:t xml:space="preserve"> муниципального округа.</w:t>
      </w:r>
    </w:p>
    <w:p w:rsidR="00594EA9" w:rsidRPr="006D65E2" w:rsidRDefault="00594EA9" w:rsidP="0099322A">
      <w:pPr>
        <w:pStyle w:val="1f3"/>
        <w:spacing w:after="0" w:line="240" w:lineRule="auto"/>
        <w:ind w:firstLine="709"/>
        <w:jc w:val="both"/>
        <w:rPr>
          <w:b w:val="0"/>
          <w:sz w:val="24"/>
          <w:szCs w:val="24"/>
        </w:rPr>
      </w:pPr>
      <w:r w:rsidRPr="006D65E2">
        <w:rPr>
          <w:b w:val="0"/>
          <w:sz w:val="24"/>
          <w:szCs w:val="24"/>
        </w:rPr>
        <w:t xml:space="preserve">Развитие системы газоснабжения </w:t>
      </w:r>
      <w:r w:rsidR="00E94A1E" w:rsidRPr="006D65E2">
        <w:rPr>
          <w:b w:val="0"/>
          <w:sz w:val="24"/>
          <w:szCs w:val="24"/>
        </w:rPr>
        <w:t>Батыревского</w:t>
      </w:r>
      <w:r w:rsidRPr="006D65E2">
        <w:rPr>
          <w:b w:val="0"/>
          <w:sz w:val="24"/>
          <w:szCs w:val="24"/>
        </w:rPr>
        <w:t xml:space="preserve"> муниципального округа следует осуществлять в увязке с перспективами градостроительного развития </w:t>
      </w:r>
      <w:r w:rsidR="00E94A1E" w:rsidRPr="006D65E2">
        <w:rPr>
          <w:b w:val="0"/>
          <w:sz w:val="24"/>
          <w:szCs w:val="24"/>
        </w:rPr>
        <w:t>Батыревского</w:t>
      </w:r>
      <w:r w:rsidRPr="006D65E2">
        <w:rPr>
          <w:b w:val="0"/>
          <w:sz w:val="24"/>
          <w:szCs w:val="24"/>
        </w:rPr>
        <w:t xml:space="preserve"> муниципального округа.</w:t>
      </w:r>
    </w:p>
    <w:p w:rsidR="00594EA9" w:rsidRPr="006D65E2" w:rsidRDefault="00594EA9"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3.3.2.3. Анализ зон действия источников газоснабжения и их рациональности, имеющиеся проблемы и направления их решения</w:t>
      </w:r>
    </w:p>
    <w:p w:rsidR="006B18BC" w:rsidRPr="006D65E2" w:rsidRDefault="00E94A1E" w:rsidP="00634B3B">
      <w:pPr>
        <w:ind w:firstLine="709"/>
        <w:contextualSpacing/>
        <w:jc w:val="both"/>
        <w:rPr>
          <w:rFonts w:eastAsia="Calibri"/>
          <w:sz w:val="24"/>
          <w:szCs w:val="24"/>
        </w:rPr>
      </w:pPr>
      <w:r w:rsidRPr="006D65E2">
        <w:rPr>
          <w:rFonts w:eastAsia="Calibri"/>
          <w:sz w:val="24"/>
          <w:szCs w:val="24"/>
        </w:rPr>
        <w:t>В настоящее время централизованным газоснабжением в Батыревском муниципальном округе пользуется большинство населения. Негазифицировано только два населенных пункта муниципального округа.</w:t>
      </w:r>
      <w:r w:rsidR="006B18BC" w:rsidRPr="006D65E2">
        <w:rPr>
          <w:rFonts w:eastAsia="Calibri"/>
          <w:sz w:val="24"/>
          <w:szCs w:val="24"/>
        </w:rPr>
        <w:t xml:space="preserve"> </w:t>
      </w:r>
    </w:p>
    <w:p w:rsidR="006B18BC" w:rsidRPr="006D65E2" w:rsidRDefault="006B18BC" w:rsidP="00634B3B">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3.3.2.4. Анализ имеющихся резервов и дефицитов мощности в системе газоснабжения и ожидаемых резервов, и дефицитов</w:t>
      </w:r>
    </w:p>
    <w:p w:rsidR="006B18BC" w:rsidRPr="006D65E2" w:rsidRDefault="00594EA9" w:rsidP="00634B3B">
      <w:pPr>
        <w:ind w:firstLine="709"/>
        <w:contextualSpacing/>
        <w:jc w:val="both"/>
        <w:rPr>
          <w:rFonts w:eastAsia="Calibri"/>
          <w:sz w:val="24"/>
          <w:szCs w:val="24"/>
        </w:rPr>
      </w:pPr>
      <w:r w:rsidRPr="006D65E2">
        <w:rPr>
          <w:rFonts w:eastAsia="Calibri"/>
          <w:sz w:val="24"/>
          <w:szCs w:val="24"/>
        </w:rPr>
        <w:t xml:space="preserve">Дефициты мощности в системе газоснабжения на территории </w:t>
      </w:r>
      <w:r w:rsidR="00044F51" w:rsidRPr="006D65E2">
        <w:rPr>
          <w:rFonts w:eastAsia="Calibri"/>
          <w:sz w:val="24"/>
          <w:szCs w:val="24"/>
        </w:rPr>
        <w:t xml:space="preserve">Батыревского </w:t>
      </w:r>
      <w:r w:rsidRPr="006D65E2">
        <w:rPr>
          <w:rFonts w:eastAsia="Calibri"/>
          <w:sz w:val="24"/>
          <w:szCs w:val="24"/>
        </w:rPr>
        <w:t>муниципального округа отсутствуют.</w:t>
      </w:r>
    </w:p>
    <w:p w:rsidR="001D7552" w:rsidRPr="006D65E2" w:rsidRDefault="001D7552" w:rsidP="001D7552">
      <w:pPr>
        <w:ind w:firstLine="709"/>
        <w:contextualSpacing/>
        <w:jc w:val="both"/>
        <w:rPr>
          <w:rFonts w:eastAsia="Calibri"/>
          <w:sz w:val="24"/>
          <w:szCs w:val="24"/>
        </w:rPr>
      </w:pPr>
      <w:r w:rsidRPr="006D65E2">
        <w:rPr>
          <w:rFonts w:eastAsia="Calibri"/>
          <w:sz w:val="24"/>
          <w:szCs w:val="24"/>
        </w:rPr>
        <w:t xml:space="preserve">Свободные мощности на газораспределительных станциях по состоянию на </w:t>
      </w:r>
      <w:r w:rsidR="0099322A" w:rsidRPr="006D65E2">
        <w:rPr>
          <w:rFonts w:eastAsia="Calibri"/>
          <w:sz w:val="24"/>
          <w:szCs w:val="24"/>
        </w:rPr>
        <w:t>0</w:t>
      </w:r>
      <w:r w:rsidR="00E94A1E" w:rsidRPr="006D65E2">
        <w:rPr>
          <w:rFonts w:eastAsia="Calibri"/>
          <w:sz w:val="24"/>
          <w:szCs w:val="24"/>
        </w:rPr>
        <w:t>8</w:t>
      </w:r>
      <w:r w:rsidR="0099322A" w:rsidRPr="006D65E2">
        <w:rPr>
          <w:rFonts w:eastAsia="Calibri"/>
          <w:sz w:val="24"/>
          <w:szCs w:val="24"/>
        </w:rPr>
        <w:t>.</w:t>
      </w:r>
      <w:r w:rsidR="00E94A1E" w:rsidRPr="006D65E2">
        <w:rPr>
          <w:rFonts w:eastAsia="Calibri"/>
          <w:sz w:val="24"/>
          <w:szCs w:val="24"/>
        </w:rPr>
        <w:t>11</w:t>
      </w:r>
      <w:r w:rsidR="0099322A" w:rsidRPr="006D65E2">
        <w:rPr>
          <w:rFonts w:eastAsia="Calibri"/>
          <w:sz w:val="24"/>
          <w:szCs w:val="24"/>
        </w:rPr>
        <w:t>.2024</w:t>
      </w:r>
      <w:r w:rsidRPr="006D65E2">
        <w:rPr>
          <w:rFonts w:eastAsia="Calibri"/>
          <w:sz w:val="24"/>
          <w:szCs w:val="24"/>
        </w:rPr>
        <w:t xml:space="preserve"> в </w:t>
      </w:r>
      <w:r w:rsidR="00E94A1E" w:rsidRPr="006D65E2">
        <w:rPr>
          <w:rFonts w:eastAsia="Calibri"/>
          <w:sz w:val="24"/>
          <w:szCs w:val="24"/>
        </w:rPr>
        <w:t>Батыревском</w:t>
      </w:r>
      <w:r w:rsidRPr="006D65E2">
        <w:rPr>
          <w:rFonts w:eastAsia="Calibri"/>
          <w:sz w:val="24"/>
          <w:szCs w:val="24"/>
        </w:rPr>
        <w:t xml:space="preserve"> муниципальном округе составляют </w:t>
      </w:r>
      <w:r w:rsidR="00E94A1E" w:rsidRPr="006D65E2">
        <w:rPr>
          <w:rFonts w:eastAsia="Calibri"/>
          <w:sz w:val="24"/>
          <w:szCs w:val="24"/>
        </w:rPr>
        <w:t>1,391</w:t>
      </w:r>
      <w:r w:rsidRPr="006D65E2">
        <w:rPr>
          <w:rFonts w:eastAsia="Calibri"/>
          <w:sz w:val="24"/>
          <w:szCs w:val="24"/>
        </w:rPr>
        <w:t xml:space="preserve"> тыс. м</w:t>
      </w:r>
      <w:r w:rsidRPr="006D65E2">
        <w:rPr>
          <w:rFonts w:eastAsia="Calibri"/>
          <w:sz w:val="24"/>
          <w:szCs w:val="24"/>
          <w:vertAlign w:val="superscript"/>
        </w:rPr>
        <w:t>3</w:t>
      </w:r>
      <w:r w:rsidRPr="006D65E2">
        <w:rPr>
          <w:rFonts w:eastAsia="Calibri"/>
          <w:sz w:val="24"/>
          <w:szCs w:val="24"/>
        </w:rPr>
        <w:t xml:space="preserve">/ч (по данным сайта </w:t>
      </w:r>
      <w:r w:rsidRPr="006D65E2">
        <w:rPr>
          <w:rFonts w:eastAsia="Calibri"/>
          <w:sz w:val="24"/>
          <w:szCs w:val="24"/>
        </w:rPr>
        <w:lastRenderedPageBreak/>
        <w:t>https://www.chsetgaz.ru/tp.asp).</w:t>
      </w:r>
    </w:p>
    <w:p w:rsidR="006B18BC" w:rsidRPr="006D65E2" w:rsidRDefault="006B18BC"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3.3.2.5. Анализ показателей готовности системы газоснабжения, имеющиеся проблемы и направления их решения</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В соответствии с постановлением Правительства РФ от 18.10.2014 №1074 «О порядке определения показателей надежности и качества услуг по транспортировке газа по газораспределительным сетям и о внесении изменений в постановления Правительства Российской Федерации от 29.12.2000 г. №1021» определяются показатели надежности и качества транспортировки газа. </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Надежность услуг по транспортировке газа по газораспределительным сетям характеризуется: </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а) количеством прекращений и ограничений транспортировки газа по газораспределительным сетям потребителям; </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б) продолжительностью прекращений и ограничений транспортировки газа по газораспределительным сетям потребителям; </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в) количеством недопоставленного газа потребителям в результате прекращений и ограничений транспортировки газа по газораспределительным сетям. </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Качество услуг по транспортировке газа по газораспределительным сетям характеризуется: </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а) обеспечением давления в газораспределительной сети в пределах, необходимых для функционирования газопотребляющего оборудования; </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б) соответствием физико-химических характеристик газа требованиям, установленным в нормативно-технических документах. </w:t>
      </w:r>
    </w:p>
    <w:p w:rsidR="006B18BC" w:rsidRPr="006D65E2" w:rsidRDefault="006B18BC" w:rsidP="00634B3B">
      <w:pPr>
        <w:ind w:firstLine="709"/>
        <w:contextualSpacing/>
        <w:jc w:val="both"/>
        <w:rPr>
          <w:rFonts w:eastAsia="Calibri"/>
          <w:sz w:val="24"/>
          <w:szCs w:val="24"/>
        </w:rPr>
      </w:pPr>
      <w:r w:rsidRPr="006D65E2">
        <w:rPr>
          <w:rFonts w:eastAsia="Calibri"/>
          <w:sz w:val="24"/>
          <w:szCs w:val="24"/>
        </w:rPr>
        <w:t xml:space="preserve">Фактические показатели готовности систем газоснабжения на территории </w:t>
      </w:r>
      <w:r w:rsidR="00594EA9" w:rsidRPr="006D65E2">
        <w:rPr>
          <w:rFonts w:eastAsia="Calibri"/>
          <w:sz w:val="24"/>
          <w:szCs w:val="24"/>
        </w:rPr>
        <w:t>муниципального округа</w:t>
      </w:r>
      <w:r w:rsidRPr="006D65E2">
        <w:rPr>
          <w:rFonts w:eastAsia="Calibri"/>
          <w:sz w:val="24"/>
          <w:szCs w:val="24"/>
        </w:rPr>
        <w:t xml:space="preserve"> не предоставлены. В целом готовность систем оцениваются как удовлетворительная.</w:t>
      </w:r>
    </w:p>
    <w:p w:rsidR="006B18BC" w:rsidRPr="006D65E2" w:rsidRDefault="006B18BC"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3.3.2.6. Воздействие на окружающую среду, имеющиеся проблемы и направления их решения</w:t>
      </w:r>
    </w:p>
    <w:p w:rsidR="006B18BC" w:rsidRPr="006D65E2" w:rsidRDefault="006B18BC" w:rsidP="006B18BC">
      <w:pPr>
        <w:ind w:firstLine="709"/>
        <w:contextualSpacing/>
        <w:jc w:val="both"/>
        <w:rPr>
          <w:rFonts w:eastAsia="Calibri"/>
          <w:sz w:val="24"/>
          <w:szCs w:val="24"/>
        </w:rPr>
      </w:pPr>
      <w:r w:rsidRPr="006D65E2">
        <w:rPr>
          <w:rFonts w:eastAsia="Calibri"/>
          <w:sz w:val="24"/>
          <w:szCs w:val="24"/>
        </w:rPr>
        <w:t>Основными факторами воздействия системы газоснабжения (газораспределения) на окружающую среду являются выбросы вредных загрязняющих веществ в атмосферный воздух, шумовые и вибрационные воздействия, образование и размещение отходов (химических веществ, масла, мусора, технических вод и т.п.)</w:t>
      </w:r>
    </w:p>
    <w:p w:rsidR="006B18BC" w:rsidRPr="006D65E2" w:rsidRDefault="006B18BC" w:rsidP="006B18BC">
      <w:pPr>
        <w:ind w:firstLine="709"/>
        <w:contextualSpacing/>
        <w:jc w:val="both"/>
        <w:rPr>
          <w:rFonts w:eastAsia="Calibri"/>
          <w:sz w:val="24"/>
          <w:szCs w:val="24"/>
        </w:rPr>
      </w:pPr>
      <w:r w:rsidRPr="006D65E2">
        <w:rPr>
          <w:rFonts w:eastAsia="Calibri"/>
          <w:sz w:val="24"/>
          <w:szCs w:val="24"/>
        </w:rPr>
        <w:t xml:space="preserve">Воздействие системы газоснабжения </w:t>
      </w:r>
      <w:r w:rsidR="00E94A1E" w:rsidRPr="006D65E2">
        <w:rPr>
          <w:rFonts w:eastAsia="Calibri"/>
          <w:sz w:val="24"/>
          <w:szCs w:val="24"/>
        </w:rPr>
        <w:t>Батыревского</w:t>
      </w:r>
      <w:r w:rsidR="00594EA9" w:rsidRPr="006D65E2">
        <w:rPr>
          <w:rFonts w:eastAsia="Calibri"/>
          <w:sz w:val="24"/>
          <w:szCs w:val="24"/>
        </w:rPr>
        <w:t xml:space="preserve"> муниципального округа</w:t>
      </w:r>
      <w:r w:rsidRPr="006D65E2">
        <w:rPr>
          <w:rFonts w:eastAsia="Calibri"/>
          <w:sz w:val="24"/>
          <w:szCs w:val="24"/>
        </w:rPr>
        <w:t xml:space="preserve"> на окружающую среду находится в рамках допустимых значений и соответствует установленным нормативам для предприятий газоснабжения.</w:t>
      </w:r>
    </w:p>
    <w:p w:rsidR="006B18BC" w:rsidRPr="006D65E2" w:rsidRDefault="006B18BC" w:rsidP="006B18BC">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3.3.3. Анализ финансового состояния организаций коммунального комплекса, тарифов на коммунальные ресурсы</w:t>
      </w:r>
    </w:p>
    <w:p w:rsidR="00C911F9" w:rsidRPr="006D65E2" w:rsidRDefault="00E94A1E" w:rsidP="00C911F9">
      <w:pPr>
        <w:ind w:firstLine="709"/>
        <w:contextualSpacing/>
        <w:jc w:val="right"/>
        <w:rPr>
          <w:rFonts w:eastAsia="Calibri"/>
          <w:sz w:val="24"/>
          <w:szCs w:val="24"/>
        </w:rPr>
      </w:pPr>
      <w:r w:rsidRPr="006D65E2">
        <w:rPr>
          <w:rFonts w:eastAsia="Calibri"/>
          <w:sz w:val="24"/>
          <w:szCs w:val="24"/>
        </w:rPr>
        <w:t>Таблица 3.3.</w:t>
      </w:r>
      <w:r w:rsidR="007B7596" w:rsidRPr="006D65E2">
        <w:rPr>
          <w:rFonts w:eastAsia="Calibri"/>
          <w:sz w:val="24"/>
          <w:szCs w:val="24"/>
        </w:rPr>
        <w:t>3</w:t>
      </w:r>
      <w:r w:rsidR="00C911F9" w:rsidRPr="006D65E2">
        <w:rPr>
          <w:rFonts w:eastAsia="Calibri"/>
          <w:sz w:val="24"/>
          <w:szCs w:val="24"/>
        </w:rPr>
        <w:t>.1</w:t>
      </w:r>
    </w:p>
    <w:p w:rsidR="00C911F9" w:rsidRPr="006D65E2" w:rsidRDefault="00C911F9" w:rsidP="00C911F9">
      <w:pPr>
        <w:ind w:firstLine="709"/>
        <w:contextualSpacing/>
        <w:jc w:val="center"/>
        <w:rPr>
          <w:rFonts w:eastAsia="Calibri"/>
          <w:sz w:val="24"/>
          <w:szCs w:val="24"/>
        </w:rPr>
      </w:pPr>
      <w:r w:rsidRPr="006D65E2">
        <w:rPr>
          <w:rFonts w:eastAsia="Calibri"/>
          <w:sz w:val="24"/>
          <w:szCs w:val="24"/>
        </w:rPr>
        <w:t xml:space="preserve">Информация об основных показателях финансово-хозяйственной деятельности АО «Газпром газораспределение Чебоксары» на 2024 год </w:t>
      </w:r>
    </w:p>
    <w:tbl>
      <w:tblPr>
        <w:tblW w:w="49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811"/>
        <w:gridCol w:w="1296"/>
        <w:gridCol w:w="1502"/>
      </w:tblGrid>
      <w:tr w:rsidR="00C911F9" w:rsidRPr="006D65E2" w:rsidTr="00C911F9">
        <w:trPr>
          <w:trHeight w:val="450"/>
        </w:trPr>
        <w:tc>
          <w:tcPr>
            <w:tcW w:w="517" w:type="pct"/>
            <w:shd w:val="clear" w:color="auto" w:fill="auto"/>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w:t>
            </w:r>
          </w:p>
        </w:tc>
        <w:tc>
          <w:tcPr>
            <w:tcW w:w="3026" w:type="pct"/>
            <w:shd w:val="clear" w:color="auto" w:fill="auto"/>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Наименование показателя</w:t>
            </w:r>
          </w:p>
        </w:tc>
        <w:tc>
          <w:tcPr>
            <w:tcW w:w="675" w:type="pct"/>
            <w:shd w:val="clear" w:color="auto" w:fill="auto"/>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Единицы измерения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Всего</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Расходы на транспортировку газа по данным бухгалтерского учета всего, в том числе: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1 366 578,74</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1.1</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Фонд оплаты труда</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593 335,64</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1.2</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Отчисление на уплату страховых взносов</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174 619,12</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1.3</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Материальные затраты, в том числе: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130 140,86</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1.3.1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сырье и материалы</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44 356,28</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1.3.2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газ на собственные и технологические нужды</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7 774,04</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1.3.3</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технологические и эксплуатационные потери</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43 812,79</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1.3.4</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прочие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34 163,43</w:t>
            </w:r>
          </w:p>
        </w:tc>
      </w:tr>
      <w:tr w:rsidR="00C911F9" w:rsidRPr="006D65E2" w:rsidTr="00C911F9">
        <w:trPr>
          <w:trHeight w:val="77"/>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1.3.5</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плата за негативное воздействие на окружающую среду</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34,32</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1.4</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Амортизация основных средств</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110 791,42</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lastRenderedPageBreak/>
              <w:t>1.5</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Прочие затраты, в том числе: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357 691,69</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1.5.1</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Арендная плата (лизинг), в том числе: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248 403,17</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1.5.1.1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аренда (лизинг) здания, транспорта</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0,42</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1.5.1.2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аренда газопроводов у юридических и физических лиц</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245 912,32</w:t>
            </w:r>
          </w:p>
        </w:tc>
      </w:tr>
      <w:tr w:rsidR="00C911F9" w:rsidRPr="006D65E2" w:rsidTr="00C911F9">
        <w:trPr>
          <w:trHeight w:val="450"/>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1.5.1.3</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аренда (концессия) газопроводов, находящихся в государственной и муниципальной собственности</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2 451,74</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1.5.1.4</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аренда земельного участка</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38,69</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1.5.2</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Страховые платежи, в том числе: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1 255,17</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1.5.2.1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страхование опасных производственных объектов (ответственность перед третьими лицами)</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245,24</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1.5.2.2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страхование машин и оборудования</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1 009,93</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1.5.3</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Налоги, в том числе: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44 571,22</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1.5.3.1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налог на имущество</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43 101,78</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1.5.3.2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единый транспортный налог</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1 140,46</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1.5.3.3</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земельный налог</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328,97</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1.5.4</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Услуги сторонних организаций</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40 823,85</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услуги средств связи</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2 951,69</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оплата вневедомственной охраны</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15,93</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1.5.4.3</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информационно-вычислительные услуги</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2 684,94</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1.5.4.4</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аудиторские услуги</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826,03</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1.5.4.5</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прочие, в том числе: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34 345,26</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1.5.4.5.1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услуги по техническому обслуживанию газораспределительных сетей</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1 604,00</w:t>
            </w:r>
          </w:p>
        </w:tc>
      </w:tr>
      <w:tr w:rsidR="00C911F9" w:rsidRPr="006D65E2" w:rsidTr="00C911F9">
        <w:trPr>
          <w:trHeight w:val="450"/>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1.5.4.5.2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услуги по диагностированию газораспределительных пунктов, шкафных регуляторных пунктов, подземных газопроводов и обследованию дюкеров</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15 512,55</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1.5.4.5.3</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услуги по регистрации объектов газораспределения</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5 436,35</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1.5.4.5.4</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прочие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11 792,36</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1.5.5</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Капитальный ремонт</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5 593,87</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1.5.6</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Другие затраты, в том числе: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17 044,41</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1.5.6.1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командировочные расходы</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628,78</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1.5.6.2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охрана труда и подготовка кадров</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7 268,08</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1.5.6.3</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канцелярские и почтово-телеграфные расходы</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2 658,75</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1.5.6.4</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НИОКР</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0,00</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1.5.6.5</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затраты по оплате услуг по транспортировке транзитных потоков газа</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0,00</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1.5.6.6</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прочие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6 488,81</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2</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Прочие доходы</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13 772,60</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3</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Прочие расходы</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15 085,57</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3.1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Услуги банков</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1 806,41</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3.2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Проценты по целевым краткосрочным кредитам</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0,00</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3.3</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Социальное развитие и выплаты социального характера</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12 954,09</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3.4</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Резерв по сомнительным долгам</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0,00</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3.5</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Прочие</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325,07</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4</w:t>
            </w:r>
          </w:p>
        </w:tc>
        <w:tc>
          <w:tcPr>
            <w:tcW w:w="3026" w:type="pct"/>
            <w:shd w:val="clear" w:color="auto" w:fill="auto"/>
            <w:vAlign w:val="center"/>
            <w:hideMark/>
          </w:tcPr>
          <w:p w:rsidR="00C911F9" w:rsidRPr="006D65E2" w:rsidRDefault="00C911F9" w:rsidP="00C911F9">
            <w:pPr>
              <w:widowControl/>
              <w:autoSpaceDE/>
              <w:autoSpaceDN/>
              <w:rPr>
                <w:b/>
                <w:bCs/>
                <w:sz w:val="20"/>
                <w:szCs w:val="20"/>
                <w:lang w:eastAsia="ru-RU"/>
              </w:rPr>
            </w:pPr>
            <w:r w:rsidRPr="006D65E2">
              <w:rPr>
                <w:b/>
                <w:bCs/>
                <w:sz w:val="20"/>
                <w:szCs w:val="20"/>
                <w:lang w:eastAsia="ru-RU"/>
              </w:rPr>
              <w:t>Общий объем тарифной выручки</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тыс. руб.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1 367 891,71</w:t>
            </w:r>
          </w:p>
        </w:tc>
      </w:tr>
      <w:tr w:rsidR="00C911F9" w:rsidRPr="006D65E2" w:rsidTr="00C911F9">
        <w:trPr>
          <w:trHeight w:val="289"/>
        </w:trPr>
        <w:tc>
          <w:tcPr>
            <w:tcW w:w="517" w:type="pct"/>
            <w:shd w:val="clear" w:color="auto" w:fill="auto"/>
            <w:noWrap/>
            <w:vAlign w:val="center"/>
            <w:hideMark/>
          </w:tcPr>
          <w:p w:rsidR="00C911F9" w:rsidRPr="006D65E2" w:rsidRDefault="00C911F9" w:rsidP="00C911F9">
            <w:pPr>
              <w:widowControl/>
              <w:autoSpaceDE/>
              <w:autoSpaceDN/>
              <w:jc w:val="center"/>
              <w:rPr>
                <w:b/>
                <w:bCs/>
                <w:sz w:val="20"/>
                <w:szCs w:val="20"/>
                <w:lang w:eastAsia="ru-RU"/>
              </w:rPr>
            </w:pPr>
          </w:p>
        </w:tc>
        <w:tc>
          <w:tcPr>
            <w:tcW w:w="3026" w:type="pct"/>
            <w:shd w:val="clear" w:color="auto" w:fill="auto"/>
            <w:vAlign w:val="center"/>
          </w:tcPr>
          <w:p w:rsidR="00C911F9" w:rsidRPr="006D65E2" w:rsidRDefault="00C911F9" w:rsidP="00C911F9">
            <w:pPr>
              <w:widowControl/>
              <w:autoSpaceDE/>
              <w:autoSpaceDN/>
              <w:jc w:val="center"/>
              <w:rPr>
                <w:b/>
                <w:bCs/>
                <w:sz w:val="20"/>
                <w:szCs w:val="20"/>
                <w:lang w:eastAsia="ru-RU"/>
              </w:rPr>
            </w:pPr>
            <w:r w:rsidRPr="006D65E2">
              <w:rPr>
                <w:b/>
                <w:bCs/>
                <w:sz w:val="20"/>
                <w:szCs w:val="20"/>
                <w:lang w:eastAsia="ru-RU"/>
              </w:rPr>
              <w:t>Справочная информация</w:t>
            </w:r>
          </w:p>
        </w:tc>
        <w:tc>
          <w:tcPr>
            <w:tcW w:w="675" w:type="pct"/>
            <w:vAlign w:val="center"/>
            <w:hideMark/>
          </w:tcPr>
          <w:p w:rsidR="00C911F9" w:rsidRPr="006D65E2" w:rsidRDefault="00C911F9" w:rsidP="00C911F9">
            <w:pPr>
              <w:widowControl/>
              <w:autoSpaceDE/>
              <w:autoSpaceDN/>
              <w:rPr>
                <w:sz w:val="20"/>
                <w:szCs w:val="20"/>
                <w:lang w:eastAsia="ru-RU"/>
              </w:rPr>
            </w:pPr>
          </w:p>
        </w:tc>
        <w:tc>
          <w:tcPr>
            <w:tcW w:w="782" w:type="pct"/>
            <w:vAlign w:val="center"/>
          </w:tcPr>
          <w:p w:rsidR="00C911F9" w:rsidRPr="006D65E2" w:rsidRDefault="00C911F9" w:rsidP="00C911F9">
            <w:pPr>
              <w:widowControl/>
              <w:autoSpaceDE/>
              <w:autoSpaceDN/>
              <w:rPr>
                <w:sz w:val="20"/>
                <w:szCs w:val="20"/>
                <w:lang w:eastAsia="ru-RU"/>
              </w:rPr>
            </w:pP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1</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Численность персонала, занятого в регулируемом виде деятельности</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человек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1 107</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2</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Протяженность трубопроводов</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км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13 093,49</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3</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Количество газорегуляторных пунктов</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единиц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1 856</w:t>
            </w:r>
          </w:p>
        </w:tc>
      </w:tr>
      <w:tr w:rsidR="00C911F9" w:rsidRPr="006D65E2" w:rsidTr="00C911F9">
        <w:trPr>
          <w:trHeight w:val="225"/>
        </w:trPr>
        <w:tc>
          <w:tcPr>
            <w:tcW w:w="517"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4</w:t>
            </w:r>
          </w:p>
        </w:tc>
        <w:tc>
          <w:tcPr>
            <w:tcW w:w="3026" w:type="pct"/>
            <w:shd w:val="clear" w:color="auto" w:fill="auto"/>
            <w:vAlign w:val="center"/>
            <w:hideMark/>
          </w:tcPr>
          <w:p w:rsidR="00C911F9" w:rsidRPr="006D65E2" w:rsidRDefault="00C911F9" w:rsidP="00C911F9">
            <w:pPr>
              <w:widowControl/>
              <w:autoSpaceDE/>
              <w:autoSpaceDN/>
              <w:rPr>
                <w:sz w:val="20"/>
                <w:szCs w:val="20"/>
                <w:lang w:eastAsia="ru-RU"/>
              </w:rPr>
            </w:pPr>
            <w:r w:rsidRPr="006D65E2">
              <w:rPr>
                <w:sz w:val="20"/>
                <w:szCs w:val="20"/>
                <w:lang w:eastAsia="ru-RU"/>
              </w:rPr>
              <w:t>Средняя загрузка трубопроводов</w:t>
            </w:r>
          </w:p>
        </w:tc>
        <w:tc>
          <w:tcPr>
            <w:tcW w:w="675" w:type="pct"/>
            <w:shd w:val="clear" w:color="auto" w:fill="auto"/>
            <w:noWrap/>
            <w:vAlign w:val="center"/>
            <w:hideMark/>
          </w:tcPr>
          <w:p w:rsidR="00C911F9" w:rsidRPr="006D65E2" w:rsidRDefault="00C911F9" w:rsidP="00C911F9">
            <w:pPr>
              <w:widowControl/>
              <w:autoSpaceDE/>
              <w:autoSpaceDN/>
              <w:jc w:val="center"/>
              <w:rPr>
                <w:sz w:val="20"/>
                <w:szCs w:val="20"/>
                <w:lang w:eastAsia="ru-RU"/>
              </w:rPr>
            </w:pPr>
            <w:r w:rsidRPr="006D65E2">
              <w:rPr>
                <w:sz w:val="20"/>
                <w:szCs w:val="20"/>
                <w:lang w:eastAsia="ru-RU"/>
              </w:rPr>
              <w:t xml:space="preserve">% </w:t>
            </w:r>
          </w:p>
        </w:tc>
        <w:tc>
          <w:tcPr>
            <w:tcW w:w="782" w:type="pct"/>
            <w:vAlign w:val="center"/>
          </w:tcPr>
          <w:p w:rsidR="00C911F9" w:rsidRPr="006D65E2" w:rsidRDefault="00C911F9" w:rsidP="00C911F9">
            <w:pPr>
              <w:widowControl/>
              <w:autoSpaceDE/>
              <w:autoSpaceDN/>
              <w:jc w:val="center"/>
              <w:rPr>
                <w:sz w:val="20"/>
                <w:szCs w:val="20"/>
                <w:lang w:eastAsia="ru-RU"/>
              </w:rPr>
            </w:pPr>
            <w:r w:rsidRPr="006D65E2">
              <w:rPr>
                <w:sz w:val="20"/>
                <w:szCs w:val="20"/>
                <w:lang w:eastAsia="ru-RU"/>
              </w:rPr>
              <w:t>39</w:t>
            </w:r>
          </w:p>
        </w:tc>
      </w:tr>
    </w:tbl>
    <w:p w:rsidR="00C911F9" w:rsidRPr="006D65E2" w:rsidRDefault="00C911F9" w:rsidP="00C911F9">
      <w:pPr>
        <w:ind w:firstLine="709"/>
        <w:contextualSpacing/>
        <w:jc w:val="center"/>
        <w:rPr>
          <w:rFonts w:eastAsia="Calibri"/>
          <w:sz w:val="24"/>
          <w:szCs w:val="24"/>
        </w:rPr>
      </w:pPr>
    </w:p>
    <w:p w:rsidR="001D7552" w:rsidRPr="006D65E2" w:rsidRDefault="00C911F9" w:rsidP="006B18BC">
      <w:pPr>
        <w:ind w:firstLine="709"/>
        <w:contextualSpacing/>
        <w:jc w:val="both"/>
        <w:rPr>
          <w:rFonts w:eastAsia="Calibri"/>
          <w:sz w:val="24"/>
          <w:szCs w:val="24"/>
        </w:rPr>
      </w:pPr>
      <w:r w:rsidRPr="006D65E2">
        <w:rPr>
          <w:rFonts w:eastAsia="Calibri"/>
          <w:sz w:val="24"/>
          <w:szCs w:val="24"/>
        </w:rPr>
        <w:t>С</w:t>
      </w:r>
      <w:r w:rsidR="001D7552" w:rsidRPr="006D65E2">
        <w:rPr>
          <w:rFonts w:eastAsia="Calibri"/>
          <w:sz w:val="24"/>
          <w:szCs w:val="24"/>
        </w:rPr>
        <w:t>огласно постановлению Государственной службы Чувашской Республики по конкурентной политике и тарифам от 12 декабря 2023 г. № 73-21/г «Об утверждении розничных цен на газ, реа</w:t>
      </w:r>
      <w:r w:rsidRPr="006D65E2">
        <w:rPr>
          <w:rFonts w:eastAsia="Calibri"/>
          <w:sz w:val="24"/>
          <w:szCs w:val="24"/>
        </w:rPr>
        <w:t xml:space="preserve">лизуемый населению», розничные </w:t>
      </w:r>
      <w:r w:rsidR="001D7552" w:rsidRPr="006D65E2">
        <w:rPr>
          <w:rFonts w:eastAsia="Calibri"/>
          <w:sz w:val="24"/>
          <w:szCs w:val="24"/>
        </w:rPr>
        <w:t>цены  за  природный  газ  с 01  января  по  30  июня 2024</w:t>
      </w:r>
      <w:r w:rsidRPr="006D65E2">
        <w:rPr>
          <w:rFonts w:eastAsia="Calibri"/>
          <w:sz w:val="24"/>
          <w:szCs w:val="24"/>
        </w:rPr>
        <w:t xml:space="preserve"> г. и с 01 июля 2024 г. составляют</w:t>
      </w:r>
      <w:r w:rsidR="001D7552" w:rsidRPr="006D65E2">
        <w:rPr>
          <w:rFonts w:eastAsia="Calibri"/>
          <w:sz w:val="24"/>
          <w:szCs w:val="24"/>
        </w:rPr>
        <w:t>:</w:t>
      </w:r>
    </w:p>
    <w:p w:rsidR="00A2067D" w:rsidRPr="006D65E2" w:rsidRDefault="00A2067D">
      <w:pPr>
        <w:widowControl/>
        <w:autoSpaceDE/>
        <w:autoSpaceDN/>
        <w:spacing w:after="160" w:line="259" w:lineRule="auto"/>
        <w:rPr>
          <w:rFonts w:eastAsia="Calibri"/>
          <w:sz w:val="24"/>
          <w:szCs w:val="24"/>
        </w:rPr>
      </w:pPr>
      <w:r w:rsidRPr="006D65E2">
        <w:rPr>
          <w:rFonts w:eastAsia="Calibri"/>
          <w:sz w:val="24"/>
          <w:szCs w:val="24"/>
        </w:rPr>
        <w:br w:type="page"/>
      </w:r>
    </w:p>
    <w:p w:rsidR="00C911F9" w:rsidRPr="006D65E2" w:rsidRDefault="00E94A1E" w:rsidP="00C911F9">
      <w:pPr>
        <w:ind w:firstLine="709"/>
        <w:contextualSpacing/>
        <w:jc w:val="right"/>
        <w:rPr>
          <w:rFonts w:eastAsia="Calibri"/>
          <w:sz w:val="24"/>
          <w:szCs w:val="24"/>
        </w:rPr>
      </w:pPr>
      <w:r w:rsidRPr="006D65E2">
        <w:rPr>
          <w:rFonts w:eastAsia="Calibri"/>
          <w:sz w:val="24"/>
          <w:szCs w:val="24"/>
        </w:rPr>
        <w:lastRenderedPageBreak/>
        <w:t>Таблица 3.3.</w:t>
      </w:r>
      <w:r w:rsidR="007B7596" w:rsidRPr="006D65E2">
        <w:rPr>
          <w:rFonts w:eastAsia="Calibri"/>
          <w:sz w:val="24"/>
          <w:szCs w:val="24"/>
        </w:rPr>
        <w:t>3</w:t>
      </w:r>
      <w:r w:rsidR="00C911F9" w:rsidRPr="006D65E2">
        <w:rPr>
          <w:rFonts w:eastAsia="Calibri"/>
          <w:sz w:val="24"/>
          <w:szCs w:val="24"/>
        </w:rPr>
        <w:t>.2</w:t>
      </w:r>
    </w:p>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18"/>
        <w:gridCol w:w="6080"/>
        <w:gridCol w:w="1562"/>
        <w:gridCol w:w="1561"/>
      </w:tblGrid>
      <w:tr w:rsidR="001D7552" w:rsidRPr="006D65E2" w:rsidTr="00C911F9">
        <w:tc>
          <w:tcPr>
            <w:tcW w:w="217" w:type="pc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bCs/>
                <w:color w:val="111111"/>
                <w:sz w:val="20"/>
                <w:szCs w:val="20"/>
                <w:lang w:eastAsia="ru-RU"/>
              </w:rPr>
            </w:pPr>
            <w:r w:rsidRPr="006D65E2">
              <w:rPr>
                <w:bCs/>
                <w:color w:val="111111"/>
                <w:sz w:val="20"/>
                <w:szCs w:val="20"/>
                <w:lang w:eastAsia="ru-RU"/>
              </w:rPr>
              <w:t xml:space="preserve">№ </w:t>
            </w:r>
          </w:p>
          <w:p w:rsidR="001D7552" w:rsidRPr="006D65E2" w:rsidRDefault="001D7552" w:rsidP="001D7552">
            <w:pPr>
              <w:widowControl/>
              <w:autoSpaceDE/>
              <w:autoSpaceDN/>
              <w:ind w:right="-254"/>
              <w:jc w:val="center"/>
              <w:rPr>
                <w:color w:val="111111"/>
                <w:sz w:val="20"/>
                <w:szCs w:val="20"/>
                <w:lang w:eastAsia="ru-RU"/>
              </w:rPr>
            </w:pPr>
            <w:r w:rsidRPr="006D65E2">
              <w:rPr>
                <w:bCs/>
                <w:color w:val="111111"/>
                <w:sz w:val="20"/>
                <w:szCs w:val="20"/>
                <w:lang w:eastAsia="ru-RU"/>
              </w:rPr>
              <w:t>п/п</w:t>
            </w:r>
          </w:p>
        </w:tc>
        <w:tc>
          <w:tcPr>
            <w:tcW w:w="3160"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bCs/>
                <w:color w:val="111111"/>
                <w:sz w:val="20"/>
                <w:szCs w:val="20"/>
                <w:lang w:eastAsia="ru-RU"/>
              </w:rPr>
              <w:t>Направления использования газа</w:t>
            </w:r>
          </w:p>
        </w:tc>
        <w:tc>
          <w:tcPr>
            <w:tcW w:w="812"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54"/>
              <w:jc w:val="center"/>
              <w:rPr>
                <w:color w:val="111111"/>
                <w:sz w:val="20"/>
                <w:szCs w:val="20"/>
                <w:lang w:eastAsia="ru-RU"/>
              </w:rPr>
            </w:pPr>
            <w:r w:rsidRPr="006D65E2">
              <w:rPr>
                <w:bCs/>
                <w:color w:val="111111"/>
                <w:sz w:val="20"/>
                <w:szCs w:val="20"/>
                <w:lang w:eastAsia="ru-RU"/>
              </w:rPr>
              <w:t>Розничные цены с 01.01.2024 по 30.06.2024 (с НДС), рублей</w:t>
            </w:r>
          </w:p>
        </w:tc>
        <w:tc>
          <w:tcPr>
            <w:tcW w:w="811"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C911F9">
            <w:pPr>
              <w:widowControl/>
              <w:autoSpaceDE/>
              <w:autoSpaceDN/>
              <w:ind w:right="-254"/>
              <w:jc w:val="center"/>
              <w:rPr>
                <w:color w:val="111111"/>
                <w:sz w:val="20"/>
                <w:szCs w:val="20"/>
                <w:lang w:eastAsia="ru-RU"/>
              </w:rPr>
            </w:pPr>
            <w:r w:rsidRPr="006D65E2">
              <w:rPr>
                <w:bCs/>
                <w:color w:val="111111"/>
                <w:sz w:val="20"/>
                <w:szCs w:val="20"/>
                <w:lang w:eastAsia="ru-RU"/>
              </w:rPr>
              <w:t>Розничные цены с 01.07.2024 (с НДС), рублей</w:t>
            </w:r>
          </w:p>
        </w:tc>
      </w:tr>
      <w:tr w:rsidR="001D7552" w:rsidRPr="006D65E2" w:rsidTr="001D7552">
        <w:trPr>
          <w:trHeight w:val="542"/>
        </w:trPr>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1</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rPr>
                <w:color w:val="111111"/>
                <w:sz w:val="20"/>
                <w:szCs w:val="20"/>
                <w:lang w:eastAsia="ru-RU"/>
              </w:rPr>
            </w:pPr>
            <w:r w:rsidRPr="006D65E2">
              <w:rPr>
                <w:color w:val="111111"/>
                <w:sz w:val="20"/>
                <w:szCs w:val="20"/>
                <w:lang w:eastAsia="ru-RU"/>
              </w:rPr>
              <w:t>Газ, реализуемый на приготовление пищи и нагрев воды с использованием газовой плиты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7,42</w:t>
            </w:r>
          </w:p>
        </w:tc>
      </w:tr>
      <w:tr w:rsidR="001D7552" w:rsidRPr="006D65E2" w:rsidTr="001D7552">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2</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rPr>
                <w:color w:val="111111"/>
                <w:sz w:val="20"/>
                <w:szCs w:val="20"/>
                <w:lang w:eastAsia="ru-RU"/>
              </w:rPr>
            </w:pPr>
            <w:r w:rsidRPr="006D65E2">
              <w:rPr>
                <w:color w:val="111111"/>
                <w:sz w:val="20"/>
                <w:szCs w:val="20"/>
                <w:lang w:eastAsia="ru-RU"/>
              </w:rPr>
              <w:t>Газ, реализуемый на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7,42</w:t>
            </w:r>
          </w:p>
        </w:tc>
      </w:tr>
      <w:tr w:rsidR="001D7552" w:rsidRPr="006D65E2" w:rsidTr="001D7552">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3</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rPr>
                <w:color w:val="111111"/>
                <w:sz w:val="20"/>
                <w:szCs w:val="20"/>
                <w:lang w:eastAsia="ru-RU"/>
              </w:rPr>
            </w:pPr>
            <w:r w:rsidRPr="006D65E2">
              <w:rPr>
                <w:color w:val="111111"/>
                <w:sz w:val="20"/>
                <w:szCs w:val="20"/>
                <w:lang w:eastAsia="ru-RU"/>
              </w:rPr>
              <w:t>Газ, реализуемый на 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7,42</w:t>
            </w:r>
          </w:p>
        </w:tc>
      </w:tr>
      <w:tr w:rsidR="001D7552" w:rsidRPr="006D65E2" w:rsidTr="001D7552">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4</w:t>
            </w:r>
          </w:p>
          <w:p w:rsidR="001D7552" w:rsidRPr="006D65E2" w:rsidRDefault="001D7552" w:rsidP="001D7552">
            <w:pPr>
              <w:widowControl/>
              <w:autoSpaceDE/>
              <w:autoSpaceDN/>
              <w:ind w:right="-254"/>
              <w:jc w:val="center"/>
              <w:rPr>
                <w:color w:val="111111"/>
                <w:sz w:val="20"/>
                <w:szCs w:val="20"/>
                <w:lang w:eastAsia="ru-RU"/>
              </w:rPr>
            </w:pP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rPr>
                <w:color w:val="111111"/>
                <w:sz w:val="20"/>
                <w:szCs w:val="20"/>
                <w:lang w:eastAsia="ru-RU"/>
              </w:rPr>
            </w:pPr>
            <w:r w:rsidRPr="006D65E2">
              <w:rPr>
                <w:color w:val="111111"/>
                <w:sz w:val="20"/>
                <w:szCs w:val="20"/>
                <w:lang w:eastAsia="ru-RU"/>
              </w:rPr>
              <w:t>Газ, реализуемый на отопление или отопление с одновременным использованием газа на другие цели (кроме отопления и (или) выработки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  тыс.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6747,19</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7416,35</w:t>
            </w:r>
          </w:p>
        </w:tc>
      </w:tr>
      <w:tr w:rsidR="001D7552" w:rsidRPr="006D65E2" w:rsidTr="001D7552">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5</w:t>
            </w:r>
          </w:p>
          <w:p w:rsidR="001D7552" w:rsidRPr="006D65E2" w:rsidRDefault="001D7552" w:rsidP="001D7552">
            <w:pPr>
              <w:widowControl/>
              <w:autoSpaceDE/>
              <w:autoSpaceDN/>
              <w:ind w:right="-254"/>
              <w:jc w:val="center"/>
              <w:rPr>
                <w:color w:val="111111"/>
                <w:sz w:val="20"/>
                <w:szCs w:val="20"/>
                <w:lang w:eastAsia="ru-RU"/>
              </w:rPr>
            </w:pP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rPr>
                <w:color w:val="111111"/>
                <w:sz w:val="20"/>
                <w:szCs w:val="20"/>
                <w:lang w:eastAsia="ru-RU"/>
              </w:rPr>
            </w:pPr>
            <w:r w:rsidRPr="006D65E2">
              <w:rPr>
                <w:color w:val="111111"/>
                <w:sz w:val="20"/>
                <w:szCs w:val="20"/>
                <w:lang w:eastAsia="ru-RU"/>
              </w:rPr>
              <w:t>Газ, реализуемый на отопление и (или) выработку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  тыс.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6747,19</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p>
          <w:p w:rsidR="001D7552" w:rsidRPr="006D65E2" w:rsidRDefault="001D7552" w:rsidP="001D7552">
            <w:pPr>
              <w:widowControl/>
              <w:autoSpaceDE/>
              <w:autoSpaceDN/>
              <w:ind w:right="-254"/>
              <w:jc w:val="center"/>
              <w:rPr>
                <w:color w:val="111111"/>
                <w:sz w:val="20"/>
                <w:szCs w:val="20"/>
                <w:lang w:eastAsia="ru-RU"/>
              </w:rPr>
            </w:pPr>
            <w:r w:rsidRPr="006D65E2">
              <w:rPr>
                <w:color w:val="111111"/>
                <w:sz w:val="20"/>
                <w:szCs w:val="20"/>
                <w:lang w:eastAsia="ru-RU"/>
              </w:rPr>
              <w:t>7416,35</w:t>
            </w:r>
          </w:p>
        </w:tc>
      </w:tr>
    </w:tbl>
    <w:p w:rsidR="001D7552" w:rsidRPr="006D65E2" w:rsidRDefault="001D7552" w:rsidP="006B18BC">
      <w:pPr>
        <w:ind w:firstLine="709"/>
        <w:contextualSpacing/>
        <w:jc w:val="both"/>
        <w:rPr>
          <w:rFonts w:eastAsia="Calibri"/>
          <w:sz w:val="24"/>
          <w:szCs w:val="24"/>
        </w:rPr>
      </w:pPr>
    </w:p>
    <w:p w:rsidR="00C911F9" w:rsidRPr="006D65E2" w:rsidRDefault="00C911F9" w:rsidP="00C911F9">
      <w:pPr>
        <w:ind w:firstLine="709"/>
        <w:contextualSpacing/>
        <w:jc w:val="right"/>
        <w:rPr>
          <w:rFonts w:eastAsia="Calibri"/>
          <w:sz w:val="24"/>
          <w:szCs w:val="24"/>
        </w:rPr>
      </w:pPr>
      <w:r w:rsidRPr="006D65E2">
        <w:rPr>
          <w:rFonts w:eastAsia="Calibri"/>
          <w:sz w:val="24"/>
          <w:szCs w:val="24"/>
        </w:rPr>
        <w:t>Таблица 3.3.</w:t>
      </w:r>
      <w:r w:rsidR="00107FF2" w:rsidRPr="006D65E2">
        <w:rPr>
          <w:rFonts w:eastAsia="Calibri"/>
          <w:sz w:val="24"/>
          <w:szCs w:val="24"/>
        </w:rPr>
        <w:t>3</w:t>
      </w:r>
      <w:r w:rsidRPr="006D65E2">
        <w:rPr>
          <w:rFonts w:eastAsia="Calibri"/>
          <w:sz w:val="24"/>
          <w:szCs w:val="24"/>
        </w:rPr>
        <w:t>.3</w:t>
      </w:r>
    </w:p>
    <w:p w:rsidR="001D7552" w:rsidRPr="006D65E2" w:rsidRDefault="001D7552" w:rsidP="00C911F9">
      <w:pPr>
        <w:ind w:firstLine="709"/>
        <w:contextualSpacing/>
        <w:jc w:val="center"/>
        <w:rPr>
          <w:rFonts w:eastAsia="Calibri"/>
          <w:sz w:val="24"/>
          <w:szCs w:val="24"/>
        </w:rPr>
      </w:pPr>
      <w:r w:rsidRPr="006D65E2">
        <w:rPr>
          <w:rFonts w:eastAsia="Calibri"/>
          <w:sz w:val="24"/>
          <w:szCs w:val="24"/>
        </w:rPr>
        <w:t>Размер платы за природный газ, реализуемый населению с 01 января по 30 июня 2024г. и с 01 июля 2024г.</w:t>
      </w:r>
    </w:p>
    <w:tbl>
      <w:tblPr>
        <w:tblW w:w="4953"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17"/>
        <w:gridCol w:w="2921"/>
        <w:gridCol w:w="1247"/>
        <w:gridCol w:w="1590"/>
        <w:gridCol w:w="1698"/>
        <w:gridCol w:w="1458"/>
      </w:tblGrid>
      <w:tr w:rsidR="001D7552" w:rsidRPr="006D65E2" w:rsidTr="001D7552">
        <w:tc>
          <w:tcPr>
            <w:tcW w:w="323" w:type="pc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w:t>
            </w:r>
          </w:p>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 xml:space="preserve"> п/п</w:t>
            </w:r>
          </w:p>
        </w:tc>
        <w:tc>
          <w:tcPr>
            <w:tcW w:w="1532"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bCs/>
                <w:color w:val="111111"/>
                <w:sz w:val="20"/>
                <w:szCs w:val="20"/>
                <w:lang w:eastAsia="ru-RU"/>
              </w:rPr>
              <w:t>Типы домов и виды направления использования газа</w:t>
            </w:r>
          </w:p>
        </w:tc>
        <w:tc>
          <w:tcPr>
            <w:tcW w:w="654"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bCs/>
                <w:color w:val="111111"/>
                <w:sz w:val="20"/>
                <w:szCs w:val="20"/>
                <w:lang w:eastAsia="ru-RU"/>
              </w:rPr>
              <w:t>Единица измерения</w:t>
            </w:r>
          </w:p>
        </w:tc>
        <w:tc>
          <w:tcPr>
            <w:tcW w:w="834"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bCs/>
                <w:color w:val="111111"/>
                <w:sz w:val="20"/>
                <w:szCs w:val="20"/>
                <w:lang w:eastAsia="ru-RU"/>
              </w:rPr>
              <w:t>Утвержденный норматив потребления, куб. м. в месяц</w:t>
            </w:r>
          </w:p>
        </w:tc>
        <w:tc>
          <w:tcPr>
            <w:tcW w:w="891"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bCs/>
                <w:color w:val="111111"/>
                <w:sz w:val="20"/>
                <w:szCs w:val="20"/>
                <w:lang w:eastAsia="ru-RU"/>
              </w:rPr>
              <w:t>Размер платы</w:t>
            </w:r>
          </w:p>
          <w:p w:rsidR="001D7552" w:rsidRPr="006D65E2" w:rsidRDefault="001D7552" w:rsidP="001D7552">
            <w:pPr>
              <w:widowControl/>
              <w:autoSpaceDE/>
              <w:autoSpaceDN/>
              <w:ind w:right="-243"/>
              <w:jc w:val="center"/>
              <w:rPr>
                <w:rFonts w:ascii="als_hauss" w:hAnsi="als_hauss"/>
                <w:bCs/>
                <w:color w:val="111111"/>
                <w:sz w:val="20"/>
                <w:szCs w:val="20"/>
                <w:lang w:eastAsia="ru-RU"/>
              </w:rPr>
            </w:pPr>
            <w:r w:rsidRPr="006D65E2">
              <w:rPr>
                <w:rFonts w:ascii="als_hauss" w:hAnsi="als_hauss" w:hint="eastAsia"/>
                <w:bCs/>
                <w:color w:val="111111"/>
                <w:sz w:val="20"/>
                <w:szCs w:val="20"/>
                <w:lang w:eastAsia="ru-RU"/>
              </w:rPr>
              <w:t>с</w:t>
            </w:r>
            <w:r w:rsidRPr="006D65E2">
              <w:rPr>
                <w:rFonts w:ascii="als_hauss" w:hAnsi="als_hauss"/>
                <w:bCs/>
                <w:color w:val="111111"/>
                <w:sz w:val="20"/>
                <w:szCs w:val="20"/>
                <w:lang w:eastAsia="ru-RU"/>
              </w:rPr>
              <w:t xml:space="preserve"> 01  января  </w:t>
            </w:r>
          </w:p>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bCs/>
                <w:color w:val="111111"/>
                <w:sz w:val="20"/>
                <w:szCs w:val="20"/>
                <w:lang w:eastAsia="ru-RU"/>
              </w:rPr>
              <w:t>по  30  июня 2024 г., рублей</w:t>
            </w:r>
          </w:p>
        </w:tc>
        <w:tc>
          <w:tcPr>
            <w:tcW w:w="765"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bCs/>
                <w:color w:val="111111"/>
                <w:sz w:val="20"/>
                <w:szCs w:val="20"/>
                <w:lang w:eastAsia="ru-RU"/>
              </w:rPr>
              <w:t>Размер платы</w:t>
            </w:r>
          </w:p>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bCs/>
                <w:color w:val="111111"/>
                <w:sz w:val="20"/>
                <w:szCs w:val="20"/>
                <w:lang w:eastAsia="ru-RU"/>
              </w:rPr>
              <w:t>с 01 июля 2024 г., рублей</w:t>
            </w:r>
          </w:p>
        </w:tc>
      </w:tr>
      <w:tr w:rsidR="001D7552" w:rsidRPr="006D65E2" w:rsidTr="00334B5F">
        <w:trPr>
          <w:trHeight w:val="1085"/>
        </w:trPr>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p>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1</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rPr>
                <w:rFonts w:ascii="als_hauss" w:hAnsi="als_hauss"/>
                <w:color w:val="111111"/>
                <w:sz w:val="20"/>
                <w:szCs w:val="20"/>
                <w:lang w:eastAsia="ru-RU"/>
              </w:rPr>
            </w:pPr>
            <w:r w:rsidRPr="006D65E2">
              <w:rPr>
                <w:rFonts w:ascii="als_hauss" w:hAnsi="als_hauss"/>
                <w:color w:val="111111"/>
                <w:sz w:val="20"/>
                <w:szCs w:val="20"/>
                <w:lang w:eastAsia="ru-RU"/>
              </w:rPr>
              <w:t>Дома (квартиры) с центральным отоплением и горячим водоснабжением, где установлены только газовые плиты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12</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81,00</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89,04</w:t>
            </w:r>
          </w:p>
        </w:tc>
      </w:tr>
      <w:tr w:rsidR="001D7552" w:rsidRPr="006D65E2" w:rsidTr="001D7552">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p>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2</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rPr>
                <w:rFonts w:ascii="als_hauss" w:hAnsi="als_hauss"/>
                <w:color w:val="111111"/>
                <w:sz w:val="20"/>
                <w:szCs w:val="20"/>
                <w:lang w:eastAsia="ru-RU"/>
              </w:rPr>
            </w:pPr>
            <w:r w:rsidRPr="006D65E2">
              <w:rPr>
                <w:rFonts w:ascii="als_hauss" w:hAnsi="als_hauss"/>
                <w:color w:val="111111"/>
                <w:sz w:val="20"/>
                <w:szCs w:val="20"/>
                <w:lang w:eastAsia="ru-RU"/>
              </w:rPr>
              <w:t>Дома (квартиры) без горячего водоснабжения, где установлены только газовые плиты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20</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135,00</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148,40</w:t>
            </w:r>
          </w:p>
        </w:tc>
      </w:tr>
      <w:tr w:rsidR="001D7552" w:rsidRPr="006D65E2" w:rsidTr="001D7552">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p>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3</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rPr>
                <w:rFonts w:ascii="als_hauss" w:hAnsi="als_hauss"/>
                <w:color w:val="111111"/>
                <w:sz w:val="20"/>
                <w:szCs w:val="20"/>
                <w:lang w:eastAsia="ru-RU"/>
              </w:rPr>
            </w:pPr>
            <w:r w:rsidRPr="006D65E2">
              <w:rPr>
                <w:rFonts w:ascii="als_hauss" w:hAnsi="als_hauss"/>
                <w:color w:val="111111"/>
                <w:sz w:val="20"/>
                <w:szCs w:val="20"/>
                <w:lang w:eastAsia="ru-RU"/>
              </w:rPr>
              <w:t>Дома (квартиры) без горячего водоснабжения, где установлены газовые плиты и колонки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31</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209,25</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D7552" w:rsidRPr="006D65E2" w:rsidRDefault="001D7552" w:rsidP="001D7552">
            <w:pPr>
              <w:widowControl/>
              <w:autoSpaceDE/>
              <w:autoSpaceDN/>
              <w:ind w:right="-243"/>
              <w:jc w:val="center"/>
              <w:rPr>
                <w:rFonts w:ascii="als_hauss" w:hAnsi="als_hauss"/>
                <w:color w:val="111111"/>
                <w:sz w:val="20"/>
                <w:szCs w:val="20"/>
                <w:lang w:eastAsia="ru-RU"/>
              </w:rPr>
            </w:pPr>
            <w:r w:rsidRPr="006D65E2">
              <w:rPr>
                <w:rFonts w:ascii="als_hauss" w:hAnsi="als_hauss"/>
                <w:color w:val="111111"/>
                <w:sz w:val="20"/>
                <w:szCs w:val="20"/>
                <w:lang w:eastAsia="ru-RU"/>
              </w:rPr>
              <w:t>230,02</w:t>
            </w:r>
          </w:p>
        </w:tc>
      </w:tr>
    </w:tbl>
    <w:p w:rsidR="001D7552" w:rsidRPr="006D65E2" w:rsidRDefault="001D7552" w:rsidP="006B18BC">
      <w:pPr>
        <w:ind w:firstLine="709"/>
        <w:contextualSpacing/>
        <w:jc w:val="both"/>
        <w:rPr>
          <w:rFonts w:eastAsia="Calibri"/>
          <w:sz w:val="24"/>
          <w:szCs w:val="24"/>
        </w:rPr>
      </w:pPr>
    </w:p>
    <w:p w:rsidR="001D7552" w:rsidRPr="006D65E2" w:rsidRDefault="001D7552" w:rsidP="006B18BC">
      <w:pPr>
        <w:ind w:firstLine="709"/>
        <w:contextualSpacing/>
        <w:jc w:val="both"/>
        <w:rPr>
          <w:rFonts w:eastAsia="Calibri"/>
          <w:sz w:val="24"/>
          <w:szCs w:val="24"/>
        </w:rPr>
      </w:pPr>
      <w:r w:rsidRPr="006D65E2">
        <w:rPr>
          <w:rFonts w:eastAsia="Calibri"/>
          <w:sz w:val="24"/>
          <w:szCs w:val="24"/>
        </w:rPr>
        <w:t>Примечание: Утвержденный норматив потребления природного газа при отсутствии прибора учета газа на отопление составляет 10 куб. м. на 1 кв. м. в месяц.</w:t>
      </w:r>
    </w:p>
    <w:p w:rsidR="001D7552" w:rsidRPr="006D65E2" w:rsidRDefault="001D7552" w:rsidP="006B18BC">
      <w:pPr>
        <w:ind w:firstLine="709"/>
        <w:contextualSpacing/>
        <w:jc w:val="both"/>
        <w:rPr>
          <w:rFonts w:eastAsia="Calibri"/>
          <w:sz w:val="24"/>
          <w:szCs w:val="24"/>
        </w:rPr>
      </w:pPr>
    </w:p>
    <w:p w:rsidR="007B7596" w:rsidRPr="006D65E2" w:rsidRDefault="007B7596">
      <w:pPr>
        <w:widowControl/>
        <w:autoSpaceDE/>
        <w:autoSpaceDN/>
        <w:spacing w:after="160" w:line="259" w:lineRule="auto"/>
        <w:rPr>
          <w:rFonts w:eastAsia="Calibri"/>
          <w:b/>
          <w:sz w:val="24"/>
          <w:szCs w:val="24"/>
        </w:rPr>
      </w:pPr>
      <w:r w:rsidRPr="006D65E2">
        <w:rPr>
          <w:rFonts w:eastAsia="Calibri"/>
          <w:b/>
          <w:sz w:val="24"/>
          <w:szCs w:val="24"/>
        </w:rPr>
        <w:br w:type="page"/>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lastRenderedPageBreak/>
        <w:t>3.4. Система водоснабжения</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3.4.1. Описание организационной структуры, формы собственности и системы договоров между организациями, а также с потребителями</w:t>
      </w:r>
    </w:p>
    <w:p w:rsidR="00542B6D" w:rsidRPr="006D65E2" w:rsidRDefault="00542B6D" w:rsidP="00513815">
      <w:pPr>
        <w:ind w:firstLine="709"/>
        <w:contextualSpacing/>
        <w:jc w:val="both"/>
        <w:rPr>
          <w:rFonts w:eastAsia="Calibri"/>
          <w:sz w:val="24"/>
          <w:szCs w:val="24"/>
        </w:rPr>
      </w:pPr>
      <w:r w:rsidRPr="006D65E2">
        <w:rPr>
          <w:rFonts w:eastAsia="Calibri"/>
          <w:sz w:val="24"/>
          <w:szCs w:val="24"/>
        </w:rPr>
        <w:t>Централизованная инженерная инфраструктура систем водоснабжения в Батыревском муниципальном округе имеет слабое локальное развитие. Лишь незначительная часть территории – сектора многоэтажной и общественно-деловой застройки имеют централизованное водоснабжение. В населенных пунктах округа около 63,5% жилищного фонда оборудовано водопроводом.</w:t>
      </w:r>
    </w:p>
    <w:p w:rsidR="00513815" w:rsidRPr="006D65E2" w:rsidRDefault="00513815" w:rsidP="00513815">
      <w:pPr>
        <w:ind w:firstLine="709"/>
        <w:contextualSpacing/>
        <w:jc w:val="both"/>
        <w:rPr>
          <w:rFonts w:eastAsia="Calibri"/>
          <w:b/>
          <w:sz w:val="24"/>
          <w:szCs w:val="24"/>
        </w:rPr>
      </w:pPr>
      <w:r w:rsidRPr="006D65E2">
        <w:rPr>
          <w:rFonts w:eastAsia="Calibri"/>
          <w:b/>
          <w:sz w:val="24"/>
          <w:szCs w:val="24"/>
        </w:rPr>
        <w:t>Описание территорий, не охваченных централизованными системами водоснабжения</w:t>
      </w:r>
    </w:p>
    <w:p w:rsidR="0027490D" w:rsidRPr="006D65E2" w:rsidRDefault="00542B6D" w:rsidP="0027490D">
      <w:pPr>
        <w:ind w:firstLine="709"/>
        <w:contextualSpacing/>
        <w:jc w:val="both"/>
        <w:rPr>
          <w:sz w:val="24"/>
          <w:szCs w:val="24"/>
        </w:rPr>
      </w:pPr>
      <w:r w:rsidRPr="006D65E2">
        <w:rPr>
          <w:sz w:val="24"/>
          <w:szCs w:val="24"/>
        </w:rPr>
        <w:t>Водоснабжение в населенных пунктах Батыревского муниципального округа не оборудованных водопроводом (53 населенных пункта), а также восточная часть территории с. Батырево осуществляется из локальных колодцев - каптаж грунтовых вод и локальных артезианских подземных скважин.</w:t>
      </w:r>
    </w:p>
    <w:p w:rsidR="00542B6D" w:rsidRPr="006D65E2" w:rsidRDefault="00542B6D" w:rsidP="0027490D">
      <w:pPr>
        <w:ind w:firstLine="709"/>
        <w:contextualSpacing/>
        <w:jc w:val="both"/>
        <w:rPr>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3.4.2. Анализ существующего технического состояния системы водоснабжения</w:t>
      </w:r>
    </w:p>
    <w:p w:rsidR="00136675" w:rsidRPr="006D65E2" w:rsidRDefault="00136675" w:rsidP="00136675">
      <w:pPr>
        <w:ind w:firstLine="709"/>
        <w:contextualSpacing/>
        <w:jc w:val="both"/>
        <w:rPr>
          <w:rFonts w:eastAsia="Calibri"/>
          <w:b/>
          <w:sz w:val="24"/>
          <w:szCs w:val="24"/>
        </w:rPr>
      </w:pPr>
      <w:r w:rsidRPr="006D65E2">
        <w:rPr>
          <w:rFonts w:eastAsia="Calibri"/>
          <w:b/>
          <w:sz w:val="24"/>
          <w:szCs w:val="24"/>
        </w:rPr>
        <w:t>3.4.2.1. Анализ эффективности и надежности имеющихся источников водоснабжения</w:t>
      </w:r>
    </w:p>
    <w:p w:rsidR="00513815" w:rsidRPr="006D65E2" w:rsidRDefault="00513815" w:rsidP="00634B3B">
      <w:pPr>
        <w:ind w:firstLine="709"/>
        <w:contextualSpacing/>
        <w:jc w:val="both"/>
        <w:rPr>
          <w:rFonts w:eastAsia="Calibri"/>
          <w:b/>
          <w:sz w:val="24"/>
          <w:szCs w:val="24"/>
        </w:rPr>
      </w:pPr>
      <w:r w:rsidRPr="006D65E2">
        <w:rPr>
          <w:rFonts w:eastAsia="Calibri"/>
          <w:b/>
          <w:sz w:val="24"/>
          <w:szCs w:val="24"/>
        </w:rPr>
        <w:t>Площадные объекты</w:t>
      </w:r>
    </w:p>
    <w:p w:rsidR="00676461" w:rsidRPr="006D65E2" w:rsidRDefault="00676461" w:rsidP="00676461">
      <w:pPr>
        <w:ind w:firstLine="709"/>
        <w:contextualSpacing/>
        <w:jc w:val="both"/>
        <w:rPr>
          <w:rFonts w:eastAsia="Calibri"/>
          <w:sz w:val="24"/>
          <w:szCs w:val="24"/>
        </w:rPr>
      </w:pPr>
      <w:r w:rsidRPr="006D65E2">
        <w:rPr>
          <w:rFonts w:eastAsia="Calibri"/>
          <w:sz w:val="24"/>
          <w:szCs w:val="24"/>
        </w:rPr>
        <w:t>Объекты недропользования – участки недр для добычи подземных вод, расположенные на территории Батыревского муниципального округа. Для питьевых нужд населением используется вода из шахтных колодцев, показатели которой не соответствуют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по содержанию нитратов, железа, мутности, сухому остатку.</w:t>
      </w:r>
    </w:p>
    <w:p w:rsidR="00676461" w:rsidRPr="006D65E2" w:rsidRDefault="00676461" w:rsidP="00676461">
      <w:pPr>
        <w:ind w:firstLine="709"/>
        <w:contextualSpacing/>
        <w:jc w:val="both"/>
        <w:rPr>
          <w:rFonts w:eastAsia="Calibri"/>
          <w:sz w:val="24"/>
          <w:szCs w:val="24"/>
        </w:rPr>
      </w:pPr>
      <w:r w:rsidRPr="006D65E2">
        <w:rPr>
          <w:rFonts w:eastAsia="Calibri"/>
          <w:sz w:val="24"/>
          <w:szCs w:val="24"/>
        </w:rPr>
        <w:t xml:space="preserve">Подземные воды приурочены к отложениям четвертичного, мелового, юрского и пермского возрастов. </w:t>
      </w:r>
      <w:r w:rsidR="00991C30" w:rsidRPr="006D65E2">
        <w:rPr>
          <w:rFonts w:eastAsia="Calibri"/>
          <w:sz w:val="24"/>
          <w:szCs w:val="24"/>
        </w:rPr>
        <w:t>В</w:t>
      </w:r>
      <w:r w:rsidRPr="006D65E2">
        <w:rPr>
          <w:rFonts w:eastAsia="Calibri"/>
          <w:sz w:val="24"/>
          <w:szCs w:val="24"/>
        </w:rPr>
        <w:t xml:space="preserve"> настоящее время большинство населённых пунктов </w:t>
      </w:r>
      <w:r w:rsidR="00991C30" w:rsidRPr="006D65E2">
        <w:rPr>
          <w:rFonts w:eastAsia="Calibri"/>
          <w:sz w:val="24"/>
          <w:szCs w:val="24"/>
        </w:rPr>
        <w:t>округа</w:t>
      </w:r>
      <w:r w:rsidRPr="006D65E2">
        <w:rPr>
          <w:rFonts w:eastAsia="Calibri"/>
          <w:sz w:val="24"/>
          <w:szCs w:val="24"/>
        </w:rPr>
        <w:t xml:space="preserve"> для целей водоснабжения используют подземные воды с минерализацией 1,0 – 3,0 г/дм</w:t>
      </w:r>
      <w:r w:rsidRPr="006D65E2">
        <w:rPr>
          <w:rFonts w:eastAsia="Calibri"/>
          <w:sz w:val="24"/>
          <w:szCs w:val="24"/>
          <w:vertAlign w:val="superscript"/>
        </w:rPr>
        <w:t>3</w:t>
      </w:r>
      <w:r w:rsidRPr="006D65E2">
        <w:rPr>
          <w:rFonts w:eastAsia="Calibri"/>
          <w:sz w:val="24"/>
          <w:szCs w:val="24"/>
        </w:rPr>
        <w:t>.</w:t>
      </w:r>
    </w:p>
    <w:p w:rsidR="00676461" w:rsidRPr="006D65E2" w:rsidRDefault="00676461" w:rsidP="00676461">
      <w:pPr>
        <w:ind w:firstLine="709"/>
        <w:contextualSpacing/>
        <w:jc w:val="both"/>
        <w:rPr>
          <w:rFonts w:eastAsia="Calibri"/>
          <w:sz w:val="24"/>
          <w:szCs w:val="24"/>
        </w:rPr>
      </w:pPr>
      <w:r w:rsidRPr="006D65E2">
        <w:rPr>
          <w:rFonts w:eastAsia="Calibri"/>
          <w:sz w:val="24"/>
          <w:szCs w:val="24"/>
        </w:rPr>
        <w:t>Муниципальный округ в целом необеспечен пресными подземными водами для хозяйственно-питьевого водоснабжения. Из-за удалённости разведанных участков от потребителя – 26 – 45 км, месторождение относится к группе с неблагоприятными условиями освоения.</w:t>
      </w:r>
    </w:p>
    <w:p w:rsidR="00991C30" w:rsidRPr="006D65E2" w:rsidRDefault="00991C30" w:rsidP="00991C30">
      <w:pPr>
        <w:ind w:firstLine="709"/>
        <w:contextualSpacing/>
        <w:jc w:val="both"/>
        <w:rPr>
          <w:rFonts w:eastAsia="Calibri"/>
          <w:sz w:val="24"/>
          <w:szCs w:val="24"/>
        </w:rPr>
      </w:pPr>
      <w:r w:rsidRPr="006D65E2">
        <w:rPr>
          <w:rFonts w:eastAsia="Calibri"/>
          <w:sz w:val="24"/>
          <w:szCs w:val="24"/>
        </w:rPr>
        <w:t>Для обеспечения питьевой водой населения округа в 2021 году начато строительство группового водопровода Шемуршинского, Батыревского и Комсомольского районов Чувашской Республики от водохранилища на р. Карла в Шемуршинском районе. Строительство осуществляется в рамках федерального проекта «Чистая вода» национального проекта «Экология». Во исполнении указанного федерального проекта разработан региональный проект «Чистая вода», который утвержден протокольным решением Совета при Главе Чувашской Республики по стратегическому развитию и проектной деятельности от 13 декабря 2018 г. № 12. Целью регионального проекта является: повышение качества питьевой воды для населения Чувашской Республики. Доля населения Чувашской Республики, обеспеченного качественной питьевой водой из систем централизованного водоснабжения, в 2024 году составит 86,7 %.</w:t>
      </w:r>
    </w:p>
    <w:p w:rsidR="00991C30" w:rsidRPr="006D65E2" w:rsidRDefault="00991C30" w:rsidP="00991C30">
      <w:pPr>
        <w:ind w:firstLine="709"/>
        <w:contextualSpacing/>
        <w:jc w:val="both"/>
        <w:rPr>
          <w:rFonts w:eastAsia="Calibri"/>
          <w:sz w:val="24"/>
          <w:szCs w:val="24"/>
        </w:rPr>
      </w:pPr>
      <w:r w:rsidRPr="006D65E2">
        <w:rPr>
          <w:rFonts w:eastAsia="Calibri"/>
          <w:sz w:val="24"/>
          <w:szCs w:val="24"/>
        </w:rPr>
        <w:t xml:space="preserve">Групповой водовод для южных округов республики включает в себя строительство 11 пусковых комплексов общей протяженностью 305,8 км и комплекса водозаборных и сооружений очистки воды. Потенциальное количество благополучателей – более 40 тысяч человек в 90 населенных пунктах. На сегодняшний день завершено строительство шести пусковых комплексов водовода протяженностью 190,4 км и комплекса водозаборных сооружений очистки воды. В текущем году планируется завершить строительство еще двух. Объект строится в рамках федерального проекта «Чистая вода» нацпроекта «Жилье и </w:t>
      </w:r>
      <w:r w:rsidRPr="006D65E2">
        <w:rPr>
          <w:rFonts w:eastAsia="Calibri"/>
          <w:sz w:val="24"/>
          <w:szCs w:val="24"/>
        </w:rPr>
        <w:lastRenderedPageBreak/>
        <w:t>городская среда».</w:t>
      </w:r>
    </w:p>
    <w:p w:rsidR="00991C30" w:rsidRPr="006D65E2" w:rsidRDefault="00991C30" w:rsidP="00991C30">
      <w:pPr>
        <w:ind w:firstLine="709"/>
        <w:contextualSpacing/>
        <w:jc w:val="both"/>
        <w:rPr>
          <w:rFonts w:eastAsia="Calibri"/>
          <w:sz w:val="24"/>
          <w:szCs w:val="24"/>
        </w:rPr>
      </w:pPr>
      <w:r w:rsidRPr="006D65E2">
        <w:rPr>
          <w:rFonts w:eastAsia="Calibri"/>
          <w:sz w:val="24"/>
          <w:szCs w:val="24"/>
        </w:rPr>
        <w:t xml:space="preserve">В Батыревском муниципальном округе началось строительство VIII пускового комплекса группового водовода Шемуршинского, Батыревского, Комсомольского округов Чувашской Республики. Работы выполняет подрядная организация АО «ПМК-8». Срок исполнения контракта - </w:t>
      </w:r>
      <w:r w:rsidR="006C5486" w:rsidRPr="006D65E2">
        <w:rPr>
          <w:rFonts w:eastAsia="Calibri"/>
          <w:sz w:val="24"/>
          <w:szCs w:val="24"/>
        </w:rPr>
        <w:t>конец</w:t>
      </w:r>
      <w:r w:rsidRPr="006D65E2">
        <w:rPr>
          <w:rFonts w:eastAsia="Calibri"/>
          <w:sz w:val="24"/>
          <w:szCs w:val="24"/>
        </w:rPr>
        <w:t xml:space="preserve"> 2024 года.</w:t>
      </w:r>
    </w:p>
    <w:p w:rsidR="00991C30" w:rsidRPr="006D65E2" w:rsidRDefault="00991C30" w:rsidP="00991C30">
      <w:pPr>
        <w:ind w:firstLine="709"/>
        <w:contextualSpacing/>
        <w:jc w:val="both"/>
        <w:rPr>
          <w:rFonts w:eastAsia="Calibri"/>
          <w:sz w:val="24"/>
          <w:szCs w:val="24"/>
        </w:rPr>
      </w:pPr>
      <w:r w:rsidRPr="006D65E2">
        <w:rPr>
          <w:rFonts w:eastAsia="Calibri"/>
          <w:sz w:val="24"/>
          <w:szCs w:val="24"/>
        </w:rPr>
        <w:t>VIII пусковой комплекс включает в себя прокладку порядка 14 км трубопроводов и строительство насосной станции с двумя резервуарами. В настоящее время к работам привлечены 30 человек и 6 единиц строительной техники, осуществляется завоз труб.</w:t>
      </w:r>
    </w:p>
    <w:p w:rsidR="00F1524B" w:rsidRPr="006D65E2" w:rsidRDefault="00F1524B" w:rsidP="00991C30">
      <w:pPr>
        <w:ind w:firstLine="709"/>
        <w:contextualSpacing/>
        <w:jc w:val="both"/>
        <w:rPr>
          <w:rFonts w:eastAsia="Calibri"/>
          <w:sz w:val="24"/>
          <w:szCs w:val="24"/>
        </w:rPr>
      </w:pPr>
      <w:r w:rsidRPr="006D65E2">
        <w:rPr>
          <w:rFonts w:eastAsia="Calibri"/>
          <w:sz w:val="24"/>
          <w:szCs w:val="24"/>
        </w:rPr>
        <w:t>В настоящее время завершено проектирование внутрипоселковых распределительных сетей водоснабжения для восточной части села Батырево, села Шыгырдан, деревень Старое Ахпердино и Новое Бахтиарово общей протяженностью порядка 142 км.</w:t>
      </w:r>
    </w:p>
    <w:p w:rsidR="00513815" w:rsidRPr="006D65E2" w:rsidRDefault="00513815" w:rsidP="00513815">
      <w:pPr>
        <w:ind w:firstLine="709"/>
        <w:contextualSpacing/>
        <w:jc w:val="both"/>
        <w:rPr>
          <w:rFonts w:eastAsia="Calibri"/>
          <w:b/>
          <w:sz w:val="24"/>
          <w:szCs w:val="24"/>
        </w:rPr>
      </w:pPr>
      <w:r w:rsidRPr="006D65E2">
        <w:rPr>
          <w:rFonts w:eastAsia="Calibri"/>
          <w:b/>
          <w:sz w:val="24"/>
          <w:szCs w:val="24"/>
        </w:rPr>
        <w:t>Качество эксплуатации, наладки и ремонтов</w:t>
      </w:r>
    </w:p>
    <w:p w:rsidR="00F1524B" w:rsidRPr="006D65E2" w:rsidRDefault="00F1524B" w:rsidP="00F1524B">
      <w:pPr>
        <w:ind w:firstLine="709"/>
        <w:contextualSpacing/>
        <w:jc w:val="both"/>
        <w:rPr>
          <w:rFonts w:eastAsia="Calibri"/>
          <w:sz w:val="24"/>
          <w:szCs w:val="24"/>
        </w:rPr>
      </w:pPr>
      <w:r w:rsidRPr="006D65E2">
        <w:rPr>
          <w:rFonts w:eastAsia="Calibri"/>
          <w:sz w:val="24"/>
          <w:szCs w:val="24"/>
        </w:rPr>
        <w:t>Эксплуатация водозаборных сооружений осуществляется в соответствии с требованиями нормативных документов («Правил технической эксплуатации систем и сооружений коммунального водоснабжения и канализации» - МДК 3.02.2001 и пр.).</w:t>
      </w:r>
    </w:p>
    <w:p w:rsidR="00F1524B" w:rsidRPr="006D65E2" w:rsidRDefault="00F1524B" w:rsidP="00F1524B">
      <w:pPr>
        <w:ind w:firstLine="709"/>
        <w:contextualSpacing/>
        <w:jc w:val="both"/>
        <w:rPr>
          <w:rFonts w:eastAsia="Calibri"/>
          <w:sz w:val="24"/>
          <w:szCs w:val="24"/>
        </w:rPr>
      </w:pPr>
      <w:r w:rsidRPr="006D65E2">
        <w:rPr>
          <w:rFonts w:eastAsia="Calibri"/>
          <w:sz w:val="24"/>
          <w:szCs w:val="24"/>
        </w:rPr>
        <w:t xml:space="preserve">Информация о качестве эксплуатации, наладки и ремонтов не предоставлена. </w:t>
      </w:r>
    </w:p>
    <w:p w:rsidR="00513815" w:rsidRPr="006D65E2" w:rsidRDefault="00513815" w:rsidP="00F1524B">
      <w:pPr>
        <w:ind w:firstLine="709"/>
        <w:contextualSpacing/>
        <w:jc w:val="both"/>
        <w:rPr>
          <w:rFonts w:eastAsia="Calibri"/>
          <w:b/>
          <w:sz w:val="24"/>
          <w:szCs w:val="24"/>
        </w:rPr>
      </w:pPr>
      <w:r w:rsidRPr="006D65E2">
        <w:rPr>
          <w:rFonts w:eastAsia="Calibri"/>
          <w:b/>
          <w:sz w:val="24"/>
          <w:szCs w:val="24"/>
        </w:rPr>
        <w:t>Системы учета ресурсов</w:t>
      </w:r>
    </w:p>
    <w:p w:rsidR="00144A0A" w:rsidRPr="006D65E2" w:rsidRDefault="00144A0A" w:rsidP="00144A0A">
      <w:pPr>
        <w:ind w:firstLine="709"/>
        <w:contextualSpacing/>
        <w:jc w:val="both"/>
        <w:rPr>
          <w:sz w:val="24"/>
          <w:szCs w:val="24"/>
          <w:lang w:eastAsia="ru-RU"/>
        </w:rPr>
      </w:pPr>
      <w:r w:rsidRPr="006D65E2">
        <w:rPr>
          <w:rFonts w:eastAsia="Calibri"/>
          <w:sz w:val="24"/>
          <w:szCs w:val="24"/>
        </w:rPr>
        <w:t xml:space="preserve">По данным Схемы водоснабжения </w:t>
      </w:r>
      <w:r w:rsidRPr="006D65E2">
        <w:rPr>
          <w:sz w:val="24"/>
          <w:szCs w:val="24"/>
          <w:lang w:eastAsia="ru-RU"/>
        </w:rPr>
        <w:t xml:space="preserve">и водоотведения Батыревского муниципального округа Чувашской Республики на период с 2023 по 2033 годы, утвержденной Постановлением Администрации Батыревского муниципального округа Чувашской Республики от 27.10.2023 №1304, в с. Батырево источником хозяйственно-питьевого водоснабжения являются шесть скважин. Скважины оборудованы кранами для отбора проб воды, отверстием для замера уровня воды и устройствами для учета поднимаемой воды. Скважины оборудованы оголовками и герметично закрыты. На артезианских скважинах установлен погружные насосы марки ЭЦВ. Для водозаборного узла и водопроводов питьевого назначения установлены зоны санитарной охраны в соответствии со СанПиН 2.1.4.1110-02 «Зоны санитарной охраны источников водоснабжения и водопроводов питьевого назначения».  </w:t>
      </w:r>
    </w:p>
    <w:p w:rsidR="004114FC" w:rsidRPr="006D65E2" w:rsidRDefault="004114FC" w:rsidP="00144A0A">
      <w:pPr>
        <w:ind w:firstLine="709"/>
        <w:contextualSpacing/>
        <w:jc w:val="both"/>
        <w:rPr>
          <w:rFonts w:eastAsia="Calibri"/>
          <w:sz w:val="24"/>
          <w:szCs w:val="24"/>
        </w:rPr>
      </w:pPr>
      <w:r w:rsidRPr="006D65E2">
        <w:rPr>
          <w:sz w:val="24"/>
          <w:szCs w:val="24"/>
          <w:lang w:eastAsia="ru-RU"/>
        </w:rPr>
        <w:t>Доля потребителей оснащённых коммерческими приборами учета холодной воды составляет 100%.</w:t>
      </w:r>
    </w:p>
    <w:p w:rsidR="00513815" w:rsidRPr="006D65E2" w:rsidRDefault="00513815" w:rsidP="00513815">
      <w:pPr>
        <w:ind w:firstLine="709"/>
        <w:contextualSpacing/>
        <w:jc w:val="both"/>
        <w:rPr>
          <w:rFonts w:eastAsia="Calibri"/>
          <w:b/>
          <w:sz w:val="24"/>
          <w:szCs w:val="24"/>
        </w:rPr>
      </w:pPr>
      <w:r w:rsidRPr="006D65E2">
        <w:rPr>
          <w:rFonts w:eastAsia="Calibri"/>
          <w:b/>
          <w:sz w:val="24"/>
          <w:szCs w:val="24"/>
        </w:rPr>
        <w:t>Расход ресурсов</w:t>
      </w:r>
    </w:p>
    <w:p w:rsidR="00144A0A" w:rsidRPr="006D65E2" w:rsidRDefault="00144A0A" w:rsidP="00513815">
      <w:pPr>
        <w:ind w:firstLine="709"/>
        <w:contextualSpacing/>
        <w:jc w:val="both"/>
        <w:rPr>
          <w:rFonts w:eastAsia="Calibri"/>
          <w:b/>
          <w:sz w:val="24"/>
          <w:szCs w:val="24"/>
        </w:rPr>
      </w:pPr>
      <w:r w:rsidRPr="006D65E2">
        <w:rPr>
          <w:rFonts w:eastAsia="Calibri"/>
          <w:sz w:val="24"/>
          <w:szCs w:val="24"/>
        </w:rPr>
        <w:t xml:space="preserve">По данным Схемы водоснабжения </w:t>
      </w:r>
      <w:r w:rsidRPr="006D65E2">
        <w:rPr>
          <w:sz w:val="24"/>
          <w:szCs w:val="24"/>
          <w:lang w:eastAsia="ru-RU"/>
        </w:rPr>
        <w:t>и водоотведения Батыревского муниципального округа Чувашской Республики на период с 2023 по 2033 годы, расход питьевой воды составляет:</w:t>
      </w:r>
    </w:p>
    <w:p w:rsidR="00513815" w:rsidRPr="006D65E2" w:rsidRDefault="000470D9" w:rsidP="000470D9">
      <w:pPr>
        <w:ind w:firstLine="709"/>
        <w:contextualSpacing/>
        <w:jc w:val="right"/>
        <w:rPr>
          <w:rFonts w:eastAsia="Calibri"/>
          <w:sz w:val="24"/>
          <w:szCs w:val="24"/>
        </w:rPr>
      </w:pPr>
      <w:r w:rsidRPr="006D65E2">
        <w:rPr>
          <w:rFonts w:eastAsia="Calibri"/>
          <w:sz w:val="24"/>
          <w:szCs w:val="24"/>
        </w:rPr>
        <w:t>Таблица</w:t>
      </w:r>
      <w:r w:rsidRPr="006D65E2">
        <w:rPr>
          <w:rFonts w:eastAsia="Calibri"/>
          <w:b/>
          <w:sz w:val="24"/>
          <w:szCs w:val="24"/>
        </w:rPr>
        <w:t xml:space="preserve"> </w:t>
      </w:r>
      <w:r w:rsidR="007B7596" w:rsidRPr="006D65E2">
        <w:rPr>
          <w:rFonts w:eastAsia="Calibri"/>
          <w:sz w:val="24"/>
          <w:szCs w:val="24"/>
        </w:rPr>
        <w:t>3.4.2.1</w:t>
      </w:r>
    </w:p>
    <w:tbl>
      <w:tblPr>
        <w:tblW w:w="4907" w:type="pct"/>
        <w:jc w:val="center"/>
        <w:tblCellMar>
          <w:top w:w="75" w:type="dxa"/>
          <w:right w:w="70" w:type="dxa"/>
        </w:tblCellMar>
        <w:tblLook w:val="04A0" w:firstRow="1" w:lastRow="0" w:firstColumn="1" w:lastColumn="0" w:noHBand="0" w:noVBand="1"/>
      </w:tblPr>
      <w:tblGrid>
        <w:gridCol w:w="4817"/>
        <w:gridCol w:w="2271"/>
        <w:gridCol w:w="2360"/>
      </w:tblGrid>
      <w:tr w:rsidR="005E3BF2" w:rsidRPr="006D65E2" w:rsidTr="00144A0A">
        <w:trPr>
          <w:trHeight w:val="27"/>
          <w:jc w:val="center"/>
        </w:trPr>
        <w:tc>
          <w:tcPr>
            <w:tcW w:w="25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BF2" w:rsidRPr="006D65E2" w:rsidRDefault="005E3BF2" w:rsidP="005E3BF2">
            <w:pPr>
              <w:jc w:val="center"/>
              <w:rPr>
                <w:sz w:val="20"/>
                <w:szCs w:val="20"/>
              </w:rPr>
            </w:pPr>
            <w:r w:rsidRPr="006D65E2">
              <w:rPr>
                <w:sz w:val="20"/>
                <w:szCs w:val="20"/>
              </w:rPr>
              <w:t>Показатель</w:t>
            </w:r>
          </w:p>
        </w:tc>
        <w:tc>
          <w:tcPr>
            <w:tcW w:w="1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BF2" w:rsidRPr="006D65E2" w:rsidRDefault="005E3BF2" w:rsidP="005E3BF2">
            <w:pPr>
              <w:jc w:val="center"/>
              <w:rPr>
                <w:sz w:val="20"/>
                <w:szCs w:val="20"/>
              </w:rPr>
            </w:pPr>
            <w:r w:rsidRPr="006D65E2">
              <w:rPr>
                <w:sz w:val="20"/>
                <w:szCs w:val="20"/>
              </w:rPr>
              <w:t>Единица измерения</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3BF2" w:rsidRPr="006D65E2" w:rsidRDefault="005E3BF2" w:rsidP="005E3BF2">
            <w:pPr>
              <w:jc w:val="center"/>
              <w:rPr>
                <w:sz w:val="20"/>
                <w:szCs w:val="20"/>
              </w:rPr>
            </w:pPr>
            <w:r w:rsidRPr="006D65E2">
              <w:rPr>
                <w:sz w:val="20"/>
                <w:szCs w:val="20"/>
              </w:rPr>
              <w:t>Значение</w:t>
            </w:r>
          </w:p>
        </w:tc>
      </w:tr>
      <w:tr w:rsidR="00144A0A" w:rsidRPr="006D65E2" w:rsidTr="00144A0A">
        <w:trPr>
          <w:trHeight w:val="20"/>
          <w:jc w:val="center"/>
        </w:trPr>
        <w:tc>
          <w:tcPr>
            <w:tcW w:w="25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rPr>
                <w:sz w:val="20"/>
                <w:szCs w:val="20"/>
              </w:rPr>
            </w:pPr>
            <w:r w:rsidRPr="006D65E2">
              <w:rPr>
                <w:sz w:val="20"/>
                <w:szCs w:val="20"/>
              </w:rPr>
              <w:t>Подано воды в сеть</w:t>
            </w:r>
          </w:p>
        </w:tc>
        <w:tc>
          <w:tcPr>
            <w:tcW w:w="1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тыс. куб. м.</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130,3</w:t>
            </w:r>
          </w:p>
        </w:tc>
      </w:tr>
      <w:tr w:rsidR="00144A0A" w:rsidRPr="006D65E2" w:rsidTr="00144A0A">
        <w:trPr>
          <w:trHeight w:val="20"/>
          <w:jc w:val="center"/>
        </w:trPr>
        <w:tc>
          <w:tcPr>
            <w:tcW w:w="25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rPr>
                <w:sz w:val="20"/>
                <w:szCs w:val="20"/>
              </w:rPr>
            </w:pPr>
            <w:r w:rsidRPr="006D65E2">
              <w:rPr>
                <w:sz w:val="20"/>
                <w:szCs w:val="20"/>
              </w:rPr>
              <w:t>Реализация услуг, в т.ч.</w:t>
            </w:r>
          </w:p>
        </w:tc>
        <w:tc>
          <w:tcPr>
            <w:tcW w:w="1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тыс. куб. м.</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97,8</w:t>
            </w:r>
          </w:p>
        </w:tc>
      </w:tr>
      <w:tr w:rsidR="00144A0A" w:rsidRPr="006D65E2" w:rsidTr="00144A0A">
        <w:trPr>
          <w:trHeight w:val="20"/>
          <w:jc w:val="center"/>
        </w:trPr>
        <w:tc>
          <w:tcPr>
            <w:tcW w:w="25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rPr>
                <w:sz w:val="20"/>
                <w:szCs w:val="20"/>
              </w:rPr>
            </w:pPr>
            <w:r w:rsidRPr="006D65E2">
              <w:rPr>
                <w:sz w:val="20"/>
                <w:szCs w:val="20"/>
              </w:rPr>
              <w:t>- население</w:t>
            </w:r>
          </w:p>
        </w:tc>
        <w:tc>
          <w:tcPr>
            <w:tcW w:w="1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тыс. куб. м.</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97,8</w:t>
            </w:r>
          </w:p>
        </w:tc>
      </w:tr>
      <w:tr w:rsidR="00144A0A" w:rsidRPr="006D65E2" w:rsidTr="00144A0A">
        <w:trPr>
          <w:trHeight w:val="20"/>
          <w:jc w:val="center"/>
        </w:trPr>
        <w:tc>
          <w:tcPr>
            <w:tcW w:w="25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rPr>
                <w:sz w:val="20"/>
                <w:szCs w:val="20"/>
              </w:rPr>
            </w:pPr>
            <w:r w:rsidRPr="006D65E2">
              <w:rPr>
                <w:sz w:val="20"/>
                <w:szCs w:val="20"/>
              </w:rPr>
              <w:t>-бюджетная сфера</w:t>
            </w:r>
          </w:p>
        </w:tc>
        <w:tc>
          <w:tcPr>
            <w:tcW w:w="1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тыс. куб. м.</w:t>
            </w:r>
          </w:p>
        </w:tc>
        <w:tc>
          <w:tcPr>
            <w:tcW w:w="1249" w:type="pct"/>
            <w:vMerge w:val="restart"/>
            <w:tcBorders>
              <w:top w:val="single" w:sz="4" w:space="0" w:color="000000"/>
              <w:left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0,0</w:t>
            </w:r>
          </w:p>
        </w:tc>
      </w:tr>
      <w:tr w:rsidR="00144A0A" w:rsidRPr="006D65E2" w:rsidTr="00144A0A">
        <w:trPr>
          <w:trHeight w:val="20"/>
          <w:jc w:val="center"/>
        </w:trPr>
        <w:tc>
          <w:tcPr>
            <w:tcW w:w="25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rPr>
                <w:sz w:val="20"/>
                <w:szCs w:val="20"/>
              </w:rPr>
            </w:pPr>
            <w:r w:rsidRPr="006D65E2">
              <w:rPr>
                <w:sz w:val="20"/>
                <w:szCs w:val="20"/>
              </w:rPr>
              <w:t>- организации</w:t>
            </w:r>
          </w:p>
        </w:tc>
        <w:tc>
          <w:tcPr>
            <w:tcW w:w="1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тыс. куб. м.</w:t>
            </w:r>
          </w:p>
        </w:tc>
        <w:tc>
          <w:tcPr>
            <w:tcW w:w="1249" w:type="pct"/>
            <w:vMerge/>
            <w:tcBorders>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p>
        </w:tc>
      </w:tr>
      <w:tr w:rsidR="00144A0A" w:rsidRPr="006D65E2" w:rsidTr="00144A0A">
        <w:trPr>
          <w:trHeight w:val="20"/>
          <w:jc w:val="center"/>
        </w:trPr>
        <w:tc>
          <w:tcPr>
            <w:tcW w:w="25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rPr>
                <w:sz w:val="20"/>
                <w:szCs w:val="20"/>
              </w:rPr>
            </w:pPr>
            <w:r w:rsidRPr="006D65E2">
              <w:rPr>
                <w:sz w:val="20"/>
                <w:szCs w:val="20"/>
              </w:rPr>
              <w:t>Потери</w:t>
            </w:r>
          </w:p>
        </w:tc>
        <w:tc>
          <w:tcPr>
            <w:tcW w:w="12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тыс. куб. м.</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144A0A" w:rsidRPr="006D65E2" w:rsidRDefault="00144A0A" w:rsidP="00144A0A">
            <w:pPr>
              <w:jc w:val="center"/>
              <w:rPr>
                <w:sz w:val="20"/>
                <w:szCs w:val="20"/>
              </w:rPr>
            </w:pPr>
            <w:r w:rsidRPr="006D65E2">
              <w:rPr>
                <w:sz w:val="20"/>
                <w:szCs w:val="20"/>
              </w:rPr>
              <w:t>32,5</w:t>
            </w:r>
          </w:p>
        </w:tc>
      </w:tr>
    </w:tbl>
    <w:p w:rsidR="00257CF0" w:rsidRPr="006D65E2" w:rsidRDefault="00257CF0" w:rsidP="004114FC">
      <w:pPr>
        <w:ind w:firstLine="709"/>
        <w:contextualSpacing/>
        <w:jc w:val="center"/>
        <w:rPr>
          <w:rFonts w:eastAsia="Calibri"/>
          <w:b/>
          <w:sz w:val="24"/>
          <w:szCs w:val="24"/>
        </w:rPr>
      </w:pPr>
    </w:p>
    <w:p w:rsidR="003D1240" w:rsidRPr="006D65E2" w:rsidRDefault="003D1240" w:rsidP="003D1240">
      <w:pPr>
        <w:ind w:firstLine="709"/>
        <w:contextualSpacing/>
        <w:jc w:val="both"/>
        <w:rPr>
          <w:rFonts w:eastAsia="Calibri"/>
          <w:b/>
          <w:sz w:val="24"/>
          <w:szCs w:val="24"/>
        </w:rPr>
      </w:pPr>
      <w:r w:rsidRPr="006D65E2">
        <w:rPr>
          <w:rFonts w:eastAsia="Calibri"/>
          <w:b/>
          <w:sz w:val="24"/>
          <w:szCs w:val="24"/>
        </w:rPr>
        <w:t>Собственные нужды</w:t>
      </w:r>
    </w:p>
    <w:p w:rsidR="003D1240" w:rsidRPr="006D65E2" w:rsidRDefault="003D1240" w:rsidP="003D1240">
      <w:pPr>
        <w:ind w:firstLine="709"/>
        <w:contextualSpacing/>
        <w:jc w:val="both"/>
        <w:rPr>
          <w:rFonts w:eastAsia="Calibri"/>
          <w:sz w:val="24"/>
          <w:szCs w:val="24"/>
        </w:rPr>
      </w:pPr>
      <w:r w:rsidRPr="006D65E2">
        <w:rPr>
          <w:rFonts w:eastAsia="Calibri"/>
          <w:sz w:val="24"/>
          <w:szCs w:val="24"/>
        </w:rPr>
        <w:t>Потребление холодной воды на собственные нужды не осуществляется.</w:t>
      </w:r>
    </w:p>
    <w:p w:rsidR="003D1240" w:rsidRPr="006D65E2" w:rsidRDefault="003D1240" w:rsidP="003D1240">
      <w:pPr>
        <w:ind w:firstLine="709"/>
        <w:contextualSpacing/>
        <w:jc w:val="both"/>
        <w:rPr>
          <w:rFonts w:eastAsia="Calibri"/>
          <w:b/>
          <w:sz w:val="24"/>
          <w:szCs w:val="24"/>
        </w:rPr>
      </w:pPr>
      <w:r w:rsidRPr="006D65E2">
        <w:rPr>
          <w:rFonts w:eastAsia="Calibri"/>
          <w:b/>
          <w:sz w:val="24"/>
          <w:szCs w:val="24"/>
        </w:rPr>
        <w:t>Проблемы и направления их решения</w:t>
      </w:r>
    </w:p>
    <w:p w:rsidR="00144A0A" w:rsidRPr="006D65E2" w:rsidRDefault="00144A0A" w:rsidP="00144A0A">
      <w:pPr>
        <w:ind w:firstLine="709"/>
        <w:contextualSpacing/>
        <w:jc w:val="both"/>
        <w:rPr>
          <w:rFonts w:eastAsia="Calibri"/>
          <w:sz w:val="24"/>
          <w:szCs w:val="24"/>
        </w:rPr>
      </w:pPr>
      <w:r w:rsidRPr="006D65E2">
        <w:rPr>
          <w:rFonts w:eastAsia="Calibri"/>
          <w:sz w:val="24"/>
          <w:szCs w:val="24"/>
        </w:rPr>
        <w:t>Описание существующих технических и технологических проблем водоснабжения в муниципальном округе:</w:t>
      </w:r>
    </w:p>
    <w:p w:rsidR="00144A0A" w:rsidRPr="006D65E2" w:rsidRDefault="00144A0A" w:rsidP="00144A0A">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малый процент охвата централизованным водоснабжением населения;</w:t>
      </w:r>
    </w:p>
    <w:p w:rsidR="00144A0A" w:rsidRPr="006D65E2" w:rsidRDefault="00144A0A" w:rsidP="00144A0A">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 xml:space="preserve">водопроводная сеть на территории муниципального округа не обеспечивает подачу воды населению соответствующей требованиям нормативов СанПиН; </w:t>
      </w:r>
    </w:p>
    <w:p w:rsidR="00144A0A" w:rsidRPr="006D65E2" w:rsidRDefault="00144A0A" w:rsidP="00144A0A">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неудовлетворительное состояние качества воды подземных источников водоснабжения замедляет развитие округа;</w:t>
      </w:r>
    </w:p>
    <w:p w:rsidR="00144A0A" w:rsidRPr="006D65E2" w:rsidRDefault="00144A0A" w:rsidP="00144A0A">
      <w:pPr>
        <w:tabs>
          <w:tab w:val="left" w:pos="851"/>
        </w:tabs>
        <w:ind w:firstLine="709"/>
        <w:contextualSpacing/>
        <w:jc w:val="both"/>
        <w:rPr>
          <w:rFonts w:eastAsia="Calibri"/>
          <w:sz w:val="24"/>
          <w:szCs w:val="24"/>
        </w:rPr>
      </w:pPr>
      <w:r w:rsidRPr="006D65E2">
        <w:rPr>
          <w:rFonts w:eastAsia="Calibri"/>
          <w:sz w:val="24"/>
          <w:szCs w:val="24"/>
        </w:rPr>
        <w:lastRenderedPageBreak/>
        <w:t>-</w:t>
      </w:r>
      <w:r w:rsidRPr="006D65E2">
        <w:rPr>
          <w:rFonts w:eastAsia="Calibri"/>
          <w:sz w:val="24"/>
          <w:szCs w:val="24"/>
        </w:rPr>
        <w:tab/>
        <w:t>муниципальный округ в целом не обеспечен пресными подземными водами для хозяйственно-питьевого водоснабжения. Ведется строительство группового водовода для обеспечения жителей качественной питьевой водой.</w:t>
      </w:r>
    </w:p>
    <w:p w:rsidR="00280DF3" w:rsidRPr="006D65E2" w:rsidRDefault="00280DF3" w:rsidP="00280DF3">
      <w:pPr>
        <w:ind w:firstLine="709"/>
        <w:contextualSpacing/>
        <w:jc w:val="both"/>
        <w:rPr>
          <w:sz w:val="24"/>
        </w:rPr>
      </w:pPr>
    </w:p>
    <w:p w:rsidR="00136675" w:rsidRPr="006D65E2" w:rsidRDefault="00136675" w:rsidP="00136675">
      <w:pPr>
        <w:ind w:firstLine="709"/>
        <w:contextualSpacing/>
        <w:jc w:val="both"/>
        <w:rPr>
          <w:rFonts w:eastAsia="Calibri"/>
          <w:b/>
          <w:sz w:val="24"/>
          <w:szCs w:val="24"/>
        </w:rPr>
      </w:pPr>
      <w:r w:rsidRPr="006D65E2">
        <w:rPr>
          <w:rFonts w:eastAsia="Calibri"/>
          <w:b/>
          <w:sz w:val="24"/>
          <w:szCs w:val="24"/>
        </w:rPr>
        <w:t>3.4.2.2. Анализ эффективности и надежности имеющихся сетей, имеющиеся проблемы и направления их решения</w:t>
      </w:r>
    </w:p>
    <w:p w:rsidR="003D1240" w:rsidRPr="006D65E2" w:rsidRDefault="003D1240" w:rsidP="00634B3B">
      <w:pPr>
        <w:ind w:firstLine="709"/>
        <w:contextualSpacing/>
        <w:jc w:val="both"/>
        <w:rPr>
          <w:rFonts w:eastAsia="Calibri"/>
          <w:b/>
          <w:sz w:val="24"/>
          <w:szCs w:val="24"/>
        </w:rPr>
      </w:pPr>
      <w:r w:rsidRPr="006D65E2">
        <w:rPr>
          <w:rFonts w:eastAsia="Calibri"/>
          <w:b/>
          <w:sz w:val="24"/>
          <w:szCs w:val="24"/>
        </w:rPr>
        <w:t>Линейные объекты водоснабжения</w:t>
      </w:r>
    </w:p>
    <w:p w:rsidR="00144A0A" w:rsidRPr="006D65E2" w:rsidRDefault="00144A0A" w:rsidP="00144A0A">
      <w:pPr>
        <w:ind w:firstLine="709"/>
        <w:contextualSpacing/>
        <w:jc w:val="both"/>
        <w:rPr>
          <w:rFonts w:eastAsia="Calibri"/>
          <w:sz w:val="24"/>
          <w:szCs w:val="24"/>
        </w:rPr>
      </w:pPr>
      <w:r w:rsidRPr="006D65E2">
        <w:rPr>
          <w:rFonts w:eastAsia="Calibri"/>
          <w:sz w:val="24"/>
          <w:szCs w:val="24"/>
        </w:rPr>
        <w:t>Одиночное протяжение уличной водопроводной сети в округе на 01.01.2024 года составило 25,719 км, из которых нуждаются в замене 1,2 км. По населенным пунктам одиночное протяжение уличной водопроводной сети составляет:</w:t>
      </w:r>
    </w:p>
    <w:p w:rsidR="00144A0A" w:rsidRPr="006D65E2" w:rsidRDefault="00144A0A" w:rsidP="00144A0A">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с. Батырево - 15,7 км;</w:t>
      </w:r>
    </w:p>
    <w:p w:rsidR="00144A0A" w:rsidRPr="006D65E2" w:rsidRDefault="00144A0A" w:rsidP="00144A0A">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с. Новое Ахпердино – 6,8 км;</w:t>
      </w:r>
    </w:p>
    <w:p w:rsidR="00144A0A" w:rsidRPr="006D65E2" w:rsidRDefault="00144A0A" w:rsidP="00144A0A">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с. Тарханы – 3,2 км, из которых 1,2 км нуждаются в замене.</w:t>
      </w:r>
    </w:p>
    <w:p w:rsidR="003D1240" w:rsidRPr="006D65E2" w:rsidRDefault="003D1240" w:rsidP="00144A0A">
      <w:pPr>
        <w:ind w:firstLine="709"/>
        <w:contextualSpacing/>
        <w:jc w:val="both"/>
        <w:rPr>
          <w:rFonts w:eastAsia="Calibri"/>
          <w:b/>
          <w:sz w:val="24"/>
          <w:szCs w:val="24"/>
        </w:rPr>
      </w:pPr>
      <w:r w:rsidRPr="006D65E2">
        <w:rPr>
          <w:rFonts w:eastAsia="Calibri"/>
          <w:b/>
          <w:sz w:val="24"/>
          <w:szCs w:val="24"/>
        </w:rPr>
        <w:t>Резервирование</w:t>
      </w:r>
    </w:p>
    <w:p w:rsidR="003D1240" w:rsidRPr="006D65E2" w:rsidRDefault="003D1240" w:rsidP="003D1240">
      <w:pPr>
        <w:ind w:firstLine="709"/>
        <w:contextualSpacing/>
        <w:jc w:val="both"/>
        <w:rPr>
          <w:rFonts w:eastAsia="Calibri"/>
          <w:sz w:val="24"/>
          <w:szCs w:val="24"/>
        </w:rPr>
      </w:pPr>
      <w:r w:rsidRPr="006D65E2">
        <w:rPr>
          <w:rFonts w:eastAsia="Calibri"/>
          <w:sz w:val="24"/>
          <w:szCs w:val="24"/>
        </w:rPr>
        <w:t>Резервирование водопроводных сетей отсутствует.</w:t>
      </w:r>
    </w:p>
    <w:p w:rsidR="003D1240" w:rsidRPr="006D65E2" w:rsidRDefault="003D1240" w:rsidP="003D1240">
      <w:pPr>
        <w:ind w:firstLine="709"/>
        <w:contextualSpacing/>
        <w:jc w:val="both"/>
        <w:rPr>
          <w:rFonts w:eastAsia="Calibri"/>
          <w:b/>
          <w:sz w:val="24"/>
          <w:szCs w:val="24"/>
        </w:rPr>
      </w:pPr>
      <w:r w:rsidRPr="006D65E2">
        <w:rPr>
          <w:rFonts w:eastAsia="Calibri"/>
          <w:b/>
          <w:sz w:val="24"/>
          <w:szCs w:val="24"/>
        </w:rPr>
        <w:t>Применяемые графики работы и их обоснованность</w:t>
      </w:r>
    </w:p>
    <w:p w:rsidR="003D1240" w:rsidRPr="006D65E2" w:rsidRDefault="003D1240" w:rsidP="003D1240">
      <w:pPr>
        <w:ind w:firstLine="709"/>
        <w:contextualSpacing/>
        <w:jc w:val="both"/>
        <w:rPr>
          <w:rFonts w:eastAsia="Calibri"/>
          <w:sz w:val="24"/>
          <w:szCs w:val="24"/>
        </w:rPr>
      </w:pPr>
      <w:r w:rsidRPr="006D65E2">
        <w:rPr>
          <w:rFonts w:eastAsia="Calibri"/>
          <w:sz w:val="24"/>
          <w:szCs w:val="24"/>
        </w:rPr>
        <w:t>Применяемый график работы системы водоснабжения – круглосуточный. Обоснованность подобного графика работы объясняется выполнением требований бесперебойного предоставления холодной воды потребителям.</w:t>
      </w:r>
    </w:p>
    <w:p w:rsidR="003D1240" w:rsidRPr="006D65E2" w:rsidRDefault="003D1240" w:rsidP="003D1240">
      <w:pPr>
        <w:ind w:firstLine="709"/>
        <w:contextualSpacing/>
        <w:jc w:val="both"/>
        <w:rPr>
          <w:rFonts w:eastAsia="Calibri"/>
          <w:b/>
          <w:sz w:val="24"/>
          <w:szCs w:val="24"/>
        </w:rPr>
      </w:pPr>
      <w:r w:rsidRPr="006D65E2">
        <w:rPr>
          <w:rFonts w:eastAsia="Calibri"/>
          <w:b/>
          <w:sz w:val="24"/>
          <w:szCs w:val="24"/>
        </w:rPr>
        <w:t>Качество эксплуатации</w:t>
      </w:r>
    </w:p>
    <w:p w:rsidR="003D1240" w:rsidRPr="006D65E2" w:rsidRDefault="003D1240" w:rsidP="003D1240">
      <w:pPr>
        <w:ind w:firstLine="709"/>
        <w:contextualSpacing/>
        <w:jc w:val="both"/>
        <w:rPr>
          <w:rFonts w:eastAsia="Calibri"/>
          <w:sz w:val="24"/>
          <w:szCs w:val="24"/>
        </w:rPr>
      </w:pPr>
      <w:r w:rsidRPr="006D65E2">
        <w:rPr>
          <w:rFonts w:eastAsia="Calibri"/>
          <w:sz w:val="24"/>
          <w:szCs w:val="24"/>
        </w:rPr>
        <w:t>Прямым показателем качества эксплуатации, наладки и ремонтов выступает обеспечение потребителей водой в требуемом количестве заданного качества.</w:t>
      </w:r>
    </w:p>
    <w:p w:rsidR="00136675" w:rsidRPr="006D65E2" w:rsidRDefault="00136675" w:rsidP="003D1240">
      <w:pPr>
        <w:ind w:firstLine="709"/>
        <w:contextualSpacing/>
        <w:jc w:val="both"/>
        <w:rPr>
          <w:rFonts w:eastAsia="Calibri"/>
          <w:sz w:val="24"/>
          <w:szCs w:val="24"/>
        </w:rPr>
      </w:pPr>
      <w:r w:rsidRPr="006D65E2">
        <w:rPr>
          <w:rFonts w:eastAsia="Calibri"/>
          <w:sz w:val="24"/>
          <w:szCs w:val="24"/>
        </w:rPr>
        <w:t>Количество часов бесперебойного предоставления услуг в 2023году составило 8760 часов. Случаев подачи воды по графику (менее 24 часов в сутки) за 2023год не отмечено.</w:t>
      </w:r>
    </w:p>
    <w:p w:rsidR="00136675" w:rsidRPr="006D65E2" w:rsidRDefault="00136675" w:rsidP="00136675">
      <w:pPr>
        <w:ind w:firstLine="709"/>
        <w:contextualSpacing/>
        <w:jc w:val="both"/>
        <w:rPr>
          <w:rFonts w:eastAsia="Calibri"/>
          <w:b/>
          <w:sz w:val="24"/>
          <w:szCs w:val="24"/>
        </w:rPr>
      </w:pPr>
      <w:r w:rsidRPr="006D65E2">
        <w:rPr>
          <w:rFonts w:eastAsia="Calibri"/>
          <w:b/>
          <w:sz w:val="24"/>
          <w:szCs w:val="24"/>
        </w:rPr>
        <w:t>Качество диспетчеризации</w:t>
      </w:r>
    </w:p>
    <w:p w:rsidR="00144A0A" w:rsidRPr="006D65E2" w:rsidRDefault="00144A0A" w:rsidP="00144A0A">
      <w:pPr>
        <w:ind w:firstLine="709"/>
        <w:contextualSpacing/>
        <w:jc w:val="both"/>
        <w:rPr>
          <w:rFonts w:eastAsia="Calibri"/>
          <w:sz w:val="24"/>
          <w:szCs w:val="24"/>
        </w:rPr>
      </w:pPr>
      <w:r w:rsidRPr="006D65E2">
        <w:rPr>
          <w:rFonts w:eastAsia="Calibri"/>
          <w:sz w:val="24"/>
          <w:szCs w:val="24"/>
        </w:rPr>
        <w:t>Функционирует диспетчерская служба, осуществляющая круглосуточный оперативно-диспетчерский контроль за соблюдением режимов и управление режимами работы систем водоснабжения в целях обеспечения потребителей водой.</w:t>
      </w:r>
    </w:p>
    <w:p w:rsidR="00144A0A" w:rsidRPr="006D65E2" w:rsidRDefault="00144A0A" w:rsidP="00144A0A">
      <w:pPr>
        <w:ind w:firstLine="709"/>
        <w:contextualSpacing/>
        <w:jc w:val="both"/>
        <w:rPr>
          <w:rFonts w:eastAsia="Calibri"/>
          <w:sz w:val="24"/>
          <w:szCs w:val="24"/>
        </w:rPr>
      </w:pPr>
      <w:r w:rsidRPr="006D65E2">
        <w:rPr>
          <w:rFonts w:eastAsia="Calibri"/>
          <w:sz w:val="24"/>
          <w:szCs w:val="24"/>
        </w:rPr>
        <w:t>Отсутствуют единые автоматизированные системы диспетчеризации и автоматизации производственных процессов.</w:t>
      </w:r>
    </w:p>
    <w:p w:rsidR="005C0F3B" w:rsidRPr="006D65E2" w:rsidRDefault="00144A0A" w:rsidP="00144A0A">
      <w:pPr>
        <w:ind w:firstLine="709"/>
        <w:contextualSpacing/>
        <w:jc w:val="both"/>
        <w:rPr>
          <w:rFonts w:eastAsia="Calibri"/>
          <w:sz w:val="24"/>
          <w:szCs w:val="24"/>
        </w:rPr>
      </w:pPr>
      <w:r w:rsidRPr="006D65E2">
        <w:rPr>
          <w:rFonts w:eastAsia="Calibri"/>
          <w:sz w:val="24"/>
          <w:szCs w:val="24"/>
        </w:rPr>
        <w:t>При проведении мероприятий по уменьшению водопотребления, рекомендуется предусмотреть установку на насосах частотно-регулируемых приводов, внедрение измерительных приборов.</w:t>
      </w:r>
    </w:p>
    <w:p w:rsidR="00136675" w:rsidRPr="006D65E2" w:rsidRDefault="00136675" w:rsidP="00136675">
      <w:pPr>
        <w:ind w:firstLine="709"/>
        <w:contextualSpacing/>
        <w:jc w:val="both"/>
        <w:rPr>
          <w:rFonts w:eastAsia="Calibri"/>
          <w:b/>
          <w:sz w:val="24"/>
          <w:szCs w:val="24"/>
        </w:rPr>
      </w:pPr>
      <w:r w:rsidRPr="006D65E2">
        <w:rPr>
          <w:rFonts w:eastAsia="Calibri"/>
          <w:b/>
          <w:sz w:val="24"/>
          <w:szCs w:val="24"/>
        </w:rPr>
        <w:t>Проблемы</w:t>
      </w:r>
      <w:r w:rsidR="00884255" w:rsidRPr="006D65E2">
        <w:rPr>
          <w:rFonts w:eastAsia="Calibri"/>
          <w:b/>
          <w:sz w:val="24"/>
          <w:szCs w:val="24"/>
        </w:rPr>
        <w:t xml:space="preserve"> и требуемые мероприятия</w:t>
      </w:r>
      <w:r w:rsidRPr="006D65E2">
        <w:rPr>
          <w:rFonts w:eastAsia="Calibri"/>
          <w:b/>
          <w:sz w:val="24"/>
          <w:szCs w:val="24"/>
        </w:rPr>
        <w:t>:</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 xml:space="preserve">На качество обеспечения населения водой влияет то, что часть сетей муниципального образования тупиковые, следствием чего является недостаточная циркуляция воды в трубопроводах. Увеличивается действие гидравлических ударов при прекращении подачи воды, при отключении поврежденного участка потребителям последующих участков. </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 xml:space="preserve">Основная доля неучтенных расходов приходится на скрытые утечки, в состав которых может входить скрытая реализация. </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 замена изношенных сетей;</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 оптимизация гидравлического режима.</w:t>
      </w:r>
    </w:p>
    <w:p w:rsidR="006C5486" w:rsidRPr="006D65E2" w:rsidRDefault="006C5486" w:rsidP="000D12C4">
      <w:pPr>
        <w:shd w:val="clear" w:color="auto" w:fill="FFFFFF" w:themeFill="background1"/>
        <w:ind w:firstLine="709"/>
        <w:contextualSpacing/>
        <w:jc w:val="both"/>
        <w:rPr>
          <w:rFonts w:eastAsia="Calibri"/>
          <w:b/>
          <w:sz w:val="24"/>
          <w:szCs w:val="24"/>
        </w:rPr>
      </w:pPr>
    </w:p>
    <w:p w:rsidR="00634B3B" w:rsidRPr="006D65E2" w:rsidRDefault="00634B3B" w:rsidP="000D12C4">
      <w:pPr>
        <w:shd w:val="clear" w:color="auto" w:fill="FFFFFF" w:themeFill="background1"/>
        <w:ind w:firstLine="709"/>
        <w:contextualSpacing/>
        <w:jc w:val="both"/>
        <w:rPr>
          <w:rFonts w:eastAsia="Calibri"/>
          <w:b/>
          <w:sz w:val="24"/>
          <w:szCs w:val="24"/>
        </w:rPr>
      </w:pPr>
      <w:r w:rsidRPr="006D65E2">
        <w:rPr>
          <w:rFonts w:eastAsia="Calibri"/>
          <w:b/>
          <w:sz w:val="24"/>
          <w:szCs w:val="24"/>
        </w:rPr>
        <w:t>3.4.2.3. Анализ зон действия источников водоснабжения и их рациональности, имеющиеся проблемы и направления их решения</w:t>
      </w:r>
    </w:p>
    <w:p w:rsidR="006C5486" w:rsidRPr="006D65E2" w:rsidRDefault="006C5486" w:rsidP="000D12C4">
      <w:pPr>
        <w:shd w:val="clear" w:color="auto" w:fill="FFFFFF" w:themeFill="background1"/>
        <w:ind w:firstLine="709"/>
        <w:contextualSpacing/>
        <w:jc w:val="both"/>
        <w:rPr>
          <w:rFonts w:eastAsia="Calibri"/>
          <w:sz w:val="24"/>
          <w:szCs w:val="24"/>
        </w:rPr>
      </w:pPr>
      <w:r w:rsidRPr="006D65E2">
        <w:rPr>
          <w:rFonts w:eastAsia="Calibri"/>
          <w:sz w:val="24"/>
          <w:szCs w:val="24"/>
        </w:rPr>
        <w:t>Необходимо завершение строительства группового водопровода Шемуршинского, Батыревского и Комсомольского районов Чувашской Республики от водохранилища на р. Карла в Шемуршинском районе.</w:t>
      </w:r>
    </w:p>
    <w:p w:rsidR="000D12C4" w:rsidRPr="006D65E2" w:rsidRDefault="000D12C4" w:rsidP="000D12C4">
      <w:pPr>
        <w:ind w:firstLine="709"/>
        <w:contextualSpacing/>
        <w:jc w:val="both"/>
        <w:rPr>
          <w:rFonts w:eastAsia="Calibri"/>
          <w:sz w:val="24"/>
          <w:szCs w:val="24"/>
        </w:rPr>
      </w:pPr>
    </w:p>
    <w:p w:rsidR="007B7596" w:rsidRPr="006D65E2" w:rsidRDefault="007B7596">
      <w:pPr>
        <w:widowControl/>
        <w:autoSpaceDE/>
        <w:autoSpaceDN/>
        <w:spacing w:after="160" w:line="259" w:lineRule="auto"/>
        <w:rPr>
          <w:rFonts w:eastAsia="Calibri"/>
          <w:b/>
          <w:sz w:val="24"/>
          <w:szCs w:val="24"/>
        </w:rPr>
      </w:pPr>
      <w:r w:rsidRPr="006D65E2">
        <w:rPr>
          <w:rFonts w:eastAsia="Calibri"/>
          <w:b/>
          <w:sz w:val="24"/>
          <w:szCs w:val="24"/>
        </w:rPr>
        <w:br w:type="page"/>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lastRenderedPageBreak/>
        <w:t>3.4.2.4. Анализ имеющихся резервов и дефицитов мощности в системе водоснабжения и ожидаемых резервов, и дефицитов</w:t>
      </w:r>
    </w:p>
    <w:p w:rsidR="006C5486" w:rsidRPr="006D65E2" w:rsidRDefault="006C5486" w:rsidP="00634B3B">
      <w:pPr>
        <w:ind w:firstLine="709"/>
        <w:contextualSpacing/>
        <w:jc w:val="both"/>
        <w:rPr>
          <w:rFonts w:eastAsia="Calibri"/>
          <w:sz w:val="24"/>
          <w:szCs w:val="24"/>
        </w:rPr>
      </w:pPr>
      <w:r w:rsidRPr="006D65E2">
        <w:rPr>
          <w:rFonts w:eastAsia="Calibri"/>
          <w:sz w:val="24"/>
          <w:szCs w:val="24"/>
        </w:rPr>
        <w:t>Запас производственной мощности водозаборных сооружений рассчитать не представляет возможности в виду отсутствия данных.</w:t>
      </w:r>
    </w:p>
    <w:p w:rsidR="00136675" w:rsidRPr="006D65E2" w:rsidRDefault="00136675" w:rsidP="00136675">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3.4.2.5. Анализ показателей готовности системы водоснабжения, имеющиеся проблемы и направления их решения</w:t>
      </w:r>
    </w:p>
    <w:p w:rsidR="00136675" w:rsidRPr="006D65E2" w:rsidRDefault="00136675" w:rsidP="00136675">
      <w:pPr>
        <w:ind w:firstLine="709"/>
        <w:contextualSpacing/>
        <w:jc w:val="both"/>
        <w:rPr>
          <w:rFonts w:eastAsia="Calibri"/>
          <w:sz w:val="24"/>
          <w:szCs w:val="24"/>
        </w:rPr>
      </w:pPr>
      <w:r w:rsidRPr="006D65E2">
        <w:rPr>
          <w:rFonts w:eastAsia="Calibri"/>
          <w:sz w:val="24"/>
          <w:szCs w:val="24"/>
        </w:rPr>
        <w:t>Подготовка объектов водоснабжения начинается в предыдущем периоде с систематизации выявленных дефектов в работе оборудования и отклонений от гидравлических и технологических режимов, составления планов работ, подготовки необходимой документации, заключения договоров с подрядными организациями и материально-техническим обеспечением плановых работ.</w:t>
      </w:r>
    </w:p>
    <w:p w:rsidR="00136675" w:rsidRPr="006D65E2" w:rsidRDefault="00136675" w:rsidP="00136675">
      <w:pPr>
        <w:ind w:firstLine="709"/>
        <w:contextualSpacing/>
        <w:jc w:val="both"/>
        <w:rPr>
          <w:rFonts w:eastAsia="Calibri"/>
          <w:sz w:val="24"/>
          <w:szCs w:val="24"/>
        </w:rPr>
      </w:pPr>
      <w:r w:rsidRPr="006D65E2">
        <w:rPr>
          <w:rFonts w:eastAsia="Calibri"/>
          <w:sz w:val="24"/>
          <w:szCs w:val="24"/>
        </w:rPr>
        <w:t>Насосное оборудование имеет резерв как по производительности, так и взаимозаменяемости в случае нештатных ситуаций.</w:t>
      </w:r>
    </w:p>
    <w:p w:rsidR="00136675" w:rsidRPr="006D65E2" w:rsidRDefault="00136675" w:rsidP="00136675">
      <w:pPr>
        <w:ind w:firstLine="709"/>
        <w:contextualSpacing/>
        <w:jc w:val="both"/>
        <w:rPr>
          <w:rFonts w:eastAsia="Calibri"/>
          <w:sz w:val="24"/>
          <w:szCs w:val="24"/>
        </w:rPr>
      </w:pPr>
      <w:r w:rsidRPr="006D65E2">
        <w:rPr>
          <w:rFonts w:eastAsia="Calibri"/>
          <w:sz w:val="24"/>
          <w:szCs w:val="24"/>
        </w:rPr>
        <w:t>Качество услуг водоснабжения определено условиями договора и гарантирует бесперебойность предоставления услуг, соответствие их стандартам и нормативам.</w:t>
      </w:r>
    </w:p>
    <w:p w:rsidR="00136675" w:rsidRPr="006D65E2" w:rsidRDefault="00136675" w:rsidP="00136675">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3.4.2.6. Воздействие на окружающую среду, имеющиеся проблемы и направления их решения</w:t>
      </w:r>
    </w:p>
    <w:p w:rsidR="00136675" w:rsidRPr="006D65E2" w:rsidRDefault="00EC75C9" w:rsidP="00634B3B">
      <w:pPr>
        <w:ind w:firstLine="709"/>
        <w:contextualSpacing/>
        <w:jc w:val="both"/>
        <w:rPr>
          <w:rFonts w:eastAsia="Calibri"/>
          <w:sz w:val="24"/>
          <w:szCs w:val="24"/>
        </w:rPr>
      </w:pPr>
      <w:r w:rsidRPr="006D65E2">
        <w:rPr>
          <w:rFonts w:eastAsia="Calibri"/>
          <w:sz w:val="24"/>
          <w:szCs w:val="24"/>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Технологический процесс забора воды из скважин и транспортирования её в водопроводную сеть не сопровождается вредными выбросами.</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Эксплуатация водопроводной сети, а также ее строительство, не предусматривают каких-либо сбросов вредных веществ в водоемы и на рельеф.</w:t>
      </w:r>
    </w:p>
    <w:p w:rsidR="00102DA2" w:rsidRPr="006D65E2" w:rsidRDefault="006C5486" w:rsidP="006C5486">
      <w:pPr>
        <w:ind w:firstLine="709"/>
        <w:contextualSpacing/>
        <w:jc w:val="both"/>
        <w:rPr>
          <w:rFonts w:eastAsia="Calibri"/>
          <w:sz w:val="24"/>
          <w:szCs w:val="24"/>
        </w:rPr>
      </w:pPr>
      <w:r w:rsidRPr="006D65E2">
        <w:rPr>
          <w:rFonts w:eastAsia="Calibri"/>
          <w:sz w:val="24"/>
          <w:szCs w:val="24"/>
        </w:rPr>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rsidR="00EC75C9" w:rsidRPr="006D65E2" w:rsidRDefault="00EC75C9" w:rsidP="00634B3B">
      <w:pPr>
        <w:ind w:firstLine="709"/>
        <w:contextualSpacing/>
        <w:jc w:val="both"/>
        <w:rPr>
          <w:rFonts w:eastAsia="Calibri"/>
          <w:b/>
          <w:sz w:val="24"/>
          <w:szCs w:val="24"/>
        </w:rPr>
      </w:pPr>
      <w:r w:rsidRPr="006D65E2">
        <w:rPr>
          <w:rFonts w:eastAsia="Calibri"/>
          <w:b/>
          <w:sz w:val="24"/>
          <w:szCs w:val="24"/>
        </w:rPr>
        <w:t>На окружающую среду при реализации мероприятий по снабжению и хранению химических реагентов, используемых в водоподготовке (хлор и др.)</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На территории с. Батырево Батыревского муниципального округа находится станция водоочистки, которая расположена по адресу ул. Комарова, д. 23. Станция оборудована современным насосным оборудованием от компании Lovato, что гарантирует его надежную и эффективную работу. Насосы, установленные на станции, способны обрабатывать большой объем воды - до 600 кубических метров в сутки.</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1. Соблюдение требований к учету и документированию использования химических реагентов, особенно в отношении реагентов, подлежащих лицензированию или регулированию.</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2. Обеспечение соответствия хранилищ и контейнеров для химических реагентов нормам и требованиям безопасности, включая предотвращение утечек и возможность аварийного сброса.</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3. Регулярное обучение персонала по безопасному обращению с химическими реагентами, включая соблюдение правил хранения, использования и утилизации.</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4. Принятие мер для предотвращения загрязнения водных ресурсов, включая установку систем фильтрации и очистки сточных вод, а также контроль за соблюдением норм и разрешений на сброс химически загрязненных отходов.</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 xml:space="preserve">5. Разработка и регулярное обновление экологических программ и планов действий, включающих меры по сокращению использования химических реагентов, применение </w:t>
      </w:r>
      <w:r w:rsidRPr="006D65E2">
        <w:rPr>
          <w:rFonts w:eastAsia="Calibri"/>
          <w:sz w:val="24"/>
          <w:szCs w:val="24"/>
        </w:rPr>
        <w:lastRenderedPageBreak/>
        <w:t>эффективных технологий и подходов к водоочистке.</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6. Соблюдение требований по маркировке и хранению химических реагентов, включая правила обозначения опасных свойств в соответствии с классификацией и отметками о безопасности.</w:t>
      </w:r>
    </w:p>
    <w:p w:rsidR="006C5486" w:rsidRPr="006D65E2" w:rsidRDefault="006C5486" w:rsidP="006C5486">
      <w:pPr>
        <w:ind w:firstLine="709"/>
        <w:contextualSpacing/>
        <w:jc w:val="both"/>
        <w:rPr>
          <w:rFonts w:eastAsia="Calibri"/>
          <w:sz w:val="24"/>
          <w:szCs w:val="24"/>
        </w:rPr>
      </w:pPr>
      <w:r w:rsidRPr="006D65E2">
        <w:rPr>
          <w:rFonts w:eastAsia="Calibri"/>
          <w:sz w:val="24"/>
          <w:szCs w:val="24"/>
        </w:rPr>
        <w:t>7. Проведение регулярной проверки и анализа качества воды, используемой в процессе снабжения и хранения химических реагентов, с целью предотвращения загрязнений и своевременной реакции на возможные проблемы.</w:t>
      </w:r>
    </w:p>
    <w:p w:rsidR="00EC75C9" w:rsidRPr="006D65E2" w:rsidRDefault="006C5486" w:rsidP="006C5486">
      <w:pPr>
        <w:ind w:firstLine="709"/>
        <w:contextualSpacing/>
        <w:jc w:val="both"/>
        <w:rPr>
          <w:rFonts w:eastAsia="Calibri"/>
          <w:sz w:val="24"/>
          <w:szCs w:val="24"/>
        </w:rPr>
      </w:pPr>
      <w:r w:rsidRPr="006D65E2">
        <w:rPr>
          <w:rFonts w:eastAsia="Calibri"/>
          <w:sz w:val="24"/>
          <w:szCs w:val="24"/>
        </w:rPr>
        <w:t>8. Обязательное соблюдение всех действующих законов, нормативных актов и требований в области экологической безопасности для предотвращения вредного воздействия на окружающую среду.</w:t>
      </w:r>
    </w:p>
    <w:p w:rsidR="007B7596" w:rsidRPr="006D65E2" w:rsidRDefault="007B7596" w:rsidP="006C5486">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3.4.3. Анализ финансового состояния организаций коммунального комплекса, тарифов на коммунальные ресурсы</w:t>
      </w:r>
    </w:p>
    <w:p w:rsidR="000245C7" w:rsidRPr="006D65E2" w:rsidRDefault="000245C7" w:rsidP="00EC75C9">
      <w:pPr>
        <w:ind w:firstLine="709"/>
        <w:contextualSpacing/>
        <w:jc w:val="both"/>
        <w:rPr>
          <w:rFonts w:eastAsia="Calibri"/>
          <w:sz w:val="24"/>
          <w:szCs w:val="24"/>
        </w:rPr>
      </w:pPr>
      <w:r w:rsidRPr="006D65E2">
        <w:rPr>
          <w:rFonts w:eastAsia="Calibri"/>
          <w:sz w:val="24"/>
          <w:szCs w:val="24"/>
        </w:rPr>
        <w:t>Действующие нормативы потребления холодного водоснабжения утверждены Постановлением Кабинетом министров Чувашской Республики от 4 сентября 2012 года N 370 «Об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Чувашской Республики».</w:t>
      </w:r>
    </w:p>
    <w:p w:rsidR="000245C7" w:rsidRPr="006D65E2" w:rsidRDefault="009C4D78" w:rsidP="000245C7">
      <w:pPr>
        <w:ind w:firstLine="709"/>
        <w:contextualSpacing/>
        <w:jc w:val="right"/>
        <w:rPr>
          <w:rFonts w:eastAsia="Calibri"/>
          <w:sz w:val="24"/>
          <w:szCs w:val="24"/>
        </w:rPr>
      </w:pPr>
      <w:r w:rsidRPr="006D65E2">
        <w:rPr>
          <w:rFonts w:eastAsia="Calibri"/>
          <w:sz w:val="24"/>
          <w:szCs w:val="24"/>
        </w:rPr>
        <w:t>Таблиц</w:t>
      </w:r>
      <w:r w:rsidR="007B7596" w:rsidRPr="006D65E2">
        <w:rPr>
          <w:rFonts w:eastAsia="Calibri"/>
          <w:sz w:val="24"/>
          <w:szCs w:val="24"/>
        </w:rPr>
        <w:t>а 3.4.3.1</w:t>
      </w:r>
    </w:p>
    <w:tbl>
      <w:tblPr>
        <w:tblW w:w="9632" w:type="dxa"/>
        <w:shd w:val="clear" w:color="auto" w:fill="FFFFFF"/>
        <w:tblLayout w:type="fixed"/>
        <w:tblCellMar>
          <w:left w:w="0" w:type="dxa"/>
          <w:right w:w="0" w:type="dxa"/>
        </w:tblCellMar>
        <w:tblLook w:val="04A0" w:firstRow="1" w:lastRow="0" w:firstColumn="1" w:lastColumn="0" w:noHBand="0" w:noVBand="1"/>
      </w:tblPr>
      <w:tblGrid>
        <w:gridCol w:w="2969"/>
        <w:gridCol w:w="1845"/>
        <w:gridCol w:w="16"/>
        <w:gridCol w:w="1623"/>
        <w:gridCol w:w="60"/>
        <w:gridCol w:w="1551"/>
        <w:gridCol w:w="10"/>
        <w:gridCol w:w="1558"/>
      </w:tblGrid>
      <w:tr w:rsidR="00DD6EBF" w:rsidRPr="006D65E2" w:rsidTr="007B7596">
        <w:tc>
          <w:tcPr>
            <w:tcW w:w="2969"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Степень благоустройства многоквартирного дома</w:t>
            </w:r>
          </w:p>
        </w:tc>
        <w:tc>
          <w:tcPr>
            <w:tcW w:w="1861" w:type="dxa"/>
            <w:gridSpan w:val="2"/>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Этажность многоквартирных домов или жилых домов</w:t>
            </w:r>
          </w:p>
        </w:tc>
        <w:tc>
          <w:tcPr>
            <w:tcW w:w="480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Норматив потребления коммунальной услуги в жилых помещениях, куб. метров в месяц на 1 человека</w:t>
            </w:r>
          </w:p>
        </w:tc>
      </w:tr>
      <w:tr w:rsidR="00DD6EBF" w:rsidRPr="006D65E2" w:rsidTr="007B7596">
        <w:tc>
          <w:tcPr>
            <w:tcW w:w="2969"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p>
        </w:tc>
        <w:tc>
          <w:tcPr>
            <w:tcW w:w="1861" w:type="dxa"/>
            <w:gridSpan w:val="2"/>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p>
        </w:tc>
        <w:tc>
          <w:tcPr>
            <w:tcW w:w="16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холодное водоснабжение (ХВС)</w:t>
            </w:r>
          </w:p>
        </w:tc>
        <w:tc>
          <w:tcPr>
            <w:tcW w:w="16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горячее водоснабжение (ГВС)</w:t>
            </w:r>
          </w:p>
        </w:tc>
        <w:tc>
          <w:tcPr>
            <w:tcW w:w="15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водоотведение</w:t>
            </w:r>
          </w:p>
        </w:tc>
      </w:tr>
      <w:tr w:rsidR="00DD6EBF"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1</w:t>
            </w:r>
          </w:p>
        </w:tc>
        <w:tc>
          <w:tcPr>
            <w:tcW w:w="18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2</w:t>
            </w:r>
          </w:p>
        </w:tc>
        <w:tc>
          <w:tcPr>
            <w:tcW w:w="16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3</w:t>
            </w:r>
          </w:p>
        </w:tc>
        <w:tc>
          <w:tcPr>
            <w:tcW w:w="16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4</w:t>
            </w:r>
          </w:p>
        </w:tc>
        <w:tc>
          <w:tcPr>
            <w:tcW w:w="15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DD6EBF" w:rsidRPr="006D65E2" w:rsidRDefault="00DD6EBF" w:rsidP="00DD6EBF">
            <w:pPr>
              <w:jc w:val="center"/>
              <w:rPr>
                <w:sz w:val="20"/>
                <w:szCs w:val="20"/>
              </w:rPr>
            </w:pPr>
            <w:r w:rsidRPr="006D65E2">
              <w:rPr>
                <w:sz w:val="20"/>
                <w:szCs w:val="20"/>
              </w:rPr>
              <w:t>5</w:t>
            </w:r>
          </w:p>
        </w:tc>
      </w:tr>
      <w:tr w:rsidR="006C5486" w:rsidRPr="006D65E2" w:rsidTr="007B7596">
        <w:tc>
          <w:tcPr>
            <w:tcW w:w="9632"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 xml:space="preserve">Климатическая зона "Батырево" </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textAlignment w:val="baseline"/>
              <w:rPr>
                <w:sz w:val="20"/>
                <w:szCs w:val="20"/>
                <w:lang w:eastAsia="ru-RU"/>
              </w:rPr>
            </w:pPr>
            <w:r w:rsidRPr="006D65E2">
              <w:rPr>
                <w:sz w:val="20"/>
                <w:szCs w:val="20"/>
                <w:lang w:eastAsia="ru-RU"/>
              </w:rPr>
              <w:t>В жилых домах и многоквартирных домах с водопроводом, без ванн, без канализации (ХВС без ванн, с мойкой кухонной, раковиной, без канализации)</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1</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2,614</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2</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2,614</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3</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2,614</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textAlignment w:val="baseline"/>
              <w:rPr>
                <w:sz w:val="20"/>
                <w:szCs w:val="20"/>
                <w:lang w:eastAsia="ru-RU"/>
              </w:rPr>
            </w:pPr>
            <w:r w:rsidRPr="006D65E2">
              <w:rPr>
                <w:sz w:val="20"/>
                <w:szCs w:val="20"/>
                <w:lang w:eastAsia="ru-RU"/>
              </w:rPr>
              <w:t>В жилых домах и многоквартирных домах с водопроводом, без ванн, с выгребными ямами (ХВС без ванн, с мойкой кухонной, раковиной, местным выгребом, без канализации)</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1</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3,248</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2</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3,248</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3</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3,248</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3,248</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textAlignment w:val="baseline"/>
              <w:rPr>
                <w:sz w:val="20"/>
                <w:szCs w:val="20"/>
                <w:lang w:eastAsia="ru-RU"/>
              </w:rPr>
            </w:pPr>
            <w:r w:rsidRPr="006D65E2">
              <w:rPr>
                <w:sz w:val="20"/>
                <w:szCs w:val="20"/>
                <w:lang w:eastAsia="ru-RU"/>
              </w:rPr>
              <w:t>В жилых домах и многоквартирных домах с водопроводом, без ванн, с канализацией (ХВС без ванн, с мойкой кухонной, раковиной, канализацией)</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1</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2</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textAlignment w:val="baseline"/>
              <w:rPr>
                <w:sz w:val="20"/>
                <w:szCs w:val="20"/>
                <w:lang w:eastAsia="ru-RU"/>
              </w:rPr>
            </w:pPr>
            <w:r w:rsidRPr="006D65E2">
              <w:rPr>
                <w:sz w:val="20"/>
                <w:szCs w:val="20"/>
                <w:lang w:eastAsia="ru-RU"/>
              </w:rPr>
              <w:t xml:space="preserve">В жилых домах и многоквартирных домах с водопроводом, без ванн, с канализацией, с водонагревом различного типа (ХВС без ванн, с мойкой кухонной, </w:t>
            </w:r>
            <w:r w:rsidRPr="006D65E2">
              <w:rPr>
                <w:sz w:val="20"/>
                <w:szCs w:val="20"/>
                <w:lang w:eastAsia="ru-RU"/>
              </w:rPr>
              <w:lastRenderedPageBreak/>
              <w:t>раковиной, канализацией, с водонагревом различного типа)</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lastRenderedPageBreak/>
              <w:t>1</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2</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3</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4,029</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textAlignment w:val="baseline"/>
              <w:rPr>
                <w:sz w:val="20"/>
                <w:szCs w:val="20"/>
                <w:lang w:eastAsia="ru-RU"/>
              </w:rPr>
            </w:pPr>
            <w:r w:rsidRPr="006D65E2">
              <w:rPr>
                <w:sz w:val="20"/>
                <w:szCs w:val="20"/>
                <w:lang w:eastAsia="ru-RU"/>
              </w:rPr>
              <w:t>В жилых домах и многоквартирных домах с водопроводом, при наличии ванн, с канализацией, с водонагревом различного типа (ХВС с ванной, мойкой кухонной, раковиной, канализацией, с водонагревом различного типа)</w:t>
            </w: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1</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7,363</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7,363</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2</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7,363</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7,363</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3</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7,363</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7,363</w:t>
            </w:r>
          </w:p>
        </w:tc>
      </w:tr>
      <w:tr w:rsidR="006C5486" w:rsidRPr="006D65E2" w:rsidTr="007B7596">
        <w:tc>
          <w:tcPr>
            <w:tcW w:w="296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8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4</w:t>
            </w:r>
          </w:p>
        </w:tc>
        <w:tc>
          <w:tcPr>
            <w:tcW w:w="169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7,363</w:t>
            </w:r>
          </w:p>
        </w:tc>
        <w:tc>
          <w:tcPr>
            <w:tcW w:w="1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rPr>
                <w:sz w:val="20"/>
                <w:szCs w:val="20"/>
                <w:lang w:eastAsia="ru-RU"/>
              </w:rPr>
            </w:pPr>
          </w:p>
        </w:tc>
        <w:tc>
          <w:tcPr>
            <w:tcW w:w="15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C5486" w:rsidRPr="006D65E2" w:rsidRDefault="006C5486" w:rsidP="006C5486">
            <w:pPr>
              <w:widowControl/>
              <w:autoSpaceDE/>
              <w:autoSpaceDN/>
              <w:jc w:val="center"/>
              <w:textAlignment w:val="baseline"/>
              <w:rPr>
                <w:sz w:val="20"/>
                <w:szCs w:val="20"/>
                <w:lang w:eastAsia="ru-RU"/>
              </w:rPr>
            </w:pPr>
            <w:r w:rsidRPr="006D65E2">
              <w:rPr>
                <w:sz w:val="20"/>
                <w:szCs w:val="20"/>
                <w:lang w:eastAsia="ru-RU"/>
              </w:rPr>
              <w:t>7,363</w:t>
            </w:r>
          </w:p>
        </w:tc>
      </w:tr>
    </w:tbl>
    <w:p w:rsidR="006C5486" w:rsidRPr="006D65E2" w:rsidRDefault="006C5486" w:rsidP="000245C7">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3.5. Система водоотведения</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3.5.1. Описание организационной структуры, формы собственности и системы договоров между организациями, а также с потребителями</w:t>
      </w:r>
    </w:p>
    <w:p w:rsidR="00722719" w:rsidRPr="006D65E2" w:rsidRDefault="00722719" w:rsidP="00722719">
      <w:pPr>
        <w:ind w:firstLine="709"/>
        <w:contextualSpacing/>
        <w:jc w:val="both"/>
        <w:rPr>
          <w:rFonts w:eastAsia="Calibri"/>
          <w:sz w:val="24"/>
          <w:szCs w:val="24"/>
        </w:rPr>
      </w:pPr>
      <w:r w:rsidRPr="006D65E2">
        <w:rPr>
          <w:rFonts w:eastAsia="Calibri"/>
          <w:sz w:val="24"/>
          <w:szCs w:val="24"/>
        </w:rPr>
        <w:t>Централизованная система водоотведения, включающая в себя комплекс очистных сооружений и сети водоотведения, действует только в селе Батырево. Локальные системы очистки стоков имеются при детских садах и школах в с. Шыгырдан, с. Сугуты, д. Татарские Сугуты.</w:t>
      </w:r>
    </w:p>
    <w:p w:rsidR="00C74848" w:rsidRPr="006D65E2" w:rsidRDefault="00C74848" w:rsidP="00634B3B">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3.5.2. Анализ существующего технического состояния системы водоотведения</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3.5.2.1. Анализ эффективности и надежности имеющихся источников водоотведения</w:t>
      </w:r>
    </w:p>
    <w:p w:rsidR="00D212EE" w:rsidRPr="006D65E2" w:rsidRDefault="00D212EE" w:rsidP="00D212EE">
      <w:pPr>
        <w:ind w:firstLine="709"/>
        <w:contextualSpacing/>
        <w:jc w:val="both"/>
        <w:rPr>
          <w:rFonts w:eastAsia="Calibri"/>
          <w:b/>
          <w:sz w:val="24"/>
          <w:szCs w:val="24"/>
        </w:rPr>
      </w:pPr>
      <w:r w:rsidRPr="006D65E2">
        <w:rPr>
          <w:rFonts w:eastAsia="Calibri"/>
          <w:b/>
          <w:sz w:val="24"/>
          <w:szCs w:val="24"/>
        </w:rPr>
        <w:t>Площадные объекты</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Магистральные сети канализации в с. Батырево введены в эксплуатацию в 2012 году. Трубопроводы проложены 4 коллекторами общей протяженностью 11,4 км, по которым стоки подаются на очистные сооружения. Канализация, в основном, самотечная. Подкачка по имеющимся участкам напорной канализации осуществляется 4 насосными станциями.</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В связи с износом, постоянным выходом из строя насосного оборудования, канализационные насосные станции работают с перебоями, не обеспечивая подачу стоков на очистные сооружения в нормальном режиме работы. Три из четырех КНС требуют реконструкции (замены). В 2022 году было запланировано проведение проектных работ по реконструкции канализационных насосных станций системы водоотведения с. Батырево.</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Существующие канализационные очистные сооружения с. Батырево были введены в эксплуатацию в 2010 году. Очистные сооружения принимают сточные воды от жилой застройки, предприятий и учреждений центральной и западной частей села.</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Производительность 600 м</w:t>
      </w:r>
      <w:r w:rsidRPr="006D65E2">
        <w:rPr>
          <w:rFonts w:eastAsia="Calibri"/>
          <w:sz w:val="24"/>
          <w:szCs w:val="24"/>
          <w:vertAlign w:val="superscript"/>
        </w:rPr>
        <w:t>3</w:t>
      </w:r>
      <w:r w:rsidRPr="006D65E2">
        <w:rPr>
          <w:rFonts w:eastAsia="Calibri"/>
          <w:sz w:val="24"/>
          <w:szCs w:val="24"/>
        </w:rPr>
        <w:t>/сутки была принята с расчетом на прием стоков от работающего на тот момент маслозавода. В настоящее время предприятие не существует, и в перспективе его строительство не планируется (по данным Коммунального паспорта Батыревского района Чувашской республики).</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Комплекс очистных сооружений включает станцию биологической очистки в 3 линии, технологическую насосную станцию, иловую площадку и пескоуловитель, узел обеззараживания, сбросный коллектор с береговым выпуском.</w:t>
      </w:r>
    </w:p>
    <w:p w:rsidR="00D212EE" w:rsidRPr="006D65E2" w:rsidRDefault="00D212EE" w:rsidP="009D51EE">
      <w:pPr>
        <w:ind w:firstLine="709"/>
        <w:contextualSpacing/>
        <w:jc w:val="both"/>
        <w:rPr>
          <w:rFonts w:eastAsia="Calibri"/>
          <w:b/>
          <w:sz w:val="24"/>
          <w:szCs w:val="24"/>
        </w:rPr>
      </w:pPr>
      <w:r w:rsidRPr="006D65E2">
        <w:rPr>
          <w:rFonts w:eastAsia="Calibri"/>
          <w:b/>
          <w:sz w:val="24"/>
          <w:szCs w:val="24"/>
        </w:rPr>
        <w:t>Качество эксплуатации, наладки и ремонтов</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 xml:space="preserve">На сегодняшний день работает только одна линия биологической очистки из трех. Оборудование очистных сооружений устарело, работает с перебоями, износ составляет более 80%, не обеспечивается очистка стоков до нормативного состояния. В связи с этим, подготовлена проектная документация «Реконструкция канализационных очистных сооружений с. Батырево Батыревского района». Проектная организация - ООО «АРКОСТ». </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lastRenderedPageBreak/>
        <w:t>Исходя из того, что в среднем за сутки на очистку поступают стоки в количестве 200 м3, проектом принята производительность с учетом перспективы - 300 м</w:t>
      </w:r>
      <w:r w:rsidRPr="006D65E2">
        <w:rPr>
          <w:rFonts w:eastAsia="Calibri"/>
          <w:sz w:val="24"/>
          <w:szCs w:val="24"/>
          <w:vertAlign w:val="superscript"/>
        </w:rPr>
        <w:t>3</w:t>
      </w:r>
      <w:r w:rsidRPr="006D65E2">
        <w:rPr>
          <w:rFonts w:eastAsia="Calibri"/>
          <w:sz w:val="24"/>
          <w:szCs w:val="24"/>
        </w:rPr>
        <w:t>/сутки.</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Проектом реконструкции подразумевается:</w:t>
      </w:r>
    </w:p>
    <w:p w:rsidR="009D51EE" w:rsidRPr="006D65E2" w:rsidRDefault="009D51EE" w:rsidP="009D51EE">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Частичная перепланировка помещений очистных сооружений</w:t>
      </w:r>
    </w:p>
    <w:p w:rsidR="009D51EE" w:rsidRPr="006D65E2" w:rsidRDefault="009D51EE" w:rsidP="009D51EE">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Замена существующих линий очистки на модульную линию очистки</w:t>
      </w:r>
    </w:p>
    <w:p w:rsidR="009D51EE" w:rsidRPr="006D65E2" w:rsidRDefault="009D51EE" w:rsidP="009D51EE">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Замена сетей канализации от КНС до очистных сооружений</w:t>
      </w:r>
    </w:p>
    <w:p w:rsidR="009D51EE" w:rsidRPr="006D65E2" w:rsidRDefault="009D51EE" w:rsidP="009D51EE">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Замена кабеля электроснабжения</w:t>
      </w:r>
    </w:p>
    <w:p w:rsidR="009D51EE" w:rsidRPr="006D65E2" w:rsidRDefault="009D51EE" w:rsidP="009D51EE">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Устройство приточно-вытяжной вентиляции.</w:t>
      </w:r>
    </w:p>
    <w:p w:rsidR="009D51EE" w:rsidRPr="006D65E2" w:rsidRDefault="009D51EE" w:rsidP="009D51EE">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Строительство сливной станции производительностью 50 м</w:t>
      </w:r>
      <w:r w:rsidRPr="006D65E2">
        <w:rPr>
          <w:rFonts w:eastAsia="Calibri"/>
          <w:sz w:val="24"/>
          <w:szCs w:val="24"/>
          <w:vertAlign w:val="superscript"/>
        </w:rPr>
        <w:t>3</w:t>
      </w:r>
      <w:r w:rsidRPr="006D65E2">
        <w:rPr>
          <w:rFonts w:eastAsia="Calibri"/>
          <w:sz w:val="24"/>
          <w:szCs w:val="24"/>
        </w:rPr>
        <w:t>/сут.</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В составе проекта реконструкции без изменения остается следующие объекты: трансформаторная подстанция и система электроснабжения и электроосвещения, иловые площадки, КНС, система сброса очищенных стоков, котельная, система пожаротушения, система транспортирования стоков до очистных сооружений.</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Решением Управления Роспотребнадзора по Чувашской Республике - Чувашии установлена санитарно-защитная зона объекта, получено заключение о согласовании планируемой деятельности по проекту от Средневолжского территориального управления Федерального агентства по рыболовству, откорректированы инженерно-экологические изыскания.</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С выполнением реконструкции, очистными сооружениями будет обеспечена очистка поступающих стоков от центральной и западной частей села Батырево до нормативного состояния.</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Жилой фонд и предприятия восточной части с. Батырево централизованными сетями водоотведения не обеспечены, неочищенные стоки отводятся в индивидуальные септики и сборники стоков, что может служить источником загрязнения подземных вод.</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В 2022 году планировалась разработка проекта «Водоотведение восточной части с. Батырево Батыревского района Чувашской Республики». Протяженность проектируемых сетей - около 19 км (уточняется при проектировании). Магистральные трубопроводы предполагается проложить в пределах красных линий улиц. Канализация самотечная, с общим уклоном в северо-восточном направлении. В случае необходимости, предусматривается строительство участков напорной канализации с насосными станциями. Планируемое общее количество подключенных абонентов около 2000 чел.</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Общий уклон рельефа местности с. Батырево - в северо-восточном направлении. В этой связи прокладка сетей самотечной канализации, принимающей стоки от восточной части села, к существующим очистным сооружениям, расположенным на северо-западной окраине, не представляется возможным. В целях сохранения здоровья и повышения уровня жизни населения, улучшения экологических условий в населенном пункте, для отвода стоков от восточной части села, планируется проектирование и строительство канализационных очистных сооружений на северо-восточной окраине с. Батырево производительностью 100 - 150 м</w:t>
      </w:r>
      <w:r w:rsidRPr="006D65E2">
        <w:rPr>
          <w:rFonts w:eastAsia="Calibri"/>
          <w:sz w:val="24"/>
          <w:szCs w:val="24"/>
          <w:vertAlign w:val="superscript"/>
        </w:rPr>
        <w:t>3</w:t>
      </w:r>
      <w:r w:rsidRPr="006D65E2">
        <w:rPr>
          <w:rFonts w:eastAsia="Calibri"/>
          <w:sz w:val="24"/>
          <w:szCs w:val="24"/>
        </w:rPr>
        <w:t xml:space="preserve">/сутки (уточняется при проектировании). </w:t>
      </w:r>
    </w:p>
    <w:p w:rsidR="009D51EE" w:rsidRPr="006D65E2" w:rsidRDefault="009D51EE" w:rsidP="009D51EE">
      <w:pPr>
        <w:ind w:firstLine="709"/>
        <w:contextualSpacing/>
        <w:jc w:val="both"/>
        <w:rPr>
          <w:rFonts w:eastAsia="Calibri"/>
          <w:sz w:val="24"/>
          <w:szCs w:val="24"/>
        </w:rPr>
      </w:pPr>
      <w:r w:rsidRPr="006D65E2">
        <w:rPr>
          <w:rFonts w:eastAsia="Calibri"/>
          <w:sz w:val="24"/>
          <w:szCs w:val="24"/>
        </w:rPr>
        <w:t>Со строительством группового водовода Шемуршинского, Батыревского и Комсомольского районов от водохранилища на р. Карла, населенные пункты будут обеспечиваться сетями водоснабжения. В связи с этим, в ближайшей перспективе необходимо строительство сетей водоотведения и канализационных очистных сооружений в 51 населенном пункте округа.</w:t>
      </w:r>
    </w:p>
    <w:p w:rsidR="00D212EE" w:rsidRPr="006D65E2" w:rsidRDefault="00D212EE" w:rsidP="00D212EE">
      <w:pPr>
        <w:ind w:firstLine="709"/>
        <w:contextualSpacing/>
        <w:jc w:val="both"/>
        <w:rPr>
          <w:rFonts w:eastAsia="Calibri"/>
          <w:b/>
          <w:sz w:val="24"/>
          <w:szCs w:val="24"/>
        </w:rPr>
      </w:pPr>
      <w:r w:rsidRPr="006D65E2">
        <w:rPr>
          <w:rFonts w:eastAsia="Calibri"/>
          <w:b/>
          <w:sz w:val="24"/>
          <w:szCs w:val="24"/>
        </w:rPr>
        <w:t>Системы учета ресурсов</w:t>
      </w:r>
    </w:p>
    <w:p w:rsidR="009D51EE" w:rsidRPr="006D65E2" w:rsidRDefault="009D51EE" w:rsidP="00D212EE">
      <w:pPr>
        <w:ind w:firstLine="709"/>
        <w:contextualSpacing/>
        <w:jc w:val="both"/>
        <w:rPr>
          <w:rFonts w:eastAsia="Calibri"/>
          <w:sz w:val="24"/>
          <w:szCs w:val="24"/>
        </w:rPr>
      </w:pPr>
      <w:r w:rsidRPr="006D65E2">
        <w:rPr>
          <w:rFonts w:eastAsia="Calibri"/>
          <w:sz w:val="24"/>
          <w:szCs w:val="24"/>
        </w:rPr>
        <w:t>В настоящее время коммерческий учет принимаемых сточных вод от потребителей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данным способом, составляет 100%. Приборы учета фактического объема сточных вод не установлены.</w:t>
      </w:r>
    </w:p>
    <w:p w:rsidR="00D212EE" w:rsidRPr="006D65E2" w:rsidRDefault="00D212EE" w:rsidP="00D212EE">
      <w:pPr>
        <w:ind w:firstLine="709"/>
        <w:contextualSpacing/>
        <w:jc w:val="both"/>
        <w:rPr>
          <w:rFonts w:eastAsia="Calibri"/>
          <w:b/>
          <w:sz w:val="24"/>
          <w:szCs w:val="24"/>
        </w:rPr>
      </w:pPr>
      <w:r w:rsidRPr="006D65E2">
        <w:rPr>
          <w:rFonts w:eastAsia="Calibri"/>
          <w:b/>
          <w:sz w:val="24"/>
          <w:szCs w:val="24"/>
        </w:rPr>
        <w:t>Расход ресурсов</w:t>
      </w:r>
    </w:p>
    <w:p w:rsidR="007B7596" w:rsidRPr="006D65E2" w:rsidRDefault="007B7596">
      <w:pPr>
        <w:widowControl/>
        <w:autoSpaceDE/>
        <w:autoSpaceDN/>
        <w:spacing w:after="160" w:line="259" w:lineRule="auto"/>
        <w:rPr>
          <w:rFonts w:eastAsia="Calibri"/>
          <w:sz w:val="24"/>
          <w:szCs w:val="24"/>
        </w:rPr>
      </w:pPr>
      <w:r w:rsidRPr="006D65E2">
        <w:rPr>
          <w:rFonts w:eastAsia="Calibri"/>
          <w:sz w:val="24"/>
          <w:szCs w:val="24"/>
        </w:rPr>
        <w:br w:type="page"/>
      </w:r>
    </w:p>
    <w:p w:rsidR="00711447" w:rsidRPr="006D65E2" w:rsidRDefault="009D51EE" w:rsidP="009D51EE">
      <w:pPr>
        <w:tabs>
          <w:tab w:val="left" w:pos="851"/>
        </w:tabs>
        <w:ind w:firstLine="709"/>
        <w:contextualSpacing/>
        <w:jc w:val="right"/>
        <w:rPr>
          <w:rFonts w:eastAsia="Calibri"/>
          <w:sz w:val="24"/>
          <w:szCs w:val="24"/>
        </w:rPr>
      </w:pPr>
      <w:r w:rsidRPr="006D65E2">
        <w:rPr>
          <w:rFonts w:eastAsia="Calibri"/>
          <w:sz w:val="24"/>
          <w:szCs w:val="24"/>
        </w:rPr>
        <w:lastRenderedPageBreak/>
        <w:t>Таблица 3.5.2.1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3486"/>
        <w:gridCol w:w="1473"/>
        <w:gridCol w:w="3808"/>
      </w:tblGrid>
      <w:tr w:rsidR="009D51EE" w:rsidRPr="006D65E2" w:rsidTr="009D51EE">
        <w:tc>
          <w:tcPr>
            <w:tcW w:w="446"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№п/п</w:t>
            </w:r>
          </w:p>
        </w:tc>
        <w:tc>
          <w:tcPr>
            <w:tcW w:w="1810"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Наименование показателя</w:t>
            </w:r>
          </w:p>
        </w:tc>
        <w:tc>
          <w:tcPr>
            <w:tcW w:w="765"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Ед. изм</w:t>
            </w:r>
            <w:r w:rsidRPr="006D65E2">
              <w:rPr>
                <w:spacing w:val="2"/>
                <w:sz w:val="20"/>
                <w:szCs w:val="20"/>
                <w:shd w:val="clear" w:color="auto" w:fill="FFFFFF"/>
              </w:rPr>
              <w:t>е</w:t>
            </w:r>
            <w:r w:rsidRPr="006D65E2">
              <w:rPr>
                <w:spacing w:val="2"/>
                <w:sz w:val="20"/>
                <w:szCs w:val="20"/>
                <w:shd w:val="clear" w:color="auto" w:fill="FFFFFF"/>
              </w:rPr>
              <w:t>рения.</w:t>
            </w:r>
          </w:p>
        </w:tc>
        <w:tc>
          <w:tcPr>
            <w:tcW w:w="1978"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Кол-во</w:t>
            </w:r>
          </w:p>
        </w:tc>
      </w:tr>
      <w:tr w:rsidR="009D51EE" w:rsidRPr="006D65E2" w:rsidTr="009D51EE">
        <w:tc>
          <w:tcPr>
            <w:tcW w:w="446"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1</w:t>
            </w:r>
          </w:p>
        </w:tc>
        <w:tc>
          <w:tcPr>
            <w:tcW w:w="1810" w:type="pct"/>
            <w:shd w:val="clear" w:color="auto" w:fill="auto"/>
          </w:tcPr>
          <w:p w:rsidR="009D51EE" w:rsidRPr="006D65E2" w:rsidRDefault="009D51EE" w:rsidP="00F5033C">
            <w:pPr>
              <w:textAlignment w:val="baseline"/>
              <w:rPr>
                <w:sz w:val="20"/>
                <w:szCs w:val="20"/>
                <w:lang w:eastAsia="ru-RU"/>
              </w:rPr>
            </w:pPr>
            <w:r w:rsidRPr="006D65E2">
              <w:rPr>
                <w:sz w:val="20"/>
                <w:szCs w:val="20"/>
                <w:lang w:eastAsia="ru-RU"/>
              </w:rPr>
              <w:t>Сброс сточных вод, в т.ч.</w:t>
            </w:r>
          </w:p>
        </w:tc>
        <w:tc>
          <w:tcPr>
            <w:tcW w:w="765"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тыс. м</w:t>
            </w:r>
            <w:r w:rsidRPr="006D65E2">
              <w:rPr>
                <w:spacing w:val="2"/>
                <w:sz w:val="20"/>
                <w:szCs w:val="20"/>
                <w:shd w:val="clear" w:color="auto" w:fill="FFFFFF"/>
                <w:vertAlign w:val="superscript"/>
              </w:rPr>
              <w:t>3</w:t>
            </w:r>
            <w:r w:rsidRPr="006D65E2">
              <w:rPr>
                <w:spacing w:val="2"/>
                <w:sz w:val="20"/>
                <w:szCs w:val="20"/>
                <w:shd w:val="clear" w:color="auto" w:fill="FFFFFF"/>
              </w:rPr>
              <w:t>/год</w:t>
            </w:r>
          </w:p>
        </w:tc>
        <w:tc>
          <w:tcPr>
            <w:tcW w:w="1978"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bCs/>
                <w:sz w:val="20"/>
                <w:szCs w:val="20"/>
                <w:lang w:eastAsia="ru-RU"/>
              </w:rPr>
              <w:t>97,8</w:t>
            </w:r>
          </w:p>
        </w:tc>
      </w:tr>
      <w:tr w:rsidR="009D51EE" w:rsidRPr="006D65E2" w:rsidTr="009D51EE">
        <w:tc>
          <w:tcPr>
            <w:tcW w:w="446"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1.1</w:t>
            </w:r>
          </w:p>
        </w:tc>
        <w:tc>
          <w:tcPr>
            <w:tcW w:w="1810" w:type="pct"/>
            <w:shd w:val="clear" w:color="auto" w:fill="auto"/>
          </w:tcPr>
          <w:p w:rsidR="009D51EE" w:rsidRPr="006D65E2" w:rsidRDefault="009D51EE" w:rsidP="00F5033C">
            <w:pPr>
              <w:textAlignment w:val="baseline"/>
              <w:rPr>
                <w:sz w:val="20"/>
                <w:szCs w:val="20"/>
                <w:lang w:eastAsia="ru-RU"/>
              </w:rPr>
            </w:pPr>
            <w:r w:rsidRPr="006D65E2">
              <w:rPr>
                <w:sz w:val="20"/>
                <w:szCs w:val="20"/>
                <w:lang w:eastAsia="ru-RU"/>
              </w:rPr>
              <w:t>-население</w:t>
            </w:r>
          </w:p>
        </w:tc>
        <w:tc>
          <w:tcPr>
            <w:tcW w:w="765"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тыс. м</w:t>
            </w:r>
            <w:r w:rsidRPr="006D65E2">
              <w:rPr>
                <w:spacing w:val="2"/>
                <w:sz w:val="20"/>
                <w:szCs w:val="20"/>
                <w:shd w:val="clear" w:color="auto" w:fill="FFFFFF"/>
                <w:vertAlign w:val="superscript"/>
              </w:rPr>
              <w:t>3</w:t>
            </w:r>
            <w:r w:rsidRPr="006D65E2">
              <w:rPr>
                <w:spacing w:val="2"/>
                <w:sz w:val="20"/>
                <w:szCs w:val="20"/>
                <w:shd w:val="clear" w:color="auto" w:fill="FFFFFF"/>
              </w:rPr>
              <w:t>/год</w:t>
            </w:r>
          </w:p>
        </w:tc>
        <w:tc>
          <w:tcPr>
            <w:tcW w:w="1978" w:type="pct"/>
            <w:vMerge w:val="restar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bCs/>
                <w:sz w:val="20"/>
                <w:szCs w:val="20"/>
                <w:lang w:eastAsia="ru-RU"/>
              </w:rPr>
              <w:t>97,8</w:t>
            </w:r>
          </w:p>
        </w:tc>
      </w:tr>
      <w:tr w:rsidR="009D51EE" w:rsidRPr="006D65E2" w:rsidTr="009D51EE">
        <w:tc>
          <w:tcPr>
            <w:tcW w:w="446"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1.2</w:t>
            </w:r>
          </w:p>
        </w:tc>
        <w:tc>
          <w:tcPr>
            <w:tcW w:w="1810" w:type="pct"/>
            <w:shd w:val="clear" w:color="auto" w:fill="auto"/>
          </w:tcPr>
          <w:p w:rsidR="009D51EE" w:rsidRPr="006D65E2" w:rsidRDefault="009D51EE" w:rsidP="00F5033C">
            <w:pPr>
              <w:textAlignment w:val="baseline"/>
              <w:rPr>
                <w:sz w:val="20"/>
                <w:szCs w:val="20"/>
                <w:lang w:eastAsia="ru-RU"/>
              </w:rPr>
            </w:pPr>
            <w:r w:rsidRPr="006D65E2">
              <w:rPr>
                <w:sz w:val="20"/>
                <w:szCs w:val="20"/>
                <w:lang w:eastAsia="ru-RU"/>
              </w:rPr>
              <w:t>-бюджетные организации</w:t>
            </w:r>
          </w:p>
        </w:tc>
        <w:tc>
          <w:tcPr>
            <w:tcW w:w="765"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тыс. м</w:t>
            </w:r>
            <w:r w:rsidRPr="006D65E2">
              <w:rPr>
                <w:spacing w:val="2"/>
                <w:sz w:val="20"/>
                <w:szCs w:val="20"/>
                <w:shd w:val="clear" w:color="auto" w:fill="FFFFFF"/>
                <w:vertAlign w:val="superscript"/>
              </w:rPr>
              <w:t>3</w:t>
            </w:r>
            <w:r w:rsidRPr="006D65E2">
              <w:rPr>
                <w:spacing w:val="2"/>
                <w:sz w:val="20"/>
                <w:szCs w:val="20"/>
                <w:shd w:val="clear" w:color="auto" w:fill="FFFFFF"/>
              </w:rPr>
              <w:t>/год</w:t>
            </w:r>
          </w:p>
        </w:tc>
        <w:tc>
          <w:tcPr>
            <w:tcW w:w="1978" w:type="pct"/>
            <w:vMerge/>
            <w:shd w:val="clear" w:color="auto" w:fill="auto"/>
            <w:vAlign w:val="center"/>
          </w:tcPr>
          <w:p w:rsidR="009D51EE" w:rsidRPr="006D65E2" w:rsidRDefault="009D51EE" w:rsidP="00F5033C">
            <w:pPr>
              <w:adjustRightInd w:val="0"/>
              <w:jc w:val="center"/>
              <w:rPr>
                <w:spacing w:val="2"/>
                <w:sz w:val="20"/>
                <w:szCs w:val="20"/>
                <w:shd w:val="clear" w:color="auto" w:fill="FFFFFF"/>
              </w:rPr>
            </w:pPr>
          </w:p>
        </w:tc>
      </w:tr>
      <w:tr w:rsidR="009D51EE" w:rsidRPr="006D65E2" w:rsidTr="009D51EE">
        <w:tc>
          <w:tcPr>
            <w:tcW w:w="446"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1.3</w:t>
            </w:r>
          </w:p>
        </w:tc>
        <w:tc>
          <w:tcPr>
            <w:tcW w:w="1810" w:type="pct"/>
            <w:shd w:val="clear" w:color="auto" w:fill="auto"/>
          </w:tcPr>
          <w:p w:rsidR="009D51EE" w:rsidRPr="006D65E2" w:rsidRDefault="009D51EE" w:rsidP="00F5033C">
            <w:pPr>
              <w:textAlignment w:val="baseline"/>
              <w:rPr>
                <w:sz w:val="20"/>
                <w:szCs w:val="20"/>
                <w:lang w:eastAsia="ru-RU"/>
              </w:rPr>
            </w:pPr>
            <w:r w:rsidRPr="006D65E2">
              <w:rPr>
                <w:sz w:val="20"/>
                <w:szCs w:val="20"/>
                <w:lang w:eastAsia="ru-RU"/>
              </w:rPr>
              <w:t>-прочие потребители</w:t>
            </w:r>
          </w:p>
        </w:tc>
        <w:tc>
          <w:tcPr>
            <w:tcW w:w="765" w:type="pct"/>
            <w:shd w:val="clear" w:color="auto" w:fill="auto"/>
            <w:vAlign w:val="center"/>
          </w:tcPr>
          <w:p w:rsidR="009D51EE" w:rsidRPr="006D65E2" w:rsidRDefault="009D51EE" w:rsidP="00F5033C">
            <w:pPr>
              <w:adjustRightInd w:val="0"/>
              <w:jc w:val="center"/>
              <w:rPr>
                <w:spacing w:val="2"/>
                <w:sz w:val="20"/>
                <w:szCs w:val="20"/>
                <w:shd w:val="clear" w:color="auto" w:fill="FFFFFF"/>
              </w:rPr>
            </w:pPr>
            <w:r w:rsidRPr="006D65E2">
              <w:rPr>
                <w:spacing w:val="2"/>
                <w:sz w:val="20"/>
                <w:szCs w:val="20"/>
                <w:shd w:val="clear" w:color="auto" w:fill="FFFFFF"/>
              </w:rPr>
              <w:t>тыс. м</w:t>
            </w:r>
            <w:r w:rsidRPr="006D65E2">
              <w:rPr>
                <w:spacing w:val="2"/>
                <w:sz w:val="20"/>
                <w:szCs w:val="20"/>
                <w:shd w:val="clear" w:color="auto" w:fill="FFFFFF"/>
                <w:vertAlign w:val="superscript"/>
              </w:rPr>
              <w:t>3</w:t>
            </w:r>
            <w:r w:rsidRPr="006D65E2">
              <w:rPr>
                <w:spacing w:val="2"/>
                <w:sz w:val="20"/>
                <w:szCs w:val="20"/>
                <w:shd w:val="clear" w:color="auto" w:fill="FFFFFF"/>
              </w:rPr>
              <w:t>/год</w:t>
            </w:r>
          </w:p>
        </w:tc>
        <w:tc>
          <w:tcPr>
            <w:tcW w:w="1978" w:type="pct"/>
            <w:vMerge/>
            <w:shd w:val="clear" w:color="auto" w:fill="auto"/>
            <w:vAlign w:val="center"/>
          </w:tcPr>
          <w:p w:rsidR="009D51EE" w:rsidRPr="006D65E2" w:rsidRDefault="009D51EE" w:rsidP="00F5033C">
            <w:pPr>
              <w:adjustRightInd w:val="0"/>
              <w:jc w:val="center"/>
              <w:rPr>
                <w:spacing w:val="2"/>
                <w:sz w:val="20"/>
                <w:szCs w:val="20"/>
                <w:shd w:val="clear" w:color="auto" w:fill="FFFFFF"/>
              </w:rPr>
            </w:pPr>
          </w:p>
        </w:tc>
      </w:tr>
    </w:tbl>
    <w:p w:rsidR="009D51EE" w:rsidRPr="006D65E2" w:rsidRDefault="009D51EE" w:rsidP="009D51EE">
      <w:pPr>
        <w:tabs>
          <w:tab w:val="left" w:pos="851"/>
        </w:tabs>
        <w:ind w:firstLine="709"/>
        <w:contextualSpacing/>
        <w:jc w:val="right"/>
        <w:rPr>
          <w:rFonts w:eastAsia="Calibri"/>
          <w:sz w:val="24"/>
          <w:szCs w:val="24"/>
        </w:rPr>
      </w:pPr>
    </w:p>
    <w:p w:rsidR="00D212EE" w:rsidRPr="006D65E2" w:rsidRDefault="00D212EE" w:rsidP="00D212EE">
      <w:pPr>
        <w:ind w:firstLine="709"/>
        <w:contextualSpacing/>
        <w:jc w:val="both"/>
        <w:rPr>
          <w:rFonts w:eastAsia="Calibri"/>
          <w:b/>
          <w:sz w:val="24"/>
          <w:szCs w:val="24"/>
        </w:rPr>
      </w:pPr>
      <w:r w:rsidRPr="006D65E2">
        <w:rPr>
          <w:rFonts w:eastAsia="Calibri"/>
          <w:b/>
          <w:sz w:val="24"/>
          <w:szCs w:val="24"/>
        </w:rPr>
        <w:t xml:space="preserve">Проблемы </w:t>
      </w:r>
    </w:p>
    <w:p w:rsidR="009D51EE" w:rsidRPr="006D65E2" w:rsidRDefault="009D51EE" w:rsidP="009D51EE">
      <w:pPr>
        <w:pStyle w:val="a6"/>
        <w:tabs>
          <w:tab w:val="left" w:pos="1134"/>
        </w:tabs>
        <w:ind w:right="227" w:firstLine="709"/>
        <w:jc w:val="both"/>
      </w:pPr>
      <w:r w:rsidRPr="006D65E2">
        <w:t>-</w:t>
      </w:r>
      <w:r w:rsidRPr="006D65E2">
        <w:tab/>
        <w:t>Централизованная система канализации имеется только в центральной и западной части с.Батырево. Остальные населенные пункты муниципального округ не канализованы;</w:t>
      </w:r>
    </w:p>
    <w:p w:rsidR="009D51EE" w:rsidRPr="006D65E2" w:rsidRDefault="009D51EE" w:rsidP="009D51EE">
      <w:pPr>
        <w:pStyle w:val="a6"/>
        <w:tabs>
          <w:tab w:val="left" w:pos="1134"/>
        </w:tabs>
        <w:ind w:right="227" w:firstLine="709"/>
        <w:jc w:val="both"/>
      </w:pPr>
      <w:r w:rsidRPr="006D65E2">
        <w:t>-</w:t>
      </w:r>
      <w:r w:rsidRPr="006D65E2">
        <w:tab/>
        <w:t>Лишь 10,2% застройки оборудована централизованными системами канализации с очисткой стоков;</w:t>
      </w:r>
    </w:p>
    <w:p w:rsidR="009D51EE" w:rsidRPr="006D65E2" w:rsidRDefault="009D51EE" w:rsidP="009D51EE">
      <w:pPr>
        <w:pStyle w:val="a6"/>
        <w:tabs>
          <w:tab w:val="left" w:pos="1134"/>
        </w:tabs>
        <w:ind w:right="227" w:firstLine="709"/>
        <w:jc w:val="both"/>
      </w:pPr>
      <w:r w:rsidRPr="006D65E2">
        <w:t>-</w:t>
      </w:r>
      <w:r w:rsidRPr="006D65E2">
        <w:tab/>
        <w:t>Большая часть населения использует выгребные ямы, не соответствующие требованиям нормативной документации. Вывоз ЖБО осуществляется по заявкам и сбрасывается без очистки, что систематически загрязняет водоносные горизонты;</w:t>
      </w:r>
    </w:p>
    <w:p w:rsidR="009D51EE" w:rsidRPr="006D65E2" w:rsidRDefault="009D51EE" w:rsidP="009D51EE">
      <w:pPr>
        <w:pStyle w:val="a6"/>
        <w:tabs>
          <w:tab w:val="left" w:pos="1134"/>
        </w:tabs>
        <w:ind w:right="227" w:firstLine="709"/>
        <w:jc w:val="both"/>
      </w:pPr>
      <w:r w:rsidRPr="006D65E2">
        <w:t>-</w:t>
      </w:r>
      <w:r w:rsidRPr="006D65E2">
        <w:tab/>
        <w:t>Имеющиеся очистные сооружения морально и физически устарели, изношены, не обеспечивают должную очистку стоков и требуют модернизации;</w:t>
      </w:r>
    </w:p>
    <w:p w:rsidR="00711447" w:rsidRPr="006D65E2" w:rsidRDefault="00711447" w:rsidP="00DB5BDF">
      <w:pPr>
        <w:pStyle w:val="a6"/>
        <w:ind w:right="227" w:firstLine="709"/>
        <w:jc w:val="both"/>
        <w:rPr>
          <w:rFonts w:eastAsia="Calibri"/>
          <w:b/>
        </w:rPr>
      </w:pPr>
      <w:r w:rsidRPr="006D65E2">
        <w:rPr>
          <w:rFonts w:eastAsia="Calibri"/>
          <w:b/>
        </w:rPr>
        <w:t>Направления решения</w:t>
      </w:r>
    </w:p>
    <w:p w:rsidR="00DB5BDF" w:rsidRPr="006D65E2" w:rsidRDefault="008055A8" w:rsidP="00DB5BDF">
      <w:pPr>
        <w:pStyle w:val="a6"/>
        <w:ind w:right="227" w:firstLine="709"/>
        <w:jc w:val="both"/>
        <w:rPr>
          <w:szCs w:val="22"/>
        </w:rPr>
      </w:pPr>
      <w:r w:rsidRPr="006D65E2">
        <w:rPr>
          <w:szCs w:val="22"/>
        </w:rPr>
        <w:t>Имеющиеся КНС и КОС требуют реконструкции</w:t>
      </w:r>
      <w:r w:rsidR="009D51EE" w:rsidRPr="006D65E2">
        <w:rPr>
          <w:szCs w:val="22"/>
        </w:rPr>
        <w:t>.</w:t>
      </w:r>
      <w:r w:rsidR="00DB5BDF" w:rsidRPr="006D65E2">
        <w:rPr>
          <w:szCs w:val="22"/>
        </w:rPr>
        <w:t xml:space="preserve"> </w:t>
      </w:r>
    </w:p>
    <w:p w:rsidR="00D212EE" w:rsidRPr="006D65E2" w:rsidRDefault="00D212EE"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3.5.2.2. Анализ эффективности и надежности имеющихся сетей, имеющиеся проблемы и направления их решения</w:t>
      </w:r>
    </w:p>
    <w:p w:rsidR="00D212EE" w:rsidRPr="006D65E2" w:rsidRDefault="00D212EE" w:rsidP="00D212EE">
      <w:pPr>
        <w:ind w:firstLine="709"/>
        <w:contextualSpacing/>
        <w:jc w:val="both"/>
        <w:rPr>
          <w:rFonts w:eastAsia="Calibri"/>
          <w:b/>
          <w:sz w:val="24"/>
          <w:szCs w:val="24"/>
        </w:rPr>
      </w:pPr>
      <w:r w:rsidRPr="006D65E2">
        <w:rPr>
          <w:rFonts w:eastAsia="Calibri"/>
          <w:b/>
          <w:sz w:val="24"/>
          <w:szCs w:val="24"/>
        </w:rPr>
        <w:t>Линейные объекты водоснабжения</w:t>
      </w:r>
    </w:p>
    <w:p w:rsidR="00DB5BDF" w:rsidRPr="006D65E2" w:rsidRDefault="008055A8" w:rsidP="00D212EE">
      <w:pPr>
        <w:ind w:firstLine="709"/>
        <w:contextualSpacing/>
        <w:jc w:val="both"/>
        <w:rPr>
          <w:rFonts w:eastAsia="Calibri"/>
          <w:sz w:val="24"/>
          <w:szCs w:val="24"/>
        </w:rPr>
      </w:pPr>
      <w:r w:rsidRPr="006D65E2">
        <w:rPr>
          <w:rFonts w:eastAsia="Calibri"/>
          <w:sz w:val="24"/>
          <w:szCs w:val="24"/>
        </w:rPr>
        <w:t>Одиночное протяжение уличной канализационной сети в муниципальном округе на 01.01.2024 года составило 11,9 км, из которых 11,4 км в с. Батырево, 0,5 км в с.Тарханы.</w:t>
      </w:r>
      <w:r w:rsidR="00DB5BDF" w:rsidRPr="006D65E2">
        <w:rPr>
          <w:rFonts w:eastAsia="Calibri"/>
          <w:sz w:val="24"/>
          <w:szCs w:val="24"/>
        </w:rPr>
        <w:t xml:space="preserve"> </w:t>
      </w:r>
    </w:p>
    <w:p w:rsidR="00D212EE" w:rsidRPr="006D65E2" w:rsidRDefault="00D212EE" w:rsidP="00D212EE">
      <w:pPr>
        <w:ind w:firstLine="709"/>
        <w:contextualSpacing/>
        <w:jc w:val="both"/>
        <w:rPr>
          <w:rFonts w:eastAsia="Calibri"/>
          <w:b/>
          <w:sz w:val="24"/>
          <w:szCs w:val="24"/>
        </w:rPr>
      </w:pPr>
      <w:r w:rsidRPr="006D65E2">
        <w:rPr>
          <w:rFonts w:eastAsia="Calibri"/>
          <w:b/>
          <w:sz w:val="24"/>
          <w:szCs w:val="24"/>
        </w:rPr>
        <w:t>Резервирование</w:t>
      </w:r>
    </w:p>
    <w:p w:rsidR="008055A8" w:rsidRPr="006D65E2" w:rsidRDefault="008055A8" w:rsidP="00D212EE">
      <w:pPr>
        <w:ind w:firstLine="709"/>
        <w:contextualSpacing/>
        <w:jc w:val="both"/>
        <w:rPr>
          <w:rFonts w:eastAsia="Calibri"/>
          <w:sz w:val="24"/>
          <w:szCs w:val="24"/>
        </w:rPr>
      </w:pPr>
      <w:r w:rsidRPr="006D65E2">
        <w:rPr>
          <w:rFonts w:eastAsia="Calibri"/>
          <w:sz w:val="24"/>
          <w:szCs w:val="24"/>
        </w:rPr>
        <w:t>Резервирование канализационных сетей отсутствует.</w:t>
      </w:r>
    </w:p>
    <w:p w:rsidR="00D212EE" w:rsidRPr="006D65E2" w:rsidRDefault="00D212EE" w:rsidP="00D212EE">
      <w:pPr>
        <w:ind w:firstLine="709"/>
        <w:contextualSpacing/>
        <w:jc w:val="both"/>
        <w:rPr>
          <w:rFonts w:eastAsia="Calibri"/>
          <w:b/>
          <w:sz w:val="24"/>
          <w:szCs w:val="24"/>
        </w:rPr>
      </w:pPr>
      <w:r w:rsidRPr="006D65E2">
        <w:rPr>
          <w:rFonts w:eastAsia="Calibri"/>
          <w:b/>
          <w:sz w:val="24"/>
          <w:szCs w:val="24"/>
        </w:rPr>
        <w:t>Применяемые графики работы и их обоснованность</w:t>
      </w:r>
    </w:p>
    <w:p w:rsidR="008055A8" w:rsidRPr="006D65E2" w:rsidRDefault="008055A8" w:rsidP="00D212EE">
      <w:pPr>
        <w:ind w:firstLine="709"/>
        <w:contextualSpacing/>
        <w:jc w:val="both"/>
        <w:rPr>
          <w:rFonts w:eastAsia="Calibri"/>
          <w:sz w:val="24"/>
          <w:szCs w:val="24"/>
        </w:rPr>
      </w:pPr>
      <w:r w:rsidRPr="006D65E2">
        <w:rPr>
          <w:rFonts w:eastAsia="Calibri"/>
          <w:sz w:val="24"/>
          <w:szCs w:val="24"/>
        </w:rPr>
        <w:t>Применяемый график работы системы водоотведения – круглосуточный. Обоснованность подобного графика работы объясняется выполнением требований бесперебойного отведения сточных вод от потребителей.</w:t>
      </w:r>
    </w:p>
    <w:p w:rsidR="00D212EE" w:rsidRPr="006D65E2" w:rsidRDefault="00D212EE" w:rsidP="00D212EE">
      <w:pPr>
        <w:ind w:firstLine="709"/>
        <w:contextualSpacing/>
        <w:jc w:val="both"/>
        <w:rPr>
          <w:rFonts w:eastAsia="Calibri"/>
          <w:b/>
          <w:sz w:val="24"/>
          <w:szCs w:val="24"/>
        </w:rPr>
      </w:pPr>
      <w:r w:rsidRPr="006D65E2">
        <w:rPr>
          <w:rFonts w:eastAsia="Calibri"/>
          <w:b/>
          <w:sz w:val="24"/>
          <w:szCs w:val="24"/>
        </w:rPr>
        <w:t>Качество эксплуатации</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Основными техническими проблемами системы водоотведения, как у большинства населенных пунктов России, являются износ оборудования канализационных станций, наличие ветхих и аварийных сетей канализации, наличие неучтенных стоков, проблемы с ливневой канализацией, отсутствие полноценной автоматизации и диспетчеризации процессов водоотведения.</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 xml:space="preserve">Проблемным вопросом в части сетевого канализационного хозяйства является истечение срока эксплуатации трубопроводов, а также истечение срока эксплуатации запорно-регулирующей арматуры на напорных канализационных трубопроводах. Износ магистральных коллекторов составляет более 80%. Это приводит к аварийности на сетях - образованию утечек, засорений. </w:t>
      </w:r>
    </w:p>
    <w:p w:rsidR="00D212EE" w:rsidRPr="006D65E2" w:rsidRDefault="00D212EE" w:rsidP="008055A8">
      <w:pPr>
        <w:ind w:firstLine="709"/>
        <w:contextualSpacing/>
        <w:jc w:val="both"/>
        <w:rPr>
          <w:rFonts w:eastAsia="Calibri"/>
          <w:b/>
          <w:sz w:val="24"/>
          <w:szCs w:val="24"/>
        </w:rPr>
      </w:pPr>
      <w:r w:rsidRPr="006D65E2">
        <w:rPr>
          <w:rFonts w:eastAsia="Calibri"/>
          <w:b/>
          <w:sz w:val="24"/>
          <w:szCs w:val="24"/>
        </w:rPr>
        <w:t>Качество диспетчеризации</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Комплексная автоматизация подразумевает возможность интеграции распределенных комплексов автоматизации технологических процессов, диспетчеризации и мониторинга, коммерческого и технического учета, пожарно-охранных систем, контроля доступа и видеонаблюдения — в комплексную систему с централизацией функций управления и контроля в диспетчерском пункте.</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 xml:space="preserve">При таком подходе все протекающие технологические процессы водоснабжения становятся прозрачными, становится возможным оперативно оценивать эффективность работы всех систем, осуществлять анализ взаимоувязанных процессов, а, следовательно, осуществлять эффективное управление. Сокращается время реагирования на нештатные </w:t>
      </w:r>
      <w:r w:rsidRPr="006D65E2">
        <w:rPr>
          <w:rFonts w:eastAsia="Calibri"/>
          <w:sz w:val="24"/>
          <w:szCs w:val="24"/>
        </w:rPr>
        <w:lastRenderedPageBreak/>
        <w:t>ситуации, появляется возможность предотвращения развития аварий, уровень безопасности объектов предприятия повышается.</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Система комплексной диспетчеризации и автоматизации водоснабжения предназначена для обеспечения контроля функционирования технологического оборудования, эффективного управления из центрального диспетчерского пункта режимами работы, технологическими параметрами и процессами на территориально распределенных объектах предприятия.</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Внедрение системы позволит:</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 повысить показатели качества питьевой воды и оказываемых услуг потребителям;</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-оптимизировать работу сетей и сооружений водоснабжения;</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-сократить потери воды при транспортировке;</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-сократить затраты на ремонт оборудования;</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-предотвратить возникновение аварийных ситуаций и сократить время устранения их последствий;</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-производить комплексный коммерческий и технический учет;</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 xml:space="preserve">На предприятии ООО «Жилград» имеется Диспетчерская служба в составе, которая осуществляет контроль и ведет учет по аварийным ситуациям на линиях водоотведения, по работе КНС, КОС. </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КНС работает круглосуточно, КОС также работает круглосуточно.</w:t>
      </w:r>
    </w:p>
    <w:p w:rsidR="00D212EE" w:rsidRPr="006D65E2" w:rsidRDefault="00D212EE" w:rsidP="008055A8">
      <w:pPr>
        <w:ind w:firstLine="709"/>
        <w:contextualSpacing/>
        <w:jc w:val="both"/>
        <w:rPr>
          <w:rFonts w:eastAsia="Calibri"/>
          <w:b/>
          <w:sz w:val="24"/>
          <w:szCs w:val="24"/>
        </w:rPr>
      </w:pPr>
      <w:r w:rsidRPr="006D65E2">
        <w:rPr>
          <w:rFonts w:eastAsia="Calibri"/>
          <w:b/>
          <w:sz w:val="24"/>
          <w:szCs w:val="24"/>
        </w:rPr>
        <w:t>Проблемы:</w:t>
      </w:r>
    </w:p>
    <w:p w:rsidR="00711447" w:rsidRPr="006D65E2" w:rsidRDefault="008055A8" w:rsidP="008055A8">
      <w:pPr>
        <w:pStyle w:val="a6"/>
        <w:ind w:left="210" w:right="-2" w:firstLine="499"/>
        <w:jc w:val="both"/>
      </w:pPr>
      <w:r w:rsidRPr="006D65E2">
        <w:t xml:space="preserve">Высокий износ </w:t>
      </w:r>
      <w:r w:rsidRPr="006D65E2">
        <w:rPr>
          <w:rFonts w:eastAsia="Calibri"/>
        </w:rPr>
        <w:t>сетей хозяйственно-бытовой канализации и запорно-регулирующей арматуры.</w:t>
      </w:r>
    </w:p>
    <w:p w:rsidR="00D212EE" w:rsidRPr="006D65E2" w:rsidRDefault="00D212EE" w:rsidP="00D212EE">
      <w:pPr>
        <w:ind w:firstLine="709"/>
        <w:contextualSpacing/>
        <w:jc w:val="both"/>
        <w:rPr>
          <w:rFonts w:eastAsia="Calibri"/>
          <w:sz w:val="24"/>
          <w:szCs w:val="24"/>
        </w:rPr>
      </w:pPr>
      <w:r w:rsidRPr="006D65E2">
        <w:rPr>
          <w:rFonts w:eastAsia="Calibri"/>
          <w:b/>
          <w:sz w:val="24"/>
          <w:szCs w:val="24"/>
        </w:rPr>
        <w:t>Требуемые мероприятия</w:t>
      </w:r>
      <w:r w:rsidRPr="006D65E2">
        <w:rPr>
          <w:rFonts w:eastAsia="Calibri"/>
          <w:sz w:val="24"/>
          <w:szCs w:val="24"/>
        </w:rPr>
        <w:t>:</w:t>
      </w:r>
    </w:p>
    <w:p w:rsidR="008055A8" w:rsidRPr="006D65E2" w:rsidRDefault="008055A8" w:rsidP="00DF4746">
      <w:pPr>
        <w:tabs>
          <w:tab w:val="left" w:pos="993"/>
        </w:tabs>
        <w:ind w:firstLine="709"/>
        <w:contextualSpacing/>
        <w:jc w:val="both"/>
        <w:rPr>
          <w:rFonts w:eastAsia="Calibri"/>
          <w:sz w:val="24"/>
          <w:szCs w:val="24"/>
        </w:rPr>
      </w:pPr>
      <w:r w:rsidRPr="006D65E2">
        <w:rPr>
          <w:rFonts w:eastAsia="Calibri"/>
          <w:sz w:val="24"/>
          <w:szCs w:val="24"/>
        </w:rPr>
        <w:t>Необходима своевременная реконструкция и модернизация сетей хозяйственно-бытовой канализации и запорно-регулирующей арматуры.</w:t>
      </w:r>
    </w:p>
    <w:p w:rsidR="008055A8" w:rsidRPr="006D65E2" w:rsidRDefault="008055A8" w:rsidP="00DF4746">
      <w:pPr>
        <w:tabs>
          <w:tab w:val="left" w:pos="993"/>
        </w:tabs>
        <w:ind w:firstLine="709"/>
        <w:contextualSpacing/>
        <w:jc w:val="both"/>
        <w:rPr>
          <w:rFonts w:eastAsia="Calibri"/>
          <w:sz w:val="24"/>
          <w:szCs w:val="24"/>
        </w:rPr>
      </w:pPr>
    </w:p>
    <w:p w:rsidR="00634B3B" w:rsidRPr="006D65E2" w:rsidRDefault="00634B3B" w:rsidP="00DF4746">
      <w:pPr>
        <w:tabs>
          <w:tab w:val="left" w:pos="993"/>
        </w:tabs>
        <w:ind w:firstLine="709"/>
        <w:contextualSpacing/>
        <w:jc w:val="both"/>
        <w:rPr>
          <w:rFonts w:eastAsia="Calibri"/>
          <w:sz w:val="24"/>
          <w:szCs w:val="24"/>
        </w:rPr>
      </w:pPr>
      <w:r w:rsidRPr="006D65E2">
        <w:rPr>
          <w:rFonts w:eastAsia="Calibri"/>
          <w:b/>
          <w:sz w:val="24"/>
          <w:szCs w:val="24"/>
        </w:rPr>
        <w:t>3.5.2.3. Анализ зон действия объектов водоотведения и их рациональности, имеющиеся проблемы и направления их решения</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В населенных пунктах Батыревского муниципального округа Чувашской Республики на 1 января 2024 года 54,6% жилищного фонда оборудовано канализацией, в том числе к сетям централизованной канализации подключены 10,2%. По большей части стоки отводятся в индивидуальные септики и сборники стоков.</w:t>
      </w:r>
    </w:p>
    <w:p w:rsidR="00711447" w:rsidRPr="006D65E2" w:rsidRDefault="00711447" w:rsidP="00711447">
      <w:pPr>
        <w:tabs>
          <w:tab w:val="left" w:pos="993"/>
        </w:tabs>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3.5.2.4. Анализ имеющихся резервов и дефицитов мощности в системе водоотведения и ожидаемых резервов, и дефицитов</w:t>
      </w:r>
    </w:p>
    <w:p w:rsidR="00DB5BDF" w:rsidRPr="006D65E2" w:rsidRDefault="008055A8" w:rsidP="008055A8">
      <w:pPr>
        <w:ind w:firstLine="709"/>
        <w:contextualSpacing/>
        <w:jc w:val="right"/>
        <w:rPr>
          <w:rFonts w:eastAsia="Calibri"/>
          <w:sz w:val="24"/>
          <w:szCs w:val="24"/>
        </w:rPr>
      </w:pPr>
      <w:r w:rsidRPr="006D65E2">
        <w:rPr>
          <w:rFonts w:eastAsia="Calibri"/>
          <w:sz w:val="24"/>
          <w:szCs w:val="24"/>
        </w:rPr>
        <w:t>Таблица 3.5.2.4.1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2340"/>
        <w:gridCol w:w="2291"/>
        <w:gridCol w:w="2914"/>
      </w:tblGrid>
      <w:tr w:rsidR="008055A8" w:rsidRPr="006D65E2" w:rsidTr="008055A8">
        <w:trPr>
          <w:trHeight w:val="658"/>
        </w:trPr>
        <w:tc>
          <w:tcPr>
            <w:tcW w:w="2094" w:type="dxa"/>
            <w:shd w:val="clear" w:color="auto" w:fill="auto"/>
            <w:vAlign w:val="center"/>
          </w:tcPr>
          <w:p w:rsidR="008055A8" w:rsidRPr="006D65E2" w:rsidRDefault="008055A8" w:rsidP="00F5033C">
            <w:pPr>
              <w:jc w:val="center"/>
              <w:rPr>
                <w:color w:val="000000"/>
                <w:sz w:val="20"/>
                <w:szCs w:val="20"/>
                <w:lang w:eastAsia="ru-RU"/>
              </w:rPr>
            </w:pPr>
            <w:r w:rsidRPr="006D65E2">
              <w:rPr>
                <w:color w:val="000000"/>
                <w:sz w:val="20"/>
                <w:szCs w:val="20"/>
                <w:lang w:eastAsia="ru-RU"/>
              </w:rPr>
              <w:t>Год</w:t>
            </w:r>
          </w:p>
        </w:tc>
        <w:tc>
          <w:tcPr>
            <w:tcW w:w="2340"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Мощность КОС, м</w:t>
            </w:r>
            <w:r w:rsidRPr="006D65E2">
              <w:rPr>
                <w:sz w:val="20"/>
                <w:szCs w:val="20"/>
                <w:vertAlign w:val="superscript"/>
                <w:lang w:eastAsia="ru-RU"/>
              </w:rPr>
              <w:t>3</w:t>
            </w:r>
            <w:r w:rsidRPr="006D65E2">
              <w:rPr>
                <w:sz w:val="20"/>
                <w:szCs w:val="20"/>
                <w:lang w:eastAsia="ru-RU"/>
              </w:rPr>
              <w:t>/сут</w:t>
            </w:r>
          </w:p>
        </w:tc>
        <w:tc>
          <w:tcPr>
            <w:tcW w:w="2291"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Сброс сточных вод, м</w:t>
            </w:r>
            <w:r w:rsidRPr="006D65E2">
              <w:rPr>
                <w:sz w:val="20"/>
                <w:szCs w:val="20"/>
                <w:vertAlign w:val="superscript"/>
                <w:lang w:eastAsia="ru-RU"/>
              </w:rPr>
              <w:t>3</w:t>
            </w:r>
            <w:r w:rsidRPr="006D65E2">
              <w:rPr>
                <w:sz w:val="20"/>
                <w:szCs w:val="20"/>
                <w:lang w:eastAsia="ru-RU"/>
              </w:rPr>
              <w:t>/сут</w:t>
            </w:r>
          </w:p>
        </w:tc>
        <w:tc>
          <w:tcPr>
            <w:tcW w:w="2914"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Резерв (+)/</w:t>
            </w:r>
          </w:p>
          <w:p w:rsidR="008055A8" w:rsidRPr="006D65E2" w:rsidRDefault="008055A8" w:rsidP="00F5033C">
            <w:pPr>
              <w:jc w:val="center"/>
              <w:rPr>
                <w:sz w:val="20"/>
                <w:szCs w:val="20"/>
                <w:lang w:eastAsia="ru-RU"/>
              </w:rPr>
            </w:pPr>
            <w:r w:rsidRPr="006D65E2">
              <w:rPr>
                <w:sz w:val="20"/>
                <w:szCs w:val="20"/>
                <w:lang w:eastAsia="ru-RU"/>
              </w:rPr>
              <w:t>дефицит (-)</w:t>
            </w:r>
          </w:p>
        </w:tc>
      </w:tr>
      <w:tr w:rsidR="008055A8" w:rsidRPr="006D65E2" w:rsidTr="008055A8">
        <w:tc>
          <w:tcPr>
            <w:tcW w:w="9639" w:type="dxa"/>
            <w:gridSpan w:val="4"/>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 xml:space="preserve">с. Батырево </w:t>
            </w:r>
            <w:r w:rsidRPr="006D65E2">
              <w:rPr>
                <w:sz w:val="20"/>
                <w:szCs w:val="20"/>
              </w:rPr>
              <w:t>Батыревского муниципального округа</w:t>
            </w:r>
          </w:p>
        </w:tc>
      </w:tr>
      <w:tr w:rsidR="008055A8" w:rsidRPr="006D65E2" w:rsidTr="008055A8">
        <w:tc>
          <w:tcPr>
            <w:tcW w:w="2094"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2023</w:t>
            </w:r>
          </w:p>
        </w:tc>
        <w:tc>
          <w:tcPr>
            <w:tcW w:w="2340"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600</w:t>
            </w:r>
          </w:p>
        </w:tc>
        <w:tc>
          <w:tcPr>
            <w:tcW w:w="2291"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267,945</w:t>
            </w:r>
          </w:p>
        </w:tc>
        <w:tc>
          <w:tcPr>
            <w:tcW w:w="2914" w:type="dxa"/>
            <w:shd w:val="clear" w:color="auto" w:fill="auto"/>
            <w:vAlign w:val="center"/>
          </w:tcPr>
          <w:p w:rsidR="008055A8" w:rsidRPr="006D65E2" w:rsidRDefault="008055A8" w:rsidP="00F5033C">
            <w:pPr>
              <w:jc w:val="center"/>
              <w:rPr>
                <w:color w:val="000000"/>
                <w:sz w:val="20"/>
                <w:szCs w:val="20"/>
              </w:rPr>
            </w:pPr>
            <w:r w:rsidRPr="006D65E2">
              <w:rPr>
                <w:color w:val="000000"/>
                <w:sz w:val="20"/>
                <w:szCs w:val="20"/>
              </w:rPr>
              <w:t>+332,055</w:t>
            </w:r>
          </w:p>
        </w:tc>
      </w:tr>
      <w:tr w:rsidR="008055A8" w:rsidRPr="006D65E2" w:rsidTr="008055A8">
        <w:tc>
          <w:tcPr>
            <w:tcW w:w="2094"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2024</w:t>
            </w:r>
          </w:p>
        </w:tc>
        <w:tc>
          <w:tcPr>
            <w:tcW w:w="2340"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600</w:t>
            </w:r>
          </w:p>
        </w:tc>
        <w:tc>
          <w:tcPr>
            <w:tcW w:w="2291"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268,882</w:t>
            </w:r>
          </w:p>
        </w:tc>
        <w:tc>
          <w:tcPr>
            <w:tcW w:w="2914" w:type="dxa"/>
            <w:shd w:val="clear" w:color="auto" w:fill="auto"/>
            <w:vAlign w:val="center"/>
          </w:tcPr>
          <w:p w:rsidR="008055A8" w:rsidRPr="006D65E2" w:rsidRDefault="008055A8" w:rsidP="00F5033C">
            <w:pPr>
              <w:jc w:val="center"/>
              <w:rPr>
                <w:color w:val="000000"/>
                <w:sz w:val="20"/>
                <w:szCs w:val="20"/>
              </w:rPr>
            </w:pPr>
            <w:r w:rsidRPr="006D65E2">
              <w:rPr>
                <w:color w:val="000000"/>
                <w:sz w:val="20"/>
                <w:szCs w:val="20"/>
              </w:rPr>
              <w:t>+331,118</w:t>
            </w:r>
          </w:p>
        </w:tc>
      </w:tr>
      <w:tr w:rsidR="008055A8" w:rsidRPr="006D65E2" w:rsidTr="008055A8">
        <w:tc>
          <w:tcPr>
            <w:tcW w:w="2094"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2025</w:t>
            </w:r>
          </w:p>
        </w:tc>
        <w:tc>
          <w:tcPr>
            <w:tcW w:w="2340"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650</w:t>
            </w:r>
          </w:p>
        </w:tc>
        <w:tc>
          <w:tcPr>
            <w:tcW w:w="2291"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269,819</w:t>
            </w:r>
          </w:p>
        </w:tc>
        <w:tc>
          <w:tcPr>
            <w:tcW w:w="2914" w:type="dxa"/>
            <w:shd w:val="clear" w:color="auto" w:fill="auto"/>
            <w:vAlign w:val="bottom"/>
          </w:tcPr>
          <w:p w:rsidR="008055A8" w:rsidRPr="006D65E2" w:rsidRDefault="008055A8" w:rsidP="00F5033C">
            <w:pPr>
              <w:jc w:val="center"/>
              <w:rPr>
                <w:color w:val="000000"/>
                <w:sz w:val="20"/>
                <w:szCs w:val="20"/>
              </w:rPr>
            </w:pPr>
            <w:r w:rsidRPr="006D65E2">
              <w:rPr>
                <w:color w:val="000000"/>
                <w:sz w:val="20"/>
                <w:szCs w:val="20"/>
              </w:rPr>
              <w:t>+380,181</w:t>
            </w:r>
          </w:p>
        </w:tc>
      </w:tr>
      <w:tr w:rsidR="008055A8" w:rsidRPr="006D65E2" w:rsidTr="008055A8">
        <w:tc>
          <w:tcPr>
            <w:tcW w:w="2094"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2026</w:t>
            </w:r>
          </w:p>
        </w:tc>
        <w:tc>
          <w:tcPr>
            <w:tcW w:w="2340"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650</w:t>
            </w:r>
          </w:p>
        </w:tc>
        <w:tc>
          <w:tcPr>
            <w:tcW w:w="2291"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270,589</w:t>
            </w:r>
          </w:p>
        </w:tc>
        <w:tc>
          <w:tcPr>
            <w:tcW w:w="2914" w:type="dxa"/>
            <w:shd w:val="clear" w:color="auto" w:fill="auto"/>
            <w:vAlign w:val="bottom"/>
          </w:tcPr>
          <w:p w:rsidR="008055A8" w:rsidRPr="006D65E2" w:rsidRDefault="008055A8" w:rsidP="00F5033C">
            <w:pPr>
              <w:jc w:val="center"/>
              <w:rPr>
                <w:color w:val="000000"/>
                <w:sz w:val="20"/>
                <w:szCs w:val="20"/>
              </w:rPr>
            </w:pPr>
            <w:r w:rsidRPr="006D65E2">
              <w:rPr>
                <w:color w:val="000000"/>
                <w:sz w:val="20"/>
                <w:szCs w:val="20"/>
              </w:rPr>
              <w:t>+379,411</w:t>
            </w:r>
          </w:p>
        </w:tc>
      </w:tr>
      <w:tr w:rsidR="008055A8" w:rsidRPr="006D65E2" w:rsidTr="008055A8">
        <w:tc>
          <w:tcPr>
            <w:tcW w:w="2094"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2027</w:t>
            </w:r>
          </w:p>
        </w:tc>
        <w:tc>
          <w:tcPr>
            <w:tcW w:w="2340"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650</w:t>
            </w:r>
          </w:p>
        </w:tc>
        <w:tc>
          <w:tcPr>
            <w:tcW w:w="2291"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271,647</w:t>
            </w:r>
          </w:p>
        </w:tc>
        <w:tc>
          <w:tcPr>
            <w:tcW w:w="2914" w:type="dxa"/>
            <w:shd w:val="clear" w:color="auto" w:fill="auto"/>
            <w:vAlign w:val="bottom"/>
          </w:tcPr>
          <w:p w:rsidR="008055A8" w:rsidRPr="006D65E2" w:rsidRDefault="008055A8" w:rsidP="00F5033C">
            <w:pPr>
              <w:jc w:val="center"/>
              <w:rPr>
                <w:color w:val="000000"/>
                <w:sz w:val="20"/>
                <w:szCs w:val="20"/>
              </w:rPr>
            </w:pPr>
            <w:r w:rsidRPr="006D65E2">
              <w:rPr>
                <w:color w:val="000000"/>
                <w:sz w:val="20"/>
                <w:szCs w:val="20"/>
              </w:rPr>
              <w:t>+378,353</w:t>
            </w:r>
          </w:p>
        </w:tc>
      </w:tr>
      <w:tr w:rsidR="008055A8" w:rsidRPr="006D65E2" w:rsidTr="008055A8">
        <w:tc>
          <w:tcPr>
            <w:tcW w:w="2094"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2028</w:t>
            </w:r>
          </w:p>
        </w:tc>
        <w:tc>
          <w:tcPr>
            <w:tcW w:w="2340"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650</w:t>
            </w:r>
          </w:p>
        </w:tc>
        <w:tc>
          <w:tcPr>
            <w:tcW w:w="2291"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272,586</w:t>
            </w:r>
          </w:p>
        </w:tc>
        <w:tc>
          <w:tcPr>
            <w:tcW w:w="2914" w:type="dxa"/>
            <w:shd w:val="clear" w:color="auto" w:fill="auto"/>
            <w:vAlign w:val="bottom"/>
          </w:tcPr>
          <w:p w:rsidR="008055A8" w:rsidRPr="006D65E2" w:rsidRDefault="008055A8" w:rsidP="00F5033C">
            <w:pPr>
              <w:jc w:val="center"/>
              <w:rPr>
                <w:color w:val="000000"/>
                <w:sz w:val="20"/>
                <w:szCs w:val="20"/>
              </w:rPr>
            </w:pPr>
            <w:r w:rsidRPr="006D65E2">
              <w:rPr>
                <w:color w:val="000000"/>
                <w:sz w:val="20"/>
                <w:szCs w:val="20"/>
              </w:rPr>
              <w:t>+377,414</w:t>
            </w:r>
          </w:p>
        </w:tc>
      </w:tr>
      <w:tr w:rsidR="008055A8" w:rsidRPr="006D65E2" w:rsidTr="008055A8">
        <w:tc>
          <w:tcPr>
            <w:tcW w:w="2094"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2029-2034</w:t>
            </w:r>
          </w:p>
        </w:tc>
        <w:tc>
          <w:tcPr>
            <w:tcW w:w="2340"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650</w:t>
            </w:r>
          </w:p>
        </w:tc>
        <w:tc>
          <w:tcPr>
            <w:tcW w:w="2291" w:type="dxa"/>
            <w:shd w:val="clear" w:color="auto" w:fill="auto"/>
            <w:vAlign w:val="center"/>
          </w:tcPr>
          <w:p w:rsidR="008055A8" w:rsidRPr="006D65E2" w:rsidRDefault="008055A8" w:rsidP="00F5033C">
            <w:pPr>
              <w:jc w:val="center"/>
              <w:rPr>
                <w:sz w:val="20"/>
                <w:szCs w:val="20"/>
                <w:lang w:eastAsia="ru-RU"/>
              </w:rPr>
            </w:pPr>
            <w:r w:rsidRPr="006D65E2">
              <w:rPr>
                <w:sz w:val="20"/>
                <w:szCs w:val="20"/>
                <w:lang w:eastAsia="ru-RU"/>
              </w:rPr>
              <w:t>276,789</w:t>
            </w:r>
          </w:p>
        </w:tc>
        <w:tc>
          <w:tcPr>
            <w:tcW w:w="2914" w:type="dxa"/>
            <w:shd w:val="clear" w:color="auto" w:fill="auto"/>
            <w:vAlign w:val="bottom"/>
          </w:tcPr>
          <w:p w:rsidR="008055A8" w:rsidRPr="006D65E2" w:rsidRDefault="008055A8" w:rsidP="00F5033C">
            <w:pPr>
              <w:jc w:val="center"/>
              <w:rPr>
                <w:color w:val="000000"/>
                <w:sz w:val="20"/>
                <w:szCs w:val="20"/>
              </w:rPr>
            </w:pPr>
            <w:r w:rsidRPr="006D65E2">
              <w:rPr>
                <w:color w:val="000000"/>
                <w:sz w:val="20"/>
                <w:szCs w:val="20"/>
              </w:rPr>
              <w:t>+373,211</w:t>
            </w:r>
          </w:p>
        </w:tc>
      </w:tr>
    </w:tbl>
    <w:p w:rsidR="008055A8" w:rsidRPr="006D65E2" w:rsidRDefault="008055A8" w:rsidP="008055A8">
      <w:pPr>
        <w:ind w:firstLine="709"/>
        <w:contextualSpacing/>
        <w:jc w:val="right"/>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3.4.2.5. Анализ показателей готовности системы водоотведения, имеющиеся проблемы и направления их решения</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Сброс сточных вод от населения и социальных объектов, осуществляется в канализационную сеть, затем по сети трубопроводов водоотведения сточные воды попадают на канализационную очистную станцию. Затем по напорному трубопроводу перекачиваются на очистные сооружения канализации.</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 xml:space="preserve">Канализационные насосные станции предназначена для перекачивания сточных вод на </w:t>
      </w:r>
      <w:r w:rsidRPr="006D65E2">
        <w:rPr>
          <w:rFonts w:eastAsia="Calibri"/>
          <w:sz w:val="24"/>
          <w:szCs w:val="24"/>
        </w:rPr>
        <w:lastRenderedPageBreak/>
        <w:t>очистные сооружения. КНС откачивает хозяйственно-бытовые, сточные воды. Канализационные насосные станции размещены в конце главного самотечного коллектора, т.е. в наиболее пониженной зоне канализируемой территории, куда целесообразно отдавать сточную воду самотеком. Место расположения насосной станции выбрана с учетом возможности устройства аварийного выпуска.</w:t>
      </w:r>
    </w:p>
    <w:p w:rsidR="008055A8" w:rsidRPr="006D65E2" w:rsidRDefault="008055A8" w:rsidP="008055A8">
      <w:pPr>
        <w:ind w:firstLine="709"/>
        <w:contextualSpacing/>
        <w:jc w:val="both"/>
        <w:rPr>
          <w:rFonts w:eastAsia="Calibri"/>
          <w:sz w:val="24"/>
          <w:szCs w:val="24"/>
        </w:rPr>
      </w:pPr>
      <w:r w:rsidRPr="006D65E2">
        <w:rPr>
          <w:rFonts w:eastAsia="Calibri"/>
          <w:sz w:val="24"/>
          <w:szCs w:val="24"/>
        </w:rPr>
        <w:t>В целях поддержания надежного технического уровня оборудования, установок, сооружений и инженерных сетей в процессе эксплуатации необходимо регулярно выполнять графики планово-предупредительных ремонтов по выполнению комплекса работ, направленных на обеспечение исправного состояния оборудования, надежной и экономичной эксплуатации.</w:t>
      </w:r>
    </w:p>
    <w:p w:rsidR="00DF4746" w:rsidRPr="006D65E2" w:rsidRDefault="008055A8" w:rsidP="008055A8">
      <w:pPr>
        <w:ind w:firstLine="709"/>
        <w:contextualSpacing/>
        <w:jc w:val="both"/>
        <w:rPr>
          <w:rFonts w:eastAsia="Calibri"/>
          <w:sz w:val="24"/>
          <w:szCs w:val="24"/>
        </w:rPr>
      </w:pPr>
      <w:r w:rsidRPr="006D65E2">
        <w:rPr>
          <w:rFonts w:eastAsia="Calibri"/>
          <w:sz w:val="24"/>
          <w:szCs w:val="24"/>
        </w:rPr>
        <w:t>Для выявления дефектов на сетях водоотведения необходимо проводить гидравлические испытания канализационных сетей для выявления утечек, прорывов и для своевременного проведения ремонтных работ.</w:t>
      </w:r>
    </w:p>
    <w:p w:rsidR="008055A8" w:rsidRPr="006D65E2" w:rsidRDefault="008055A8" w:rsidP="008055A8">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3.4.2.6. Воздействие на окружающую среду, имеющиеся проблемы и направления их решения</w:t>
      </w:r>
    </w:p>
    <w:p w:rsidR="00172C1E" w:rsidRPr="006D65E2" w:rsidRDefault="00172C1E" w:rsidP="00172C1E">
      <w:pPr>
        <w:ind w:firstLine="709"/>
        <w:contextualSpacing/>
        <w:jc w:val="both"/>
        <w:rPr>
          <w:rFonts w:eastAsia="Calibri"/>
          <w:sz w:val="24"/>
          <w:szCs w:val="24"/>
        </w:rPr>
      </w:pPr>
      <w:r w:rsidRPr="006D65E2">
        <w:rPr>
          <w:rFonts w:eastAsia="Calibri"/>
          <w:sz w:val="24"/>
          <w:szCs w:val="24"/>
        </w:rPr>
        <w:t xml:space="preserve">Для снижения вредного воздействия на водный бассейн необходимо проводить реконструкцию существующих сооружений канализации с внедрением новых технологий. </w:t>
      </w:r>
    </w:p>
    <w:p w:rsidR="00711447" w:rsidRPr="006D65E2" w:rsidRDefault="00172C1E" w:rsidP="00172C1E">
      <w:pPr>
        <w:ind w:firstLine="709"/>
        <w:contextualSpacing/>
        <w:jc w:val="both"/>
        <w:rPr>
          <w:rFonts w:eastAsia="Calibri"/>
          <w:sz w:val="24"/>
          <w:szCs w:val="24"/>
        </w:rPr>
      </w:pPr>
      <w:r w:rsidRPr="006D65E2">
        <w:rPr>
          <w:rFonts w:eastAsia="Calibri"/>
          <w:sz w:val="24"/>
          <w:szCs w:val="24"/>
        </w:rPr>
        <w:t>Так, реконструкция оборудования и коммуникаций вторичных отстойников и насосной станции активного ила, строительство дополнительной секции аэротенка позволят довести показатели очистки по биогенным элементам до требований к сбросу в водоприемник.</w:t>
      </w:r>
    </w:p>
    <w:p w:rsidR="00172C1E" w:rsidRPr="006D65E2" w:rsidRDefault="00172C1E" w:rsidP="00172C1E">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3.4.3. Анализ финансового состояния организаций коммунального комплекса, тарифов на коммунальные ресурсы</w:t>
      </w:r>
    </w:p>
    <w:p w:rsidR="00711447" w:rsidRPr="006D65E2" w:rsidRDefault="00711447" w:rsidP="00711447">
      <w:pPr>
        <w:ind w:firstLine="709"/>
        <w:contextualSpacing/>
        <w:jc w:val="both"/>
        <w:rPr>
          <w:rFonts w:eastAsia="Calibri"/>
          <w:sz w:val="24"/>
          <w:szCs w:val="24"/>
        </w:rPr>
      </w:pPr>
      <w:r w:rsidRPr="006D65E2">
        <w:rPr>
          <w:rFonts w:eastAsia="Calibri"/>
          <w:sz w:val="24"/>
          <w:szCs w:val="24"/>
        </w:rPr>
        <w:t xml:space="preserve">Действующие нормативы </w:t>
      </w:r>
      <w:r w:rsidR="0018278B" w:rsidRPr="006D65E2">
        <w:rPr>
          <w:rFonts w:eastAsia="Calibri"/>
          <w:sz w:val="24"/>
          <w:szCs w:val="24"/>
        </w:rPr>
        <w:t>водоотведения</w:t>
      </w:r>
      <w:r w:rsidRPr="006D65E2">
        <w:rPr>
          <w:rFonts w:eastAsia="Calibri"/>
          <w:sz w:val="24"/>
          <w:szCs w:val="24"/>
        </w:rPr>
        <w:t xml:space="preserve"> утверждены Постановлением Кабинетом министров Чувашской Республики от 4 сентября 2012 года N 370 «Об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Чувашской Республики».</w:t>
      </w:r>
    </w:p>
    <w:p w:rsidR="00711447" w:rsidRPr="006D65E2" w:rsidRDefault="00711447" w:rsidP="00711447">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3.6. Система по обращению твердых коммунальных отходов</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3.6.1. Описание организационной структуры, формы собственности и системы договоров между организациями, а также с потребителями</w:t>
      </w:r>
    </w:p>
    <w:p w:rsidR="00BA5C7B" w:rsidRPr="006D65E2" w:rsidRDefault="00BA5C7B" w:rsidP="00284F38">
      <w:pPr>
        <w:ind w:firstLine="709"/>
        <w:contextualSpacing/>
        <w:jc w:val="both"/>
        <w:rPr>
          <w:rFonts w:eastAsia="Calibri"/>
          <w:sz w:val="24"/>
          <w:szCs w:val="24"/>
        </w:rPr>
      </w:pPr>
      <w:r w:rsidRPr="006D65E2">
        <w:rPr>
          <w:rFonts w:eastAsia="Calibri"/>
          <w:sz w:val="24"/>
          <w:szCs w:val="24"/>
        </w:rPr>
        <w:t>На территории Батыревского муниципального округа осуществляет деятельность региональный оператор по обращению с тверды</w:t>
      </w:r>
      <w:r w:rsidR="00284F38" w:rsidRPr="006D65E2">
        <w:rPr>
          <w:rFonts w:eastAsia="Calibri"/>
          <w:sz w:val="24"/>
          <w:szCs w:val="24"/>
        </w:rPr>
        <w:t xml:space="preserve">ми коммунальными отходами – ООО </w:t>
      </w:r>
      <w:r w:rsidRPr="006D65E2">
        <w:rPr>
          <w:rFonts w:eastAsia="Calibri"/>
          <w:sz w:val="24"/>
          <w:szCs w:val="24"/>
        </w:rPr>
        <w:t>«Ситиматик Чувашия». В муниципальном округе организован централизованный сбор, транспортировка, размещение твердых коммунальных отходов на полигоне ООО «Полигон».</w:t>
      </w:r>
    </w:p>
    <w:p w:rsidR="000915F5" w:rsidRPr="006D65E2" w:rsidRDefault="000915F5" w:rsidP="000915F5">
      <w:pPr>
        <w:ind w:firstLine="709"/>
        <w:contextualSpacing/>
        <w:jc w:val="both"/>
        <w:rPr>
          <w:rFonts w:eastAsia="Calibri"/>
          <w:sz w:val="24"/>
          <w:szCs w:val="24"/>
        </w:rPr>
      </w:pPr>
      <w:r w:rsidRPr="006D65E2">
        <w:rPr>
          <w:rFonts w:eastAsia="Calibri"/>
          <w:sz w:val="24"/>
          <w:szCs w:val="24"/>
        </w:rPr>
        <w:t xml:space="preserve">Оплата услуг по обращению с твёрдыми коммунальными отходами осуществляется по установленному тарифу. В </w:t>
      </w:r>
      <w:r w:rsidR="00F97F36" w:rsidRPr="006D65E2">
        <w:rPr>
          <w:rFonts w:eastAsia="Calibri"/>
          <w:sz w:val="24"/>
          <w:szCs w:val="24"/>
        </w:rPr>
        <w:t>муниципальном округе</w:t>
      </w:r>
      <w:r w:rsidRPr="006D65E2">
        <w:rPr>
          <w:rFonts w:eastAsia="Calibri"/>
          <w:sz w:val="24"/>
          <w:szCs w:val="24"/>
        </w:rPr>
        <w:t xml:space="preserve"> применяется контейнерная система.</w:t>
      </w:r>
    </w:p>
    <w:p w:rsidR="000915F5" w:rsidRPr="006D65E2" w:rsidRDefault="000915F5" w:rsidP="000915F5">
      <w:pPr>
        <w:ind w:firstLine="709"/>
        <w:contextualSpacing/>
        <w:jc w:val="both"/>
        <w:rPr>
          <w:rFonts w:eastAsia="Calibri"/>
          <w:sz w:val="24"/>
          <w:szCs w:val="24"/>
        </w:rPr>
      </w:pPr>
      <w:r w:rsidRPr="006D65E2">
        <w:rPr>
          <w:rFonts w:eastAsia="Calibri"/>
          <w:sz w:val="24"/>
          <w:szCs w:val="24"/>
        </w:rPr>
        <w:t>Селективный сбор и переработка отходов на территории не осуществляются. Пункты приема вторичного сырья на территории отсутствуют. Утилизация отходов посредством сжигания не производится.</w:t>
      </w:r>
    </w:p>
    <w:p w:rsidR="00F97F36" w:rsidRPr="006D65E2" w:rsidRDefault="000915F5" w:rsidP="00F97F36">
      <w:pPr>
        <w:ind w:firstLine="709"/>
        <w:contextualSpacing/>
        <w:jc w:val="both"/>
        <w:rPr>
          <w:rFonts w:eastAsia="Calibri"/>
          <w:b/>
          <w:sz w:val="24"/>
          <w:szCs w:val="24"/>
        </w:rPr>
      </w:pPr>
      <w:r w:rsidRPr="006D65E2">
        <w:rPr>
          <w:rFonts w:eastAsia="Calibri"/>
          <w:b/>
          <w:sz w:val="24"/>
          <w:szCs w:val="24"/>
        </w:rPr>
        <w:t>Размещение отходов</w:t>
      </w:r>
    </w:p>
    <w:p w:rsidR="00284F38" w:rsidRPr="006D65E2" w:rsidRDefault="00284F38" w:rsidP="00284F38">
      <w:pPr>
        <w:ind w:firstLine="709"/>
        <w:contextualSpacing/>
        <w:jc w:val="both"/>
        <w:rPr>
          <w:rFonts w:eastAsia="Calibri"/>
          <w:sz w:val="24"/>
          <w:szCs w:val="24"/>
        </w:rPr>
      </w:pPr>
      <w:r w:rsidRPr="006D65E2">
        <w:rPr>
          <w:rFonts w:eastAsia="Calibri"/>
          <w:sz w:val="24"/>
          <w:szCs w:val="24"/>
        </w:rPr>
        <w:t>Источниками образования твердых коммунальных отходов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rsidR="00284F38" w:rsidRPr="006D65E2" w:rsidRDefault="00284F38" w:rsidP="00284F38">
      <w:pPr>
        <w:ind w:firstLine="709"/>
        <w:contextualSpacing/>
        <w:jc w:val="both"/>
        <w:rPr>
          <w:rFonts w:eastAsia="Calibri"/>
          <w:sz w:val="24"/>
          <w:szCs w:val="24"/>
        </w:rPr>
      </w:pPr>
      <w:r w:rsidRPr="006D65E2">
        <w:rPr>
          <w:rFonts w:eastAsia="Calibri"/>
          <w:sz w:val="24"/>
          <w:szCs w:val="24"/>
        </w:rPr>
        <w:t>Многоквартирные дома, садовые, дачные и огороднические партнерства, коттеджные поселки, группы жилых домов, здания и помещения входят в состав источников образования твердых коммунальных отходов (населенных пунктов), на территории (части территории) которых они находятся и являются их неотъемлемой частью.</w:t>
      </w:r>
    </w:p>
    <w:p w:rsidR="00284F38" w:rsidRPr="006D65E2" w:rsidRDefault="00284F38" w:rsidP="00284F38">
      <w:pPr>
        <w:ind w:firstLine="709"/>
        <w:contextualSpacing/>
        <w:jc w:val="both"/>
        <w:rPr>
          <w:rFonts w:eastAsia="Calibri"/>
          <w:sz w:val="24"/>
          <w:szCs w:val="24"/>
        </w:rPr>
      </w:pPr>
      <w:r w:rsidRPr="006D65E2">
        <w:rPr>
          <w:rFonts w:eastAsia="Calibri"/>
          <w:sz w:val="24"/>
          <w:szCs w:val="24"/>
        </w:rPr>
        <w:lastRenderedPageBreak/>
        <w:t>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A5C7B" w:rsidRPr="006D65E2" w:rsidRDefault="00BA5C7B" w:rsidP="00284F38">
      <w:pPr>
        <w:ind w:firstLine="709"/>
        <w:contextualSpacing/>
        <w:jc w:val="both"/>
        <w:rPr>
          <w:rFonts w:eastAsia="Calibri"/>
          <w:sz w:val="24"/>
          <w:szCs w:val="24"/>
        </w:rPr>
      </w:pPr>
      <w:r w:rsidRPr="006D65E2">
        <w:rPr>
          <w:rFonts w:eastAsia="Calibri"/>
          <w:sz w:val="24"/>
          <w:szCs w:val="24"/>
        </w:rPr>
        <w:t>Продолжающиеся загрязнения природной среды жидкими и твердыми отходами производства вызывают деградацию среды обитания и наносят ущерб здоровью населения, в последнее время остается острой экологической проблемой, имеющей приоритетное социальное и экономическое значение.</w:t>
      </w:r>
    </w:p>
    <w:p w:rsidR="00BA5C7B" w:rsidRPr="006D65E2" w:rsidRDefault="00BA5C7B" w:rsidP="00BA5C7B">
      <w:pPr>
        <w:ind w:firstLine="709"/>
        <w:contextualSpacing/>
        <w:jc w:val="both"/>
        <w:rPr>
          <w:rFonts w:eastAsia="Calibri"/>
          <w:sz w:val="24"/>
          <w:szCs w:val="24"/>
        </w:rPr>
      </w:pPr>
      <w:r w:rsidRPr="006D65E2">
        <w:rPr>
          <w:rFonts w:eastAsia="Calibri"/>
          <w:sz w:val="24"/>
          <w:szCs w:val="24"/>
        </w:rPr>
        <w:t xml:space="preserve">Проблема сбора, утилизации, обеззараживания коммунальных и промышленных отходов на территории округа до конца не решена. </w:t>
      </w:r>
      <w:r w:rsidR="00BB0F3E" w:rsidRPr="006D65E2">
        <w:rPr>
          <w:rFonts w:eastAsia="Calibri"/>
          <w:sz w:val="24"/>
          <w:szCs w:val="24"/>
        </w:rPr>
        <w:t>Н</w:t>
      </w:r>
      <w:r w:rsidRPr="006D65E2">
        <w:rPr>
          <w:rFonts w:eastAsia="Calibri"/>
          <w:sz w:val="24"/>
          <w:szCs w:val="24"/>
        </w:rPr>
        <w:t>а территории Батыревского муниципального округа есть один полигон твердых коммунальных отходов (ТКО) включенный в ГРОРО.</w:t>
      </w:r>
    </w:p>
    <w:p w:rsidR="00BA5C7B" w:rsidRPr="006D65E2" w:rsidRDefault="00BA5C7B" w:rsidP="00BA5C7B">
      <w:pPr>
        <w:ind w:firstLine="709"/>
        <w:contextualSpacing/>
        <w:jc w:val="both"/>
        <w:rPr>
          <w:rFonts w:eastAsia="Calibri"/>
          <w:sz w:val="24"/>
          <w:szCs w:val="24"/>
        </w:rPr>
      </w:pPr>
    </w:p>
    <w:p w:rsidR="00BA5C7B" w:rsidRPr="006D65E2" w:rsidRDefault="00BA5C7B" w:rsidP="00BA5C7B">
      <w:pPr>
        <w:ind w:firstLine="709"/>
        <w:contextualSpacing/>
        <w:jc w:val="right"/>
        <w:rPr>
          <w:rFonts w:eastAsia="Calibri"/>
          <w:sz w:val="24"/>
          <w:szCs w:val="24"/>
        </w:rPr>
      </w:pPr>
      <w:r w:rsidRPr="006D65E2">
        <w:rPr>
          <w:rFonts w:eastAsia="Calibri"/>
          <w:sz w:val="24"/>
          <w:szCs w:val="24"/>
        </w:rPr>
        <w:t xml:space="preserve">Таблица </w:t>
      </w:r>
      <w:r w:rsidR="007B7596" w:rsidRPr="006D65E2">
        <w:rPr>
          <w:rFonts w:eastAsia="Calibri"/>
          <w:sz w:val="24"/>
          <w:szCs w:val="24"/>
        </w:rPr>
        <w:t>3.6.1</w:t>
      </w:r>
    </w:p>
    <w:p w:rsidR="00BA5C7B" w:rsidRPr="006D65E2" w:rsidRDefault="00BA5C7B" w:rsidP="00BA5C7B">
      <w:pPr>
        <w:ind w:firstLine="709"/>
        <w:contextualSpacing/>
        <w:jc w:val="center"/>
        <w:rPr>
          <w:rFonts w:eastAsia="Calibri"/>
          <w:sz w:val="24"/>
          <w:szCs w:val="24"/>
        </w:rPr>
      </w:pPr>
      <w:r w:rsidRPr="006D65E2">
        <w:rPr>
          <w:rFonts w:eastAsia="Calibri"/>
          <w:sz w:val="24"/>
          <w:szCs w:val="24"/>
        </w:rPr>
        <w:t>Объекты размещения ТКО на территории Батыревского муниципального округа</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28"/>
        <w:gridCol w:w="1434"/>
        <w:gridCol w:w="1319"/>
        <w:gridCol w:w="1764"/>
        <w:gridCol w:w="1382"/>
        <w:gridCol w:w="1165"/>
        <w:gridCol w:w="1335"/>
      </w:tblGrid>
      <w:tr w:rsidR="00BA5C7B" w:rsidRPr="006D65E2" w:rsidTr="00BA5C7B">
        <w:trPr>
          <w:trHeight w:val="921"/>
        </w:trPr>
        <w:tc>
          <w:tcPr>
            <w:tcW w:w="639" w:type="pct"/>
            <w:vAlign w:val="center"/>
          </w:tcPr>
          <w:p w:rsidR="00BA5C7B" w:rsidRPr="006D65E2" w:rsidRDefault="00BA5C7B" w:rsidP="00F5033C">
            <w:pPr>
              <w:pStyle w:val="TableParagraph"/>
              <w:rPr>
                <w:sz w:val="20"/>
              </w:rPr>
            </w:pPr>
            <w:r w:rsidRPr="006D65E2">
              <w:rPr>
                <w:sz w:val="20"/>
              </w:rPr>
              <w:t>Код</w:t>
            </w:r>
          </w:p>
        </w:tc>
        <w:tc>
          <w:tcPr>
            <w:tcW w:w="746" w:type="pct"/>
            <w:vAlign w:val="center"/>
          </w:tcPr>
          <w:p w:rsidR="00BA5C7B" w:rsidRPr="006D65E2" w:rsidRDefault="00BA5C7B" w:rsidP="00F5033C">
            <w:pPr>
              <w:pStyle w:val="TableParagraph"/>
              <w:ind w:right="82"/>
              <w:rPr>
                <w:sz w:val="20"/>
              </w:rPr>
            </w:pPr>
            <w:r w:rsidRPr="006D65E2">
              <w:rPr>
                <w:sz w:val="20"/>
              </w:rPr>
              <w:t>Наименовани</w:t>
            </w:r>
            <w:r w:rsidRPr="006D65E2">
              <w:rPr>
                <w:spacing w:val="-47"/>
                <w:sz w:val="20"/>
              </w:rPr>
              <w:t xml:space="preserve"> </w:t>
            </w:r>
            <w:r w:rsidRPr="006D65E2">
              <w:rPr>
                <w:sz w:val="20"/>
              </w:rPr>
              <w:t>е</w:t>
            </w:r>
          </w:p>
        </w:tc>
        <w:tc>
          <w:tcPr>
            <w:tcW w:w="686" w:type="pct"/>
            <w:vAlign w:val="center"/>
          </w:tcPr>
          <w:p w:rsidR="00BA5C7B" w:rsidRPr="006D65E2" w:rsidRDefault="00BA5C7B" w:rsidP="00F5033C">
            <w:pPr>
              <w:pStyle w:val="TableParagraph"/>
              <w:ind w:left="108"/>
              <w:rPr>
                <w:sz w:val="20"/>
              </w:rPr>
            </w:pPr>
            <w:r w:rsidRPr="006D65E2">
              <w:rPr>
                <w:sz w:val="20"/>
              </w:rPr>
              <w:t>Назначение</w:t>
            </w:r>
          </w:p>
        </w:tc>
        <w:tc>
          <w:tcPr>
            <w:tcW w:w="917" w:type="pct"/>
            <w:vAlign w:val="center"/>
          </w:tcPr>
          <w:p w:rsidR="00BA5C7B" w:rsidRPr="006D65E2" w:rsidRDefault="00BA5C7B" w:rsidP="00F5033C">
            <w:pPr>
              <w:pStyle w:val="TableParagraph"/>
              <w:ind w:left="108" w:right="168"/>
              <w:rPr>
                <w:sz w:val="20"/>
              </w:rPr>
            </w:pPr>
            <w:r w:rsidRPr="006D65E2">
              <w:rPr>
                <w:spacing w:val="-1"/>
                <w:sz w:val="20"/>
              </w:rPr>
              <w:t>Эксплуатирующ</w:t>
            </w:r>
            <w:r w:rsidRPr="006D65E2">
              <w:rPr>
                <w:spacing w:val="-47"/>
                <w:sz w:val="20"/>
              </w:rPr>
              <w:t xml:space="preserve"> </w:t>
            </w:r>
            <w:r w:rsidRPr="006D65E2">
              <w:rPr>
                <w:sz w:val="20"/>
              </w:rPr>
              <w:t>ая</w:t>
            </w:r>
            <w:r w:rsidRPr="006D65E2">
              <w:rPr>
                <w:spacing w:val="-2"/>
                <w:sz w:val="20"/>
              </w:rPr>
              <w:t xml:space="preserve"> </w:t>
            </w:r>
            <w:r w:rsidRPr="006D65E2">
              <w:rPr>
                <w:sz w:val="20"/>
              </w:rPr>
              <w:t>организация</w:t>
            </w:r>
          </w:p>
        </w:tc>
        <w:tc>
          <w:tcPr>
            <w:tcW w:w="712" w:type="pct"/>
            <w:vAlign w:val="center"/>
          </w:tcPr>
          <w:p w:rsidR="00BA5C7B" w:rsidRPr="006D65E2" w:rsidRDefault="00BA5C7B" w:rsidP="00F5033C">
            <w:pPr>
              <w:pStyle w:val="TableParagraph"/>
              <w:ind w:left="108" w:right="128"/>
              <w:rPr>
                <w:sz w:val="20"/>
              </w:rPr>
            </w:pPr>
            <w:r w:rsidRPr="006D65E2">
              <w:rPr>
                <w:sz w:val="20"/>
              </w:rPr>
              <w:t>Населенный</w:t>
            </w:r>
            <w:r w:rsidRPr="006D65E2">
              <w:rPr>
                <w:spacing w:val="-47"/>
                <w:sz w:val="20"/>
              </w:rPr>
              <w:t xml:space="preserve"> </w:t>
            </w:r>
            <w:r w:rsidRPr="006D65E2">
              <w:rPr>
                <w:sz w:val="20"/>
              </w:rPr>
              <w:t>пункт</w:t>
            </w:r>
          </w:p>
        </w:tc>
        <w:tc>
          <w:tcPr>
            <w:tcW w:w="606" w:type="pct"/>
            <w:vAlign w:val="center"/>
          </w:tcPr>
          <w:p w:rsidR="00BA5C7B" w:rsidRPr="006D65E2" w:rsidRDefault="00BA5C7B" w:rsidP="00F5033C">
            <w:pPr>
              <w:pStyle w:val="TableParagraph"/>
              <w:spacing w:line="230" w:lineRule="atLeast"/>
              <w:ind w:left="109" w:right="143"/>
              <w:rPr>
                <w:sz w:val="20"/>
                <w:lang w:val="ru-RU"/>
              </w:rPr>
            </w:pPr>
            <w:r w:rsidRPr="006D65E2">
              <w:rPr>
                <w:sz w:val="20"/>
                <w:lang w:val="ru-RU"/>
              </w:rPr>
              <w:t>Дата</w:t>
            </w:r>
            <w:r w:rsidRPr="006D65E2">
              <w:rPr>
                <w:spacing w:val="1"/>
                <w:sz w:val="20"/>
                <w:lang w:val="ru-RU"/>
              </w:rPr>
              <w:t xml:space="preserve"> </w:t>
            </w:r>
            <w:r w:rsidRPr="006D65E2">
              <w:rPr>
                <w:spacing w:val="-1"/>
                <w:sz w:val="20"/>
                <w:lang w:val="ru-RU"/>
              </w:rPr>
              <w:t>включени</w:t>
            </w:r>
            <w:r w:rsidRPr="006D65E2">
              <w:rPr>
                <w:spacing w:val="-47"/>
                <w:sz w:val="20"/>
                <w:lang w:val="ru-RU"/>
              </w:rPr>
              <w:t xml:space="preserve"> </w:t>
            </w:r>
            <w:r w:rsidRPr="006D65E2">
              <w:rPr>
                <w:sz w:val="20"/>
                <w:lang w:val="ru-RU"/>
              </w:rPr>
              <w:t>я в</w:t>
            </w:r>
            <w:r w:rsidRPr="006D65E2">
              <w:rPr>
                <w:spacing w:val="1"/>
                <w:sz w:val="20"/>
                <w:lang w:val="ru-RU"/>
              </w:rPr>
              <w:t xml:space="preserve"> </w:t>
            </w:r>
            <w:r w:rsidRPr="006D65E2">
              <w:rPr>
                <w:sz w:val="20"/>
                <w:lang w:val="ru-RU"/>
              </w:rPr>
              <w:t>ГРОРО</w:t>
            </w:r>
          </w:p>
        </w:tc>
        <w:tc>
          <w:tcPr>
            <w:tcW w:w="694" w:type="pct"/>
            <w:vAlign w:val="center"/>
          </w:tcPr>
          <w:p w:rsidR="00BA5C7B" w:rsidRPr="006D65E2" w:rsidRDefault="00BA5C7B" w:rsidP="00F5033C">
            <w:pPr>
              <w:pStyle w:val="TableParagraph"/>
              <w:spacing w:line="230" w:lineRule="atLeast"/>
              <w:ind w:left="106" w:right="185"/>
              <w:rPr>
                <w:sz w:val="20"/>
                <w:lang w:val="ru-RU"/>
              </w:rPr>
            </w:pPr>
            <w:r w:rsidRPr="006D65E2">
              <w:rPr>
                <w:sz w:val="20"/>
                <w:lang w:val="ru-RU"/>
              </w:rPr>
              <w:t>Годовая</w:t>
            </w:r>
            <w:r w:rsidRPr="006D65E2">
              <w:rPr>
                <w:spacing w:val="1"/>
                <w:sz w:val="20"/>
                <w:lang w:val="ru-RU"/>
              </w:rPr>
              <w:t xml:space="preserve"> </w:t>
            </w:r>
            <w:r w:rsidRPr="006D65E2">
              <w:rPr>
                <w:sz w:val="20"/>
                <w:lang w:val="ru-RU"/>
              </w:rPr>
              <w:t>проектная</w:t>
            </w:r>
            <w:r w:rsidRPr="006D65E2">
              <w:rPr>
                <w:spacing w:val="1"/>
                <w:sz w:val="20"/>
                <w:lang w:val="ru-RU"/>
              </w:rPr>
              <w:t xml:space="preserve"> </w:t>
            </w:r>
            <w:r w:rsidRPr="006D65E2">
              <w:rPr>
                <w:sz w:val="20"/>
                <w:lang w:val="ru-RU"/>
              </w:rPr>
              <w:t>мощность</w:t>
            </w:r>
            <w:r w:rsidRPr="006D65E2">
              <w:rPr>
                <w:spacing w:val="1"/>
                <w:sz w:val="20"/>
                <w:lang w:val="ru-RU"/>
              </w:rPr>
              <w:t xml:space="preserve"> </w:t>
            </w:r>
            <w:r w:rsidRPr="006D65E2">
              <w:rPr>
                <w:sz w:val="20"/>
                <w:lang w:val="ru-RU"/>
              </w:rPr>
              <w:t>(тонн</w:t>
            </w:r>
            <w:r w:rsidRPr="006D65E2">
              <w:rPr>
                <w:spacing w:val="-8"/>
                <w:sz w:val="20"/>
                <w:lang w:val="ru-RU"/>
              </w:rPr>
              <w:t xml:space="preserve"> </w:t>
            </w:r>
            <w:r w:rsidRPr="006D65E2">
              <w:rPr>
                <w:sz w:val="20"/>
                <w:lang w:val="ru-RU"/>
              </w:rPr>
              <w:t>в</w:t>
            </w:r>
            <w:r w:rsidRPr="006D65E2">
              <w:rPr>
                <w:spacing w:val="-7"/>
                <w:sz w:val="20"/>
                <w:lang w:val="ru-RU"/>
              </w:rPr>
              <w:t xml:space="preserve"> </w:t>
            </w:r>
            <w:r w:rsidRPr="006D65E2">
              <w:rPr>
                <w:sz w:val="20"/>
                <w:lang w:val="ru-RU"/>
              </w:rPr>
              <w:t>год)</w:t>
            </w:r>
          </w:p>
        </w:tc>
      </w:tr>
      <w:tr w:rsidR="00BA5C7B" w:rsidRPr="006D65E2" w:rsidTr="00BA5C7B">
        <w:trPr>
          <w:trHeight w:val="921"/>
        </w:trPr>
        <w:tc>
          <w:tcPr>
            <w:tcW w:w="639" w:type="pct"/>
            <w:vAlign w:val="center"/>
          </w:tcPr>
          <w:p w:rsidR="00BA5C7B" w:rsidRPr="006D65E2" w:rsidRDefault="00BA5C7B" w:rsidP="00BA5C7B">
            <w:pPr>
              <w:pStyle w:val="TableParagraph"/>
              <w:rPr>
                <w:sz w:val="20"/>
              </w:rPr>
            </w:pPr>
            <w:r w:rsidRPr="006D65E2">
              <w:rPr>
                <w:sz w:val="20"/>
              </w:rPr>
              <w:t>21-00024-З-</w:t>
            </w:r>
          </w:p>
          <w:p w:rsidR="00BA5C7B" w:rsidRPr="006D65E2" w:rsidRDefault="00BA5C7B" w:rsidP="00BA5C7B">
            <w:pPr>
              <w:pStyle w:val="TableParagraph"/>
              <w:rPr>
                <w:sz w:val="20"/>
              </w:rPr>
            </w:pPr>
            <w:r w:rsidRPr="006D65E2">
              <w:rPr>
                <w:sz w:val="20"/>
              </w:rPr>
              <w:t>00592-</w:t>
            </w:r>
          </w:p>
          <w:p w:rsidR="00BA5C7B" w:rsidRPr="006D65E2" w:rsidRDefault="00BA5C7B" w:rsidP="00BA5C7B">
            <w:pPr>
              <w:pStyle w:val="TableParagraph"/>
              <w:spacing w:before="1"/>
              <w:rPr>
                <w:sz w:val="20"/>
              </w:rPr>
            </w:pPr>
            <w:r w:rsidRPr="006D65E2">
              <w:rPr>
                <w:sz w:val="20"/>
              </w:rPr>
              <w:t>250914</w:t>
            </w:r>
          </w:p>
        </w:tc>
        <w:tc>
          <w:tcPr>
            <w:tcW w:w="746" w:type="pct"/>
            <w:vAlign w:val="center"/>
          </w:tcPr>
          <w:p w:rsidR="00BA5C7B" w:rsidRPr="006D65E2" w:rsidRDefault="00BA5C7B" w:rsidP="00BA5C7B">
            <w:pPr>
              <w:pStyle w:val="TableParagraph"/>
              <w:rPr>
                <w:sz w:val="20"/>
              </w:rPr>
            </w:pPr>
            <w:r w:rsidRPr="006D65E2">
              <w:rPr>
                <w:sz w:val="20"/>
              </w:rPr>
              <w:t>Полигон</w:t>
            </w:r>
            <w:r w:rsidRPr="006D65E2">
              <w:rPr>
                <w:spacing w:val="-4"/>
                <w:sz w:val="20"/>
              </w:rPr>
              <w:t xml:space="preserve"> </w:t>
            </w:r>
            <w:r w:rsidRPr="006D65E2">
              <w:rPr>
                <w:sz w:val="20"/>
              </w:rPr>
              <w:t>ТКО</w:t>
            </w:r>
          </w:p>
        </w:tc>
        <w:tc>
          <w:tcPr>
            <w:tcW w:w="686" w:type="pct"/>
            <w:vAlign w:val="center"/>
          </w:tcPr>
          <w:p w:rsidR="00BA5C7B" w:rsidRPr="006D65E2" w:rsidRDefault="00BA5C7B" w:rsidP="00BA5C7B">
            <w:pPr>
              <w:pStyle w:val="TableParagraph"/>
              <w:ind w:left="108"/>
              <w:rPr>
                <w:sz w:val="20"/>
              </w:rPr>
            </w:pPr>
            <w:r w:rsidRPr="006D65E2">
              <w:rPr>
                <w:sz w:val="20"/>
              </w:rPr>
              <w:t>Захоронение</w:t>
            </w:r>
          </w:p>
        </w:tc>
        <w:tc>
          <w:tcPr>
            <w:tcW w:w="917" w:type="pct"/>
            <w:vAlign w:val="center"/>
          </w:tcPr>
          <w:p w:rsidR="00BA5C7B" w:rsidRPr="006D65E2" w:rsidRDefault="00BA5C7B" w:rsidP="00BA5C7B">
            <w:pPr>
              <w:pStyle w:val="TableParagraph"/>
              <w:ind w:left="108" w:right="203"/>
              <w:rPr>
                <w:sz w:val="20"/>
              </w:rPr>
            </w:pPr>
            <w:r w:rsidRPr="006D65E2">
              <w:rPr>
                <w:sz w:val="20"/>
              </w:rPr>
              <w:t>ООО</w:t>
            </w:r>
            <w:r w:rsidRPr="006D65E2">
              <w:rPr>
                <w:spacing w:val="-8"/>
                <w:sz w:val="20"/>
              </w:rPr>
              <w:t xml:space="preserve"> </w:t>
            </w:r>
            <w:r w:rsidRPr="006D65E2">
              <w:rPr>
                <w:sz w:val="20"/>
              </w:rPr>
              <w:t>«Полигон»,</w:t>
            </w:r>
            <w:r w:rsidRPr="006D65E2">
              <w:rPr>
                <w:spacing w:val="-47"/>
                <w:sz w:val="20"/>
              </w:rPr>
              <w:t xml:space="preserve"> </w:t>
            </w:r>
            <w:r w:rsidRPr="006D65E2">
              <w:rPr>
                <w:sz w:val="20"/>
              </w:rPr>
              <w:t>лицензия</w:t>
            </w:r>
          </w:p>
          <w:p w:rsidR="00BA5C7B" w:rsidRPr="006D65E2" w:rsidRDefault="00BA5C7B" w:rsidP="00BA5C7B">
            <w:pPr>
              <w:pStyle w:val="TableParagraph"/>
              <w:spacing w:before="1"/>
              <w:ind w:left="108"/>
              <w:rPr>
                <w:sz w:val="20"/>
              </w:rPr>
            </w:pPr>
            <w:r w:rsidRPr="006D65E2">
              <w:rPr>
                <w:sz w:val="20"/>
              </w:rPr>
              <w:t>№</w:t>
            </w:r>
            <w:r w:rsidRPr="006D65E2">
              <w:rPr>
                <w:spacing w:val="-2"/>
                <w:sz w:val="20"/>
              </w:rPr>
              <w:t xml:space="preserve"> </w:t>
            </w:r>
            <w:r w:rsidRPr="006D65E2">
              <w:rPr>
                <w:sz w:val="20"/>
              </w:rPr>
              <w:t>21.0003.16 от</w:t>
            </w:r>
          </w:p>
          <w:p w:rsidR="00BA5C7B" w:rsidRPr="006D65E2" w:rsidRDefault="00BA5C7B" w:rsidP="00BA5C7B">
            <w:pPr>
              <w:pStyle w:val="TableParagraph"/>
              <w:spacing w:line="210" w:lineRule="exact"/>
              <w:ind w:left="108"/>
              <w:rPr>
                <w:sz w:val="20"/>
              </w:rPr>
            </w:pPr>
            <w:r w:rsidRPr="006D65E2">
              <w:rPr>
                <w:sz w:val="20"/>
              </w:rPr>
              <w:t>19.01.2016</w:t>
            </w:r>
          </w:p>
        </w:tc>
        <w:tc>
          <w:tcPr>
            <w:tcW w:w="712" w:type="pct"/>
            <w:vAlign w:val="center"/>
          </w:tcPr>
          <w:p w:rsidR="00BA5C7B" w:rsidRPr="006D65E2" w:rsidRDefault="00BA5C7B" w:rsidP="00BA5C7B">
            <w:pPr>
              <w:pStyle w:val="TableParagraph"/>
              <w:ind w:left="108" w:right="234"/>
              <w:rPr>
                <w:sz w:val="20"/>
              </w:rPr>
            </w:pPr>
            <w:r w:rsidRPr="006D65E2">
              <w:rPr>
                <w:sz w:val="20"/>
              </w:rPr>
              <w:t>Чувашская</w:t>
            </w:r>
            <w:r w:rsidRPr="006D65E2">
              <w:rPr>
                <w:spacing w:val="1"/>
                <w:sz w:val="20"/>
              </w:rPr>
              <w:t xml:space="preserve"> </w:t>
            </w:r>
            <w:r w:rsidRPr="006D65E2">
              <w:rPr>
                <w:spacing w:val="-1"/>
                <w:sz w:val="20"/>
              </w:rPr>
              <w:t>Республика,</w:t>
            </w:r>
            <w:r w:rsidRPr="006D65E2">
              <w:rPr>
                <w:spacing w:val="-47"/>
                <w:sz w:val="20"/>
              </w:rPr>
              <w:t xml:space="preserve"> </w:t>
            </w:r>
            <w:r w:rsidRPr="006D65E2">
              <w:rPr>
                <w:sz w:val="20"/>
              </w:rPr>
              <w:t>с.</w:t>
            </w:r>
            <w:r w:rsidRPr="006D65E2">
              <w:rPr>
                <w:spacing w:val="-1"/>
                <w:sz w:val="20"/>
              </w:rPr>
              <w:t xml:space="preserve"> </w:t>
            </w:r>
            <w:r w:rsidRPr="006D65E2">
              <w:rPr>
                <w:sz w:val="20"/>
              </w:rPr>
              <w:t>Батырево</w:t>
            </w:r>
          </w:p>
        </w:tc>
        <w:tc>
          <w:tcPr>
            <w:tcW w:w="606" w:type="pct"/>
            <w:vAlign w:val="center"/>
          </w:tcPr>
          <w:p w:rsidR="00BA5C7B" w:rsidRPr="006D65E2" w:rsidRDefault="00BA5C7B" w:rsidP="00BA5C7B">
            <w:pPr>
              <w:pStyle w:val="TableParagraph"/>
              <w:ind w:left="109"/>
              <w:rPr>
                <w:sz w:val="20"/>
              </w:rPr>
            </w:pPr>
            <w:r w:rsidRPr="006D65E2">
              <w:rPr>
                <w:sz w:val="20"/>
              </w:rPr>
              <w:t>25.09.2014</w:t>
            </w:r>
          </w:p>
        </w:tc>
        <w:tc>
          <w:tcPr>
            <w:tcW w:w="694" w:type="pct"/>
            <w:vAlign w:val="center"/>
          </w:tcPr>
          <w:p w:rsidR="00BA5C7B" w:rsidRPr="006D65E2" w:rsidRDefault="00284F38" w:rsidP="00BA5C7B">
            <w:pPr>
              <w:pStyle w:val="TableParagraph"/>
              <w:ind w:left="106"/>
              <w:rPr>
                <w:sz w:val="20"/>
              </w:rPr>
            </w:pPr>
            <w:r w:rsidRPr="006D65E2">
              <w:rPr>
                <w:sz w:val="20"/>
                <w:lang w:val="ru-RU"/>
              </w:rPr>
              <w:t>150</w:t>
            </w:r>
            <w:r w:rsidR="00BA5C7B" w:rsidRPr="006D65E2">
              <w:rPr>
                <w:sz w:val="20"/>
              </w:rPr>
              <w:t>00</w:t>
            </w:r>
          </w:p>
        </w:tc>
      </w:tr>
    </w:tbl>
    <w:p w:rsidR="00BA5C7B" w:rsidRPr="006D65E2" w:rsidRDefault="00BA5C7B" w:rsidP="00BA5C7B">
      <w:pPr>
        <w:ind w:firstLine="709"/>
        <w:contextualSpacing/>
        <w:jc w:val="both"/>
        <w:rPr>
          <w:rFonts w:eastAsia="Calibri"/>
          <w:sz w:val="24"/>
          <w:szCs w:val="24"/>
        </w:rPr>
      </w:pPr>
    </w:p>
    <w:p w:rsidR="00BA5C7B" w:rsidRPr="006D65E2" w:rsidRDefault="00BA5C7B" w:rsidP="00BA5C7B">
      <w:pPr>
        <w:ind w:firstLine="709"/>
        <w:contextualSpacing/>
        <w:jc w:val="both"/>
        <w:rPr>
          <w:rFonts w:eastAsia="Calibri"/>
          <w:sz w:val="24"/>
          <w:szCs w:val="24"/>
        </w:rPr>
      </w:pPr>
      <w:r w:rsidRPr="006D65E2">
        <w:rPr>
          <w:rFonts w:eastAsia="Calibri"/>
          <w:sz w:val="24"/>
          <w:szCs w:val="24"/>
        </w:rPr>
        <w:t>Вывоз твердых коммунальных отходов с территорий населенных пунктов округа осуществляется на транспорте ООО «Полигон» по графику. ООО «Полигон» включен в государственный реестр объектов размещения отходов. Полигон размещен в южной части с.Батырево на расстоянии 3,3 км. от села, ориентировочный размер санитарно-защитной зоны соблюдается.</w:t>
      </w:r>
    </w:p>
    <w:p w:rsidR="00BA5C7B" w:rsidRPr="006D65E2" w:rsidRDefault="00BA5C7B" w:rsidP="00BA5C7B">
      <w:pPr>
        <w:ind w:firstLine="709"/>
        <w:contextualSpacing/>
        <w:jc w:val="both"/>
        <w:rPr>
          <w:rFonts w:eastAsia="Calibri"/>
          <w:sz w:val="24"/>
          <w:szCs w:val="24"/>
        </w:rPr>
      </w:pPr>
      <w:r w:rsidRPr="006D65E2">
        <w:rPr>
          <w:rFonts w:eastAsia="Calibri"/>
          <w:sz w:val="24"/>
          <w:szCs w:val="24"/>
        </w:rPr>
        <w:t>Согласно «Территориальной схеме обращения с отходами производства и потребления, в том числе с твердыми коммунальными отходами в Чувашской республике» на полигон ТКО с. Батырево поступает 15,237 тыс. м</w:t>
      </w:r>
      <w:r w:rsidRPr="006D65E2">
        <w:rPr>
          <w:rFonts w:eastAsia="Calibri"/>
          <w:sz w:val="24"/>
          <w:szCs w:val="24"/>
          <w:vertAlign w:val="superscript"/>
        </w:rPr>
        <w:t>3</w:t>
      </w:r>
      <w:r w:rsidRPr="006D65E2">
        <w:rPr>
          <w:rFonts w:eastAsia="Calibri"/>
          <w:sz w:val="24"/>
          <w:szCs w:val="24"/>
        </w:rPr>
        <w:t>/год с Батыревского муниципального округа и с прилегающих округов.</w:t>
      </w:r>
    </w:p>
    <w:p w:rsidR="000915F5" w:rsidRPr="006D65E2" w:rsidRDefault="000915F5" w:rsidP="000915F5">
      <w:pPr>
        <w:ind w:firstLine="709"/>
        <w:contextualSpacing/>
        <w:jc w:val="both"/>
        <w:rPr>
          <w:rFonts w:eastAsia="Calibri"/>
          <w:b/>
          <w:sz w:val="24"/>
          <w:szCs w:val="24"/>
        </w:rPr>
      </w:pPr>
      <w:r w:rsidRPr="006D65E2">
        <w:rPr>
          <w:rFonts w:eastAsia="Calibri"/>
          <w:b/>
          <w:sz w:val="24"/>
          <w:szCs w:val="24"/>
        </w:rPr>
        <w:t>Сбор, вывоз и обезвреживание опасных отходов</w:t>
      </w:r>
    </w:p>
    <w:p w:rsidR="000915F5" w:rsidRPr="006D65E2" w:rsidRDefault="000915F5" w:rsidP="000915F5">
      <w:pPr>
        <w:ind w:firstLine="709"/>
        <w:contextualSpacing/>
        <w:jc w:val="both"/>
        <w:rPr>
          <w:rFonts w:eastAsia="Calibri"/>
          <w:sz w:val="24"/>
          <w:szCs w:val="24"/>
        </w:rPr>
      </w:pPr>
      <w:r w:rsidRPr="006D65E2">
        <w:rPr>
          <w:rFonts w:eastAsia="Calibri"/>
          <w:sz w:val="24"/>
          <w:szCs w:val="24"/>
        </w:rPr>
        <w:t>При выполнении работ по сбору и обезвреживанию биологических отходов соблюдаются требования Ветеринарно-санитарных правил сбора, утилизации и уничтожения биологических отходов.</w:t>
      </w:r>
    </w:p>
    <w:p w:rsidR="000915F5" w:rsidRPr="006D65E2" w:rsidRDefault="000915F5" w:rsidP="000915F5">
      <w:pPr>
        <w:ind w:firstLine="709"/>
        <w:contextualSpacing/>
        <w:jc w:val="both"/>
        <w:rPr>
          <w:rFonts w:eastAsia="Calibri"/>
          <w:sz w:val="24"/>
          <w:szCs w:val="24"/>
        </w:rPr>
      </w:pPr>
      <w:r w:rsidRPr="006D65E2">
        <w:rPr>
          <w:rFonts w:eastAsia="Calibri"/>
          <w:sz w:val="24"/>
          <w:szCs w:val="24"/>
        </w:rPr>
        <w:t>Медицинские отходы собираются на территориях соответствующих учреждений, в которых они образуются. Единые требования к организации системы сбора, перемещения, дезинфекции, временного хранения отходов в пределах лечебно-профилактических учреждений независимо от их формы собственности и ведомственной подчиненности установлены санитарными правилами.</w:t>
      </w:r>
    </w:p>
    <w:p w:rsidR="000915F5" w:rsidRPr="006D65E2" w:rsidRDefault="000915F5" w:rsidP="000915F5">
      <w:pPr>
        <w:ind w:firstLine="709"/>
        <w:contextualSpacing/>
        <w:jc w:val="both"/>
        <w:rPr>
          <w:rFonts w:eastAsia="Calibri"/>
          <w:sz w:val="24"/>
          <w:szCs w:val="24"/>
        </w:rPr>
      </w:pPr>
      <w:r w:rsidRPr="006D65E2">
        <w:rPr>
          <w:rFonts w:eastAsia="Calibri"/>
          <w:sz w:val="24"/>
          <w:szCs w:val="24"/>
        </w:rPr>
        <w:t>Юридические лица и индивидуальные предприниматели в случае использования ртутьсодержащих ламп обеспечивают выполнение мероприятий по сбору, обезвреживанию, транспортировке, размещению отходов I - IV классов опасности.</w:t>
      </w:r>
    </w:p>
    <w:p w:rsidR="00774DFF" w:rsidRPr="006D65E2" w:rsidRDefault="00774DFF"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3.6.2.</w:t>
      </w:r>
      <w:r w:rsidRPr="006D65E2">
        <w:rPr>
          <w:rFonts w:eastAsia="Calibri"/>
          <w:b/>
          <w:sz w:val="24"/>
          <w:szCs w:val="24"/>
        </w:rPr>
        <w:tab/>
        <w:t>Анализ существующего технического состояния системы по обращению твердых коммунальных отходов</w:t>
      </w:r>
    </w:p>
    <w:p w:rsidR="00C871DA" w:rsidRPr="006D65E2" w:rsidRDefault="00C871DA" w:rsidP="00F97F36">
      <w:pPr>
        <w:ind w:firstLine="709"/>
        <w:contextualSpacing/>
        <w:jc w:val="both"/>
        <w:rPr>
          <w:rFonts w:eastAsia="Calibri"/>
          <w:sz w:val="24"/>
          <w:szCs w:val="24"/>
        </w:rPr>
      </w:pPr>
      <w:r w:rsidRPr="006D65E2">
        <w:rPr>
          <w:rFonts w:eastAsia="Calibri"/>
          <w:sz w:val="24"/>
          <w:szCs w:val="24"/>
        </w:rPr>
        <w:t>На территории муниципаль</w:t>
      </w:r>
      <w:r w:rsidR="006E5503" w:rsidRPr="006D65E2">
        <w:rPr>
          <w:rFonts w:eastAsia="Calibri"/>
          <w:sz w:val="24"/>
          <w:szCs w:val="24"/>
        </w:rPr>
        <w:t xml:space="preserve">ного образования оборудовано </w:t>
      </w:r>
      <w:r w:rsidR="00284F38" w:rsidRPr="006D65E2">
        <w:rPr>
          <w:rFonts w:eastAsia="Calibri"/>
          <w:sz w:val="24"/>
          <w:szCs w:val="24"/>
        </w:rPr>
        <w:t>804</w:t>
      </w:r>
      <w:r w:rsidRPr="006D65E2">
        <w:rPr>
          <w:rFonts w:eastAsia="Calibri"/>
          <w:sz w:val="24"/>
          <w:szCs w:val="24"/>
        </w:rPr>
        <w:t xml:space="preserve"> мес</w:t>
      </w:r>
      <w:r w:rsidR="00284F38" w:rsidRPr="006D65E2">
        <w:rPr>
          <w:rFonts w:eastAsia="Calibri"/>
          <w:sz w:val="24"/>
          <w:szCs w:val="24"/>
        </w:rPr>
        <w:t>т</w:t>
      </w:r>
      <w:r w:rsidR="006E5503" w:rsidRPr="006D65E2">
        <w:rPr>
          <w:rFonts w:eastAsia="Calibri"/>
          <w:sz w:val="24"/>
          <w:szCs w:val="24"/>
        </w:rPr>
        <w:t xml:space="preserve"> накопления ТКО</w:t>
      </w:r>
      <w:r w:rsidR="00284F38" w:rsidRPr="006D65E2">
        <w:rPr>
          <w:rFonts w:eastAsia="Calibri"/>
          <w:sz w:val="24"/>
          <w:szCs w:val="24"/>
        </w:rPr>
        <w:t xml:space="preserve"> с установленными на них 1515 шт. контейнеров емкостью 0,75 м</w:t>
      </w:r>
      <w:r w:rsidR="00284F38" w:rsidRPr="006D65E2">
        <w:rPr>
          <w:rFonts w:eastAsia="Calibri"/>
          <w:sz w:val="24"/>
          <w:szCs w:val="24"/>
          <w:vertAlign w:val="superscript"/>
        </w:rPr>
        <w:t>3.</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3.6.3.</w:t>
      </w:r>
      <w:r w:rsidRPr="006D65E2">
        <w:rPr>
          <w:rFonts w:eastAsia="Calibri"/>
          <w:b/>
          <w:sz w:val="24"/>
          <w:szCs w:val="24"/>
        </w:rPr>
        <w:tab/>
        <w:t>Анализ эффективности и надежности имеющихся объектов по обращению твердых коммунальных отходов</w:t>
      </w:r>
    </w:p>
    <w:p w:rsidR="00F026A0" w:rsidRPr="006D65E2" w:rsidRDefault="00F026A0" w:rsidP="00634B3B">
      <w:pPr>
        <w:ind w:firstLine="709"/>
        <w:contextualSpacing/>
        <w:jc w:val="both"/>
        <w:rPr>
          <w:rFonts w:eastAsia="Calibri"/>
          <w:b/>
          <w:sz w:val="24"/>
          <w:szCs w:val="24"/>
        </w:rPr>
      </w:pPr>
      <w:r w:rsidRPr="006D65E2">
        <w:rPr>
          <w:rFonts w:eastAsia="Calibri"/>
          <w:b/>
          <w:sz w:val="24"/>
          <w:szCs w:val="24"/>
        </w:rPr>
        <w:t xml:space="preserve">Остаточный ресурс </w:t>
      </w:r>
    </w:p>
    <w:p w:rsidR="00BE5F6B" w:rsidRPr="006D65E2" w:rsidRDefault="00BE5F6B" w:rsidP="00F026A0">
      <w:pPr>
        <w:ind w:firstLine="709"/>
        <w:contextualSpacing/>
        <w:jc w:val="both"/>
        <w:rPr>
          <w:rFonts w:eastAsia="Calibri"/>
          <w:sz w:val="24"/>
          <w:szCs w:val="24"/>
        </w:rPr>
      </w:pPr>
      <w:r w:rsidRPr="006D65E2">
        <w:rPr>
          <w:rFonts w:eastAsia="Calibri"/>
          <w:sz w:val="24"/>
          <w:szCs w:val="24"/>
        </w:rPr>
        <w:t>Данные отсутствуют.</w:t>
      </w:r>
    </w:p>
    <w:p w:rsidR="007B7596" w:rsidRPr="006D65E2" w:rsidRDefault="007B7596">
      <w:pPr>
        <w:widowControl/>
        <w:autoSpaceDE/>
        <w:autoSpaceDN/>
        <w:spacing w:after="160" w:line="259" w:lineRule="auto"/>
        <w:rPr>
          <w:rFonts w:eastAsia="Calibri"/>
          <w:b/>
          <w:sz w:val="24"/>
          <w:szCs w:val="24"/>
        </w:rPr>
      </w:pPr>
      <w:r w:rsidRPr="006D65E2">
        <w:rPr>
          <w:rFonts w:eastAsia="Calibri"/>
          <w:b/>
          <w:sz w:val="24"/>
          <w:szCs w:val="24"/>
        </w:rPr>
        <w:br w:type="page"/>
      </w:r>
    </w:p>
    <w:p w:rsidR="00F026A0" w:rsidRPr="006D65E2" w:rsidRDefault="00F026A0" w:rsidP="00F026A0">
      <w:pPr>
        <w:ind w:firstLine="709"/>
        <w:contextualSpacing/>
        <w:jc w:val="both"/>
        <w:rPr>
          <w:rFonts w:eastAsia="Calibri"/>
          <w:b/>
          <w:sz w:val="24"/>
          <w:szCs w:val="24"/>
        </w:rPr>
      </w:pPr>
      <w:r w:rsidRPr="006D65E2">
        <w:rPr>
          <w:rFonts w:eastAsia="Calibri"/>
          <w:b/>
          <w:sz w:val="24"/>
          <w:szCs w:val="24"/>
        </w:rPr>
        <w:lastRenderedPageBreak/>
        <w:t>Системы учета</w:t>
      </w:r>
    </w:p>
    <w:p w:rsidR="00774DFF" w:rsidRPr="006D65E2" w:rsidRDefault="00F026A0" w:rsidP="00634B3B">
      <w:pPr>
        <w:ind w:firstLine="709"/>
        <w:contextualSpacing/>
        <w:jc w:val="both"/>
        <w:rPr>
          <w:rFonts w:eastAsia="Calibri"/>
          <w:sz w:val="24"/>
          <w:szCs w:val="24"/>
        </w:rPr>
      </w:pPr>
      <w:r w:rsidRPr="006D65E2">
        <w:rPr>
          <w:rFonts w:eastAsia="Calibri"/>
          <w:sz w:val="24"/>
          <w:szCs w:val="24"/>
        </w:rPr>
        <w:t>Учет ТКО производится количество специальных машин по транспортировке ТКО.</w:t>
      </w:r>
    </w:p>
    <w:p w:rsidR="00F026A0" w:rsidRPr="006D65E2" w:rsidRDefault="00F026A0" w:rsidP="00634B3B">
      <w:pPr>
        <w:ind w:firstLine="709"/>
        <w:contextualSpacing/>
        <w:jc w:val="both"/>
        <w:rPr>
          <w:rFonts w:eastAsia="Calibri"/>
          <w:b/>
          <w:sz w:val="24"/>
          <w:szCs w:val="24"/>
        </w:rPr>
      </w:pPr>
      <w:r w:rsidRPr="006D65E2">
        <w:rPr>
          <w:rFonts w:eastAsia="Calibri"/>
          <w:b/>
          <w:sz w:val="24"/>
          <w:szCs w:val="24"/>
        </w:rPr>
        <w:t>Проблемы и направления их решения</w:t>
      </w:r>
    </w:p>
    <w:p w:rsidR="00284F38" w:rsidRPr="006D65E2" w:rsidRDefault="00284F38" w:rsidP="00284F38">
      <w:pPr>
        <w:ind w:firstLine="709"/>
        <w:contextualSpacing/>
        <w:jc w:val="both"/>
        <w:rPr>
          <w:bCs/>
          <w:sz w:val="24"/>
          <w:szCs w:val="24"/>
        </w:rPr>
      </w:pPr>
      <w:r w:rsidRPr="006D65E2">
        <w:rPr>
          <w:bCs/>
          <w:sz w:val="24"/>
          <w:szCs w:val="24"/>
        </w:rPr>
        <w:t>На территории округа сортировка отходов от населения на этапе сбора (на контейнерные площадках) не производится. Участки сортировки отсутствуют. Содержащиеся в отходах вторичные ресурсы безвозвратно теряются, нанося ущерб окружающей среде.</w:t>
      </w:r>
    </w:p>
    <w:p w:rsidR="00284F38" w:rsidRPr="006D65E2" w:rsidRDefault="00284F38" w:rsidP="00284F38">
      <w:pPr>
        <w:ind w:firstLine="709"/>
        <w:contextualSpacing/>
        <w:jc w:val="both"/>
        <w:rPr>
          <w:bCs/>
          <w:sz w:val="24"/>
          <w:szCs w:val="24"/>
        </w:rPr>
      </w:pPr>
      <w:r w:rsidRPr="006D65E2">
        <w:rPr>
          <w:bCs/>
          <w:sz w:val="24"/>
          <w:szCs w:val="24"/>
        </w:rPr>
        <w:t>Проблемы:</w:t>
      </w:r>
    </w:p>
    <w:p w:rsidR="00284F38" w:rsidRPr="006D65E2" w:rsidRDefault="00284F38" w:rsidP="00284F38">
      <w:pPr>
        <w:ind w:firstLine="709"/>
        <w:contextualSpacing/>
        <w:jc w:val="both"/>
        <w:rPr>
          <w:bCs/>
          <w:sz w:val="24"/>
          <w:szCs w:val="24"/>
        </w:rPr>
      </w:pPr>
      <w:r w:rsidRPr="006D65E2">
        <w:rPr>
          <w:bCs/>
          <w:sz w:val="24"/>
          <w:szCs w:val="24"/>
        </w:rPr>
        <w:t xml:space="preserve">1. по удалению отходов в жилищно-коммунальном секторе, такие как: несвоевременный вывоз отходов с контейнерных площадок, неудовлетворительная организация сбора, хранения и вывоза крупногабаритных отходов; несоблюдение санитарных правил размещения контейнеров для сбора </w:t>
      </w:r>
      <w:r w:rsidR="00BE5F6B" w:rsidRPr="006D65E2">
        <w:rPr>
          <w:bCs/>
          <w:sz w:val="24"/>
          <w:szCs w:val="24"/>
        </w:rPr>
        <w:t>коммунальных</w:t>
      </w:r>
      <w:r w:rsidRPr="006D65E2">
        <w:rPr>
          <w:bCs/>
          <w:sz w:val="24"/>
          <w:szCs w:val="24"/>
        </w:rPr>
        <w:t xml:space="preserve"> отходов вблизи жилых зданий;</w:t>
      </w:r>
    </w:p>
    <w:p w:rsidR="00284F38" w:rsidRPr="006D65E2" w:rsidRDefault="00284F38" w:rsidP="00284F38">
      <w:pPr>
        <w:ind w:firstLine="709"/>
        <w:contextualSpacing/>
        <w:jc w:val="both"/>
        <w:rPr>
          <w:bCs/>
          <w:sz w:val="24"/>
          <w:szCs w:val="24"/>
        </w:rPr>
      </w:pPr>
      <w:r w:rsidRPr="006D65E2">
        <w:rPr>
          <w:bCs/>
          <w:sz w:val="24"/>
          <w:szCs w:val="24"/>
        </w:rPr>
        <w:t xml:space="preserve">2. в населенных пунктах не внедрен раздельный сбор, сортировка и переработка твердых </w:t>
      </w:r>
      <w:r w:rsidR="00BE5F6B" w:rsidRPr="006D65E2">
        <w:rPr>
          <w:bCs/>
          <w:sz w:val="24"/>
          <w:szCs w:val="24"/>
        </w:rPr>
        <w:t>коммунальных</w:t>
      </w:r>
      <w:r w:rsidRPr="006D65E2">
        <w:rPr>
          <w:bCs/>
          <w:sz w:val="24"/>
          <w:szCs w:val="24"/>
        </w:rPr>
        <w:t xml:space="preserve"> отходов, учитывающий изменившуюся структуру образующихся отходов, нет контейнеров для накопления и вывоза на специализированные предприятия бумажных, стеклянных, пластмассовых отходов, отходов древесины для облегчения дальнейшей ее сортировки.</w:t>
      </w:r>
    </w:p>
    <w:p w:rsidR="00284F38" w:rsidRPr="006D65E2" w:rsidRDefault="00284F38" w:rsidP="00284F38">
      <w:pPr>
        <w:ind w:firstLine="709"/>
        <w:contextualSpacing/>
        <w:jc w:val="both"/>
        <w:rPr>
          <w:bCs/>
          <w:sz w:val="24"/>
          <w:szCs w:val="24"/>
        </w:rPr>
      </w:pPr>
      <w:r w:rsidRPr="006D65E2">
        <w:rPr>
          <w:bCs/>
          <w:sz w:val="24"/>
          <w:szCs w:val="24"/>
        </w:rPr>
        <w:t xml:space="preserve">Направления решения: </w:t>
      </w:r>
    </w:p>
    <w:p w:rsidR="00284F38" w:rsidRPr="006D65E2" w:rsidRDefault="00284F38" w:rsidP="00284F38">
      <w:pPr>
        <w:ind w:firstLine="709"/>
        <w:contextualSpacing/>
        <w:jc w:val="both"/>
        <w:rPr>
          <w:bCs/>
          <w:sz w:val="24"/>
          <w:szCs w:val="24"/>
        </w:rPr>
      </w:pPr>
      <w:r w:rsidRPr="006D65E2">
        <w:rPr>
          <w:bCs/>
          <w:sz w:val="24"/>
          <w:szCs w:val="24"/>
        </w:rPr>
        <w:t>Строительство мусоросортировочного комплекса в Батыревском муниципальном округе</w:t>
      </w:r>
      <w:r w:rsidR="00BE5F6B" w:rsidRPr="006D65E2">
        <w:rPr>
          <w:bCs/>
          <w:sz w:val="24"/>
          <w:szCs w:val="24"/>
        </w:rPr>
        <w:t>.</w:t>
      </w:r>
      <w:r w:rsidRPr="006D65E2">
        <w:rPr>
          <w:bCs/>
          <w:sz w:val="24"/>
          <w:szCs w:val="24"/>
        </w:rPr>
        <w:t xml:space="preserve"> </w:t>
      </w:r>
    </w:p>
    <w:p w:rsidR="00284F38" w:rsidRPr="006D65E2" w:rsidRDefault="00284F38"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3.6.2.2. Анализ зон действия объектов по обращению твердых коммунальных отходов и их рациональности, имеющиеся проблемы и направления их решения</w:t>
      </w:r>
    </w:p>
    <w:p w:rsidR="00774DFF" w:rsidRPr="006D65E2" w:rsidRDefault="00F026A0" w:rsidP="00634B3B">
      <w:pPr>
        <w:ind w:firstLine="709"/>
        <w:contextualSpacing/>
        <w:jc w:val="both"/>
        <w:rPr>
          <w:rFonts w:eastAsia="Calibri"/>
          <w:sz w:val="24"/>
          <w:szCs w:val="24"/>
        </w:rPr>
      </w:pPr>
      <w:r w:rsidRPr="006D65E2">
        <w:rPr>
          <w:rFonts w:eastAsia="Calibri"/>
          <w:sz w:val="24"/>
          <w:szCs w:val="24"/>
        </w:rPr>
        <w:t xml:space="preserve">Зона действия объектов по обращению твердых коммунальных отходов действует на всей территории </w:t>
      </w:r>
      <w:r w:rsidR="006D062E" w:rsidRPr="006D65E2">
        <w:rPr>
          <w:rFonts w:eastAsia="Calibri"/>
          <w:sz w:val="24"/>
          <w:szCs w:val="24"/>
        </w:rPr>
        <w:t>муниципального округа</w:t>
      </w:r>
      <w:r w:rsidRPr="006D65E2">
        <w:rPr>
          <w:rFonts w:eastAsia="Calibri"/>
          <w:sz w:val="24"/>
          <w:szCs w:val="24"/>
        </w:rPr>
        <w:t>.</w:t>
      </w:r>
    </w:p>
    <w:p w:rsidR="00F026A0" w:rsidRPr="006D65E2" w:rsidRDefault="00F026A0"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3.6.2.3. Анализ имеющихся резервов и дефицитов мощности в системе по обращению твердых коммунальных отходов и ожидаемых резервов, и дефицитов</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Согласно «Территориальной схеме обращения с отходами производства и потребления, в том числе с твердыми коммунальными отходами в Чувашской Республике» (корректировка от 21.11.2022 года) (далее – Схема) к 2030 году на территории Батыревского муниципального округа будет образовываться порядка 6,41 тыс. тонн/год твердых коммунальных отходов.</w:t>
      </w:r>
    </w:p>
    <w:p w:rsidR="00F026A0" w:rsidRPr="006D65E2" w:rsidRDefault="005A18DC" w:rsidP="005A18DC">
      <w:pPr>
        <w:ind w:firstLine="709"/>
        <w:contextualSpacing/>
        <w:jc w:val="both"/>
        <w:rPr>
          <w:rFonts w:eastAsia="Calibri"/>
          <w:sz w:val="24"/>
          <w:szCs w:val="24"/>
        </w:rPr>
      </w:pPr>
      <w:r w:rsidRPr="006D65E2">
        <w:rPr>
          <w:rFonts w:eastAsia="Calibri"/>
          <w:sz w:val="24"/>
          <w:szCs w:val="24"/>
        </w:rPr>
        <w:t>На перспективу Схемой предлагается строительство мусоросортировочного комплекса (МСК) Батыревского муниципального округа, мощностью 30 тыс. тонн/год. А далее   с   МСК    отходы    предлагается    вывозить    на    объект    переработки    ТКО    в г. Новочебоксарск.</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Мероприятия по санитарной очистке должны обеспечивать организацию рациональной системы сбора, хранения, регулярного вывоза отходов и уборки территорий.</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Вся территория муниципального образования должна быть охвачена планово- регулярной или заявочной системой очистки.</w:t>
      </w:r>
    </w:p>
    <w:p w:rsidR="005A18DC" w:rsidRPr="006D65E2" w:rsidRDefault="005A18DC" w:rsidP="005A18DC">
      <w:pPr>
        <w:tabs>
          <w:tab w:val="left" w:pos="1134"/>
        </w:tabs>
        <w:ind w:firstLine="709"/>
        <w:contextualSpacing/>
        <w:jc w:val="both"/>
        <w:rPr>
          <w:rFonts w:eastAsia="Calibri"/>
          <w:sz w:val="24"/>
          <w:szCs w:val="24"/>
        </w:rPr>
      </w:pPr>
      <w:r w:rsidRPr="006D65E2">
        <w:rPr>
          <w:rFonts w:eastAsia="Calibri"/>
          <w:sz w:val="24"/>
          <w:szCs w:val="24"/>
        </w:rPr>
        <w:t>Планово-регулярная система включает в себя:</w:t>
      </w:r>
    </w:p>
    <w:p w:rsidR="005A18DC" w:rsidRPr="006D65E2" w:rsidRDefault="005A18DC" w:rsidP="005A18DC">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удаление отходов с территорий домовладений и организаций;</w:t>
      </w:r>
    </w:p>
    <w:p w:rsidR="005A18DC" w:rsidRPr="006D65E2" w:rsidRDefault="005A18DC" w:rsidP="005A18DC">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организацию сбора и временного хранения коммунальных отходов в местах их образования;</w:t>
      </w:r>
    </w:p>
    <w:p w:rsidR="005A18DC" w:rsidRPr="006D65E2" w:rsidRDefault="005A18DC" w:rsidP="005A18DC">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организацию сбора и переработки утильных фракций;</w:t>
      </w:r>
    </w:p>
    <w:p w:rsidR="005A18DC" w:rsidRPr="006D65E2" w:rsidRDefault="005A18DC" w:rsidP="005A18DC">
      <w:pPr>
        <w:tabs>
          <w:tab w:val="left" w:pos="851"/>
        </w:tabs>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осуществление</w:t>
      </w:r>
      <w:r w:rsidRPr="006D65E2">
        <w:rPr>
          <w:rFonts w:eastAsia="Calibri"/>
          <w:sz w:val="24"/>
          <w:szCs w:val="24"/>
        </w:rPr>
        <w:tab/>
        <w:t>захоронения</w:t>
      </w:r>
      <w:r w:rsidRPr="006D65E2">
        <w:rPr>
          <w:rFonts w:eastAsia="Calibri"/>
          <w:sz w:val="24"/>
          <w:szCs w:val="24"/>
        </w:rPr>
        <w:tab/>
        <w:t>(обезвреживания) неутильной части коммунальных отходов.</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 xml:space="preserve">В качестве основной системы сбора и удаления ТКО на территории Батыревского муниципального округа предлагается система несменяемых контейнеров, расположенных на оборудованных контейнерных площадках. Такая модель обеспечивает снижение расходов на накопление и вывоз отходов. В частности, накопление отходов на контейнерных площадках, оборудованных крышей, позволяет снизить массу собираемых отходов за счет исключения попадания в контейнеры атмосферных осадков. Вместе с тем организация контейнерных площадок не исключает возможности использовать другие модели накопления ТКО при наличии экономической целесообразности. Порядок создания мест накопления ТКО, а также </w:t>
      </w:r>
      <w:r w:rsidRPr="006D65E2">
        <w:rPr>
          <w:rFonts w:eastAsia="Calibri"/>
          <w:sz w:val="24"/>
          <w:szCs w:val="24"/>
        </w:rPr>
        <w:lastRenderedPageBreak/>
        <w:t>правила формирования и ведения реестра мест накопления ТКО, установлены постановлением Правительства РФ от 31.08.2018 № 1039 «Об утверждении Правил обустройства мест (площадок) накопления ТКО и ведения их реестра».</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Согласно п. 2.4 СанПиН 2.1.7.3550-19 «Санитарно-эпидемиологические требования к содержанию территорий муниципальных образований» для определения количества мусоросборников (контейнеров и бункеров), устанавливаемых на контейнерных площадках для накопления ТКО, хозяйствующим субъектам необходимо исходить из численности населения, пользующегося мусоросборниками, и нормативов накопления ТКО. Количество мусоросборников на контейнерных площадках должно быть не более 10 контейнеров для накопления ТКО, в том числе для раздельного накопления ТКО, и 2 бункеров для накопления КГО.</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В период с 2019 по 2024 годы в России реализуется Национальный проект «Экология», нацеленный на эффективное обращение с отходами производства и потребления. В рамках нацпроекта «Экология» в российских регионах постепенно внедряется практика раздельного сбора коммунальных отходов.</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По статистике, среднестатистический россиянин выбрасывает около 450 килограмм мусора в год. Внедрение раздельного сбора ТКО позволит сократить количество отходов, которое попадает на объекты размещения, как минимум, в два раза. Это в свою очередь приведет к сокращению вырубки деревьев, добычи нефти, металлов, уменьшению влияния на изменение климата.</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Специальной программой в муниципальном образовании необходимо разработать мероприятия по переходу к интенсивному раздельному сбору и переработке отходов. Для организации сбора вторичного сырья необходимо приобретение специальных контейнеров и обустройство площадок под их установку.</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Среди населения необходимо систематически проводить разъяснительную работу по раздельному сбору отходов потребления.</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Для решения проблем со сбором и утилизацией опасных отходов от многоквартирных домов и у других образователей отходов является установка на каждой контейнерной площадке специальных контейнеров для накопления таких отходов и широкая информационная компания среди жителей об опасности смешивания таких отходов с другими видами ТКО.</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Накопление, транспортирование и обезвреживание ртутных ламп, элементов питания и других видов опасных коммунальных отходов осуществляются в соответствии с законодательством Российской Федерации специализированными организациями, имеющими специально оборудованную для транспортирования таких отходов технику.</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 xml:space="preserve"> Исходя из вышеизложенного, ниже представлены проектные предложения по организации управления отходами:</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1.</w:t>
      </w:r>
      <w:r w:rsidRPr="006D65E2">
        <w:rPr>
          <w:rFonts w:eastAsia="Calibri"/>
          <w:sz w:val="24"/>
          <w:szCs w:val="24"/>
        </w:rPr>
        <w:tab/>
        <w:t>Внедрение ресурсосберегающих технологий, обеспечивающих сокращение промышленных отходов и уменьшение площадей, занимаемых под их складирование.</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2.</w:t>
      </w:r>
      <w:r w:rsidRPr="006D65E2">
        <w:rPr>
          <w:rFonts w:eastAsia="Calibri"/>
          <w:sz w:val="24"/>
          <w:szCs w:val="24"/>
        </w:rPr>
        <w:tab/>
        <w:t>Внедрение «Территориальной схемы обращения с отходами производства и потребления, в том числе с твердыми коммунальными отходами в Чувашской Республике» на территории Батыревского муниципального округа.</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3.</w:t>
      </w:r>
      <w:r w:rsidRPr="006D65E2">
        <w:rPr>
          <w:rFonts w:eastAsia="Calibri"/>
          <w:sz w:val="24"/>
          <w:szCs w:val="24"/>
        </w:rPr>
        <w:tab/>
        <w:t>Недопущение образования несанкционированных свалок на территории округа.</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4.</w:t>
      </w:r>
      <w:r w:rsidRPr="006D65E2">
        <w:rPr>
          <w:rFonts w:eastAsia="Calibri"/>
          <w:sz w:val="24"/>
          <w:szCs w:val="24"/>
        </w:rPr>
        <w:tab/>
        <w:t>Реализация регионального проекта «Комплексная система обращения с твердыми коммунальными отходами» национального проекта «Экология».</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5.</w:t>
      </w:r>
      <w:r w:rsidRPr="006D65E2">
        <w:rPr>
          <w:rFonts w:eastAsia="Calibri"/>
          <w:sz w:val="24"/>
          <w:szCs w:val="24"/>
        </w:rPr>
        <w:tab/>
        <w:t>Приведение всех контейнерных площадок в соответствие с нормативными требованиями. Контейнерные площадки устанавливаются на расстоянии не ближе 20 метров от жилых домов и не далее, чем 100 м. Контейнерные площадки должны иметь твердое покрытие, освещены, иметь условия для стока поверхностных вод.</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t>6.</w:t>
      </w:r>
      <w:r w:rsidRPr="006D65E2">
        <w:rPr>
          <w:rFonts w:eastAsia="Calibri"/>
          <w:sz w:val="24"/>
          <w:szCs w:val="24"/>
        </w:rPr>
        <w:tab/>
        <w:t>Организация</w:t>
      </w:r>
      <w:r w:rsidRPr="006D65E2">
        <w:rPr>
          <w:rFonts w:eastAsia="Calibri"/>
          <w:sz w:val="24"/>
          <w:szCs w:val="24"/>
        </w:rPr>
        <w:tab/>
        <w:t>планово-регулярной</w:t>
      </w:r>
      <w:r w:rsidRPr="006D65E2">
        <w:rPr>
          <w:rFonts w:eastAsia="Calibri"/>
          <w:sz w:val="24"/>
          <w:szCs w:val="24"/>
        </w:rPr>
        <w:tab/>
        <w:t>механизированной</w:t>
      </w:r>
      <w:r w:rsidRPr="006D65E2">
        <w:rPr>
          <w:rFonts w:eastAsia="Calibri"/>
          <w:sz w:val="24"/>
          <w:szCs w:val="24"/>
        </w:rPr>
        <w:tab/>
        <w:t>уборки усовершенствованных покрытий в летнее и зимнее время. Летняя уборка предусматривает подметание, мойку и полив покрытий, уборку зеленых зон, очистку прибрежной зеленой полосы с последующим вывозом отходов и смета на полигон.</w:t>
      </w:r>
    </w:p>
    <w:p w:rsidR="005A18DC" w:rsidRPr="006D65E2" w:rsidRDefault="005A18DC" w:rsidP="005A18DC">
      <w:pPr>
        <w:ind w:firstLine="709"/>
        <w:contextualSpacing/>
        <w:jc w:val="both"/>
        <w:rPr>
          <w:rFonts w:eastAsia="Calibri"/>
          <w:sz w:val="24"/>
          <w:szCs w:val="24"/>
        </w:rPr>
      </w:pPr>
      <w:r w:rsidRPr="006D65E2">
        <w:rPr>
          <w:rFonts w:eastAsia="Calibri"/>
          <w:sz w:val="24"/>
          <w:szCs w:val="24"/>
        </w:rPr>
        <w:lastRenderedPageBreak/>
        <w:t>7.</w:t>
      </w:r>
      <w:r w:rsidRPr="006D65E2">
        <w:rPr>
          <w:rFonts w:eastAsia="Calibri"/>
          <w:sz w:val="24"/>
          <w:szCs w:val="24"/>
        </w:rPr>
        <w:tab/>
        <w:t>Внедрение селективного сбора отходов, организация специализированных контейнерных площадок.</w:t>
      </w:r>
    </w:p>
    <w:p w:rsidR="005A18DC" w:rsidRPr="006D65E2" w:rsidRDefault="005A18DC" w:rsidP="005A18DC">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3.6.2.4. Воздействие на окружающую среду, имеющиеся проблемы и направления их решения</w:t>
      </w:r>
    </w:p>
    <w:p w:rsidR="00774DFF" w:rsidRPr="006D65E2" w:rsidRDefault="00290829" w:rsidP="00634B3B">
      <w:pPr>
        <w:ind w:firstLine="709"/>
        <w:contextualSpacing/>
        <w:jc w:val="both"/>
        <w:rPr>
          <w:rFonts w:eastAsia="Calibri"/>
          <w:b/>
          <w:sz w:val="24"/>
          <w:szCs w:val="24"/>
        </w:rPr>
      </w:pPr>
      <w:r w:rsidRPr="006D65E2">
        <w:rPr>
          <w:rFonts w:eastAsia="Calibri"/>
          <w:b/>
          <w:sz w:val="24"/>
          <w:szCs w:val="24"/>
        </w:rPr>
        <w:t>Анализ выбросов, сбросов, шумовых воздействий</w:t>
      </w:r>
    </w:p>
    <w:p w:rsidR="00290829" w:rsidRPr="006D65E2" w:rsidRDefault="00290829" w:rsidP="00634B3B">
      <w:pPr>
        <w:ind w:firstLine="709"/>
        <w:contextualSpacing/>
        <w:jc w:val="both"/>
        <w:rPr>
          <w:rFonts w:eastAsia="Calibri"/>
          <w:sz w:val="24"/>
          <w:szCs w:val="24"/>
        </w:rPr>
      </w:pPr>
      <w:r w:rsidRPr="006D65E2">
        <w:rPr>
          <w:rFonts w:eastAsia="Calibri"/>
          <w:sz w:val="24"/>
          <w:szCs w:val="24"/>
        </w:rPr>
        <w:t>В воздушный бассейн района расположения полигона Т</w:t>
      </w:r>
      <w:r w:rsidR="00C871DA" w:rsidRPr="006D65E2">
        <w:rPr>
          <w:rFonts w:eastAsia="Calibri"/>
          <w:sz w:val="24"/>
          <w:szCs w:val="24"/>
        </w:rPr>
        <w:t>К</w:t>
      </w:r>
      <w:r w:rsidRPr="006D65E2">
        <w:rPr>
          <w:rFonts w:eastAsia="Calibri"/>
          <w:sz w:val="24"/>
          <w:szCs w:val="24"/>
        </w:rPr>
        <w:t xml:space="preserve">О поступает ряд специфических загрязняющих веществ, опасных для окружающей среды и здоровья человека. Под воздействием микрофлоры в складируемых на </w:t>
      </w:r>
      <w:r w:rsidR="00C871DA" w:rsidRPr="006D65E2">
        <w:rPr>
          <w:rFonts w:eastAsia="Calibri"/>
          <w:sz w:val="24"/>
          <w:szCs w:val="24"/>
        </w:rPr>
        <w:t>полигоне</w:t>
      </w:r>
      <w:r w:rsidRPr="006D65E2">
        <w:rPr>
          <w:rFonts w:eastAsia="Calibri"/>
          <w:sz w:val="24"/>
          <w:szCs w:val="24"/>
        </w:rPr>
        <w:t xml:space="preserve"> ТКО идёт биотермический анаэробный процесс распада органических составляющих. Конечным продуктом этого процесса является биогаз. Перечень наиболее вероятных компонентов биогаза, определённых согласно «Методике расчёта количественных характеристик выбросов загрязняющих веществ в атмосферу от полигонов твёрдых бытовых отходов», приведён в таблице 3</w:t>
      </w:r>
      <w:r w:rsidR="007D1704" w:rsidRPr="006D65E2">
        <w:rPr>
          <w:rFonts w:eastAsia="Calibri"/>
          <w:sz w:val="24"/>
          <w:szCs w:val="24"/>
        </w:rPr>
        <w:t>.6.2.4</w:t>
      </w:r>
      <w:r w:rsidRPr="006D65E2">
        <w:rPr>
          <w:rFonts w:eastAsia="Calibri"/>
          <w:sz w:val="24"/>
          <w:szCs w:val="24"/>
        </w:rPr>
        <w:t>.</w:t>
      </w:r>
      <w:r w:rsidR="007D1704" w:rsidRPr="006D65E2">
        <w:rPr>
          <w:rFonts w:eastAsia="Calibri"/>
          <w:sz w:val="24"/>
          <w:szCs w:val="24"/>
        </w:rPr>
        <w:t>1.</w:t>
      </w:r>
      <w:r w:rsidRPr="006D65E2">
        <w:rPr>
          <w:rFonts w:eastAsia="Calibri"/>
          <w:sz w:val="24"/>
          <w:szCs w:val="24"/>
        </w:rPr>
        <w:t xml:space="preserve"> </w:t>
      </w:r>
    </w:p>
    <w:p w:rsidR="00290829" w:rsidRPr="006D65E2" w:rsidRDefault="00290829" w:rsidP="00290829">
      <w:pPr>
        <w:ind w:firstLine="709"/>
        <w:contextualSpacing/>
        <w:jc w:val="right"/>
        <w:rPr>
          <w:rFonts w:eastAsia="Calibri"/>
          <w:sz w:val="24"/>
          <w:szCs w:val="24"/>
        </w:rPr>
      </w:pPr>
    </w:p>
    <w:p w:rsidR="00290829" w:rsidRPr="006D65E2" w:rsidRDefault="007D1704" w:rsidP="00290829">
      <w:pPr>
        <w:ind w:firstLine="709"/>
        <w:contextualSpacing/>
        <w:jc w:val="right"/>
        <w:rPr>
          <w:rFonts w:eastAsia="Calibri"/>
          <w:sz w:val="24"/>
          <w:szCs w:val="24"/>
        </w:rPr>
      </w:pPr>
      <w:r w:rsidRPr="006D65E2">
        <w:rPr>
          <w:rFonts w:eastAsia="Calibri"/>
          <w:sz w:val="24"/>
          <w:szCs w:val="24"/>
        </w:rPr>
        <w:t>Таблица 3.6.2.4.1</w:t>
      </w:r>
    </w:p>
    <w:tbl>
      <w:tblPr>
        <w:tblStyle w:val="ad"/>
        <w:tblW w:w="0" w:type="auto"/>
        <w:tblLook w:val="04A0" w:firstRow="1" w:lastRow="0" w:firstColumn="1" w:lastColumn="0" w:noHBand="0" w:noVBand="1"/>
      </w:tblPr>
      <w:tblGrid>
        <w:gridCol w:w="704"/>
        <w:gridCol w:w="4109"/>
        <w:gridCol w:w="2407"/>
        <w:gridCol w:w="2407"/>
      </w:tblGrid>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 п/п</w:t>
            </w:r>
          </w:p>
        </w:tc>
        <w:tc>
          <w:tcPr>
            <w:tcW w:w="4109"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Наименование вещества</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Класс опасности</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ПДК м.р. для населённых мест, мг/м</w:t>
            </w:r>
            <w:r w:rsidRPr="006D65E2">
              <w:rPr>
                <w:rFonts w:eastAsia="Calibri"/>
                <w:sz w:val="20"/>
                <w:szCs w:val="20"/>
                <w:vertAlign w:val="superscript"/>
              </w:rPr>
              <w:t>3</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1</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Метан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50</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2</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Углерод диоксид</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3</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Толуол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0,06</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4</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Аммиак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4</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0,20</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5</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Ксилол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3</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0,20</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6</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Углерод оксид</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4</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5,0</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7</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Азота диоксид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3</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0,2</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8</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Формальдегид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2</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0,035</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9</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Сернистый ангидрид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3</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0,5</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10</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Этилбензол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2</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0,04</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11</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Бензол</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2</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0,3</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12</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Сероводород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2</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0,008</w:t>
            </w:r>
          </w:p>
        </w:tc>
      </w:tr>
      <w:tr w:rsidR="00290829" w:rsidRPr="006D65E2" w:rsidTr="00290829">
        <w:tc>
          <w:tcPr>
            <w:tcW w:w="704"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13</w:t>
            </w:r>
          </w:p>
        </w:tc>
        <w:tc>
          <w:tcPr>
            <w:tcW w:w="4109" w:type="dxa"/>
            <w:vAlign w:val="center"/>
          </w:tcPr>
          <w:p w:rsidR="00290829" w:rsidRPr="006D65E2" w:rsidRDefault="00290829" w:rsidP="00290829">
            <w:pPr>
              <w:contextualSpacing/>
              <w:rPr>
                <w:rFonts w:eastAsia="Calibri"/>
                <w:sz w:val="20"/>
                <w:szCs w:val="20"/>
              </w:rPr>
            </w:pPr>
            <w:r w:rsidRPr="006D65E2">
              <w:rPr>
                <w:rFonts w:eastAsia="Calibri"/>
                <w:sz w:val="20"/>
                <w:szCs w:val="20"/>
              </w:rPr>
              <w:t xml:space="preserve">Фенол </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2</w:t>
            </w:r>
          </w:p>
        </w:tc>
        <w:tc>
          <w:tcPr>
            <w:tcW w:w="2407" w:type="dxa"/>
            <w:vAlign w:val="center"/>
          </w:tcPr>
          <w:p w:rsidR="00290829" w:rsidRPr="006D65E2" w:rsidRDefault="00290829" w:rsidP="00290829">
            <w:pPr>
              <w:contextualSpacing/>
              <w:jc w:val="center"/>
              <w:rPr>
                <w:rFonts w:eastAsia="Calibri"/>
                <w:sz w:val="20"/>
                <w:szCs w:val="20"/>
              </w:rPr>
            </w:pPr>
            <w:r w:rsidRPr="006D65E2">
              <w:rPr>
                <w:rFonts w:eastAsia="Calibri"/>
                <w:sz w:val="20"/>
                <w:szCs w:val="20"/>
              </w:rPr>
              <w:t>0,3</w:t>
            </w:r>
          </w:p>
        </w:tc>
      </w:tr>
    </w:tbl>
    <w:p w:rsidR="00290829" w:rsidRPr="006D65E2" w:rsidRDefault="00290829" w:rsidP="00634B3B">
      <w:pPr>
        <w:ind w:firstLine="709"/>
        <w:contextualSpacing/>
        <w:jc w:val="both"/>
        <w:rPr>
          <w:rFonts w:eastAsia="Calibri"/>
          <w:b/>
          <w:sz w:val="24"/>
          <w:szCs w:val="24"/>
        </w:rPr>
      </w:pPr>
    </w:p>
    <w:p w:rsidR="0082165F" w:rsidRPr="006D65E2" w:rsidRDefault="0082165F" w:rsidP="00634B3B">
      <w:pPr>
        <w:ind w:firstLine="709"/>
        <w:contextualSpacing/>
        <w:jc w:val="both"/>
        <w:rPr>
          <w:rFonts w:eastAsia="Calibri"/>
          <w:sz w:val="24"/>
          <w:szCs w:val="24"/>
        </w:rPr>
      </w:pPr>
      <w:r w:rsidRPr="006D65E2">
        <w:rPr>
          <w:rFonts w:eastAsia="Calibri"/>
          <w:sz w:val="24"/>
          <w:szCs w:val="24"/>
        </w:rPr>
        <w:t xml:space="preserve">Сбросы и шумовые воздействия отсутствуют. </w:t>
      </w:r>
    </w:p>
    <w:p w:rsidR="0082165F" w:rsidRPr="006D65E2" w:rsidRDefault="0082165F" w:rsidP="00634B3B">
      <w:pPr>
        <w:ind w:firstLine="709"/>
        <w:contextualSpacing/>
        <w:jc w:val="both"/>
        <w:rPr>
          <w:rFonts w:eastAsia="Calibri"/>
          <w:sz w:val="24"/>
          <w:szCs w:val="24"/>
        </w:rPr>
      </w:pPr>
      <w:r w:rsidRPr="006D65E2">
        <w:rPr>
          <w:rFonts w:eastAsia="Calibri"/>
          <w:sz w:val="24"/>
          <w:szCs w:val="24"/>
        </w:rPr>
        <w:t xml:space="preserve">Как известно, </w:t>
      </w:r>
      <w:r w:rsidR="00C871DA" w:rsidRPr="006D65E2">
        <w:rPr>
          <w:rFonts w:eastAsia="Calibri"/>
          <w:sz w:val="24"/>
          <w:szCs w:val="24"/>
        </w:rPr>
        <w:t>полигон</w:t>
      </w:r>
      <w:r w:rsidRPr="006D65E2">
        <w:rPr>
          <w:rFonts w:eastAsia="Calibri"/>
          <w:sz w:val="24"/>
          <w:szCs w:val="24"/>
        </w:rPr>
        <w:t xml:space="preserve"> Т</w:t>
      </w:r>
      <w:r w:rsidR="00C871DA" w:rsidRPr="006D65E2">
        <w:rPr>
          <w:rFonts w:eastAsia="Calibri"/>
          <w:sz w:val="24"/>
          <w:szCs w:val="24"/>
        </w:rPr>
        <w:t>К</w:t>
      </w:r>
      <w:r w:rsidRPr="006D65E2">
        <w:rPr>
          <w:rFonts w:eastAsia="Calibri"/>
          <w:sz w:val="24"/>
          <w:szCs w:val="24"/>
        </w:rPr>
        <w:t>О служит источником пищи синантропным видам — переносчикам инфекции, прежде всего, крысам. Банки, бутылки и прочие ёмкости с остатками органики играют роль ловушек для насекомых.</w:t>
      </w:r>
    </w:p>
    <w:p w:rsidR="0082165F" w:rsidRPr="006D65E2" w:rsidRDefault="0082165F" w:rsidP="00634B3B">
      <w:pPr>
        <w:ind w:firstLine="709"/>
        <w:contextualSpacing/>
        <w:jc w:val="both"/>
        <w:rPr>
          <w:rFonts w:eastAsia="Calibri"/>
          <w:sz w:val="24"/>
          <w:szCs w:val="24"/>
        </w:rPr>
      </w:pPr>
      <w:r w:rsidRPr="006D65E2">
        <w:rPr>
          <w:rFonts w:eastAsia="Calibri"/>
          <w:sz w:val="24"/>
          <w:szCs w:val="24"/>
        </w:rPr>
        <w:t xml:space="preserve"> В целях борьбы с грызунами и насекомыми на </w:t>
      </w:r>
      <w:r w:rsidR="00C871DA" w:rsidRPr="006D65E2">
        <w:rPr>
          <w:rFonts w:eastAsia="Calibri"/>
          <w:sz w:val="24"/>
          <w:szCs w:val="24"/>
        </w:rPr>
        <w:t>полигоне</w:t>
      </w:r>
      <w:r w:rsidRPr="006D65E2">
        <w:rPr>
          <w:rFonts w:eastAsia="Calibri"/>
          <w:sz w:val="24"/>
          <w:szCs w:val="24"/>
        </w:rPr>
        <w:t xml:space="preserve"> регулярно проводятся дератизация и дезинсекция. </w:t>
      </w:r>
    </w:p>
    <w:p w:rsidR="0082165F" w:rsidRPr="006D65E2" w:rsidRDefault="0082165F" w:rsidP="00634B3B">
      <w:pPr>
        <w:ind w:firstLine="709"/>
        <w:contextualSpacing/>
        <w:jc w:val="both"/>
        <w:rPr>
          <w:rFonts w:eastAsia="Calibri"/>
          <w:sz w:val="24"/>
          <w:szCs w:val="24"/>
        </w:rPr>
      </w:pPr>
      <w:r w:rsidRPr="006D65E2">
        <w:rPr>
          <w:rFonts w:eastAsia="Calibri"/>
          <w:sz w:val="24"/>
          <w:szCs w:val="24"/>
        </w:rPr>
        <w:t xml:space="preserve">Анализ деятельности </w:t>
      </w:r>
      <w:r w:rsidR="00F66E9F" w:rsidRPr="006D65E2">
        <w:rPr>
          <w:rFonts w:eastAsia="Calibri"/>
          <w:sz w:val="24"/>
          <w:szCs w:val="24"/>
        </w:rPr>
        <w:t>предприятия</w:t>
      </w:r>
      <w:r w:rsidRPr="006D65E2">
        <w:rPr>
          <w:rFonts w:eastAsia="Calibri"/>
          <w:sz w:val="24"/>
          <w:szCs w:val="24"/>
        </w:rPr>
        <w:t xml:space="preserve"> по эксплуатации </w:t>
      </w:r>
      <w:r w:rsidR="00C871DA" w:rsidRPr="006D65E2">
        <w:rPr>
          <w:rFonts w:eastAsia="Calibri"/>
          <w:sz w:val="24"/>
          <w:szCs w:val="24"/>
        </w:rPr>
        <w:t xml:space="preserve">полигона захоронения ТКО </w:t>
      </w:r>
      <w:r w:rsidRPr="006D65E2">
        <w:rPr>
          <w:rFonts w:eastAsia="Calibri"/>
          <w:sz w:val="24"/>
          <w:szCs w:val="24"/>
        </w:rPr>
        <w:t xml:space="preserve">показал, что реализуемые организацией мероприятия существенно снижают негативное влияние </w:t>
      </w:r>
      <w:r w:rsidR="00C871DA" w:rsidRPr="006D65E2">
        <w:rPr>
          <w:rFonts w:eastAsia="Calibri"/>
          <w:sz w:val="24"/>
          <w:szCs w:val="24"/>
        </w:rPr>
        <w:t xml:space="preserve">полигона </w:t>
      </w:r>
      <w:r w:rsidRPr="006D65E2">
        <w:rPr>
          <w:rFonts w:eastAsia="Calibri"/>
          <w:sz w:val="24"/>
          <w:szCs w:val="24"/>
        </w:rPr>
        <w:t>на окружаю</w:t>
      </w:r>
      <w:r w:rsidR="007F4C2A" w:rsidRPr="006D65E2">
        <w:rPr>
          <w:rFonts w:eastAsia="Calibri"/>
          <w:sz w:val="24"/>
          <w:szCs w:val="24"/>
        </w:rPr>
        <w:t xml:space="preserve">щую среду. </w:t>
      </w:r>
      <w:r w:rsidRPr="006D65E2">
        <w:rPr>
          <w:rFonts w:eastAsia="Calibri"/>
          <w:sz w:val="24"/>
          <w:szCs w:val="24"/>
        </w:rPr>
        <w:t xml:space="preserve">Таким образом, можно сделать вывод, что </w:t>
      </w:r>
      <w:r w:rsidR="00C871DA" w:rsidRPr="006D65E2">
        <w:rPr>
          <w:rFonts w:eastAsia="Calibri"/>
          <w:sz w:val="24"/>
          <w:szCs w:val="24"/>
        </w:rPr>
        <w:t>полигон</w:t>
      </w:r>
      <w:r w:rsidRPr="006D65E2">
        <w:rPr>
          <w:rFonts w:eastAsia="Calibri"/>
          <w:sz w:val="24"/>
          <w:szCs w:val="24"/>
        </w:rPr>
        <w:t xml:space="preserve"> эксплуатируется с соблюдением технических, санитарных норм и правил, надлежащая степень экологической безопасности для окружающей природной среды обеспечена практически полностью.</w:t>
      </w:r>
    </w:p>
    <w:p w:rsidR="0082165F" w:rsidRPr="006D65E2" w:rsidRDefault="0082165F" w:rsidP="00634B3B">
      <w:pPr>
        <w:ind w:firstLine="709"/>
        <w:contextualSpacing/>
        <w:jc w:val="both"/>
        <w:rPr>
          <w:rFonts w:eastAsia="Calibri"/>
          <w:b/>
          <w:sz w:val="24"/>
          <w:szCs w:val="24"/>
        </w:rPr>
      </w:pPr>
      <w:r w:rsidRPr="006D65E2">
        <w:rPr>
          <w:rFonts w:eastAsia="Calibri"/>
          <w:b/>
          <w:sz w:val="24"/>
          <w:szCs w:val="24"/>
        </w:rPr>
        <w:t>Имеющиеся проблемы и направления их решения</w:t>
      </w:r>
    </w:p>
    <w:p w:rsidR="00F66E9F" w:rsidRPr="006D65E2" w:rsidRDefault="00F66E9F" w:rsidP="00634B3B">
      <w:pPr>
        <w:ind w:firstLine="709"/>
        <w:contextualSpacing/>
        <w:jc w:val="both"/>
        <w:rPr>
          <w:rFonts w:eastAsia="Calibri"/>
          <w:sz w:val="24"/>
          <w:szCs w:val="24"/>
        </w:rPr>
      </w:pPr>
      <w:r w:rsidRPr="006D65E2">
        <w:rPr>
          <w:rFonts w:eastAsia="Calibri"/>
          <w:sz w:val="24"/>
          <w:szCs w:val="24"/>
        </w:rPr>
        <w:t>«Центр экспертизы и ценообразования в строительстве» Минстроя Чувашии выдал положительное заключение по проекту строительства мусоросортировочного комплекса твёрдых коммунальных отходов в Батыревском муниципальном округе. Проектную документацию подготовила НПО «Проектор». Строительство в рамках концессионного соглашения будет осуществлять компания «Экосфера-Ч».</w:t>
      </w:r>
    </w:p>
    <w:p w:rsidR="00F66E9F" w:rsidRPr="006D65E2" w:rsidRDefault="00F66E9F" w:rsidP="00634B3B">
      <w:pPr>
        <w:ind w:firstLine="709"/>
        <w:contextualSpacing/>
        <w:jc w:val="both"/>
        <w:rPr>
          <w:rFonts w:eastAsia="Calibri"/>
          <w:sz w:val="24"/>
          <w:szCs w:val="24"/>
        </w:rPr>
      </w:pPr>
      <w:r w:rsidRPr="006D65E2">
        <w:rPr>
          <w:rFonts w:eastAsia="Calibri"/>
          <w:sz w:val="24"/>
          <w:szCs w:val="24"/>
        </w:rPr>
        <w:t>Мусоросортировочный комплекс ТКО в Батыревском муниципальном округе разместится напротив полигона ТКО южнее райцентра на участке площадью 5 гектаров. Его мощность составит 30 тысяч тонн в год.</w:t>
      </w:r>
    </w:p>
    <w:p w:rsidR="00F66E9F" w:rsidRPr="006D65E2" w:rsidRDefault="00F66E9F" w:rsidP="00F66E9F">
      <w:pPr>
        <w:ind w:firstLine="709"/>
        <w:contextualSpacing/>
        <w:jc w:val="both"/>
        <w:rPr>
          <w:rFonts w:eastAsia="Calibri"/>
          <w:sz w:val="24"/>
          <w:szCs w:val="24"/>
        </w:rPr>
      </w:pPr>
      <w:r w:rsidRPr="006D65E2">
        <w:rPr>
          <w:rFonts w:eastAsia="Calibri"/>
          <w:sz w:val="24"/>
          <w:szCs w:val="24"/>
        </w:rPr>
        <w:t xml:space="preserve">Запуск мусоросортировочной станции позволит улучшить экологическую ситуацию в регионе, сократить объемы вывозимых на полигоны отходов и снизить риск загрязнения окружающей среды. Также это позволит получить ценное вторичное сырье, которое можно </w:t>
      </w:r>
      <w:r w:rsidRPr="006D65E2">
        <w:rPr>
          <w:rFonts w:eastAsia="Calibri"/>
          <w:sz w:val="24"/>
          <w:szCs w:val="24"/>
        </w:rPr>
        <w:lastRenderedPageBreak/>
        <w:t>будет использовать в производстве.</w:t>
      </w:r>
    </w:p>
    <w:p w:rsidR="00AF740A" w:rsidRPr="006D65E2" w:rsidRDefault="00AF740A" w:rsidP="00F66E9F">
      <w:pPr>
        <w:ind w:firstLine="709"/>
        <w:contextualSpacing/>
        <w:jc w:val="both"/>
        <w:rPr>
          <w:rFonts w:eastAsia="Calibri"/>
          <w:sz w:val="24"/>
          <w:szCs w:val="24"/>
        </w:rPr>
      </w:pPr>
      <w:r w:rsidRPr="006D65E2">
        <w:rPr>
          <w:rFonts w:eastAsia="Calibri"/>
          <w:sz w:val="24"/>
          <w:szCs w:val="24"/>
        </w:rPr>
        <w:t>Кроме того, согласно «Территориальной схеме обращения с отходами производства и потребления, в том числе с твердыми коммунальными отходами в Чувашской Республике», предлагается закрытие и рекультивация свалки ТКО ООО «Полигон» (кадастровый участок 21:08:240101:26).</w:t>
      </w:r>
    </w:p>
    <w:p w:rsidR="00F66E9F" w:rsidRPr="006D65E2" w:rsidRDefault="00F66E9F" w:rsidP="00634B3B">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3.6.3.</w:t>
      </w:r>
      <w:r w:rsidR="007D1704" w:rsidRPr="006D65E2">
        <w:rPr>
          <w:rFonts w:eastAsia="Calibri"/>
          <w:b/>
          <w:sz w:val="24"/>
          <w:szCs w:val="24"/>
        </w:rPr>
        <w:t xml:space="preserve"> </w:t>
      </w:r>
      <w:r w:rsidRPr="006D65E2">
        <w:rPr>
          <w:rFonts w:eastAsia="Calibri"/>
          <w:b/>
          <w:sz w:val="24"/>
          <w:szCs w:val="24"/>
        </w:rPr>
        <w:t>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p>
    <w:p w:rsidR="009B2A22" w:rsidRPr="006D65E2" w:rsidRDefault="009B2A22" w:rsidP="009B2A22">
      <w:pPr>
        <w:ind w:firstLine="709"/>
        <w:contextualSpacing/>
        <w:jc w:val="right"/>
        <w:rPr>
          <w:rFonts w:eastAsia="Calibri"/>
          <w:sz w:val="24"/>
          <w:szCs w:val="24"/>
        </w:rPr>
      </w:pPr>
      <w:r w:rsidRPr="006D65E2">
        <w:rPr>
          <w:rFonts w:eastAsia="Calibri"/>
          <w:sz w:val="24"/>
          <w:szCs w:val="24"/>
        </w:rPr>
        <w:t>Таблица</w:t>
      </w:r>
      <w:r w:rsidR="007D1704" w:rsidRPr="006D65E2">
        <w:rPr>
          <w:rFonts w:eastAsia="Calibri"/>
          <w:sz w:val="24"/>
          <w:szCs w:val="24"/>
        </w:rPr>
        <w:t xml:space="preserve"> 3.6.3.1</w:t>
      </w:r>
    </w:p>
    <w:p w:rsidR="009B2A22" w:rsidRPr="006D65E2" w:rsidRDefault="007F4C2A" w:rsidP="007F4C2A">
      <w:pPr>
        <w:ind w:firstLine="709"/>
        <w:contextualSpacing/>
        <w:jc w:val="center"/>
        <w:rPr>
          <w:rFonts w:eastAsia="Calibri"/>
          <w:sz w:val="24"/>
          <w:szCs w:val="24"/>
        </w:rPr>
      </w:pPr>
      <w:r w:rsidRPr="006D65E2">
        <w:rPr>
          <w:rFonts w:eastAsia="Calibri"/>
          <w:sz w:val="24"/>
          <w:szCs w:val="24"/>
        </w:rPr>
        <w:t>Единый тариф на услуги регионального оператора и плата по обращению с ТКО для населения</w:t>
      </w:r>
    </w:p>
    <w:tbl>
      <w:tblPr>
        <w:tblStyle w:val="ad"/>
        <w:tblW w:w="0" w:type="auto"/>
        <w:tblLook w:val="04A0" w:firstRow="1" w:lastRow="0" w:firstColumn="1" w:lastColumn="0" w:noHBand="0" w:noVBand="1"/>
      </w:tblPr>
      <w:tblGrid>
        <w:gridCol w:w="1604"/>
        <w:gridCol w:w="1604"/>
        <w:gridCol w:w="1604"/>
        <w:gridCol w:w="1605"/>
        <w:gridCol w:w="1605"/>
        <w:gridCol w:w="1605"/>
      </w:tblGrid>
      <w:tr w:rsidR="007F4C2A" w:rsidRPr="006D65E2" w:rsidTr="007F4C2A">
        <w:tc>
          <w:tcPr>
            <w:tcW w:w="1604" w:type="dxa"/>
            <w:vMerge w:val="restart"/>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Категория потребителей</w:t>
            </w:r>
          </w:p>
        </w:tc>
        <w:tc>
          <w:tcPr>
            <w:tcW w:w="4813" w:type="dxa"/>
            <w:gridSpan w:val="3"/>
            <w:vAlign w:val="center"/>
          </w:tcPr>
          <w:p w:rsidR="007F4C2A" w:rsidRPr="006D65E2" w:rsidRDefault="007F4C2A" w:rsidP="007F4C2A">
            <w:pPr>
              <w:contextualSpacing/>
              <w:jc w:val="center"/>
              <w:rPr>
                <w:rFonts w:eastAsia="Calibri"/>
                <w:sz w:val="20"/>
                <w:szCs w:val="20"/>
              </w:rPr>
            </w:pPr>
            <w:r w:rsidRPr="006D65E2">
              <w:rPr>
                <w:sz w:val="20"/>
                <w:szCs w:val="20"/>
              </w:rPr>
              <w:t>Размер тарифа, рублей/ куб. м</w:t>
            </w:r>
          </w:p>
        </w:tc>
        <w:tc>
          <w:tcPr>
            <w:tcW w:w="1605" w:type="dxa"/>
            <w:vMerge w:val="restart"/>
            <w:vAlign w:val="center"/>
          </w:tcPr>
          <w:p w:rsidR="007F4C2A" w:rsidRPr="006D65E2" w:rsidRDefault="007F4C2A" w:rsidP="007F4C2A">
            <w:pPr>
              <w:contextualSpacing/>
              <w:jc w:val="center"/>
              <w:rPr>
                <w:rFonts w:eastAsia="Calibri"/>
                <w:sz w:val="20"/>
                <w:szCs w:val="20"/>
              </w:rPr>
            </w:pPr>
            <w:r w:rsidRPr="006D65E2">
              <w:rPr>
                <w:sz w:val="20"/>
                <w:szCs w:val="20"/>
              </w:rPr>
              <w:t>Изменение по отношению к декабрю 2023 г</w:t>
            </w:r>
          </w:p>
        </w:tc>
        <w:tc>
          <w:tcPr>
            <w:tcW w:w="1605" w:type="dxa"/>
            <w:vMerge w:val="restart"/>
            <w:vAlign w:val="center"/>
          </w:tcPr>
          <w:p w:rsidR="007F4C2A" w:rsidRPr="006D65E2" w:rsidRDefault="007F4C2A" w:rsidP="007F4C2A">
            <w:pPr>
              <w:contextualSpacing/>
              <w:jc w:val="center"/>
              <w:rPr>
                <w:rFonts w:eastAsia="Calibri"/>
                <w:sz w:val="20"/>
                <w:szCs w:val="20"/>
              </w:rPr>
            </w:pPr>
            <w:r w:rsidRPr="006D65E2">
              <w:rPr>
                <w:sz w:val="20"/>
                <w:szCs w:val="20"/>
              </w:rPr>
              <w:t>Изменение по отношению к декабрь2023 г. январю 2024 г.</w:t>
            </w:r>
          </w:p>
        </w:tc>
      </w:tr>
      <w:tr w:rsidR="007F4C2A" w:rsidRPr="006D65E2" w:rsidTr="007F4C2A">
        <w:tc>
          <w:tcPr>
            <w:tcW w:w="1604" w:type="dxa"/>
            <w:vMerge/>
            <w:vAlign w:val="center"/>
          </w:tcPr>
          <w:p w:rsidR="007F4C2A" w:rsidRPr="006D65E2" w:rsidRDefault="007F4C2A" w:rsidP="007F4C2A">
            <w:pPr>
              <w:contextualSpacing/>
              <w:jc w:val="center"/>
              <w:rPr>
                <w:rFonts w:eastAsia="Calibri"/>
                <w:sz w:val="20"/>
                <w:szCs w:val="20"/>
              </w:rPr>
            </w:pPr>
          </w:p>
        </w:tc>
        <w:tc>
          <w:tcPr>
            <w:tcW w:w="1604"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Декабрь 2023 г.</w:t>
            </w:r>
          </w:p>
        </w:tc>
        <w:tc>
          <w:tcPr>
            <w:tcW w:w="1604"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с 01.01.2024 по 30.06.2024</w:t>
            </w:r>
          </w:p>
        </w:tc>
        <w:tc>
          <w:tcPr>
            <w:tcW w:w="1605"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с 01.07.2024 по 31.12.2024</w:t>
            </w:r>
          </w:p>
        </w:tc>
        <w:tc>
          <w:tcPr>
            <w:tcW w:w="1605" w:type="dxa"/>
            <w:vMerge/>
            <w:vAlign w:val="center"/>
          </w:tcPr>
          <w:p w:rsidR="007F4C2A" w:rsidRPr="006D65E2" w:rsidRDefault="007F4C2A" w:rsidP="007F4C2A">
            <w:pPr>
              <w:contextualSpacing/>
              <w:jc w:val="center"/>
              <w:rPr>
                <w:rFonts w:eastAsia="Calibri"/>
                <w:sz w:val="20"/>
                <w:szCs w:val="20"/>
              </w:rPr>
            </w:pPr>
          </w:p>
        </w:tc>
        <w:tc>
          <w:tcPr>
            <w:tcW w:w="1605" w:type="dxa"/>
            <w:vMerge/>
            <w:vAlign w:val="center"/>
          </w:tcPr>
          <w:p w:rsidR="007F4C2A" w:rsidRPr="006D65E2" w:rsidRDefault="007F4C2A" w:rsidP="007F4C2A">
            <w:pPr>
              <w:contextualSpacing/>
              <w:jc w:val="center"/>
              <w:rPr>
                <w:rFonts w:eastAsia="Calibri"/>
                <w:sz w:val="20"/>
                <w:szCs w:val="20"/>
              </w:rPr>
            </w:pPr>
          </w:p>
        </w:tc>
      </w:tr>
      <w:tr w:rsidR="007F4C2A" w:rsidRPr="006D65E2" w:rsidTr="0016186A">
        <w:tc>
          <w:tcPr>
            <w:tcW w:w="1604" w:type="dxa"/>
            <w:vAlign w:val="center"/>
          </w:tcPr>
          <w:p w:rsidR="007F4C2A" w:rsidRPr="006D65E2" w:rsidRDefault="007F4C2A" w:rsidP="007F4C2A">
            <w:pPr>
              <w:contextualSpacing/>
              <w:jc w:val="center"/>
              <w:rPr>
                <w:rFonts w:eastAsia="Calibri"/>
                <w:sz w:val="20"/>
                <w:szCs w:val="20"/>
              </w:rPr>
            </w:pPr>
            <w:r w:rsidRPr="006D65E2">
              <w:rPr>
                <w:sz w:val="20"/>
                <w:szCs w:val="20"/>
              </w:rPr>
              <w:t>Единый тариф</w:t>
            </w:r>
          </w:p>
        </w:tc>
        <w:tc>
          <w:tcPr>
            <w:tcW w:w="1604"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442,62</w:t>
            </w:r>
          </w:p>
        </w:tc>
        <w:tc>
          <w:tcPr>
            <w:tcW w:w="1604"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437,4</w:t>
            </w:r>
          </w:p>
        </w:tc>
        <w:tc>
          <w:tcPr>
            <w:tcW w:w="1605"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409,61</w:t>
            </w:r>
          </w:p>
        </w:tc>
        <w:tc>
          <w:tcPr>
            <w:tcW w:w="1605" w:type="dxa"/>
          </w:tcPr>
          <w:p w:rsidR="007F4C2A" w:rsidRPr="006D65E2" w:rsidRDefault="007F4C2A" w:rsidP="007F4C2A">
            <w:pPr>
              <w:jc w:val="center"/>
              <w:rPr>
                <w:sz w:val="20"/>
                <w:szCs w:val="20"/>
              </w:rPr>
            </w:pPr>
            <w:r w:rsidRPr="006D65E2">
              <w:rPr>
                <w:sz w:val="20"/>
                <w:szCs w:val="20"/>
              </w:rPr>
              <w:t xml:space="preserve">-33 руб. 01 коп. (-7,5 %) </w:t>
            </w:r>
          </w:p>
        </w:tc>
        <w:tc>
          <w:tcPr>
            <w:tcW w:w="1605" w:type="dxa"/>
          </w:tcPr>
          <w:p w:rsidR="007F4C2A" w:rsidRPr="006D65E2" w:rsidRDefault="007F4C2A" w:rsidP="007F4C2A">
            <w:pPr>
              <w:jc w:val="center"/>
              <w:rPr>
                <w:sz w:val="20"/>
                <w:szCs w:val="20"/>
              </w:rPr>
            </w:pPr>
            <w:r w:rsidRPr="006D65E2">
              <w:rPr>
                <w:sz w:val="20"/>
                <w:szCs w:val="20"/>
              </w:rPr>
              <w:t>-27 руб. 79 коп. (-6,4 %)</w:t>
            </w:r>
          </w:p>
        </w:tc>
      </w:tr>
    </w:tbl>
    <w:p w:rsidR="007F4C2A" w:rsidRPr="006D65E2" w:rsidRDefault="007F4C2A" w:rsidP="007F4C2A">
      <w:pPr>
        <w:ind w:firstLine="709"/>
        <w:contextualSpacing/>
        <w:jc w:val="center"/>
        <w:rPr>
          <w:rFonts w:eastAsia="Calibri"/>
          <w:sz w:val="24"/>
          <w:szCs w:val="24"/>
        </w:rPr>
      </w:pPr>
    </w:p>
    <w:p w:rsidR="00AD067D" w:rsidRPr="006D65E2" w:rsidRDefault="00AD067D" w:rsidP="00AD067D">
      <w:pPr>
        <w:ind w:firstLine="709"/>
        <w:contextualSpacing/>
        <w:jc w:val="right"/>
        <w:rPr>
          <w:rFonts w:eastAsia="Calibri"/>
          <w:sz w:val="24"/>
          <w:szCs w:val="24"/>
        </w:rPr>
      </w:pPr>
      <w:r w:rsidRPr="006D65E2">
        <w:rPr>
          <w:rFonts w:eastAsia="Calibri"/>
          <w:sz w:val="24"/>
          <w:szCs w:val="24"/>
        </w:rPr>
        <w:t xml:space="preserve">Таблица </w:t>
      </w:r>
      <w:r w:rsidR="007D1704" w:rsidRPr="006D65E2">
        <w:rPr>
          <w:rFonts w:eastAsia="Calibri"/>
          <w:sz w:val="24"/>
          <w:szCs w:val="24"/>
        </w:rPr>
        <w:t>3.6.3.2</w:t>
      </w:r>
    </w:p>
    <w:p w:rsidR="00AD067D" w:rsidRPr="006D65E2" w:rsidRDefault="00AD067D" w:rsidP="00AD067D">
      <w:pPr>
        <w:ind w:firstLine="709"/>
        <w:contextualSpacing/>
        <w:jc w:val="center"/>
        <w:rPr>
          <w:rFonts w:eastAsia="Calibri"/>
          <w:sz w:val="24"/>
          <w:szCs w:val="24"/>
        </w:rPr>
      </w:pPr>
      <w:r w:rsidRPr="006D65E2">
        <w:rPr>
          <w:rFonts w:eastAsia="Calibri"/>
          <w:sz w:val="24"/>
          <w:szCs w:val="24"/>
        </w:rPr>
        <w:t>Нормативы накопления твердых коммунальных отходов</w:t>
      </w:r>
    </w:p>
    <w:tbl>
      <w:tblPr>
        <w:tblStyle w:val="ad"/>
        <w:tblW w:w="0" w:type="auto"/>
        <w:tblLook w:val="04A0" w:firstRow="1" w:lastRow="0" w:firstColumn="1" w:lastColumn="0" w:noHBand="0" w:noVBand="1"/>
      </w:tblPr>
      <w:tblGrid>
        <w:gridCol w:w="2406"/>
        <w:gridCol w:w="2976"/>
        <w:gridCol w:w="2126"/>
        <w:gridCol w:w="2119"/>
      </w:tblGrid>
      <w:tr w:rsidR="007F4C2A" w:rsidRPr="006D65E2" w:rsidTr="007F4C2A">
        <w:tc>
          <w:tcPr>
            <w:tcW w:w="2406" w:type="dxa"/>
            <w:vMerge w:val="restart"/>
            <w:vAlign w:val="center"/>
          </w:tcPr>
          <w:p w:rsidR="007F4C2A" w:rsidRPr="006D65E2" w:rsidRDefault="007F4C2A" w:rsidP="00AD067D">
            <w:pPr>
              <w:contextualSpacing/>
              <w:jc w:val="center"/>
              <w:rPr>
                <w:rFonts w:eastAsia="Calibri"/>
                <w:sz w:val="20"/>
                <w:szCs w:val="20"/>
              </w:rPr>
            </w:pPr>
            <w:r w:rsidRPr="006D65E2">
              <w:rPr>
                <w:rFonts w:eastAsia="Calibri"/>
                <w:sz w:val="20"/>
                <w:szCs w:val="20"/>
              </w:rPr>
              <w:t>Категория потребителей</w:t>
            </w:r>
          </w:p>
        </w:tc>
        <w:tc>
          <w:tcPr>
            <w:tcW w:w="7221" w:type="dxa"/>
            <w:gridSpan w:val="3"/>
            <w:vAlign w:val="center"/>
          </w:tcPr>
          <w:p w:rsidR="007F4C2A" w:rsidRPr="006D65E2" w:rsidRDefault="007F4C2A" w:rsidP="00AD067D">
            <w:pPr>
              <w:contextualSpacing/>
              <w:jc w:val="center"/>
              <w:rPr>
                <w:rFonts w:eastAsia="Calibri"/>
                <w:sz w:val="20"/>
                <w:szCs w:val="20"/>
              </w:rPr>
            </w:pPr>
            <w:r w:rsidRPr="006D65E2">
              <w:rPr>
                <w:sz w:val="20"/>
                <w:szCs w:val="20"/>
              </w:rPr>
              <w:t>Нормативы накопления ТКО, м</w:t>
            </w:r>
            <w:r w:rsidRPr="006D65E2">
              <w:rPr>
                <w:sz w:val="20"/>
                <w:szCs w:val="20"/>
                <w:vertAlign w:val="superscript"/>
              </w:rPr>
              <w:t>3</w:t>
            </w:r>
            <w:r w:rsidRPr="006D65E2">
              <w:rPr>
                <w:sz w:val="20"/>
                <w:szCs w:val="20"/>
              </w:rPr>
              <w:t xml:space="preserve"> на 1 проживающего (в год)</w:t>
            </w:r>
          </w:p>
        </w:tc>
      </w:tr>
      <w:tr w:rsidR="007F4C2A" w:rsidRPr="006D65E2" w:rsidTr="007F4C2A">
        <w:tc>
          <w:tcPr>
            <w:tcW w:w="2406" w:type="dxa"/>
            <w:vMerge/>
            <w:vAlign w:val="center"/>
          </w:tcPr>
          <w:p w:rsidR="007F4C2A" w:rsidRPr="006D65E2" w:rsidRDefault="007F4C2A" w:rsidP="00AD067D">
            <w:pPr>
              <w:contextualSpacing/>
              <w:jc w:val="center"/>
              <w:rPr>
                <w:rFonts w:eastAsia="Calibri"/>
                <w:sz w:val="20"/>
                <w:szCs w:val="20"/>
              </w:rPr>
            </w:pPr>
          </w:p>
        </w:tc>
        <w:tc>
          <w:tcPr>
            <w:tcW w:w="2976" w:type="dxa"/>
            <w:vAlign w:val="center"/>
          </w:tcPr>
          <w:p w:rsidR="007F4C2A" w:rsidRPr="006D65E2" w:rsidRDefault="007F4C2A" w:rsidP="00AD067D">
            <w:pPr>
              <w:contextualSpacing/>
              <w:jc w:val="center"/>
              <w:rPr>
                <w:rFonts w:eastAsia="Calibri"/>
                <w:sz w:val="20"/>
                <w:szCs w:val="20"/>
              </w:rPr>
            </w:pPr>
            <w:r w:rsidRPr="006D65E2">
              <w:rPr>
                <w:rFonts w:eastAsia="Calibri"/>
                <w:sz w:val="20"/>
                <w:szCs w:val="20"/>
              </w:rPr>
              <w:t>с 01.01.2024 по 25.06.2024</w:t>
            </w:r>
          </w:p>
        </w:tc>
        <w:tc>
          <w:tcPr>
            <w:tcW w:w="4245" w:type="dxa"/>
            <w:gridSpan w:val="2"/>
            <w:vAlign w:val="center"/>
          </w:tcPr>
          <w:p w:rsidR="007F4C2A" w:rsidRPr="006D65E2" w:rsidRDefault="007F4C2A" w:rsidP="00AD067D">
            <w:pPr>
              <w:contextualSpacing/>
              <w:jc w:val="center"/>
              <w:rPr>
                <w:rFonts w:eastAsia="Calibri"/>
                <w:sz w:val="20"/>
                <w:szCs w:val="20"/>
              </w:rPr>
            </w:pPr>
            <w:r w:rsidRPr="006D65E2">
              <w:rPr>
                <w:sz w:val="20"/>
                <w:szCs w:val="20"/>
              </w:rPr>
              <w:t>с 26.06.2024 по 31.12.2024</w:t>
            </w:r>
          </w:p>
        </w:tc>
      </w:tr>
      <w:tr w:rsidR="007F4C2A" w:rsidRPr="006D65E2" w:rsidTr="007F4C2A">
        <w:tc>
          <w:tcPr>
            <w:tcW w:w="2406" w:type="dxa"/>
            <w:vMerge/>
            <w:vAlign w:val="center"/>
          </w:tcPr>
          <w:p w:rsidR="007F4C2A" w:rsidRPr="006D65E2" w:rsidRDefault="007F4C2A" w:rsidP="007F4C2A">
            <w:pPr>
              <w:contextualSpacing/>
              <w:jc w:val="center"/>
              <w:rPr>
                <w:sz w:val="20"/>
                <w:szCs w:val="20"/>
              </w:rPr>
            </w:pPr>
          </w:p>
        </w:tc>
        <w:tc>
          <w:tcPr>
            <w:tcW w:w="2976" w:type="dxa"/>
            <w:vAlign w:val="center"/>
          </w:tcPr>
          <w:p w:rsidR="007F4C2A" w:rsidRPr="006D65E2" w:rsidRDefault="007F4C2A" w:rsidP="00AD067D">
            <w:pPr>
              <w:contextualSpacing/>
              <w:jc w:val="center"/>
              <w:rPr>
                <w:rFonts w:eastAsia="Calibri"/>
                <w:sz w:val="20"/>
                <w:szCs w:val="20"/>
              </w:rPr>
            </w:pPr>
          </w:p>
        </w:tc>
        <w:tc>
          <w:tcPr>
            <w:tcW w:w="2126" w:type="dxa"/>
            <w:vAlign w:val="center"/>
          </w:tcPr>
          <w:p w:rsidR="007F4C2A" w:rsidRPr="006D65E2" w:rsidRDefault="007F4C2A" w:rsidP="00AD067D">
            <w:pPr>
              <w:contextualSpacing/>
              <w:jc w:val="center"/>
              <w:rPr>
                <w:rFonts w:eastAsia="Calibri"/>
                <w:sz w:val="20"/>
                <w:szCs w:val="20"/>
              </w:rPr>
            </w:pPr>
            <w:r w:rsidRPr="006D65E2">
              <w:rPr>
                <w:rFonts w:eastAsia="Calibri"/>
                <w:sz w:val="20"/>
                <w:szCs w:val="20"/>
              </w:rPr>
              <w:t>ИЖС</w:t>
            </w:r>
          </w:p>
        </w:tc>
        <w:tc>
          <w:tcPr>
            <w:tcW w:w="2119" w:type="dxa"/>
            <w:vAlign w:val="center"/>
          </w:tcPr>
          <w:p w:rsidR="007F4C2A" w:rsidRPr="006D65E2" w:rsidRDefault="007F4C2A" w:rsidP="00AD067D">
            <w:pPr>
              <w:contextualSpacing/>
              <w:jc w:val="center"/>
              <w:rPr>
                <w:rFonts w:eastAsia="Calibri"/>
                <w:sz w:val="20"/>
                <w:szCs w:val="20"/>
              </w:rPr>
            </w:pPr>
            <w:r w:rsidRPr="006D65E2">
              <w:rPr>
                <w:rFonts w:eastAsia="Calibri"/>
                <w:sz w:val="20"/>
                <w:szCs w:val="20"/>
              </w:rPr>
              <w:t>2,0411</w:t>
            </w:r>
          </w:p>
        </w:tc>
      </w:tr>
      <w:tr w:rsidR="007F4C2A" w:rsidRPr="006D65E2" w:rsidTr="007F4C2A">
        <w:tc>
          <w:tcPr>
            <w:tcW w:w="2406" w:type="dxa"/>
            <w:vMerge w:val="restart"/>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 xml:space="preserve">Сельское население </w:t>
            </w:r>
          </w:p>
        </w:tc>
        <w:tc>
          <w:tcPr>
            <w:tcW w:w="2976" w:type="dxa"/>
            <w:vMerge w:val="restart"/>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1,57</w:t>
            </w:r>
          </w:p>
        </w:tc>
        <w:tc>
          <w:tcPr>
            <w:tcW w:w="2126"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МКД</w:t>
            </w:r>
          </w:p>
        </w:tc>
        <w:tc>
          <w:tcPr>
            <w:tcW w:w="2119"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1,75</w:t>
            </w:r>
          </w:p>
        </w:tc>
      </w:tr>
      <w:tr w:rsidR="007F4C2A" w:rsidRPr="006D65E2" w:rsidTr="007F4C2A">
        <w:tc>
          <w:tcPr>
            <w:tcW w:w="2406" w:type="dxa"/>
            <w:vMerge/>
            <w:vAlign w:val="center"/>
          </w:tcPr>
          <w:p w:rsidR="007F4C2A" w:rsidRPr="006D65E2" w:rsidRDefault="007F4C2A" w:rsidP="007F4C2A">
            <w:pPr>
              <w:contextualSpacing/>
              <w:jc w:val="center"/>
              <w:rPr>
                <w:rFonts w:eastAsia="Calibri"/>
                <w:sz w:val="20"/>
                <w:szCs w:val="20"/>
              </w:rPr>
            </w:pPr>
          </w:p>
        </w:tc>
        <w:tc>
          <w:tcPr>
            <w:tcW w:w="2976" w:type="dxa"/>
            <w:vMerge/>
            <w:vAlign w:val="center"/>
          </w:tcPr>
          <w:p w:rsidR="007F4C2A" w:rsidRPr="006D65E2" w:rsidRDefault="007F4C2A" w:rsidP="007F4C2A">
            <w:pPr>
              <w:contextualSpacing/>
              <w:jc w:val="center"/>
              <w:rPr>
                <w:rFonts w:eastAsia="Calibri"/>
                <w:sz w:val="20"/>
                <w:szCs w:val="20"/>
              </w:rPr>
            </w:pPr>
          </w:p>
        </w:tc>
        <w:tc>
          <w:tcPr>
            <w:tcW w:w="2126"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ИЖС</w:t>
            </w:r>
          </w:p>
        </w:tc>
        <w:tc>
          <w:tcPr>
            <w:tcW w:w="2119" w:type="dxa"/>
            <w:vAlign w:val="center"/>
          </w:tcPr>
          <w:p w:rsidR="007F4C2A" w:rsidRPr="006D65E2" w:rsidRDefault="007F4C2A" w:rsidP="007F4C2A">
            <w:pPr>
              <w:contextualSpacing/>
              <w:jc w:val="center"/>
              <w:rPr>
                <w:rFonts w:eastAsia="Calibri"/>
                <w:sz w:val="20"/>
                <w:szCs w:val="20"/>
              </w:rPr>
            </w:pPr>
            <w:r w:rsidRPr="006D65E2">
              <w:rPr>
                <w:rFonts w:eastAsia="Calibri"/>
                <w:sz w:val="20"/>
                <w:szCs w:val="20"/>
              </w:rPr>
              <w:t>2,0411</w:t>
            </w:r>
          </w:p>
        </w:tc>
      </w:tr>
    </w:tbl>
    <w:p w:rsidR="007F4C2A" w:rsidRPr="006D65E2" w:rsidRDefault="007F4C2A" w:rsidP="00AD067D">
      <w:pPr>
        <w:ind w:firstLine="709"/>
        <w:contextualSpacing/>
        <w:jc w:val="center"/>
        <w:rPr>
          <w:rFonts w:eastAsia="Calibri"/>
          <w:sz w:val="24"/>
          <w:szCs w:val="24"/>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4 Характеристика состояния и проблем в реализации энергоресурсосбережения и учета и сбора информации</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 xml:space="preserve">4.1. Анализ состояния энергоресурсосбережения в </w:t>
      </w:r>
      <w:r w:rsidR="004F0AC4" w:rsidRPr="006D65E2">
        <w:rPr>
          <w:rFonts w:eastAsia="Calibri"/>
          <w:b/>
          <w:sz w:val="24"/>
          <w:szCs w:val="24"/>
        </w:rPr>
        <w:t>муниципальном округе</w:t>
      </w:r>
    </w:p>
    <w:p w:rsidR="004F0AC4" w:rsidRPr="006D65E2" w:rsidRDefault="007B6DEF" w:rsidP="00634B3B">
      <w:pPr>
        <w:ind w:firstLine="709"/>
        <w:contextualSpacing/>
        <w:jc w:val="both"/>
        <w:rPr>
          <w:rFonts w:eastAsia="Calibri"/>
          <w:sz w:val="24"/>
          <w:szCs w:val="24"/>
        </w:rPr>
      </w:pPr>
      <w:r w:rsidRPr="006D65E2">
        <w:rPr>
          <w:rFonts w:eastAsia="Calibri"/>
          <w:sz w:val="24"/>
          <w:szCs w:val="24"/>
        </w:rPr>
        <w:t xml:space="preserve">Постановлением Администрации </w:t>
      </w:r>
      <w:r w:rsidR="00F5033C" w:rsidRPr="006D65E2">
        <w:rPr>
          <w:rFonts w:eastAsia="Calibri"/>
          <w:sz w:val="24"/>
          <w:szCs w:val="24"/>
        </w:rPr>
        <w:t>Батыревского</w:t>
      </w:r>
      <w:r w:rsidR="004F0AC4" w:rsidRPr="006D65E2">
        <w:rPr>
          <w:rFonts w:eastAsia="Calibri"/>
          <w:sz w:val="24"/>
          <w:szCs w:val="24"/>
        </w:rPr>
        <w:t xml:space="preserve"> </w:t>
      </w:r>
      <w:r w:rsidR="00C871DA" w:rsidRPr="006D65E2">
        <w:rPr>
          <w:rFonts w:eastAsia="Calibri"/>
          <w:sz w:val="24"/>
          <w:szCs w:val="24"/>
        </w:rPr>
        <w:t>района Чувашской Республики</w:t>
      </w:r>
      <w:r w:rsidR="004F0AC4" w:rsidRPr="006D65E2">
        <w:rPr>
          <w:rFonts w:eastAsia="Calibri"/>
          <w:sz w:val="24"/>
          <w:szCs w:val="24"/>
        </w:rPr>
        <w:t xml:space="preserve"> от </w:t>
      </w:r>
      <w:r w:rsidR="00F5033C" w:rsidRPr="006D65E2">
        <w:rPr>
          <w:rFonts w:eastAsia="Calibri"/>
          <w:sz w:val="24"/>
          <w:szCs w:val="24"/>
        </w:rPr>
        <w:t>17.08.2022 №752</w:t>
      </w:r>
      <w:r w:rsidR="004F0AC4" w:rsidRPr="006D65E2">
        <w:rPr>
          <w:rFonts w:eastAsia="Calibri"/>
          <w:sz w:val="24"/>
          <w:szCs w:val="24"/>
        </w:rPr>
        <w:t xml:space="preserve">, утверждена муниципальная программа </w:t>
      </w:r>
      <w:r w:rsidR="00AA298E" w:rsidRPr="006D65E2">
        <w:rPr>
          <w:rFonts w:eastAsia="Calibri"/>
          <w:sz w:val="24"/>
          <w:szCs w:val="24"/>
        </w:rPr>
        <w:t xml:space="preserve">«Энергосбережение и повышение энергетической эффективности в </w:t>
      </w:r>
      <w:r w:rsidR="00F5033C" w:rsidRPr="006D65E2">
        <w:rPr>
          <w:rFonts w:eastAsia="Calibri"/>
          <w:sz w:val="24"/>
          <w:szCs w:val="24"/>
        </w:rPr>
        <w:t xml:space="preserve">Батыревском </w:t>
      </w:r>
      <w:r w:rsidR="00AA298E" w:rsidRPr="006D65E2">
        <w:rPr>
          <w:rFonts w:eastAsia="Calibri"/>
          <w:sz w:val="24"/>
          <w:szCs w:val="24"/>
        </w:rPr>
        <w:t>районе Чувашской Республики на 2022-2025 годы и на период до 2035 года»</w:t>
      </w:r>
      <w:r w:rsidR="004F0AC4" w:rsidRPr="006D65E2">
        <w:rPr>
          <w:rFonts w:eastAsia="Calibri"/>
          <w:sz w:val="24"/>
          <w:szCs w:val="24"/>
        </w:rPr>
        <w:t>.</w:t>
      </w:r>
    </w:p>
    <w:p w:rsidR="007B6DEF" w:rsidRPr="006D65E2" w:rsidRDefault="007B6DEF" w:rsidP="007B6DEF">
      <w:pPr>
        <w:ind w:firstLine="709"/>
        <w:contextualSpacing/>
        <w:jc w:val="both"/>
        <w:rPr>
          <w:rFonts w:eastAsia="Calibri"/>
          <w:sz w:val="24"/>
          <w:szCs w:val="24"/>
        </w:rPr>
      </w:pPr>
      <w:r w:rsidRPr="006D65E2">
        <w:rPr>
          <w:rFonts w:eastAsia="Calibri"/>
          <w:sz w:val="24"/>
          <w:szCs w:val="24"/>
        </w:rPr>
        <w:t xml:space="preserve">Цели муниципальной программы: </w:t>
      </w:r>
    </w:p>
    <w:p w:rsidR="004F0AC4" w:rsidRPr="006D65E2" w:rsidRDefault="004F0AC4" w:rsidP="007B6DEF">
      <w:pPr>
        <w:ind w:firstLine="709"/>
        <w:contextualSpacing/>
        <w:jc w:val="both"/>
        <w:rPr>
          <w:rFonts w:eastAsia="Calibri"/>
          <w:sz w:val="24"/>
          <w:szCs w:val="24"/>
        </w:rPr>
      </w:pPr>
      <w:r w:rsidRPr="006D65E2">
        <w:rPr>
          <w:sz w:val="24"/>
          <w:szCs w:val="24"/>
        </w:rPr>
        <w:t>-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r w:rsidRPr="006D65E2">
        <w:rPr>
          <w:rFonts w:eastAsia="Calibri"/>
          <w:sz w:val="24"/>
          <w:szCs w:val="24"/>
        </w:rPr>
        <w:t xml:space="preserve"> </w:t>
      </w:r>
    </w:p>
    <w:p w:rsidR="007B6DEF" w:rsidRPr="006D65E2" w:rsidRDefault="007B6DEF" w:rsidP="007B6DEF">
      <w:pPr>
        <w:ind w:firstLine="709"/>
        <w:contextualSpacing/>
        <w:jc w:val="both"/>
        <w:rPr>
          <w:rFonts w:eastAsia="Calibri"/>
          <w:sz w:val="24"/>
          <w:szCs w:val="24"/>
        </w:rPr>
      </w:pPr>
      <w:r w:rsidRPr="006D65E2">
        <w:rPr>
          <w:rFonts w:eastAsia="Calibri"/>
          <w:sz w:val="24"/>
          <w:szCs w:val="24"/>
        </w:rPr>
        <w:t>Задачи муниципальной программы:</w:t>
      </w:r>
    </w:p>
    <w:p w:rsidR="004F0AC4" w:rsidRPr="006D65E2" w:rsidRDefault="004F0AC4" w:rsidP="004F0AC4">
      <w:pPr>
        <w:ind w:firstLine="709"/>
        <w:contextualSpacing/>
        <w:jc w:val="both"/>
        <w:rPr>
          <w:rFonts w:eastAsia="Calibri"/>
          <w:sz w:val="24"/>
          <w:szCs w:val="24"/>
        </w:rPr>
      </w:pPr>
      <w:r w:rsidRPr="006D65E2">
        <w:rPr>
          <w:rFonts w:eastAsia="Calibri"/>
          <w:sz w:val="24"/>
          <w:szCs w:val="24"/>
        </w:rPr>
        <w:t>- 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p w:rsidR="004F0AC4" w:rsidRPr="006D65E2" w:rsidRDefault="004F0AC4" w:rsidP="004F0AC4">
      <w:pPr>
        <w:ind w:firstLine="709"/>
        <w:contextualSpacing/>
        <w:jc w:val="both"/>
        <w:rPr>
          <w:rFonts w:eastAsia="Calibri"/>
          <w:sz w:val="24"/>
          <w:szCs w:val="24"/>
        </w:rPr>
      </w:pPr>
      <w:r w:rsidRPr="006D65E2">
        <w:rPr>
          <w:rFonts w:eastAsia="Calibri"/>
          <w:sz w:val="24"/>
          <w:szCs w:val="24"/>
        </w:rPr>
        <w:t>- 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энергоэффективного капитального ремонта;</w:t>
      </w:r>
    </w:p>
    <w:p w:rsidR="004F0AC4" w:rsidRPr="006D65E2" w:rsidRDefault="004F0AC4" w:rsidP="004F0AC4">
      <w:pPr>
        <w:ind w:firstLine="709"/>
        <w:contextualSpacing/>
        <w:jc w:val="both"/>
        <w:rPr>
          <w:rFonts w:eastAsia="Calibri"/>
          <w:sz w:val="24"/>
          <w:szCs w:val="24"/>
        </w:rPr>
      </w:pPr>
      <w:r w:rsidRPr="006D65E2">
        <w:rPr>
          <w:rFonts w:eastAsia="Calibri"/>
          <w:sz w:val="24"/>
          <w:szCs w:val="24"/>
        </w:rPr>
        <w:t>- энергосбережение и повышение энергетической эффективности систем коммунальной инфраструктуры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p w:rsidR="004F0AC4" w:rsidRPr="006D65E2" w:rsidRDefault="004F0AC4" w:rsidP="004F0AC4">
      <w:pPr>
        <w:ind w:firstLine="709"/>
        <w:contextualSpacing/>
        <w:jc w:val="both"/>
        <w:rPr>
          <w:rFonts w:eastAsia="Calibri"/>
          <w:sz w:val="24"/>
          <w:szCs w:val="24"/>
        </w:rPr>
      </w:pPr>
      <w:r w:rsidRPr="006D65E2">
        <w:rPr>
          <w:rFonts w:eastAsia="Calibri"/>
          <w:sz w:val="24"/>
          <w:szCs w:val="24"/>
        </w:rPr>
        <w:t>- 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муниципального округа;</w:t>
      </w:r>
    </w:p>
    <w:p w:rsidR="004F0AC4" w:rsidRPr="006D65E2" w:rsidRDefault="004F0AC4" w:rsidP="004F0AC4">
      <w:pPr>
        <w:ind w:firstLine="709"/>
        <w:contextualSpacing/>
        <w:jc w:val="both"/>
        <w:rPr>
          <w:rFonts w:eastAsia="Calibri"/>
          <w:sz w:val="24"/>
          <w:szCs w:val="24"/>
        </w:rPr>
      </w:pPr>
      <w:r w:rsidRPr="006D65E2">
        <w:rPr>
          <w:rFonts w:eastAsia="Calibri"/>
          <w:sz w:val="24"/>
          <w:szCs w:val="24"/>
        </w:rPr>
        <w:t xml:space="preserve">- определение потенциала энергосбережения в промышленном секторе с последующим </w:t>
      </w:r>
      <w:r w:rsidRPr="006D65E2">
        <w:rPr>
          <w:rFonts w:eastAsia="Calibri"/>
          <w:sz w:val="24"/>
          <w:szCs w:val="24"/>
        </w:rPr>
        <w:lastRenderedPageBreak/>
        <w:t>снижением энергоемкости производимой продукции;</w:t>
      </w:r>
    </w:p>
    <w:p w:rsidR="004F0AC4" w:rsidRPr="006D65E2" w:rsidRDefault="004F0AC4" w:rsidP="004F0AC4">
      <w:pPr>
        <w:ind w:firstLine="709"/>
        <w:contextualSpacing/>
        <w:jc w:val="both"/>
        <w:rPr>
          <w:rFonts w:eastAsia="Calibri"/>
          <w:sz w:val="24"/>
          <w:szCs w:val="24"/>
        </w:rPr>
      </w:pPr>
      <w:r w:rsidRPr="006D65E2">
        <w:rPr>
          <w:rFonts w:eastAsia="Calibri"/>
          <w:sz w:val="24"/>
          <w:szCs w:val="24"/>
        </w:rPr>
        <w:t>- увеличение использования в качестве источников энергии вторичных энергетических ресурсов и (или) возобновляемых источников энергии;</w:t>
      </w:r>
    </w:p>
    <w:p w:rsidR="004F0AC4" w:rsidRPr="006D65E2" w:rsidRDefault="004F0AC4" w:rsidP="004F0AC4">
      <w:pPr>
        <w:ind w:firstLine="709"/>
        <w:contextualSpacing/>
        <w:jc w:val="both"/>
        <w:rPr>
          <w:rFonts w:eastAsia="Calibri"/>
          <w:sz w:val="24"/>
          <w:szCs w:val="24"/>
        </w:rPr>
      </w:pPr>
      <w:r w:rsidRPr="006D65E2">
        <w:rPr>
          <w:rFonts w:eastAsia="Calibri"/>
          <w:sz w:val="24"/>
          <w:szCs w:val="24"/>
        </w:rPr>
        <w:t>- снижение затрат электрической энергии на уличное освещение путем внедрения энергоэффективных источников освещения;</w:t>
      </w:r>
    </w:p>
    <w:p w:rsidR="004F0AC4" w:rsidRPr="006D65E2" w:rsidRDefault="004F0AC4" w:rsidP="004F0AC4">
      <w:pPr>
        <w:ind w:firstLine="709"/>
        <w:contextualSpacing/>
        <w:jc w:val="both"/>
        <w:rPr>
          <w:rFonts w:eastAsia="Calibri"/>
          <w:sz w:val="24"/>
          <w:szCs w:val="24"/>
        </w:rPr>
      </w:pPr>
      <w:r w:rsidRPr="006D65E2">
        <w:rPr>
          <w:rFonts w:eastAsia="Calibri"/>
          <w:sz w:val="24"/>
          <w:szCs w:val="24"/>
        </w:rPr>
        <w:t xml:space="preserve">- 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 </w:t>
      </w:r>
    </w:p>
    <w:p w:rsidR="004F0AC4" w:rsidRPr="006D65E2" w:rsidRDefault="004F0AC4" w:rsidP="004F0AC4">
      <w:pPr>
        <w:ind w:firstLine="709"/>
        <w:contextualSpacing/>
        <w:jc w:val="both"/>
        <w:rPr>
          <w:sz w:val="24"/>
          <w:szCs w:val="24"/>
        </w:rPr>
      </w:pPr>
      <w:r w:rsidRPr="006D65E2">
        <w:rPr>
          <w:sz w:val="24"/>
          <w:szCs w:val="24"/>
        </w:rPr>
        <w:t>Ожидаемые результаты реализации Муниципальной программы:</w:t>
      </w:r>
    </w:p>
    <w:p w:rsidR="004F0AC4" w:rsidRPr="006D65E2" w:rsidRDefault="004F0AC4" w:rsidP="004F0AC4">
      <w:pPr>
        <w:ind w:firstLine="709"/>
        <w:contextualSpacing/>
        <w:jc w:val="both"/>
        <w:rPr>
          <w:sz w:val="24"/>
          <w:szCs w:val="24"/>
        </w:rPr>
      </w:pPr>
      <w:r w:rsidRPr="006D65E2">
        <w:rPr>
          <w:sz w:val="24"/>
          <w:szCs w:val="24"/>
        </w:rPr>
        <w:t>- формирование действующего механизма управления потреблением топливно-энергетических ресурсов, их учет, экономия, нормирование и лимитирование муниципальными бюджетными организациями всех уровней и сокращение затрат на оплату коммунальных ресурсов;</w:t>
      </w:r>
    </w:p>
    <w:p w:rsidR="004F0AC4" w:rsidRPr="006D65E2" w:rsidRDefault="004F0AC4" w:rsidP="004F0AC4">
      <w:pPr>
        <w:ind w:firstLine="709"/>
        <w:contextualSpacing/>
        <w:jc w:val="both"/>
        <w:rPr>
          <w:sz w:val="24"/>
          <w:szCs w:val="24"/>
        </w:rPr>
      </w:pPr>
      <w:r w:rsidRPr="006D65E2">
        <w:rPr>
          <w:sz w:val="24"/>
          <w:szCs w:val="24"/>
        </w:rPr>
        <w:t>- снижение затрат на энергопотребление организаций бюджетной сферы, населения и предприятий муниципального округа в результате реализации энергосберегающих мероприятий;</w:t>
      </w:r>
    </w:p>
    <w:p w:rsidR="004F0AC4" w:rsidRPr="006D65E2" w:rsidRDefault="004F0AC4" w:rsidP="004F0AC4">
      <w:pPr>
        <w:ind w:firstLine="709"/>
        <w:contextualSpacing/>
        <w:jc w:val="both"/>
        <w:rPr>
          <w:rFonts w:eastAsia="Calibri"/>
          <w:sz w:val="24"/>
          <w:szCs w:val="24"/>
        </w:rPr>
      </w:pPr>
      <w:r w:rsidRPr="006D65E2">
        <w:rPr>
          <w:sz w:val="24"/>
          <w:szCs w:val="24"/>
        </w:rPr>
        <w:t xml:space="preserve">- создание условий для развития рынка товаров и услуг в сфере энергосбережения. </w:t>
      </w:r>
    </w:p>
    <w:p w:rsidR="004F0AC4" w:rsidRPr="006D65E2" w:rsidRDefault="004F0AC4" w:rsidP="004F0AC4">
      <w:pPr>
        <w:ind w:firstLine="709"/>
        <w:contextualSpacing/>
        <w:jc w:val="both"/>
        <w:rPr>
          <w:rFonts w:eastAsia="Calibri"/>
          <w:i/>
          <w:sz w:val="24"/>
          <w:szCs w:val="24"/>
        </w:rPr>
      </w:pPr>
      <w:r w:rsidRPr="006D65E2">
        <w:rPr>
          <w:rFonts w:eastAsia="Calibri"/>
          <w:i/>
          <w:sz w:val="24"/>
          <w:szCs w:val="24"/>
        </w:rPr>
        <w:t>Направление развития энергосбережения и повышения энергетической эффективности в муниципальном секторе</w:t>
      </w:r>
    </w:p>
    <w:p w:rsidR="004F0AC4" w:rsidRPr="006D65E2" w:rsidRDefault="00AA298E" w:rsidP="00D00F25">
      <w:pPr>
        <w:ind w:firstLine="709"/>
        <w:contextualSpacing/>
        <w:jc w:val="both"/>
        <w:rPr>
          <w:rFonts w:eastAsia="Calibri"/>
          <w:sz w:val="24"/>
          <w:szCs w:val="24"/>
        </w:rPr>
      </w:pPr>
      <w:r w:rsidRPr="006D65E2">
        <w:rPr>
          <w:rFonts w:eastAsia="Calibri"/>
          <w:sz w:val="24"/>
          <w:szCs w:val="24"/>
        </w:rPr>
        <w:t xml:space="preserve">В </w:t>
      </w:r>
      <w:r w:rsidR="00F5033C" w:rsidRPr="006D65E2">
        <w:rPr>
          <w:rFonts w:eastAsia="Calibri"/>
          <w:sz w:val="24"/>
          <w:szCs w:val="24"/>
        </w:rPr>
        <w:t>Батыревском</w:t>
      </w:r>
      <w:r w:rsidRPr="006D65E2">
        <w:rPr>
          <w:rFonts w:eastAsia="Calibri"/>
          <w:sz w:val="24"/>
          <w:szCs w:val="24"/>
        </w:rPr>
        <w:t xml:space="preserve"> муниципальном округе Чувашской Республики насчитывается суммарно </w:t>
      </w:r>
      <w:r w:rsidR="00F5033C" w:rsidRPr="006D65E2">
        <w:rPr>
          <w:rFonts w:eastAsia="Calibri"/>
          <w:sz w:val="24"/>
          <w:szCs w:val="24"/>
        </w:rPr>
        <w:t>64</w:t>
      </w:r>
      <w:r w:rsidRPr="006D65E2">
        <w:rPr>
          <w:rFonts w:eastAsia="Calibri"/>
          <w:sz w:val="24"/>
          <w:szCs w:val="24"/>
        </w:rPr>
        <w:t xml:space="preserve">39 бюджетных учреждений осуществляющих свою деятельность в </w:t>
      </w:r>
      <w:r w:rsidR="00F5033C" w:rsidRPr="006D65E2">
        <w:rPr>
          <w:rFonts w:eastAsia="Calibri"/>
          <w:sz w:val="24"/>
          <w:szCs w:val="24"/>
        </w:rPr>
        <w:t>121</w:t>
      </w:r>
      <w:r w:rsidRPr="006D65E2">
        <w:rPr>
          <w:rFonts w:eastAsia="Calibri"/>
          <w:sz w:val="24"/>
          <w:szCs w:val="24"/>
        </w:rPr>
        <w:t xml:space="preserve"> здания</w:t>
      </w:r>
      <w:r w:rsidR="00F5033C" w:rsidRPr="006D65E2">
        <w:rPr>
          <w:rFonts w:eastAsia="Calibri"/>
          <w:sz w:val="24"/>
          <w:szCs w:val="24"/>
        </w:rPr>
        <w:t>х</w:t>
      </w:r>
      <w:r w:rsidRPr="006D65E2">
        <w:rPr>
          <w:rFonts w:eastAsia="Calibri"/>
          <w:sz w:val="24"/>
          <w:szCs w:val="24"/>
        </w:rPr>
        <w:t xml:space="preserve"> (строениях, сооружениях). </w:t>
      </w:r>
      <w:r w:rsidR="00D00F25" w:rsidRPr="006D65E2">
        <w:rPr>
          <w:rFonts w:eastAsia="Calibri"/>
          <w:sz w:val="24"/>
          <w:szCs w:val="24"/>
        </w:rPr>
        <w:t>Без наличия соответствующего приборного обеспечения учета потребляемых энергоресурсов невозможно реализация комплексной программы по энергосбережению, соответственно первоочередным направлением в данном секторе является полное оснащение приборами учета тех топливно-энергетических ресурсов, за потребление которых производится оплата.</w:t>
      </w:r>
      <w:r w:rsidRPr="006D65E2">
        <w:rPr>
          <w:rFonts w:eastAsia="Calibri"/>
          <w:sz w:val="24"/>
          <w:szCs w:val="24"/>
        </w:rPr>
        <w:t xml:space="preserve"> </w:t>
      </w:r>
      <w:r w:rsidR="00D00F25" w:rsidRPr="006D65E2">
        <w:rPr>
          <w:rFonts w:eastAsia="Calibri"/>
          <w:sz w:val="24"/>
          <w:szCs w:val="24"/>
        </w:rPr>
        <w:t>Следующее направление развития –</w:t>
      </w:r>
      <w:r w:rsidR="00D00F25" w:rsidRPr="006D65E2">
        <w:rPr>
          <w:sz w:val="24"/>
          <w:szCs w:val="24"/>
        </w:rPr>
        <w:t xml:space="preserve"> достижение снижения потребления топливно-энергетических ресурсов в сопоставимых условиях.</w:t>
      </w:r>
    </w:p>
    <w:p w:rsidR="00D00F25" w:rsidRPr="006D65E2" w:rsidRDefault="00D00F25" w:rsidP="00D00F25">
      <w:pPr>
        <w:ind w:firstLine="709"/>
        <w:contextualSpacing/>
        <w:jc w:val="both"/>
        <w:rPr>
          <w:rFonts w:eastAsia="Calibri"/>
          <w:i/>
          <w:sz w:val="24"/>
          <w:szCs w:val="24"/>
        </w:rPr>
      </w:pPr>
      <w:r w:rsidRPr="006D65E2">
        <w:rPr>
          <w:rFonts w:eastAsia="Calibri"/>
          <w:i/>
          <w:sz w:val="24"/>
          <w:szCs w:val="24"/>
        </w:rPr>
        <w:t>Направление развития энергосбережения и повышения энергетической эффективности жилищном фонде</w:t>
      </w:r>
    </w:p>
    <w:p w:rsidR="00D00F25" w:rsidRPr="006D65E2" w:rsidRDefault="00D00F25" w:rsidP="00D00F25">
      <w:pPr>
        <w:ind w:firstLine="709"/>
        <w:contextualSpacing/>
        <w:jc w:val="both"/>
        <w:rPr>
          <w:rFonts w:eastAsia="Calibri"/>
          <w:sz w:val="24"/>
          <w:szCs w:val="24"/>
        </w:rPr>
      </w:pPr>
      <w:r w:rsidRPr="006D65E2">
        <w:rPr>
          <w:rFonts w:eastAsia="Calibri"/>
          <w:sz w:val="24"/>
          <w:szCs w:val="24"/>
        </w:rPr>
        <w:t xml:space="preserve">Жилой фонд в </w:t>
      </w:r>
      <w:r w:rsidR="00F5033C" w:rsidRPr="006D65E2">
        <w:rPr>
          <w:rFonts w:eastAsia="Calibri"/>
          <w:sz w:val="24"/>
          <w:szCs w:val="24"/>
        </w:rPr>
        <w:t>Батыревском</w:t>
      </w:r>
      <w:r w:rsidRPr="006D65E2">
        <w:rPr>
          <w:rFonts w:eastAsia="Calibri"/>
          <w:sz w:val="24"/>
          <w:szCs w:val="24"/>
        </w:rPr>
        <w:t xml:space="preserve"> муниципальном округе Чувашской Республики представлен </w:t>
      </w:r>
      <w:r w:rsidR="00F5033C" w:rsidRPr="006D65E2">
        <w:rPr>
          <w:rFonts w:eastAsia="Calibri"/>
          <w:sz w:val="24"/>
          <w:szCs w:val="24"/>
        </w:rPr>
        <w:t>85</w:t>
      </w:r>
      <w:r w:rsidRPr="006D65E2">
        <w:rPr>
          <w:rFonts w:eastAsia="Calibri"/>
          <w:sz w:val="24"/>
          <w:szCs w:val="24"/>
        </w:rPr>
        <w:t xml:space="preserve"> многоквартирным жилым домом и </w:t>
      </w:r>
      <w:r w:rsidR="00F5033C" w:rsidRPr="006D65E2">
        <w:rPr>
          <w:rFonts w:eastAsia="Calibri"/>
          <w:sz w:val="24"/>
          <w:szCs w:val="24"/>
        </w:rPr>
        <w:t>13 012</w:t>
      </w:r>
      <w:r w:rsidRPr="006D65E2">
        <w:rPr>
          <w:rFonts w:eastAsia="Calibri"/>
          <w:sz w:val="24"/>
          <w:szCs w:val="24"/>
        </w:rPr>
        <w:t xml:space="preserve"> индивидуальным жилым домостроением. </w:t>
      </w:r>
    </w:p>
    <w:p w:rsidR="00D00F25" w:rsidRPr="006D65E2" w:rsidRDefault="00D00F25" w:rsidP="00D00F25">
      <w:pPr>
        <w:ind w:firstLine="709"/>
        <w:contextualSpacing/>
        <w:jc w:val="both"/>
        <w:rPr>
          <w:rFonts w:eastAsia="Calibri"/>
          <w:sz w:val="24"/>
          <w:szCs w:val="24"/>
        </w:rPr>
      </w:pPr>
      <w:r w:rsidRPr="006D65E2">
        <w:rPr>
          <w:rFonts w:eastAsia="Calibri"/>
          <w:sz w:val="24"/>
          <w:szCs w:val="24"/>
        </w:rPr>
        <w:t xml:space="preserve">Первое направление развития энергосбережения и повышения энергетической эффективности в жилищном фонде определено задачей по упорядочиванию расчетов за электрическую, тепловую энергию и водоснабжение, потребляемые жилыми домами, находящимися на территории </w:t>
      </w:r>
      <w:r w:rsidR="00F5033C" w:rsidRPr="006D65E2">
        <w:rPr>
          <w:rFonts w:eastAsia="Calibri"/>
          <w:sz w:val="24"/>
          <w:szCs w:val="24"/>
        </w:rPr>
        <w:t>Батыревского</w:t>
      </w:r>
      <w:r w:rsidRPr="006D65E2">
        <w:rPr>
          <w:rFonts w:eastAsia="Calibri"/>
          <w:sz w:val="24"/>
          <w:szCs w:val="24"/>
        </w:rPr>
        <w:t xml:space="preserve"> муниципального округа Чувашской Республики, а также в целях стимулирования потребителей к сбережению тепловой, электрической энергии и воды устанавливаются общедомовые и индивидуальные приборы учета топливно-энергетических ресурсов.</w:t>
      </w:r>
    </w:p>
    <w:p w:rsidR="00D00F25" w:rsidRPr="006D65E2" w:rsidRDefault="00D00F25" w:rsidP="00D00F25">
      <w:pPr>
        <w:ind w:firstLine="709"/>
        <w:contextualSpacing/>
        <w:jc w:val="both"/>
        <w:rPr>
          <w:rFonts w:eastAsia="Calibri"/>
          <w:sz w:val="24"/>
          <w:szCs w:val="24"/>
        </w:rPr>
      </w:pPr>
      <w:r w:rsidRPr="006D65E2">
        <w:rPr>
          <w:rFonts w:eastAsia="Calibri"/>
          <w:sz w:val="24"/>
          <w:szCs w:val="24"/>
        </w:rPr>
        <w:t>Следующее направление Муниципальной программы по данному сектору определяется необходимостью в повышении количества энергоэффективных капитальных ремонтов, увеличением контроля органами местного самоуправления над застройщиками и организациями проводящими капитальный ремонт с целью увеличения количества многоквартирных домов имеющих класс энергетической эффективности «В» и выше. По данному направлению помимо контроля, присвоения класса энергетической эффективности входит информационная поддержка населения, пропаганда в области энергосбережения, организационно-просветительская деятельность в части реализации наиболее энергоэффективных мероприятий.</w:t>
      </w:r>
    </w:p>
    <w:p w:rsidR="004F0AC4" w:rsidRPr="006D65E2" w:rsidRDefault="00D00F25" w:rsidP="00D00F25">
      <w:pPr>
        <w:ind w:firstLine="709"/>
        <w:contextualSpacing/>
        <w:jc w:val="both"/>
        <w:rPr>
          <w:rFonts w:eastAsia="Calibri"/>
          <w:sz w:val="24"/>
          <w:szCs w:val="24"/>
        </w:rPr>
      </w:pPr>
      <w:r w:rsidRPr="006D65E2">
        <w:rPr>
          <w:rFonts w:eastAsia="Calibri"/>
          <w:sz w:val="24"/>
          <w:szCs w:val="24"/>
        </w:rPr>
        <w:t xml:space="preserve">Заключительное направление определено необходимостью выработки системной политики в области энергосбережения в жилищном фонде, что подразумевают под собой реализацию конкретных беззатратных мероприятий и разработку ряда нормативных документов. Например по данному направлению предполагается проведение энергетического мониторинга использования тепловой, электрической энергии, природного газа и воды в </w:t>
      </w:r>
      <w:r w:rsidRPr="006D65E2">
        <w:rPr>
          <w:rFonts w:eastAsia="Calibri"/>
          <w:sz w:val="24"/>
          <w:szCs w:val="24"/>
        </w:rPr>
        <w:lastRenderedPageBreak/>
        <w:t>жилищном фонде, введение социальной нормы потребления энергетических ресурсов и дифференцированных цен (тарифов), 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 и так далее (конкретный перечень мероприятий приведен в соответствующем приложении).</w:t>
      </w:r>
    </w:p>
    <w:p w:rsidR="00D00F25" w:rsidRPr="006D65E2" w:rsidRDefault="00D00F25" w:rsidP="00D00F25">
      <w:pPr>
        <w:ind w:firstLine="709"/>
        <w:contextualSpacing/>
        <w:jc w:val="both"/>
        <w:rPr>
          <w:rFonts w:eastAsia="Calibri"/>
          <w:i/>
          <w:sz w:val="24"/>
          <w:szCs w:val="24"/>
        </w:rPr>
      </w:pPr>
      <w:r w:rsidRPr="006D65E2">
        <w:rPr>
          <w:rFonts w:eastAsia="Calibri"/>
          <w:i/>
          <w:sz w:val="24"/>
          <w:szCs w:val="24"/>
        </w:rPr>
        <w:t>Направление развития энергосбережения и повышения энергетической эффективности в коммунальной инфраструктуре</w:t>
      </w:r>
    </w:p>
    <w:p w:rsidR="00D00F25" w:rsidRPr="006D65E2" w:rsidRDefault="00D00F25" w:rsidP="00D00F25">
      <w:pPr>
        <w:ind w:firstLine="709"/>
        <w:contextualSpacing/>
        <w:jc w:val="both"/>
        <w:rPr>
          <w:sz w:val="24"/>
          <w:szCs w:val="24"/>
        </w:rPr>
      </w:pPr>
      <w:r w:rsidRPr="006D65E2">
        <w:rPr>
          <w:rFonts w:eastAsia="Calibri"/>
          <w:sz w:val="24"/>
          <w:szCs w:val="24"/>
        </w:rPr>
        <w:t xml:space="preserve">Соответствующая ситуация в коммунальной сфере определяет первое направление по энергосбережению в данном секторе решающую задачу по снижению потерь топливно-энергетических ресурсов и воды на собственные нужды и при транспортировке. Реализация данного направления производится за счет существующих программ энергосбережения и повышения энергетической эффективности организаций осуществляющих регулируемые виды деятельности а так же инвестиционных и производственных программ. </w:t>
      </w:r>
      <w:r w:rsidRPr="006D65E2">
        <w:rPr>
          <w:sz w:val="24"/>
          <w:szCs w:val="24"/>
        </w:rPr>
        <w:t>Вторым направлением в соответствии с Постановлением Правительства РФ от 11 февраля 2021 г.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определена постоянная работа по выявлению бесхозяйных объектов недвижимого имущества, используемых для передачи энергетических ресурсов и организацией управления данными объектами.</w:t>
      </w:r>
    </w:p>
    <w:p w:rsidR="00D00F25" w:rsidRPr="006D65E2" w:rsidRDefault="00D00F25" w:rsidP="00D00F25">
      <w:pPr>
        <w:ind w:firstLine="709"/>
        <w:contextualSpacing/>
        <w:jc w:val="both"/>
        <w:rPr>
          <w:sz w:val="24"/>
          <w:szCs w:val="24"/>
        </w:rPr>
      </w:pPr>
      <w:r w:rsidRPr="006D65E2">
        <w:rPr>
          <w:sz w:val="24"/>
          <w:szCs w:val="24"/>
        </w:rPr>
        <w:t xml:space="preserve">Следующее направление определяет повышение энергетической эффективности источников теплоснабжения, водоснабжения а так же снижение удельных затрат электрической энергии на подготовку, транспортировку воды, водоотведение. </w:t>
      </w:r>
    </w:p>
    <w:p w:rsidR="00D00F25" w:rsidRPr="006D65E2" w:rsidRDefault="00D00F25" w:rsidP="00D00F25">
      <w:pPr>
        <w:ind w:firstLine="709"/>
        <w:contextualSpacing/>
        <w:jc w:val="both"/>
        <w:rPr>
          <w:i/>
          <w:sz w:val="24"/>
          <w:szCs w:val="24"/>
        </w:rPr>
      </w:pPr>
      <w:r w:rsidRPr="006D65E2">
        <w:rPr>
          <w:i/>
          <w:sz w:val="24"/>
          <w:szCs w:val="24"/>
        </w:rPr>
        <w:t>Направление развития энергосбережения и повышения энергетической эффективности в промышленности</w:t>
      </w:r>
    </w:p>
    <w:p w:rsidR="00D00F25" w:rsidRPr="006D65E2" w:rsidRDefault="00D00F25" w:rsidP="00D00F25">
      <w:pPr>
        <w:ind w:firstLine="709"/>
        <w:contextualSpacing/>
        <w:jc w:val="both"/>
        <w:rPr>
          <w:sz w:val="24"/>
          <w:szCs w:val="24"/>
        </w:rPr>
      </w:pPr>
      <w:r w:rsidRPr="006D65E2">
        <w:rPr>
          <w:sz w:val="24"/>
          <w:szCs w:val="24"/>
        </w:rPr>
        <w:t xml:space="preserve">Основными потребителями в данном секторе выступают следующие предприятия. </w:t>
      </w:r>
    </w:p>
    <w:p w:rsidR="00F5033C" w:rsidRPr="006D65E2" w:rsidRDefault="00F5033C" w:rsidP="00F5033C">
      <w:pPr>
        <w:ind w:firstLine="709"/>
        <w:contextualSpacing/>
        <w:jc w:val="both"/>
        <w:rPr>
          <w:sz w:val="24"/>
          <w:szCs w:val="24"/>
        </w:rPr>
      </w:pPr>
      <w:r w:rsidRPr="006D65E2">
        <w:rPr>
          <w:sz w:val="24"/>
          <w:szCs w:val="24"/>
        </w:rPr>
        <w:t>ООО «АГРОФИРМА «ИСТОК» с выпуском основной продукции - однолетние культуры и ориентировочном потреблении топливно-энергетических ресурсов свыше 80 т у.т.</w:t>
      </w:r>
    </w:p>
    <w:p w:rsidR="00F5033C" w:rsidRPr="006D65E2" w:rsidRDefault="00F5033C" w:rsidP="00F5033C">
      <w:pPr>
        <w:ind w:firstLine="709"/>
        <w:contextualSpacing/>
        <w:jc w:val="both"/>
        <w:rPr>
          <w:sz w:val="24"/>
          <w:szCs w:val="24"/>
        </w:rPr>
      </w:pPr>
      <w:r w:rsidRPr="006D65E2">
        <w:rPr>
          <w:sz w:val="24"/>
          <w:szCs w:val="24"/>
        </w:rPr>
        <w:t>ООО «МОЛВЕСТ» с выпуском основной продукции - молочная продукция и ориентировочном потреблении топливно-энергетических ресурсов свыше 60 т у.т.</w:t>
      </w:r>
    </w:p>
    <w:p w:rsidR="00F5033C" w:rsidRPr="006D65E2" w:rsidRDefault="00F5033C" w:rsidP="00F5033C">
      <w:pPr>
        <w:ind w:firstLine="709"/>
        <w:contextualSpacing/>
        <w:jc w:val="both"/>
        <w:rPr>
          <w:sz w:val="24"/>
          <w:szCs w:val="24"/>
        </w:rPr>
      </w:pPr>
      <w:r w:rsidRPr="006D65E2">
        <w:rPr>
          <w:sz w:val="24"/>
          <w:szCs w:val="24"/>
        </w:rPr>
        <w:t>СПС СПК «МОЛОЧНЫЕ ЗОРИ» с выпуском основной продукции - молочная продукция и ориентировочном потреблении топливно-энергетических ресурсов свыше 60 т у.т.</w:t>
      </w:r>
    </w:p>
    <w:p w:rsidR="00D00F25" w:rsidRPr="006D65E2" w:rsidRDefault="00D00F25" w:rsidP="00F5033C">
      <w:pPr>
        <w:ind w:firstLine="709"/>
        <w:contextualSpacing/>
        <w:jc w:val="both"/>
        <w:rPr>
          <w:sz w:val="24"/>
          <w:szCs w:val="24"/>
        </w:rPr>
      </w:pPr>
      <w:r w:rsidRPr="006D65E2">
        <w:rPr>
          <w:sz w:val="24"/>
          <w:szCs w:val="24"/>
        </w:rPr>
        <w:t>Основное направление по энергосбережению и повышению энергетической эффективности в данном секторе направлено на оценку потенциала в области энергосбережения на основании энергетического обследованию специализированными организациями, после которого будет сформирован конкретный перечень мероприятий, реализация которых позволит снизить энергоемкость производимой продукции.</w:t>
      </w:r>
    </w:p>
    <w:p w:rsidR="00D00F25" w:rsidRPr="006D65E2" w:rsidRDefault="00D00F25" w:rsidP="00D00F25">
      <w:pPr>
        <w:ind w:firstLine="709"/>
        <w:contextualSpacing/>
        <w:jc w:val="both"/>
        <w:rPr>
          <w:i/>
          <w:sz w:val="24"/>
          <w:szCs w:val="24"/>
        </w:rPr>
      </w:pPr>
      <w:r w:rsidRPr="006D65E2">
        <w:rPr>
          <w:i/>
          <w:sz w:val="24"/>
          <w:szCs w:val="24"/>
        </w:rPr>
        <w:t>Направление развития энергосбережения и повышения энергетической эффективности в транспортном комплексе</w:t>
      </w:r>
    </w:p>
    <w:p w:rsidR="00D00F25" w:rsidRPr="006D65E2" w:rsidRDefault="00D00F25" w:rsidP="00D00F25">
      <w:pPr>
        <w:ind w:firstLine="709"/>
        <w:contextualSpacing/>
        <w:jc w:val="both"/>
        <w:rPr>
          <w:sz w:val="24"/>
          <w:szCs w:val="24"/>
        </w:rPr>
      </w:pPr>
      <w:r w:rsidRPr="006D65E2">
        <w:rPr>
          <w:sz w:val="24"/>
          <w:szCs w:val="24"/>
        </w:rPr>
        <w:t>Основным направлением по развитию энергосбережения и повышения энергетической эффективности в транспортном комплексе определяется переход на использование альтернативных видов моторного топлива - природный газ, газовые смеси, сжиженный углеводородный газ, электрическая энергия вместо бензина и дизельного топлива.</w:t>
      </w:r>
    </w:p>
    <w:p w:rsidR="00D00F25" w:rsidRPr="006D65E2" w:rsidRDefault="00D00F25" w:rsidP="00D00F25">
      <w:pPr>
        <w:ind w:firstLine="709"/>
        <w:contextualSpacing/>
        <w:jc w:val="both"/>
        <w:rPr>
          <w:sz w:val="24"/>
          <w:szCs w:val="24"/>
        </w:rPr>
      </w:pPr>
      <w:r w:rsidRPr="006D65E2">
        <w:rPr>
          <w:sz w:val="24"/>
          <w:szCs w:val="24"/>
        </w:rPr>
        <w:t xml:space="preserve">На территории </w:t>
      </w:r>
      <w:r w:rsidR="00F5033C" w:rsidRPr="006D65E2">
        <w:rPr>
          <w:sz w:val="24"/>
          <w:szCs w:val="24"/>
        </w:rPr>
        <w:t>Батыревского</w:t>
      </w:r>
      <w:r w:rsidRPr="006D65E2">
        <w:rPr>
          <w:sz w:val="24"/>
          <w:szCs w:val="24"/>
        </w:rPr>
        <w:t xml:space="preserve"> муниципального округа Чувашской Республики в настоящее время функционирует 1 газозаправочная станция, что позволяет реализовать мероприятия отраженные в Муниципальной программе.</w:t>
      </w:r>
    </w:p>
    <w:p w:rsidR="00D00F25" w:rsidRPr="006D65E2" w:rsidRDefault="00D00F25" w:rsidP="00D00F25">
      <w:pPr>
        <w:ind w:firstLine="709"/>
        <w:contextualSpacing/>
        <w:jc w:val="both"/>
        <w:rPr>
          <w:sz w:val="24"/>
          <w:szCs w:val="24"/>
        </w:rPr>
      </w:pPr>
      <w:r w:rsidRPr="006D65E2">
        <w:rPr>
          <w:sz w:val="24"/>
          <w:szCs w:val="24"/>
        </w:rPr>
        <w:t xml:space="preserve">Второе направление в данном секторе включает в себя строительство автомобильных станций для зарядки автотранспортных средств с автономным источником электрического питания. </w:t>
      </w:r>
    </w:p>
    <w:p w:rsidR="00D00F25" w:rsidRPr="006D65E2" w:rsidRDefault="00D00F25" w:rsidP="00D00F25">
      <w:pPr>
        <w:ind w:firstLine="709"/>
        <w:contextualSpacing/>
        <w:jc w:val="both"/>
        <w:rPr>
          <w:i/>
          <w:sz w:val="24"/>
          <w:szCs w:val="24"/>
        </w:rPr>
      </w:pPr>
      <w:r w:rsidRPr="006D65E2">
        <w:rPr>
          <w:i/>
          <w:sz w:val="24"/>
          <w:szCs w:val="24"/>
        </w:rPr>
        <w:t>Направление развития энергосбережения и повышения энергетической эффективности в уличном освещении</w:t>
      </w:r>
    </w:p>
    <w:p w:rsidR="00D00F25" w:rsidRPr="006D65E2" w:rsidRDefault="00D00F25" w:rsidP="00D00F25">
      <w:pPr>
        <w:ind w:firstLine="709"/>
        <w:contextualSpacing/>
        <w:jc w:val="both"/>
        <w:rPr>
          <w:sz w:val="24"/>
          <w:szCs w:val="24"/>
        </w:rPr>
      </w:pPr>
      <w:r w:rsidRPr="006D65E2">
        <w:rPr>
          <w:sz w:val="24"/>
          <w:szCs w:val="24"/>
        </w:rPr>
        <w:t xml:space="preserve">Данное направление нацелено на целевую замену всех источников уличного освещения </w:t>
      </w:r>
      <w:r w:rsidRPr="006D65E2">
        <w:rPr>
          <w:sz w:val="24"/>
          <w:szCs w:val="24"/>
        </w:rPr>
        <w:lastRenderedPageBreak/>
        <w:t>на энергоэффективное в соответствии с определениями Постановления Правительства РФ № 2255 от 24 декабря 2020 г. «Об утверждении требований к осветительным устройствам и электрическим лампам, используемым в цепях переменного тока в целях освещения».</w:t>
      </w:r>
    </w:p>
    <w:p w:rsidR="00F5033C" w:rsidRPr="006D65E2" w:rsidRDefault="00D00F25" w:rsidP="00F5033C">
      <w:pPr>
        <w:ind w:firstLine="709"/>
        <w:contextualSpacing/>
        <w:jc w:val="both"/>
        <w:rPr>
          <w:rFonts w:eastAsia="Calibri"/>
          <w:sz w:val="24"/>
          <w:szCs w:val="24"/>
        </w:rPr>
      </w:pPr>
      <w:r w:rsidRPr="006D65E2">
        <w:rPr>
          <w:rFonts w:eastAsia="Calibri"/>
          <w:sz w:val="24"/>
          <w:szCs w:val="24"/>
        </w:rPr>
        <w:t xml:space="preserve">Прогнозируемые объемы финансирования мероприятий Муниципальной программы в 2022–2035 годах составляют </w:t>
      </w:r>
      <w:r w:rsidR="00F5033C" w:rsidRPr="006D65E2">
        <w:rPr>
          <w:rFonts w:eastAsia="Calibri"/>
          <w:sz w:val="24"/>
          <w:szCs w:val="24"/>
        </w:rPr>
        <w:t>57421,2 тыс. рублей, в том числе:</w:t>
      </w:r>
    </w:p>
    <w:p w:rsidR="00F5033C" w:rsidRPr="006D65E2" w:rsidRDefault="00F5033C" w:rsidP="00F5033C">
      <w:pPr>
        <w:ind w:firstLine="709"/>
        <w:contextualSpacing/>
        <w:jc w:val="both"/>
        <w:rPr>
          <w:rFonts w:eastAsia="Calibri"/>
          <w:sz w:val="24"/>
          <w:szCs w:val="24"/>
        </w:rPr>
      </w:pPr>
      <w:r w:rsidRPr="006D65E2">
        <w:rPr>
          <w:rFonts w:eastAsia="Calibri"/>
          <w:sz w:val="24"/>
          <w:szCs w:val="24"/>
        </w:rPr>
        <w:t>в 2022 году - 90 тыс. рублей;</w:t>
      </w:r>
    </w:p>
    <w:p w:rsidR="00F5033C" w:rsidRPr="006D65E2" w:rsidRDefault="00F5033C" w:rsidP="00F5033C">
      <w:pPr>
        <w:ind w:firstLine="709"/>
        <w:contextualSpacing/>
        <w:jc w:val="both"/>
        <w:rPr>
          <w:rFonts w:eastAsia="Calibri"/>
          <w:sz w:val="24"/>
          <w:szCs w:val="24"/>
        </w:rPr>
      </w:pPr>
      <w:r w:rsidRPr="006D65E2">
        <w:rPr>
          <w:rFonts w:eastAsia="Calibri"/>
          <w:sz w:val="24"/>
          <w:szCs w:val="24"/>
        </w:rPr>
        <w:t>в 2023 году - 622 тыс. рублей;</w:t>
      </w:r>
    </w:p>
    <w:p w:rsidR="00F5033C" w:rsidRPr="006D65E2" w:rsidRDefault="00F5033C" w:rsidP="00F5033C">
      <w:pPr>
        <w:ind w:firstLine="709"/>
        <w:contextualSpacing/>
        <w:jc w:val="both"/>
        <w:rPr>
          <w:rFonts w:eastAsia="Calibri"/>
          <w:sz w:val="24"/>
          <w:szCs w:val="24"/>
        </w:rPr>
      </w:pPr>
      <w:r w:rsidRPr="006D65E2">
        <w:rPr>
          <w:rFonts w:eastAsia="Calibri"/>
          <w:sz w:val="24"/>
          <w:szCs w:val="24"/>
        </w:rPr>
        <w:t>в 2024 году - 2319,2 тыс. рублей;</w:t>
      </w:r>
    </w:p>
    <w:p w:rsidR="00F5033C" w:rsidRPr="006D65E2" w:rsidRDefault="00F5033C" w:rsidP="00F5033C">
      <w:pPr>
        <w:ind w:firstLine="709"/>
        <w:contextualSpacing/>
        <w:jc w:val="both"/>
        <w:rPr>
          <w:rFonts w:eastAsia="Calibri"/>
          <w:sz w:val="24"/>
          <w:szCs w:val="24"/>
        </w:rPr>
      </w:pPr>
      <w:r w:rsidRPr="006D65E2">
        <w:rPr>
          <w:rFonts w:eastAsia="Calibri"/>
          <w:sz w:val="24"/>
          <w:szCs w:val="24"/>
        </w:rPr>
        <w:t>в 2025 году - 2678 тыс. рублей;</w:t>
      </w:r>
    </w:p>
    <w:p w:rsidR="00F5033C" w:rsidRPr="006D65E2" w:rsidRDefault="00F5033C" w:rsidP="00F5033C">
      <w:pPr>
        <w:ind w:firstLine="709"/>
        <w:contextualSpacing/>
        <w:jc w:val="both"/>
        <w:rPr>
          <w:rFonts w:eastAsia="Calibri"/>
          <w:sz w:val="24"/>
          <w:szCs w:val="24"/>
        </w:rPr>
      </w:pPr>
      <w:r w:rsidRPr="006D65E2">
        <w:rPr>
          <w:rFonts w:eastAsia="Calibri"/>
          <w:sz w:val="24"/>
          <w:szCs w:val="24"/>
        </w:rPr>
        <w:t>в 2026 - 2030 году - 16087 тыс. рублей;</w:t>
      </w:r>
    </w:p>
    <w:p w:rsidR="00AA298E" w:rsidRPr="006D65E2" w:rsidRDefault="00F5033C" w:rsidP="00F5033C">
      <w:pPr>
        <w:ind w:firstLine="709"/>
        <w:contextualSpacing/>
        <w:jc w:val="both"/>
        <w:rPr>
          <w:rFonts w:eastAsia="Calibri"/>
          <w:sz w:val="24"/>
          <w:szCs w:val="24"/>
        </w:rPr>
      </w:pPr>
      <w:r w:rsidRPr="006D65E2">
        <w:rPr>
          <w:rFonts w:eastAsia="Calibri"/>
          <w:sz w:val="24"/>
          <w:szCs w:val="24"/>
        </w:rPr>
        <w:t>в 2031 - 2035 году - 35625 тыс. рублей.</w:t>
      </w:r>
    </w:p>
    <w:p w:rsidR="00F5033C" w:rsidRPr="006D65E2" w:rsidRDefault="00F5033C" w:rsidP="00F5033C">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4.2. Анализ состояния учета потребления ресурсов, используемых приборов учета и программно-аппаратных комплексов</w:t>
      </w:r>
    </w:p>
    <w:p w:rsidR="00F812AF" w:rsidRPr="006D65E2" w:rsidRDefault="00F812AF" w:rsidP="00F812AF">
      <w:pPr>
        <w:ind w:firstLine="709"/>
        <w:jc w:val="both"/>
        <w:rPr>
          <w:rFonts w:eastAsia="Calibri"/>
          <w:sz w:val="24"/>
          <w:szCs w:val="24"/>
        </w:rPr>
      </w:pPr>
      <w:r w:rsidRPr="006D65E2">
        <w:rPr>
          <w:rFonts w:eastAsia="Calibri"/>
          <w:sz w:val="24"/>
          <w:szCs w:val="24"/>
        </w:rPr>
        <w:t>В соответствии с требованиями Федерального закона от 23 ноября 2009года №261-ФЗ «Об энергосбережении и о повышении энергетической эффективности, и о внесении изменений в отдельные законодательные акты Российской Федерации», 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F812AF" w:rsidRPr="006D65E2" w:rsidRDefault="00F812AF" w:rsidP="00F812AF">
      <w:pPr>
        <w:ind w:firstLine="709"/>
        <w:jc w:val="both"/>
        <w:rPr>
          <w:rFonts w:eastAsia="Calibri"/>
          <w:sz w:val="24"/>
          <w:szCs w:val="24"/>
        </w:rPr>
      </w:pPr>
      <w:r w:rsidRPr="006D65E2">
        <w:rPr>
          <w:rFonts w:eastAsia="Calibri"/>
          <w:sz w:val="24"/>
          <w:szCs w:val="24"/>
        </w:rPr>
        <w:t>Правовое регулирование в области энергосбережения и повышения энергетической эффективности основывается на следующих принципах:</w:t>
      </w:r>
    </w:p>
    <w:p w:rsidR="00F812AF" w:rsidRPr="006D65E2" w:rsidRDefault="00F812AF" w:rsidP="00F812AF">
      <w:pPr>
        <w:ind w:firstLine="709"/>
        <w:jc w:val="both"/>
        <w:rPr>
          <w:rFonts w:eastAsia="Calibri"/>
          <w:sz w:val="24"/>
          <w:szCs w:val="24"/>
        </w:rPr>
      </w:pPr>
      <w:r w:rsidRPr="006D65E2">
        <w:rPr>
          <w:rFonts w:eastAsia="Calibri"/>
          <w:sz w:val="24"/>
          <w:szCs w:val="24"/>
        </w:rPr>
        <w:t>- эффективное и рациональное использование энергетических ресурсов;</w:t>
      </w:r>
    </w:p>
    <w:p w:rsidR="00F812AF" w:rsidRPr="006D65E2" w:rsidRDefault="00F812AF" w:rsidP="00F812AF">
      <w:pPr>
        <w:ind w:firstLine="709"/>
        <w:jc w:val="both"/>
        <w:rPr>
          <w:rFonts w:eastAsia="Calibri"/>
          <w:sz w:val="24"/>
          <w:szCs w:val="24"/>
        </w:rPr>
      </w:pPr>
      <w:r w:rsidRPr="006D65E2">
        <w:rPr>
          <w:rFonts w:eastAsia="Calibri"/>
          <w:sz w:val="24"/>
          <w:szCs w:val="24"/>
        </w:rPr>
        <w:t>- поддержка и стимулирование энергосбережения и повышения энергетической эффективности;</w:t>
      </w:r>
    </w:p>
    <w:p w:rsidR="00F812AF" w:rsidRPr="006D65E2" w:rsidRDefault="00F812AF" w:rsidP="00F812AF">
      <w:pPr>
        <w:ind w:firstLine="709"/>
        <w:jc w:val="both"/>
        <w:rPr>
          <w:rFonts w:eastAsia="Calibri"/>
          <w:sz w:val="24"/>
          <w:szCs w:val="24"/>
        </w:rPr>
      </w:pPr>
      <w:r w:rsidRPr="006D65E2">
        <w:rPr>
          <w:rFonts w:eastAsia="Calibri"/>
          <w:sz w:val="24"/>
          <w:szCs w:val="24"/>
        </w:rPr>
        <w:t>- системность и комплексность проведения мероприятий по энергосбережению и повышению энергетической эффективности;</w:t>
      </w:r>
    </w:p>
    <w:p w:rsidR="00F812AF" w:rsidRPr="006D65E2" w:rsidRDefault="00F812AF" w:rsidP="00F812AF">
      <w:pPr>
        <w:ind w:firstLine="709"/>
        <w:jc w:val="both"/>
        <w:rPr>
          <w:rFonts w:eastAsia="Calibri"/>
          <w:sz w:val="24"/>
          <w:szCs w:val="24"/>
        </w:rPr>
      </w:pPr>
      <w:r w:rsidRPr="006D65E2">
        <w:rPr>
          <w:rFonts w:eastAsia="Calibri"/>
          <w:sz w:val="24"/>
          <w:szCs w:val="24"/>
        </w:rPr>
        <w:t>- планирование энергосбережения и повышения энергетической эффективности.</w:t>
      </w:r>
    </w:p>
    <w:p w:rsidR="00F812AF" w:rsidRPr="006D65E2" w:rsidRDefault="00F812AF" w:rsidP="00F812AF">
      <w:pPr>
        <w:ind w:firstLine="709"/>
        <w:jc w:val="both"/>
        <w:rPr>
          <w:rFonts w:eastAsia="Calibri"/>
          <w:sz w:val="24"/>
          <w:szCs w:val="24"/>
        </w:rPr>
      </w:pPr>
      <w:r w:rsidRPr="006D65E2">
        <w:rPr>
          <w:rFonts w:eastAsia="Calibri"/>
          <w:sz w:val="24"/>
          <w:szCs w:val="24"/>
        </w:rPr>
        <w:t>Полномочиями в области энергосбережения и повышения энергетической эффективности наделены органы государственной власти Российской Федерации, органы государственной власти субъектов Российской Федерации, органы местного самоуправления.</w:t>
      </w:r>
    </w:p>
    <w:p w:rsidR="00F812AF" w:rsidRPr="006D65E2" w:rsidRDefault="00F812AF" w:rsidP="00F812AF">
      <w:pPr>
        <w:ind w:firstLine="709"/>
        <w:jc w:val="both"/>
        <w:rPr>
          <w:rFonts w:eastAsia="Calibri"/>
          <w:sz w:val="24"/>
          <w:szCs w:val="24"/>
        </w:rPr>
      </w:pPr>
      <w:r w:rsidRPr="006D65E2">
        <w:rPr>
          <w:rFonts w:eastAsia="Calibri"/>
          <w:sz w:val="24"/>
          <w:szCs w:val="24"/>
        </w:rPr>
        <w:t>К полномочиям органов местного самоуправления в области энергосбережения и повышения энергетической эффективности относятся:</w:t>
      </w:r>
    </w:p>
    <w:p w:rsidR="00F812AF" w:rsidRPr="006D65E2" w:rsidRDefault="00F812AF" w:rsidP="00F812AF">
      <w:pPr>
        <w:ind w:firstLine="709"/>
        <w:jc w:val="both"/>
        <w:rPr>
          <w:rFonts w:eastAsia="Calibri"/>
          <w:sz w:val="24"/>
          <w:szCs w:val="24"/>
        </w:rPr>
      </w:pPr>
      <w:r w:rsidRPr="006D65E2">
        <w:rPr>
          <w:rFonts w:eastAsia="Calibri"/>
          <w:sz w:val="24"/>
          <w:szCs w:val="24"/>
        </w:rPr>
        <w:t>-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F812AF" w:rsidRPr="006D65E2" w:rsidRDefault="00F812AF" w:rsidP="00F812AF">
      <w:pPr>
        <w:ind w:firstLine="709"/>
        <w:jc w:val="both"/>
        <w:rPr>
          <w:rFonts w:eastAsia="Calibri"/>
          <w:sz w:val="24"/>
          <w:szCs w:val="24"/>
        </w:rPr>
      </w:pPr>
      <w:r w:rsidRPr="006D65E2">
        <w:rPr>
          <w:rFonts w:eastAsia="Calibri"/>
          <w:sz w:val="24"/>
          <w:szCs w:val="24"/>
        </w:rPr>
        <w:t>-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F812AF" w:rsidRPr="006D65E2" w:rsidRDefault="00F812AF" w:rsidP="00F812AF">
      <w:pPr>
        <w:ind w:firstLine="709"/>
        <w:jc w:val="both"/>
        <w:rPr>
          <w:rFonts w:eastAsia="Calibri"/>
          <w:sz w:val="24"/>
          <w:szCs w:val="24"/>
        </w:rPr>
      </w:pPr>
      <w:r w:rsidRPr="006D65E2">
        <w:rPr>
          <w:rFonts w:eastAsia="Calibri"/>
          <w:sz w:val="24"/>
          <w:szCs w:val="24"/>
        </w:rPr>
        <w:t>- координация мероприятий по энергосбережению и повышению энергетической эффективности и контроль за их проведением муниципальными учреждениями.</w:t>
      </w:r>
    </w:p>
    <w:p w:rsidR="00F812AF" w:rsidRPr="006D65E2" w:rsidRDefault="00F812AF" w:rsidP="00D00F25">
      <w:pPr>
        <w:ind w:firstLine="709"/>
        <w:jc w:val="both"/>
        <w:rPr>
          <w:rFonts w:eastAsia="Calibri"/>
          <w:sz w:val="24"/>
          <w:szCs w:val="24"/>
        </w:rPr>
      </w:pPr>
      <w:r w:rsidRPr="006D65E2">
        <w:rPr>
          <w:rFonts w:eastAsia="Calibri"/>
          <w:sz w:val="24"/>
          <w:szCs w:val="24"/>
        </w:rPr>
        <w:t xml:space="preserve">Анализ состояния учета потребления ресурсов, по данным </w:t>
      </w:r>
      <w:r w:rsidR="00D00F25" w:rsidRPr="006D65E2">
        <w:rPr>
          <w:rFonts w:eastAsia="Calibri"/>
          <w:sz w:val="24"/>
          <w:szCs w:val="24"/>
        </w:rPr>
        <w:t xml:space="preserve">муниципальной программы </w:t>
      </w:r>
      <w:r w:rsidR="004114FC" w:rsidRPr="006D65E2">
        <w:rPr>
          <w:rFonts w:eastAsia="Calibri"/>
          <w:sz w:val="24"/>
          <w:szCs w:val="24"/>
        </w:rPr>
        <w:t>Батыревского</w:t>
      </w:r>
      <w:r w:rsidR="00AA298E" w:rsidRPr="006D65E2">
        <w:rPr>
          <w:rFonts w:eastAsia="Calibri"/>
          <w:sz w:val="24"/>
          <w:szCs w:val="24"/>
        </w:rPr>
        <w:t xml:space="preserve"> района Чувашской Республики «Энергосбережение и повышение энергетической эффективности в </w:t>
      </w:r>
      <w:r w:rsidR="004114FC" w:rsidRPr="006D65E2">
        <w:rPr>
          <w:rFonts w:eastAsia="Calibri"/>
          <w:sz w:val="24"/>
          <w:szCs w:val="24"/>
        </w:rPr>
        <w:t>Батыревском</w:t>
      </w:r>
      <w:r w:rsidR="00AA298E" w:rsidRPr="006D65E2">
        <w:rPr>
          <w:rFonts w:eastAsia="Calibri"/>
          <w:sz w:val="24"/>
          <w:szCs w:val="24"/>
        </w:rPr>
        <w:t xml:space="preserve"> районе Чувашской Республики на 2022-2025 годы и на период до 2035 года»</w:t>
      </w:r>
      <w:r w:rsidRPr="006D65E2">
        <w:rPr>
          <w:rFonts w:eastAsia="Calibri"/>
          <w:sz w:val="24"/>
          <w:szCs w:val="24"/>
        </w:rPr>
        <w:t>, представлен в таблице 4.2.1.</w:t>
      </w:r>
    </w:p>
    <w:p w:rsidR="00AA298E" w:rsidRPr="006D65E2" w:rsidRDefault="00AA298E" w:rsidP="00D00F25">
      <w:pPr>
        <w:ind w:firstLine="709"/>
        <w:jc w:val="both"/>
        <w:rPr>
          <w:rFonts w:eastAsia="Calibri"/>
          <w:sz w:val="24"/>
          <w:szCs w:val="24"/>
        </w:rPr>
      </w:pPr>
    </w:p>
    <w:p w:rsidR="007B7596" w:rsidRPr="006D65E2" w:rsidRDefault="007B7596">
      <w:pPr>
        <w:widowControl/>
        <w:autoSpaceDE/>
        <w:autoSpaceDN/>
        <w:spacing w:after="160" w:line="259" w:lineRule="auto"/>
        <w:rPr>
          <w:rFonts w:eastAsia="Calibri"/>
          <w:sz w:val="24"/>
          <w:szCs w:val="24"/>
        </w:rPr>
      </w:pPr>
      <w:r w:rsidRPr="006D65E2">
        <w:rPr>
          <w:rFonts w:eastAsia="Calibri"/>
          <w:sz w:val="24"/>
          <w:szCs w:val="24"/>
        </w:rPr>
        <w:br w:type="page"/>
      </w:r>
    </w:p>
    <w:p w:rsidR="00F812AF" w:rsidRPr="006D65E2" w:rsidRDefault="00F812AF" w:rsidP="00F812AF">
      <w:pPr>
        <w:ind w:firstLine="709"/>
        <w:jc w:val="right"/>
        <w:rPr>
          <w:rFonts w:eastAsia="Calibri"/>
          <w:sz w:val="24"/>
          <w:szCs w:val="24"/>
        </w:rPr>
      </w:pPr>
      <w:r w:rsidRPr="006D65E2">
        <w:rPr>
          <w:rFonts w:eastAsia="Calibri"/>
          <w:sz w:val="24"/>
          <w:szCs w:val="24"/>
        </w:rPr>
        <w:lastRenderedPageBreak/>
        <w:t>Таблица 4.2.1.</w:t>
      </w:r>
    </w:p>
    <w:p w:rsidR="00F812AF" w:rsidRPr="006D65E2" w:rsidRDefault="00F812AF" w:rsidP="00F812AF">
      <w:pPr>
        <w:ind w:firstLine="709"/>
        <w:jc w:val="center"/>
        <w:rPr>
          <w:rFonts w:eastAsia="Calibri"/>
          <w:sz w:val="24"/>
          <w:szCs w:val="24"/>
        </w:rPr>
      </w:pPr>
      <w:r w:rsidRPr="006D65E2">
        <w:rPr>
          <w:rFonts w:eastAsia="Calibri"/>
          <w:sz w:val="24"/>
          <w:szCs w:val="24"/>
        </w:rPr>
        <w:t>Анализ состояния учета потребления ресурсов</w:t>
      </w:r>
    </w:p>
    <w:tbl>
      <w:tblPr>
        <w:tblW w:w="5060" w:type="pct"/>
        <w:tblInd w:w="-5" w:type="dxa"/>
        <w:shd w:val="clear" w:color="auto" w:fill="FFFFFF" w:themeFill="background1"/>
        <w:tblLayout w:type="fixed"/>
        <w:tblLook w:val="04A0" w:firstRow="1" w:lastRow="0" w:firstColumn="1" w:lastColumn="0" w:noHBand="0" w:noVBand="1"/>
      </w:tblPr>
      <w:tblGrid>
        <w:gridCol w:w="566"/>
        <w:gridCol w:w="3687"/>
        <w:gridCol w:w="711"/>
        <w:gridCol w:w="705"/>
        <w:gridCol w:w="709"/>
        <w:gridCol w:w="666"/>
        <w:gridCol w:w="616"/>
        <w:gridCol w:w="711"/>
        <w:gridCol w:w="661"/>
        <w:gridCol w:w="711"/>
      </w:tblGrid>
      <w:tr w:rsidR="00AA298E" w:rsidRPr="006D65E2" w:rsidTr="00F5033C">
        <w:trPr>
          <w:trHeight w:val="300"/>
          <w:tblHeader/>
        </w:trPr>
        <w:tc>
          <w:tcPr>
            <w:tcW w:w="290" w:type="pct"/>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 п.п.</w:t>
            </w:r>
          </w:p>
        </w:tc>
        <w:tc>
          <w:tcPr>
            <w:tcW w:w="189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Целевой показатель (индикатор) (наименование)</w:t>
            </w:r>
          </w:p>
        </w:tc>
        <w:tc>
          <w:tcPr>
            <w:tcW w:w="36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E5503" w:rsidRPr="006D65E2" w:rsidRDefault="00AA298E" w:rsidP="00AA298E">
            <w:pPr>
              <w:widowControl/>
              <w:autoSpaceDE/>
              <w:jc w:val="center"/>
              <w:rPr>
                <w:color w:val="000000"/>
                <w:sz w:val="20"/>
                <w:szCs w:val="20"/>
                <w:lang w:eastAsia="ru-RU"/>
              </w:rPr>
            </w:pPr>
            <w:r w:rsidRPr="006D65E2">
              <w:rPr>
                <w:color w:val="000000"/>
                <w:sz w:val="20"/>
                <w:szCs w:val="20"/>
                <w:lang w:eastAsia="ru-RU"/>
              </w:rPr>
              <w:t>Ед.</w:t>
            </w:r>
          </w:p>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изм.</w:t>
            </w:r>
          </w:p>
        </w:tc>
        <w:tc>
          <w:tcPr>
            <w:tcW w:w="2453" w:type="pct"/>
            <w:gridSpan w:val="7"/>
            <w:tcBorders>
              <w:top w:val="single" w:sz="4" w:space="0" w:color="auto"/>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Значения целевых показателей (индикаторов)</w:t>
            </w:r>
          </w:p>
        </w:tc>
      </w:tr>
      <w:tr w:rsidR="00AA298E" w:rsidRPr="006D65E2" w:rsidTr="00F5033C">
        <w:trPr>
          <w:trHeight w:val="300"/>
          <w:tblHeader/>
        </w:trPr>
        <w:tc>
          <w:tcPr>
            <w:tcW w:w="290" w:type="pct"/>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AA298E" w:rsidRPr="006D65E2" w:rsidRDefault="00AA298E" w:rsidP="00AA298E">
            <w:pPr>
              <w:widowControl/>
              <w:autoSpaceDE/>
              <w:rPr>
                <w:color w:val="000000"/>
                <w:sz w:val="20"/>
                <w:szCs w:val="20"/>
                <w:lang w:eastAsia="ru-RU"/>
              </w:rPr>
            </w:pPr>
          </w:p>
        </w:tc>
        <w:tc>
          <w:tcPr>
            <w:tcW w:w="189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rPr>
                <w:color w:val="000000"/>
                <w:sz w:val="20"/>
                <w:szCs w:val="20"/>
                <w:lang w:eastAsia="ru-RU"/>
              </w:rPr>
            </w:pPr>
          </w:p>
        </w:tc>
        <w:tc>
          <w:tcPr>
            <w:tcW w:w="36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rPr>
                <w:color w:val="000000"/>
                <w:sz w:val="20"/>
                <w:szCs w:val="20"/>
                <w:lang w:eastAsia="ru-RU"/>
              </w:rPr>
            </w:pPr>
          </w:p>
        </w:tc>
        <w:tc>
          <w:tcPr>
            <w:tcW w:w="362"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6E5503" w:rsidP="00AA298E">
            <w:pPr>
              <w:widowControl/>
              <w:autoSpaceDE/>
              <w:jc w:val="center"/>
              <w:rPr>
                <w:color w:val="000000"/>
                <w:sz w:val="20"/>
                <w:szCs w:val="20"/>
                <w:lang w:eastAsia="ru-RU"/>
              </w:rPr>
            </w:pPr>
            <w:r w:rsidRPr="006D65E2">
              <w:rPr>
                <w:color w:val="000000"/>
                <w:sz w:val="20"/>
                <w:szCs w:val="20"/>
                <w:lang w:eastAsia="ru-RU"/>
              </w:rPr>
              <w:t>2021</w:t>
            </w:r>
          </w:p>
        </w:tc>
        <w:tc>
          <w:tcPr>
            <w:tcW w:w="364"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6E5503" w:rsidP="00AA298E">
            <w:pPr>
              <w:widowControl/>
              <w:autoSpaceDE/>
              <w:jc w:val="center"/>
              <w:rPr>
                <w:color w:val="000000"/>
                <w:sz w:val="20"/>
                <w:szCs w:val="20"/>
                <w:lang w:eastAsia="ru-RU"/>
              </w:rPr>
            </w:pPr>
            <w:r w:rsidRPr="006D65E2">
              <w:rPr>
                <w:color w:val="000000"/>
                <w:sz w:val="20"/>
                <w:szCs w:val="20"/>
                <w:lang w:eastAsia="ru-RU"/>
              </w:rPr>
              <w:t>2022</w:t>
            </w:r>
          </w:p>
        </w:tc>
        <w:tc>
          <w:tcPr>
            <w:tcW w:w="342"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6E5503" w:rsidP="00AA298E">
            <w:pPr>
              <w:widowControl/>
              <w:autoSpaceDE/>
              <w:jc w:val="center"/>
              <w:rPr>
                <w:color w:val="000000"/>
                <w:sz w:val="20"/>
                <w:szCs w:val="20"/>
                <w:lang w:eastAsia="ru-RU"/>
              </w:rPr>
            </w:pPr>
            <w:r w:rsidRPr="006D65E2">
              <w:rPr>
                <w:color w:val="000000"/>
                <w:sz w:val="20"/>
                <w:szCs w:val="20"/>
                <w:lang w:eastAsia="ru-RU"/>
              </w:rPr>
              <w:t>2023</w:t>
            </w:r>
          </w:p>
        </w:tc>
        <w:tc>
          <w:tcPr>
            <w:tcW w:w="316"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6E5503" w:rsidP="00AA298E">
            <w:pPr>
              <w:widowControl/>
              <w:autoSpaceDE/>
              <w:jc w:val="center"/>
              <w:rPr>
                <w:color w:val="000000"/>
                <w:sz w:val="20"/>
                <w:szCs w:val="20"/>
                <w:lang w:eastAsia="ru-RU"/>
              </w:rPr>
            </w:pPr>
            <w:r w:rsidRPr="006D65E2">
              <w:rPr>
                <w:color w:val="000000"/>
                <w:sz w:val="20"/>
                <w:szCs w:val="20"/>
                <w:lang w:eastAsia="ru-RU"/>
              </w:rPr>
              <w:t>2024</w:t>
            </w:r>
          </w:p>
        </w:tc>
        <w:tc>
          <w:tcPr>
            <w:tcW w:w="365"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6E5503" w:rsidP="00AA298E">
            <w:pPr>
              <w:widowControl/>
              <w:autoSpaceDE/>
              <w:jc w:val="center"/>
              <w:rPr>
                <w:color w:val="000000"/>
                <w:sz w:val="20"/>
                <w:szCs w:val="20"/>
                <w:lang w:eastAsia="ru-RU"/>
              </w:rPr>
            </w:pPr>
            <w:r w:rsidRPr="006D65E2">
              <w:rPr>
                <w:color w:val="000000"/>
                <w:sz w:val="20"/>
                <w:szCs w:val="20"/>
                <w:lang w:eastAsia="ru-RU"/>
              </w:rPr>
              <w:t>2025</w:t>
            </w:r>
          </w:p>
        </w:tc>
        <w:tc>
          <w:tcPr>
            <w:tcW w:w="339"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6E5503" w:rsidP="00AA298E">
            <w:pPr>
              <w:widowControl/>
              <w:autoSpaceDE/>
              <w:jc w:val="center"/>
              <w:rPr>
                <w:color w:val="000000"/>
                <w:sz w:val="20"/>
                <w:szCs w:val="20"/>
                <w:lang w:eastAsia="ru-RU"/>
              </w:rPr>
            </w:pPr>
            <w:r w:rsidRPr="006D65E2">
              <w:rPr>
                <w:color w:val="000000"/>
                <w:sz w:val="20"/>
                <w:szCs w:val="20"/>
                <w:lang w:eastAsia="ru-RU"/>
              </w:rPr>
              <w:t>2030</w:t>
            </w:r>
          </w:p>
        </w:tc>
        <w:tc>
          <w:tcPr>
            <w:tcW w:w="365"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6E5503" w:rsidP="00AA298E">
            <w:pPr>
              <w:widowControl/>
              <w:autoSpaceDE/>
              <w:jc w:val="center"/>
              <w:rPr>
                <w:color w:val="000000"/>
                <w:sz w:val="20"/>
                <w:szCs w:val="20"/>
                <w:lang w:eastAsia="ru-RU"/>
              </w:rPr>
            </w:pPr>
            <w:r w:rsidRPr="006D65E2">
              <w:rPr>
                <w:color w:val="000000"/>
                <w:sz w:val="20"/>
                <w:szCs w:val="20"/>
                <w:lang w:eastAsia="ru-RU"/>
              </w:rPr>
              <w:t>2035</w:t>
            </w:r>
          </w:p>
        </w:tc>
      </w:tr>
      <w:tr w:rsidR="00AA298E" w:rsidRPr="006D65E2" w:rsidTr="00F5033C">
        <w:trPr>
          <w:trHeight w:val="300"/>
          <w:tblHeader/>
        </w:trPr>
        <w:tc>
          <w:tcPr>
            <w:tcW w:w="290" w:type="pct"/>
            <w:tcBorders>
              <w:top w:val="nil"/>
              <w:left w:val="single" w:sz="4" w:space="0" w:color="auto"/>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1</w:t>
            </w:r>
          </w:p>
        </w:tc>
        <w:tc>
          <w:tcPr>
            <w:tcW w:w="1892"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2</w:t>
            </w:r>
          </w:p>
        </w:tc>
        <w:tc>
          <w:tcPr>
            <w:tcW w:w="365"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3</w:t>
            </w:r>
          </w:p>
        </w:tc>
        <w:tc>
          <w:tcPr>
            <w:tcW w:w="362"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4</w:t>
            </w:r>
          </w:p>
        </w:tc>
        <w:tc>
          <w:tcPr>
            <w:tcW w:w="364"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5</w:t>
            </w:r>
          </w:p>
        </w:tc>
        <w:tc>
          <w:tcPr>
            <w:tcW w:w="342"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6</w:t>
            </w:r>
          </w:p>
        </w:tc>
        <w:tc>
          <w:tcPr>
            <w:tcW w:w="316"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7</w:t>
            </w:r>
          </w:p>
        </w:tc>
        <w:tc>
          <w:tcPr>
            <w:tcW w:w="365"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8</w:t>
            </w:r>
          </w:p>
        </w:tc>
        <w:tc>
          <w:tcPr>
            <w:tcW w:w="339"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9</w:t>
            </w:r>
          </w:p>
        </w:tc>
        <w:tc>
          <w:tcPr>
            <w:tcW w:w="365" w:type="pct"/>
            <w:tcBorders>
              <w:top w:val="nil"/>
              <w:left w:val="nil"/>
              <w:bottom w:val="single" w:sz="4" w:space="0" w:color="auto"/>
              <w:right w:val="single" w:sz="4" w:space="0" w:color="auto"/>
            </w:tcBorders>
            <w:shd w:val="clear" w:color="auto" w:fill="FFFFFF" w:themeFill="background1"/>
            <w:vAlign w:val="center"/>
            <w:hideMark/>
          </w:tcPr>
          <w:p w:rsidR="00AA298E" w:rsidRPr="006D65E2" w:rsidRDefault="00AA298E" w:rsidP="00AA298E">
            <w:pPr>
              <w:widowControl/>
              <w:autoSpaceDE/>
              <w:jc w:val="center"/>
              <w:rPr>
                <w:color w:val="000000"/>
                <w:sz w:val="20"/>
                <w:szCs w:val="20"/>
                <w:lang w:eastAsia="ru-RU"/>
              </w:rPr>
            </w:pPr>
            <w:r w:rsidRPr="006D65E2">
              <w:rPr>
                <w:color w:val="000000"/>
                <w:sz w:val="20"/>
                <w:szCs w:val="20"/>
                <w:lang w:eastAsia="ru-RU"/>
              </w:rPr>
              <w:t>10</w:t>
            </w:r>
          </w:p>
        </w:tc>
      </w:tr>
      <w:tr w:rsidR="00AA298E" w:rsidRPr="006D65E2" w:rsidTr="006E5503">
        <w:trPr>
          <w:trHeight w:val="540"/>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A298E" w:rsidRPr="006D65E2" w:rsidRDefault="00AA298E" w:rsidP="00F5033C">
            <w:pPr>
              <w:widowControl/>
              <w:autoSpaceDE/>
              <w:jc w:val="center"/>
              <w:rPr>
                <w:color w:val="000000"/>
                <w:sz w:val="20"/>
                <w:szCs w:val="20"/>
                <w:lang w:eastAsia="ru-RU"/>
              </w:rPr>
            </w:pPr>
            <w:r w:rsidRPr="006D65E2">
              <w:rPr>
                <w:color w:val="000000"/>
                <w:sz w:val="20"/>
                <w:szCs w:val="20"/>
                <w:lang w:eastAsia="ru-RU"/>
              </w:rPr>
              <w:t xml:space="preserve">Муниципальная программа </w:t>
            </w:r>
            <w:r w:rsidR="00F5033C" w:rsidRPr="006D65E2">
              <w:rPr>
                <w:color w:val="000000"/>
                <w:sz w:val="20"/>
                <w:szCs w:val="20"/>
                <w:lang w:eastAsia="ru-RU"/>
              </w:rPr>
              <w:t>Батыревского</w:t>
            </w:r>
            <w:r w:rsidRPr="006D65E2">
              <w:rPr>
                <w:color w:val="000000"/>
                <w:sz w:val="20"/>
                <w:szCs w:val="20"/>
                <w:lang w:eastAsia="ru-RU"/>
              </w:rPr>
              <w:t xml:space="preserve"> района Чувашской Республики "Энергосбережение и повышение энергетической эффективности в </w:t>
            </w:r>
            <w:r w:rsidR="00F5033C" w:rsidRPr="006D65E2">
              <w:rPr>
                <w:color w:val="000000"/>
                <w:sz w:val="20"/>
                <w:szCs w:val="20"/>
                <w:lang w:eastAsia="ru-RU"/>
              </w:rPr>
              <w:t>Батыревском</w:t>
            </w:r>
            <w:r w:rsidRPr="006D65E2">
              <w:rPr>
                <w:color w:val="000000"/>
                <w:sz w:val="20"/>
                <w:szCs w:val="20"/>
                <w:lang w:eastAsia="ru-RU"/>
              </w:rPr>
              <w:t xml:space="preserve"> районе Чувашской Республики на 2022-2025 годы и на период до 2035 года"</w:t>
            </w:r>
          </w:p>
        </w:tc>
      </w:tr>
      <w:tr w:rsidR="004114FC" w:rsidRPr="006D65E2" w:rsidTr="004114FC">
        <w:trPr>
          <w:trHeight w:val="480"/>
        </w:trPr>
        <w:tc>
          <w:tcPr>
            <w:tcW w:w="290" w:type="pct"/>
            <w:tcBorders>
              <w:top w:val="nil"/>
              <w:left w:val="single" w:sz="4" w:space="0" w:color="auto"/>
              <w:bottom w:val="single" w:sz="4" w:space="0" w:color="auto"/>
              <w:right w:val="single" w:sz="4" w:space="0" w:color="auto"/>
            </w:tcBorders>
            <w:shd w:val="clear" w:color="auto" w:fill="FFFFFF" w:themeFill="background1"/>
            <w:vAlign w:val="center"/>
            <w:hideMark/>
          </w:tcPr>
          <w:p w:rsidR="004114FC" w:rsidRPr="006D65E2" w:rsidRDefault="004114FC" w:rsidP="004114FC">
            <w:pPr>
              <w:widowControl/>
              <w:autoSpaceDE/>
              <w:rPr>
                <w:color w:val="000000"/>
                <w:sz w:val="20"/>
                <w:szCs w:val="20"/>
                <w:lang w:eastAsia="ru-RU"/>
              </w:rPr>
            </w:pPr>
            <w:r w:rsidRPr="006D65E2">
              <w:rPr>
                <w:color w:val="000000"/>
                <w:sz w:val="20"/>
                <w:szCs w:val="20"/>
                <w:lang w:eastAsia="ru-RU"/>
              </w:rPr>
              <w:t>1.</w:t>
            </w:r>
          </w:p>
        </w:tc>
        <w:tc>
          <w:tcPr>
            <w:tcW w:w="189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rPr>
                <w:color w:val="000000"/>
                <w:sz w:val="20"/>
                <w:szCs w:val="20"/>
                <w:lang w:eastAsia="ru-RU"/>
              </w:rPr>
            </w:pPr>
            <w:r w:rsidRPr="006D65E2">
              <w:rPr>
                <w:color w:val="000000"/>
                <w:sz w:val="20"/>
                <w:szCs w:val="20"/>
                <w:lang w:eastAsia="ru-RU"/>
              </w:rPr>
              <w:t xml:space="preserve">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w:t>
            </w:r>
          </w:p>
        </w:tc>
        <w:tc>
          <w:tcPr>
            <w:tcW w:w="36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jc w:val="center"/>
            </w:pPr>
            <w:r w:rsidRPr="006D65E2">
              <w:t>80,3</w:t>
            </w:r>
          </w:p>
        </w:tc>
        <w:tc>
          <w:tcPr>
            <w:tcW w:w="364"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jc w:val="center"/>
            </w:pPr>
            <w:r w:rsidRPr="006D65E2">
              <w:t>80,3</w:t>
            </w:r>
          </w:p>
        </w:tc>
        <w:tc>
          <w:tcPr>
            <w:tcW w:w="34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jc w:val="center"/>
            </w:pPr>
            <w:r w:rsidRPr="006D65E2">
              <w:t>90,2</w:t>
            </w:r>
          </w:p>
        </w:tc>
        <w:tc>
          <w:tcPr>
            <w:tcW w:w="316"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jc w:val="center"/>
            </w:pPr>
            <w:r w:rsidRPr="006D65E2">
              <w:t>100</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jc w:val="center"/>
            </w:pPr>
            <w:r w:rsidRPr="006D65E2">
              <w:t>100</w:t>
            </w:r>
          </w:p>
        </w:tc>
        <w:tc>
          <w:tcPr>
            <w:tcW w:w="339"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jc w:val="center"/>
            </w:pPr>
            <w:r w:rsidRPr="006D65E2">
              <w:t>100</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jc w:val="center"/>
            </w:pPr>
            <w:r w:rsidRPr="006D65E2">
              <w:t>100</w:t>
            </w:r>
          </w:p>
        </w:tc>
      </w:tr>
      <w:tr w:rsidR="004114FC" w:rsidRPr="006D65E2" w:rsidTr="004114FC">
        <w:trPr>
          <w:trHeight w:val="300"/>
        </w:trPr>
        <w:tc>
          <w:tcPr>
            <w:tcW w:w="290" w:type="pct"/>
            <w:tcBorders>
              <w:top w:val="nil"/>
              <w:left w:val="single" w:sz="4" w:space="0" w:color="auto"/>
              <w:bottom w:val="single" w:sz="4" w:space="0" w:color="auto"/>
              <w:right w:val="single" w:sz="4" w:space="0" w:color="auto"/>
            </w:tcBorders>
            <w:shd w:val="clear" w:color="auto" w:fill="FFFFFF" w:themeFill="background1"/>
            <w:vAlign w:val="center"/>
            <w:hideMark/>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2.</w:t>
            </w:r>
          </w:p>
        </w:tc>
        <w:tc>
          <w:tcPr>
            <w:tcW w:w="189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rPr>
                <w:color w:val="000000"/>
                <w:sz w:val="20"/>
                <w:szCs w:val="20"/>
                <w:lang w:eastAsia="ru-RU"/>
              </w:rPr>
            </w:pPr>
            <w:r w:rsidRPr="006D65E2">
              <w:rPr>
                <w:color w:val="000000"/>
                <w:sz w:val="20"/>
                <w:szCs w:val="20"/>
                <w:lang w:eastAsia="ru-RU"/>
              </w:rPr>
              <w:t xml:space="preserve">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w:t>
            </w:r>
          </w:p>
        </w:tc>
        <w:tc>
          <w:tcPr>
            <w:tcW w:w="36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64"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4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16"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39"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r>
      <w:tr w:rsidR="004114FC" w:rsidRPr="006D65E2" w:rsidTr="004114FC">
        <w:trPr>
          <w:trHeight w:val="300"/>
        </w:trPr>
        <w:tc>
          <w:tcPr>
            <w:tcW w:w="290" w:type="pct"/>
            <w:tcBorders>
              <w:top w:val="nil"/>
              <w:left w:val="single" w:sz="4" w:space="0" w:color="auto"/>
              <w:bottom w:val="single" w:sz="4" w:space="0" w:color="auto"/>
              <w:right w:val="single" w:sz="4" w:space="0" w:color="auto"/>
            </w:tcBorders>
            <w:shd w:val="clear" w:color="auto" w:fill="FFFFFF" w:themeFill="background1"/>
            <w:vAlign w:val="center"/>
            <w:hideMark/>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3.</w:t>
            </w:r>
          </w:p>
        </w:tc>
        <w:tc>
          <w:tcPr>
            <w:tcW w:w="189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rPr>
                <w:color w:val="000000"/>
                <w:sz w:val="20"/>
                <w:szCs w:val="20"/>
                <w:lang w:eastAsia="ru-RU"/>
              </w:rPr>
            </w:pPr>
            <w:r w:rsidRPr="006D65E2">
              <w:rPr>
                <w:color w:val="000000"/>
                <w:sz w:val="20"/>
                <w:szCs w:val="20"/>
                <w:lang w:eastAsia="ru-RU"/>
              </w:rPr>
              <w:t xml:space="preserve">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w:t>
            </w:r>
          </w:p>
        </w:tc>
        <w:tc>
          <w:tcPr>
            <w:tcW w:w="36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64"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p w:rsidR="004114FC" w:rsidRPr="006D65E2" w:rsidRDefault="004114FC" w:rsidP="004114FC">
            <w:pPr>
              <w:rPr>
                <w:sz w:val="20"/>
                <w:szCs w:val="20"/>
                <w:lang w:eastAsia="ru-RU"/>
              </w:rPr>
            </w:pPr>
          </w:p>
        </w:tc>
        <w:tc>
          <w:tcPr>
            <w:tcW w:w="342"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16"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39"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c>
          <w:tcPr>
            <w:tcW w:w="365" w:type="pct"/>
            <w:tcBorders>
              <w:top w:val="nil"/>
              <w:left w:val="nil"/>
              <w:bottom w:val="single" w:sz="4" w:space="0" w:color="auto"/>
              <w:right w:val="single" w:sz="4" w:space="0" w:color="auto"/>
            </w:tcBorders>
            <w:shd w:val="clear" w:color="auto" w:fill="FFFFFF" w:themeFill="background1"/>
            <w:vAlign w:val="center"/>
          </w:tcPr>
          <w:p w:rsidR="004114FC" w:rsidRPr="006D65E2" w:rsidRDefault="004114FC" w:rsidP="004114FC">
            <w:pPr>
              <w:widowControl/>
              <w:autoSpaceDE/>
              <w:jc w:val="center"/>
              <w:rPr>
                <w:color w:val="000000"/>
                <w:sz w:val="20"/>
                <w:szCs w:val="20"/>
                <w:lang w:eastAsia="ru-RU"/>
              </w:rPr>
            </w:pPr>
            <w:r w:rsidRPr="006D65E2">
              <w:rPr>
                <w:color w:val="000000"/>
                <w:sz w:val="20"/>
                <w:szCs w:val="20"/>
                <w:lang w:eastAsia="ru-RU"/>
              </w:rPr>
              <w:t>100</w:t>
            </w:r>
          </w:p>
        </w:tc>
      </w:tr>
    </w:tbl>
    <w:p w:rsidR="00AA298E" w:rsidRPr="006D65E2" w:rsidRDefault="00AA298E" w:rsidP="00F812AF">
      <w:pPr>
        <w:ind w:firstLine="709"/>
        <w:jc w:val="center"/>
        <w:rPr>
          <w:rFonts w:eastAsia="Calibri"/>
          <w:sz w:val="24"/>
          <w:szCs w:val="24"/>
        </w:rPr>
      </w:pPr>
    </w:p>
    <w:p w:rsidR="00AA298E" w:rsidRPr="006D65E2" w:rsidRDefault="00AA298E" w:rsidP="00F812AF">
      <w:pPr>
        <w:ind w:firstLine="709"/>
        <w:jc w:val="center"/>
        <w:rPr>
          <w:rFonts w:eastAsia="Calibri"/>
          <w:sz w:val="24"/>
          <w:szCs w:val="24"/>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5 Целевые показатели развития коммунальной инфраструктуры</w:t>
      </w:r>
    </w:p>
    <w:p w:rsidR="00E0304E" w:rsidRPr="006D65E2" w:rsidRDefault="00E0304E" w:rsidP="00634B3B">
      <w:pPr>
        <w:ind w:firstLine="709"/>
        <w:contextualSpacing/>
        <w:jc w:val="both"/>
        <w:rPr>
          <w:rFonts w:eastAsia="Calibri"/>
          <w:b/>
          <w:sz w:val="28"/>
          <w:szCs w:val="28"/>
        </w:rPr>
      </w:pPr>
    </w:p>
    <w:p w:rsidR="00E0304E" w:rsidRPr="006D65E2" w:rsidRDefault="00E0304E" w:rsidP="00E0304E">
      <w:pPr>
        <w:pStyle w:val="afa"/>
        <w:spacing w:after="0" w:line="240" w:lineRule="auto"/>
        <w:rPr>
          <w:rFonts w:eastAsia="Calibri"/>
          <w:sz w:val="24"/>
          <w:szCs w:val="24"/>
        </w:rPr>
      </w:pPr>
      <w:r w:rsidRPr="006D65E2">
        <w:rPr>
          <w:rFonts w:eastAsia="Calibri"/>
          <w:sz w:val="24"/>
          <w:szCs w:val="24"/>
        </w:rPr>
        <w:t>Результаты реализации Программы определяются уровнем достижения запланированных целевых показателей.</w:t>
      </w:r>
    </w:p>
    <w:p w:rsidR="00E0304E" w:rsidRPr="006D65E2" w:rsidRDefault="00E0304E" w:rsidP="00E0304E">
      <w:pPr>
        <w:pStyle w:val="afa"/>
        <w:spacing w:after="0" w:line="240" w:lineRule="auto"/>
        <w:rPr>
          <w:rFonts w:eastAsia="Calibri"/>
          <w:sz w:val="24"/>
          <w:szCs w:val="24"/>
        </w:rPr>
      </w:pPr>
      <w:r w:rsidRPr="006D65E2">
        <w:rPr>
          <w:rFonts w:eastAsia="Calibri"/>
          <w:sz w:val="24"/>
          <w:szCs w:val="24"/>
        </w:rPr>
        <w:t>Перечень целевых показателей с детализацией по системам коммунальной инфраструктуры принят в соответствии с Методическими рекомендациями по разработке программ комплексного развития систем коммунальной инфраструктуры муниципальных образований</w:t>
      </w:r>
      <w:r w:rsidRPr="006D65E2">
        <w:rPr>
          <w:rStyle w:val="afe"/>
          <w:rFonts w:eastAsia="Calibri"/>
          <w:sz w:val="24"/>
          <w:szCs w:val="24"/>
        </w:rPr>
        <w:footnoteReference w:id="1"/>
      </w:r>
      <w:r w:rsidRPr="006D65E2">
        <w:rPr>
          <w:rFonts w:eastAsia="Calibri"/>
          <w:sz w:val="24"/>
          <w:szCs w:val="24"/>
        </w:rPr>
        <w:t>:</w:t>
      </w:r>
    </w:p>
    <w:p w:rsidR="00E0304E" w:rsidRPr="006D65E2" w:rsidRDefault="00E0304E" w:rsidP="008C4A05">
      <w:pPr>
        <w:pStyle w:val="afa"/>
        <w:numPr>
          <w:ilvl w:val="0"/>
          <w:numId w:val="2"/>
        </w:numPr>
        <w:spacing w:after="0" w:line="240" w:lineRule="auto"/>
        <w:ind w:left="0" w:firstLine="851"/>
        <w:rPr>
          <w:sz w:val="24"/>
          <w:szCs w:val="24"/>
        </w:rPr>
      </w:pPr>
      <w:r w:rsidRPr="006D65E2">
        <w:rPr>
          <w:sz w:val="24"/>
          <w:szCs w:val="24"/>
        </w:rPr>
        <w:t>критерии доступности коммунальных услуг для населения;</w:t>
      </w:r>
    </w:p>
    <w:p w:rsidR="00E0304E" w:rsidRPr="006D65E2" w:rsidRDefault="00E0304E" w:rsidP="008C4A05">
      <w:pPr>
        <w:pStyle w:val="afa"/>
        <w:numPr>
          <w:ilvl w:val="0"/>
          <w:numId w:val="2"/>
        </w:numPr>
        <w:spacing w:after="0" w:line="240" w:lineRule="auto"/>
        <w:ind w:left="0" w:firstLine="851"/>
        <w:rPr>
          <w:sz w:val="24"/>
          <w:szCs w:val="24"/>
        </w:rPr>
      </w:pPr>
      <w:r w:rsidRPr="006D65E2">
        <w:rPr>
          <w:sz w:val="24"/>
          <w:szCs w:val="24"/>
        </w:rPr>
        <w:t>показатели спроса на коммунальные ресурсы и перспективные нагрузки;</w:t>
      </w:r>
    </w:p>
    <w:p w:rsidR="00E0304E" w:rsidRPr="006D65E2" w:rsidRDefault="00E0304E" w:rsidP="008C4A05">
      <w:pPr>
        <w:pStyle w:val="afa"/>
        <w:numPr>
          <w:ilvl w:val="0"/>
          <w:numId w:val="2"/>
        </w:numPr>
        <w:spacing w:after="0" w:line="240" w:lineRule="auto"/>
        <w:ind w:left="0" w:firstLine="851"/>
        <w:rPr>
          <w:sz w:val="24"/>
          <w:szCs w:val="24"/>
        </w:rPr>
      </w:pPr>
      <w:r w:rsidRPr="006D65E2">
        <w:rPr>
          <w:sz w:val="24"/>
          <w:szCs w:val="24"/>
        </w:rPr>
        <w:t>величины новых нагрузок;</w:t>
      </w:r>
    </w:p>
    <w:p w:rsidR="00E0304E" w:rsidRPr="006D65E2" w:rsidRDefault="00E0304E" w:rsidP="008C4A05">
      <w:pPr>
        <w:pStyle w:val="afa"/>
        <w:numPr>
          <w:ilvl w:val="0"/>
          <w:numId w:val="2"/>
        </w:numPr>
        <w:spacing w:after="0" w:line="240" w:lineRule="auto"/>
        <w:ind w:left="0" w:firstLine="851"/>
        <w:rPr>
          <w:sz w:val="24"/>
          <w:szCs w:val="24"/>
        </w:rPr>
      </w:pPr>
      <w:r w:rsidRPr="006D65E2">
        <w:rPr>
          <w:sz w:val="24"/>
          <w:szCs w:val="24"/>
        </w:rPr>
        <w:t>показатели качества поставляемого ресурса;</w:t>
      </w:r>
    </w:p>
    <w:p w:rsidR="00E0304E" w:rsidRPr="006D65E2" w:rsidRDefault="00E0304E" w:rsidP="008C4A05">
      <w:pPr>
        <w:pStyle w:val="afa"/>
        <w:numPr>
          <w:ilvl w:val="0"/>
          <w:numId w:val="2"/>
        </w:numPr>
        <w:spacing w:after="0" w:line="240" w:lineRule="auto"/>
        <w:ind w:left="0" w:firstLine="851"/>
        <w:rPr>
          <w:sz w:val="24"/>
          <w:szCs w:val="24"/>
        </w:rPr>
      </w:pPr>
      <w:r w:rsidRPr="006D65E2">
        <w:rPr>
          <w:sz w:val="24"/>
          <w:szCs w:val="24"/>
        </w:rPr>
        <w:t>показатели степени охвата потребителей приборами учета;</w:t>
      </w:r>
    </w:p>
    <w:p w:rsidR="00E0304E" w:rsidRPr="006D65E2" w:rsidRDefault="00E0304E" w:rsidP="008C4A05">
      <w:pPr>
        <w:pStyle w:val="afa"/>
        <w:numPr>
          <w:ilvl w:val="0"/>
          <w:numId w:val="2"/>
        </w:numPr>
        <w:spacing w:after="0" w:line="240" w:lineRule="auto"/>
        <w:ind w:left="0" w:firstLine="851"/>
        <w:rPr>
          <w:sz w:val="24"/>
          <w:szCs w:val="24"/>
        </w:rPr>
      </w:pPr>
      <w:r w:rsidRPr="006D65E2">
        <w:rPr>
          <w:sz w:val="24"/>
          <w:szCs w:val="24"/>
        </w:rPr>
        <w:t>показатели надежности поставки ресурсов;</w:t>
      </w:r>
    </w:p>
    <w:p w:rsidR="00E0304E" w:rsidRPr="006D65E2" w:rsidRDefault="00E0304E" w:rsidP="008C4A05">
      <w:pPr>
        <w:pStyle w:val="afa"/>
        <w:numPr>
          <w:ilvl w:val="0"/>
          <w:numId w:val="2"/>
        </w:numPr>
        <w:spacing w:after="0" w:line="240" w:lineRule="auto"/>
        <w:ind w:left="0" w:firstLine="851"/>
        <w:rPr>
          <w:sz w:val="24"/>
          <w:szCs w:val="24"/>
        </w:rPr>
      </w:pPr>
      <w:r w:rsidRPr="006D65E2">
        <w:rPr>
          <w:sz w:val="24"/>
          <w:szCs w:val="24"/>
        </w:rPr>
        <w:t>показатели эффективности производства и транспортировки ресурсов;</w:t>
      </w:r>
    </w:p>
    <w:p w:rsidR="00E0304E" w:rsidRPr="006D65E2" w:rsidRDefault="00E0304E" w:rsidP="008C4A05">
      <w:pPr>
        <w:pStyle w:val="afa"/>
        <w:numPr>
          <w:ilvl w:val="0"/>
          <w:numId w:val="2"/>
        </w:numPr>
        <w:spacing w:after="0" w:line="240" w:lineRule="auto"/>
        <w:ind w:left="0" w:firstLine="851"/>
        <w:rPr>
          <w:sz w:val="24"/>
          <w:szCs w:val="24"/>
        </w:rPr>
      </w:pPr>
      <w:r w:rsidRPr="006D65E2">
        <w:rPr>
          <w:sz w:val="24"/>
          <w:szCs w:val="24"/>
        </w:rPr>
        <w:t>показатели эффективности потребления коммунальных ресурсов;</w:t>
      </w:r>
    </w:p>
    <w:p w:rsidR="00E0304E" w:rsidRPr="006D65E2" w:rsidRDefault="00E0304E" w:rsidP="008C4A05">
      <w:pPr>
        <w:pStyle w:val="afa"/>
        <w:numPr>
          <w:ilvl w:val="0"/>
          <w:numId w:val="2"/>
        </w:numPr>
        <w:spacing w:after="0" w:line="240" w:lineRule="auto"/>
        <w:ind w:left="0" w:firstLine="851"/>
        <w:rPr>
          <w:rFonts w:eastAsia="Calibri"/>
          <w:sz w:val="24"/>
          <w:szCs w:val="24"/>
        </w:rPr>
      </w:pPr>
      <w:r w:rsidRPr="006D65E2">
        <w:rPr>
          <w:sz w:val="24"/>
          <w:szCs w:val="24"/>
        </w:rPr>
        <w:t>показатели</w:t>
      </w:r>
      <w:r w:rsidRPr="006D65E2">
        <w:rPr>
          <w:rFonts w:eastAsia="Calibri"/>
          <w:sz w:val="24"/>
          <w:szCs w:val="24"/>
        </w:rPr>
        <w:t xml:space="preserve"> воздействия на окружающую среду.</w:t>
      </w:r>
    </w:p>
    <w:p w:rsidR="00E0304E" w:rsidRPr="006D65E2" w:rsidRDefault="00E0304E" w:rsidP="00E0304E">
      <w:pPr>
        <w:pStyle w:val="afa"/>
        <w:spacing w:after="0" w:line="240" w:lineRule="auto"/>
        <w:rPr>
          <w:rFonts w:eastAsia="Calibri"/>
          <w:sz w:val="24"/>
          <w:szCs w:val="24"/>
        </w:rPr>
      </w:pPr>
      <w:r w:rsidRPr="006D65E2">
        <w:rPr>
          <w:rFonts w:eastAsia="Calibri"/>
          <w:sz w:val="24"/>
          <w:szCs w:val="24"/>
        </w:rPr>
        <w:t>При формировании требований к конечному состоянию коммунальной инфраструктуры муниципального образования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w:t>
      </w:r>
      <w:r w:rsidRPr="006D65E2">
        <w:rPr>
          <w:rStyle w:val="afe"/>
          <w:rFonts w:eastAsia="Calibri"/>
          <w:sz w:val="24"/>
          <w:szCs w:val="24"/>
        </w:rPr>
        <w:footnoteReference w:id="2"/>
      </w:r>
      <w:r w:rsidRPr="006D65E2">
        <w:rPr>
          <w:rFonts w:eastAsia="Calibri"/>
          <w:sz w:val="24"/>
          <w:szCs w:val="24"/>
        </w:rPr>
        <w:t>.</w:t>
      </w:r>
    </w:p>
    <w:p w:rsidR="00E0304E" w:rsidRPr="006D65E2" w:rsidRDefault="00E0304E" w:rsidP="0076196E">
      <w:pPr>
        <w:pStyle w:val="afa"/>
        <w:spacing w:after="0" w:line="240" w:lineRule="auto"/>
        <w:rPr>
          <w:rFonts w:eastAsia="Calibri"/>
          <w:sz w:val="24"/>
          <w:szCs w:val="24"/>
        </w:rPr>
      </w:pPr>
      <w:r w:rsidRPr="006D65E2">
        <w:rPr>
          <w:rFonts w:eastAsia="Calibri"/>
          <w:sz w:val="24"/>
          <w:szCs w:val="24"/>
        </w:rPr>
        <w:lastRenderedPageBreak/>
        <w:t>Целевые показатели устанавливаются по каждому виду коммунальных услуг</w:t>
      </w:r>
      <w:r w:rsidR="0076196E" w:rsidRPr="006D65E2">
        <w:rPr>
          <w:rFonts w:eastAsia="Calibri"/>
          <w:sz w:val="24"/>
          <w:szCs w:val="24"/>
        </w:rPr>
        <w:t xml:space="preserve"> и периодически корректируются. </w:t>
      </w:r>
      <w:r w:rsidRPr="006D65E2">
        <w:rPr>
          <w:rFonts w:eastAsia="Calibri"/>
          <w:sz w:val="24"/>
          <w:szCs w:val="24"/>
        </w:rPr>
        <w:t>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r w:rsidR="0076196E" w:rsidRPr="006D65E2">
        <w:rPr>
          <w:rFonts w:eastAsia="Calibri"/>
          <w:sz w:val="24"/>
          <w:szCs w:val="24"/>
        </w:rPr>
        <w:t xml:space="preserve"> </w:t>
      </w:r>
      <w:r w:rsidRPr="006D65E2">
        <w:rPr>
          <w:rFonts w:eastAsia="Calibri"/>
          <w:sz w:val="24"/>
          <w:szCs w:val="24"/>
        </w:rPr>
        <w:t>Охват потребителей услугами используется для оценки качества работы систем жизнеобеспечения.</w:t>
      </w:r>
    </w:p>
    <w:p w:rsidR="00E0304E" w:rsidRPr="006D65E2" w:rsidRDefault="00E0304E" w:rsidP="00E0304E">
      <w:pPr>
        <w:pStyle w:val="afa"/>
        <w:spacing w:after="0" w:line="240" w:lineRule="auto"/>
        <w:rPr>
          <w:rFonts w:eastAsia="Calibri"/>
          <w:sz w:val="24"/>
          <w:szCs w:val="24"/>
        </w:rPr>
      </w:pPr>
      <w:r w:rsidRPr="006D65E2">
        <w:rPr>
          <w:rFonts w:eastAsia="Calibri"/>
          <w:sz w:val="24"/>
          <w:szCs w:val="24"/>
        </w:rPr>
        <w:t>Надежность обслуживания систем жизнеобеспечения характеризует способность коммунальных объектов обеспечивать жизнедеятельность муниципального образования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E0304E" w:rsidRPr="006D65E2" w:rsidRDefault="00E0304E" w:rsidP="00E0304E">
      <w:pPr>
        <w:pStyle w:val="afa"/>
        <w:spacing w:after="0" w:line="240" w:lineRule="auto"/>
        <w:rPr>
          <w:rFonts w:eastAsia="Calibri"/>
          <w:sz w:val="24"/>
          <w:szCs w:val="24"/>
        </w:rPr>
      </w:pPr>
      <w:r w:rsidRPr="006D65E2">
        <w:rPr>
          <w:rFonts w:eastAsia="Calibri"/>
          <w:sz w:val="24"/>
          <w:szCs w:val="24"/>
        </w:rPr>
        <w:t>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w:t>
      </w:r>
    </w:p>
    <w:p w:rsidR="00E0304E" w:rsidRPr="006D65E2" w:rsidRDefault="00E0304E" w:rsidP="00E0304E">
      <w:pPr>
        <w:pStyle w:val="afa"/>
        <w:spacing w:after="0" w:line="240" w:lineRule="auto"/>
        <w:rPr>
          <w:rFonts w:eastAsia="Calibri"/>
          <w:sz w:val="24"/>
          <w:szCs w:val="24"/>
        </w:rPr>
      </w:pPr>
      <w:r w:rsidRPr="006D65E2">
        <w:rPr>
          <w:rFonts w:eastAsia="Calibri"/>
          <w:sz w:val="24"/>
          <w:szCs w:val="24"/>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и так далее.</w:t>
      </w:r>
    </w:p>
    <w:p w:rsidR="00E0304E" w:rsidRPr="006D65E2" w:rsidRDefault="00E0304E" w:rsidP="00E0304E">
      <w:pPr>
        <w:pStyle w:val="afa"/>
        <w:spacing w:after="0" w:line="240" w:lineRule="auto"/>
        <w:rPr>
          <w:sz w:val="24"/>
          <w:szCs w:val="24"/>
        </w:rPr>
      </w:pPr>
      <w:r w:rsidRPr="006D65E2">
        <w:rPr>
          <w:sz w:val="24"/>
          <w:szCs w:val="24"/>
        </w:rPr>
        <w:t>Основанием могут быть производственная и инвестиционная программы организаций коммунального комплекса, осуществляющих данный вид деятельности, и утвержденные в них показатели.</w:t>
      </w:r>
      <w:r w:rsidRPr="006D65E2">
        <w:rPr>
          <w:rStyle w:val="afe"/>
          <w:sz w:val="24"/>
          <w:szCs w:val="24"/>
        </w:rPr>
        <w:footnoteReference w:id="3"/>
      </w:r>
    </w:p>
    <w:p w:rsidR="0076196E" w:rsidRPr="006D65E2" w:rsidRDefault="0076196E" w:rsidP="0076196E">
      <w:pPr>
        <w:ind w:firstLine="709"/>
        <w:jc w:val="right"/>
        <w:rPr>
          <w:sz w:val="24"/>
          <w:szCs w:val="24"/>
        </w:rPr>
        <w:sectPr w:rsidR="0076196E" w:rsidRPr="006D65E2" w:rsidSect="00A13EF4">
          <w:pgSz w:w="11906" w:h="16838"/>
          <w:pgMar w:top="1134" w:right="851" w:bottom="851" w:left="1418" w:header="709" w:footer="459" w:gutter="0"/>
          <w:cols w:space="708"/>
          <w:titlePg/>
          <w:docGrid w:linePitch="360"/>
        </w:sectPr>
      </w:pPr>
    </w:p>
    <w:p w:rsidR="0076196E" w:rsidRPr="006D65E2" w:rsidRDefault="0076196E" w:rsidP="0076196E">
      <w:pPr>
        <w:ind w:firstLine="709"/>
        <w:jc w:val="right"/>
        <w:rPr>
          <w:sz w:val="24"/>
          <w:szCs w:val="24"/>
        </w:rPr>
      </w:pPr>
      <w:r w:rsidRPr="006D65E2">
        <w:rPr>
          <w:sz w:val="24"/>
          <w:szCs w:val="24"/>
        </w:rPr>
        <w:lastRenderedPageBreak/>
        <w:t xml:space="preserve">Таблица </w:t>
      </w:r>
      <w:r w:rsidR="007D1704" w:rsidRPr="006D65E2">
        <w:rPr>
          <w:sz w:val="24"/>
          <w:szCs w:val="24"/>
        </w:rPr>
        <w:t>5.1</w:t>
      </w:r>
    </w:p>
    <w:p w:rsidR="0076196E" w:rsidRPr="006D65E2" w:rsidRDefault="0076196E" w:rsidP="0076196E">
      <w:pPr>
        <w:ind w:firstLine="709"/>
        <w:jc w:val="center"/>
        <w:rPr>
          <w:sz w:val="24"/>
          <w:szCs w:val="24"/>
        </w:rPr>
      </w:pPr>
      <w:r w:rsidRPr="006D65E2">
        <w:rPr>
          <w:sz w:val="24"/>
          <w:szCs w:val="24"/>
        </w:rPr>
        <w:t>Целевые индикаторы и показатели развития коммунальных систем</w:t>
      </w:r>
    </w:p>
    <w:tbl>
      <w:tblPr>
        <w:tblW w:w="15350" w:type="dxa"/>
        <w:tblInd w:w="-176" w:type="dxa"/>
        <w:tblLayout w:type="fixed"/>
        <w:tblLook w:val="04A0" w:firstRow="1" w:lastRow="0" w:firstColumn="1" w:lastColumn="0" w:noHBand="0" w:noVBand="1"/>
      </w:tblPr>
      <w:tblGrid>
        <w:gridCol w:w="738"/>
        <w:gridCol w:w="2161"/>
        <w:gridCol w:w="3430"/>
        <w:gridCol w:w="1560"/>
        <w:gridCol w:w="1078"/>
        <w:gridCol w:w="1037"/>
        <w:gridCol w:w="1037"/>
        <w:gridCol w:w="1037"/>
        <w:gridCol w:w="1037"/>
        <w:gridCol w:w="1037"/>
        <w:gridCol w:w="1198"/>
      </w:tblGrid>
      <w:tr w:rsidR="001449DF" w:rsidRPr="006D65E2" w:rsidTr="007C0B3D">
        <w:trPr>
          <w:trHeight w:val="20"/>
          <w:tblHeader/>
        </w:trPr>
        <w:tc>
          <w:tcPr>
            <w:tcW w:w="738" w:type="dxa"/>
            <w:vMerge w:val="restart"/>
            <w:tcBorders>
              <w:top w:val="single" w:sz="4" w:space="0" w:color="auto"/>
              <w:left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 xml:space="preserve">№ </w:t>
            </w:r>
          </w:p>
          <w:p w:rsidR="001449DF" w:rsidRPr="006D65E2" w:rsidRDefault="001449DF" w:rsidP="007C0B3D">
            <w:pPr>
              <w:jc w:val="center"/>
              <w:rPr>
                <w:sz w:val="20"/>
                <w:szCs w:val="20"/>
              </w:rPr>
            </w:pPr>
            <w:r w:rsidRPr="006D65E2">
              <w:rPr>
                <w:sz w:val="20"/>
                <w:szCs w:val="20"/>
              </w:rPr>
              <w:t>пп</w:t>
            </w:r>
          </w:p>
        </w:tc>
        <w:tc>
          <w:tcPr>
            <w:tcW w:w="2161" w:type="dxa"/>
            <w:vMerge w:val="restart"/>
            <w:tcBorders>
              <w:top w:val="single" w:sz="4" w:space="0" w:color="auto"/>
              <w:left w:val="nil"/>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Индикатор мониторинга</w:t>
            </w:r>
          </w:p>
        </w:tc>
        <w:tc>
          <w:tcPr>
            <w:tcW w:w="3430" w:type="dxa"/>
            <w:vMerge w:val="restart"/>
            <w:tcBorders>
              <w:top w:val="single" w:sz="4" w:space="0" w:color="auto"/>
              <w:left w:val="nil"/>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Описание механизма расчёта</w:t>
            </w:r>
          </w:p>
        </w:tc>
        <w:tc>
          <w:tcPr>
            <w:tcW w:w="1560" w:type="dxa"/>
            <w:vMerge w:val="restart"/>
            <w:tcBorders>
              <w:top w:val="single" w:sz="4" w:space="0" w:color="auto"/>
              <w:left w:val="nil"/>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Ед. изм.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Факт</w:t>
            </w:r>
          </w:p>
        </w:tc>
        <w:tc>
          <w:tcPr>
            <w:tcW w:w="6383" w:type="dxa"/>
            <w:gridSpan w:val="6"/>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Плановые значения</w:t>
            </w:r>
          </w:p>
        </w:tc>
      </w:tr>
      <w:tr w:rsidR="001449DF" w:rsidRPr="006D65E2" w:rsidTr="007C0B3D">
        <w:trPr>
          <w:trHeight w:val="20"/>
          <w:tblHeader/>
        </w:trPr>
        <w:tc>
          <w:tcPr>
            <w:tcW w:w="738" w:type="dxa"/>
            <w:vMerge/>
            <w:tcBorders>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p>
        </w:tc>
        <w:tc>
          <w:tcPr>
            <w:tcW w:w="2161" w:type="dxa"/>
            <w:vMerge/>
            <w:tcBorders>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p>
        </w:tc>
        <w:tc>
          <w:tcPr>
            <w:tcW w:w="3430" w:type="dxa"/>
            <w:vMerge/>
            <w:tcBorders>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p>
        </w:tc>
        <w:tc>
          <w:tcPr>
            <w:tcW w:w="1560" w:type="dxa"/>
            <w:vMerge/>
            <w:tcBorders>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p>
        </w:tc>
        <w:tc>
          <w:tcPr>
            <w:tcW w:w="1078" w:type="dxa"/>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2023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2024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2025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2026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2027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2028 год</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2029- 2034 годы</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Система электроснабжения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Надёжность электроснабжения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1.1.1.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Аварийность системы электроснабжения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количества аварий на системах электроснабжения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1.1.2.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Перебои в электроснабжении потребителей</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суммы произведений продолжительности отключений и количества пострадавших потребителей от каждого из этих отключений к численности населения охваченного услугой</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час. на одного человека</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1.1.3.</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1.1.4.</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потерь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кВтч/км.</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1.1.5.</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Сбалансированность системы электроснабжения</w:t>
            </w:r>
          </w:p>
        </w:tc>
      </w:tr>
      <w:tr w:rsidR="001449DF" w:rsidRPr="006D65E2" w:rsidTr="007C0B3D">
        <w:trPr>
          <w:trHeight w:val="20"/>
        </w:trPr>
        <w:tc>
          <w:tcPr>
            <w:tcW w:w="738" w:type="dxa"/>
            <w:vMerge w:val="restart"/>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1.2.1.</w:t>
            </w:r>
          </w:p>
        </w:tc>
        <w:tc>
          <w:tcPr>
            <w:tcW w:w="2161" w:type="dxa"/>
            <w:vMerge w:val="restart"/>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Спрос на услуги электроснабжения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Потребление электрической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млн. кВт.ч/год</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72,34</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71,50</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70,66</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69,82</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68,98</w:t>
            </w:r>
          </w:p>
        </w:tc>
        <w:tc>
          <w:tcPr>
            <w:tcW w:w="1198"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63,09</w:t>
            </w:r>
          </w:p>
        </w:tc>
      </w:tr>
      <w:tr w:rsidR="001449DF" w:rsidRPr="006D65E2" w:rsidTr="007C0B3D">
        <w:trPr>
          <w:trHeight w:val="193"/>
        </w:trPr>
        <w:tc>
          <w:tcPr>
            <w:tcW w:w="738" w:type="dxa"/>
            <w:vMerge/>
            <w:tcBorders>
              <w:top w:val="nil"/>
              <w:left w:val="single" w:sz="4" w:space="0" w:color="auto"/>
              <w:bottom w:val="single" w:sz="4" w:space="0" w:color="auto"/>
              <w:right w:val="single" w:sz="4" w:space="0" w:color="auto"/>
            </w:tcBorders>
            <w:vAlign w:val="center"/>
            <w:hideMark/>
          </w:tcPr>
          <w:p w:rsidR="001449DF" w:rsidRPr="006D65E2" w:rsidRDefault="001449DF" w:rsidP="007C0B3D">
            <w:pPr>
              <w:rPr>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449DF" w:rsidRPr="006D65E2" w:rsidRDefault="001449DF" w:rsidP="007C0B3D">
            <w:pPr>
              <w:rPr>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Присоединенная нагрузка</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МВт</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lang w:val="en-US"/>
              </w:rPr>
            </w:pPr>
            <w:r w:rsidRPr="006D65E2">
              <w:rPr>
                <w:sz w:val="20"/>
                <w:szCs w:val="20"/>
                <w:lang w:val="en-US"/>
              </w:rPr>
              <w:t>13</w:t>
            </w:r>
            <w:r w:rsidRPr="006D65E2">
              <w:rPr>
                <w:sz w:val="20"/>
                <w:szCs w:val="20"/>
              </w:rPr>
              <w:t>,</w:t>
            </w:r>
            <w:r w:rsidRPr="006D65E2">
              <w:rPr>
                <w:sz w:val="20"/>
                <w:szCs w:val="20"/>
                <w:lang w:val="en-US"/>
              </w:rPr>
              <w:t>37</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13,22</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13,06</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12,91</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12,75</w:t>
            </w:r>
          </w:p>
        </w:tc>
        <w:tc>
          <w:tcPr>
            <w:tcW w:w="1198"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11,82</w:t>
            </w:r>
          </w:p>
        </w:tc>
      </w:tr>
      <w:tr w:rsidR="001449DF" w:rsidRPr="006D65E2" w:rsidTr="007C0B3D">
        <w:trPr>
          <w:trHeight w:val="20"/>
        </w:trPr>
        <w:tc>
          <w:tcPr>
            <w:tcW w:w="738" w:type="dxa"/>
            <w:vMerge/>
            <w:tcBorders>
              <w:top w:val="nil"/>
              <w:left w:val="single" w:sz="4" w:space="0" w:color="auto"/>
              <w:bottom w:val="single" w:sz="4" w:space="0" w:color="auto"/>
              <w:right w:val="single" w:sz="4" w:space="0" w:color="auto"/>
            </w:tcBorders>
            <w:vAlign w:val="center"/>
            <w:hideMark/>
          </w:tcPr>
          <w:p w:rsidR="001449DF" w:rsidRPr="006D65E2" w:rsidRDefault="001449DF" w:rsidP="007C0B3D">
            <w:pPr>
              <w:rPr>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449DF" w:rsidRPr="006D65E2" w:rsidRDefault="001449DF" w:rsidP="007C0B3D">
            <w:pPr>
              <w:rPr>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Величина новых нагрузок</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МВт</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r>
      <w:tr w:rsidR="001449DF" w:rsidRPr="006D65E2" w:rsidTr="007C0B3D">
        <w:trPr>
          <w:trHeight w:val="656"/>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1.2.2.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загрузки производственных мощностей</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фактической производительности оборудования к установленной</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Доступность услуги электроснабжения для потребителей</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1.3.1.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Доля расходов на оплату услуг электроснабжения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среднемесячного платежа за услуги электроснабжения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2,5</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2,5</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2,6</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1.3.2.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Удельное электропотребление</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потребления электроэнергии к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кВтч/чел в год</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2170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2170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2170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2170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2170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2170</w:t>
            </w:r>
          </w:p>
        </w:tc>
        <w:tc>
          <w:tcPr>
            <w:tcW w:w="119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2170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Эффективность деятельности</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lastRenderedPageBreak/>
              <w:t>1.4.1.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электроснабжения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млн. кВт∙ч/тыс. чел.</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1.4.2.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чел/км</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Система водоснабжения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 xml:space="preserve">Производственная программа </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Объём добычи воды</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3019,95</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2987,73</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2955,43</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2923,07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2890,65</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2151,97</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2.1.2</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Объём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bottom"/>
          </w:tcPr>
          <w:p w:rsidR="001449DF" w:rsidRPr="006D65E2" w:rsidRDefault="001449DF" w:rsidP="007C0B3D">
            <w:pPr>
              <w:widowControl/>
              <w:autoSpaceDE/>
              <w:autoSpaceDN/>
              <w:jc w:val="center"/>
              <w:rPr>
                <w:rFonts w:ascii="Calibri" w:hAnsi="Calibri" w:cs="Calibri"/>
                <w:color w:val="00000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2415,58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2387,51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2359,44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2331,37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2303,30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1707,91</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tcPr>
          <w:p w:rsidR="001449DF" w:rsidRPr="006D65E2" w:rsidRDefault="001449DF" w:rsidP="007C0B3D">
            <w:pPr>
              <w:rPr>
                <w:sz w:val="20"/>
                <w:szCs w:val="20"/>
              </w:rPr>
            </w:pPr>
          </w:p>
        </w:tc>
        <w:tc>
          <w:tcPr>
            <w:tcW w:w="5591" w:type="dxa"/>
            <w:gridSpan w:val="2"/>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rPr>
                <w:sz w:val="20"/>
                <w:szCs w:val="20"/>
              </w:rPr>
            </w:pPr>
            <w:r w:rsidRPr="006D65E2">
              <w:rPr>
                <w:sz w:val="20"/>
                <w:szCs w:val="20"/>
              </w:rPr>
              <w:t>Хозяйственно-питьевые нужды населения</w:t>
            </w:r>
          </w:p>
        </w:tc>
        <w:tc>
          <w:tcPr>
            <w:tcW w:w="1560"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bottom"/>
          </w:tcPr>
          <w:p w:rsidR="001449DF" w:rsidRPr="006D65E2" w:rsidRDefault="001449DF" w:rsidP="007C0B3D">
            <w:pPr>
              <w:widowControl/>
              <w:autoSpaceDE/>
              <w:autoSpaceDN/>
              <w:jc w:val="center"/>
              <w:rPr>
                <w:rFonts w:ascii="Calibri" w:hAnsi="Calibri" w:cs="Calibri"/>
                <w:color w:val="00000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1932,46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1910,01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1887,55</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1865,10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1842,64</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1707,91</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tcPr>
          <w:p w:rsidR="001449DF" w:rsidRPr="006D65E2" w:rsidRDefault="001449DF" w:rsidP="007C0B3D">
            <w:pPr>
              <w:rPr>
                <w:sz w:val="20"/>
                <w:szCs w:val="20"/>
              </w:rPr>
            </w:pPr>
          </w:p>
        </w:tc>
        <w:tc>
          <w:tcPr>
            <w:tcW w:w="5591" w:type="dxa"/>
            <w:gridSpan w:val="2"/>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rPr>
                <w:sz w:val="20"/>
                <w:szCs w:val="20"/>
              </w:rPr>
            </w:pPr>
            <w:r w:rsidRPr="006D65E2">
              <w:rPr>
                <w:sz w:val="20"/>
                <w:szCs w:val="20"/>
              </w:rPr>
              <w:t>Промышленность и с/х производство</w:t>
            </w:r>
          </w:p>
        </w:tc>
        <w:tc>
          <w:tcPr>
            <w:tcW w:w="1560"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bottom"/>
          </w:tcPr>
          <w:p w:rsidR="001449DF" w:rsidRPr="006D65E2" w:rsidRDefault="001449DF" w:rsidP="007C0B3D">
            <w:pPr>
              <w:widowControl/>
              <w:autoSpaceDE/>
              <w:autoSpaceDN/>
              <w:jc w:val="center"/>
              <w:rPr>
                <w:rFonts w:ascii="Calibri" w:hAnsi="Calibri" w:cs="Calibri"/>
                <w:color w:val="00000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289,87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286,50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283,13</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279,77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276,40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256,19</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tcPr>
          <w:p w:rsidR="001449DF" w:rsidRPr="006D65E2" w:rsidRDefault="001449DF" w:rsidP="007C0B3D">
            <w:pPr>
              <w:rPr>
                <w:sz w:val="20"/>
                <w:szCs w:val="20"/>
              </w:rPr>
            </w:pPr>
          </w:p>
        </w:tc>
        <w:tc>
          <w:tcPr>
            <w:tcW w:w="5591" w:type="dxa"/>
            <w:gridSpan w:val="2"/>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rPr>
                <w:sz w:val="20"/>
                <w:szCs w:val="20"/>
              </w:rPr>
            </w:pPr>
            <w:r w:rsidRPr="006D65E2">
              <w:rPr>
                <w:sz w:val="20"/>
                <w:szCs w:val="20"/>
              </w:rPr>
              <w:t>Прочие</w:t>
            </w:r>
          </w:p>
        </w:tc>
        <w:tc>
          <w:tcPr>
            <w:tcW w:w="1560"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193,25</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191,00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188,76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186,51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184,26</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170,79</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2.1.3.</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обеспеченности населения централизованным водоснабжением</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численности населения, получающего услугу централизованного водоснабжения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63,5</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79</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80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81</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82</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83</w:t>
            </w:r>
          </w:p>
        </w:tc>
        <w:tc>
          <w:tcPr>
            <w:tcW w:w="119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2.1.4.</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Обеспеченность водоснабжения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воды, реализованной по приборам учета, к общему объему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2.1.5.</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adjustRightInd w:val="0"/>
              <w:ind w:right="-108"/>
              <w:jc w:val="center"/>
              <w:rPr>
                <w:sz w:val="20"/>
                <w:szCs w:val="20"/>
              </w:rPr>
            </w:pPr>
            <w:r w:rsidRPr="006D65E2">
              <w:rPr>
                <w:sz w:val="20"/>
                <w:szCs w:val="20"/>
              </w:rPr>
              <w:t>25</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adjustRightInd w:val="0"/>
              <w:ind w:right="-108"/>
              <w:jc w:val="center"/>
              <w:rPr>
                <w:sz w:val="20"/>
                <w:szCs w:val="20"/>
              </w:rPr>
            </w:pPr>
            <w:r w:rsidRPr="006D65E2">
              <w:rPr>
                <w:sz w:val="20"/>
                <w:szCs w:val="20"/>
              </w:rPr>
              <w:t>25,02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adjustRightInd w:val="0"/>
              <w:ind w:left="-49" w:right="-108"/>
              <w:jc w:val="center"/>
              <w:rPr>
                <w:sz w:val="20"/>
                <w:szCs w:val="20"/>
              </w:rPr>
            </w:pPr>
            <w:r w:rsidRPr="006D65E2">
              <w:rPr>
                <w:sz w:val="20"/>
                <w:szCs w:val="20"/>
              </w:rPr>
              <w:t>25,14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adjustRightInd w:val="0"/>
              <w:ind w:right="-108"/>
              <w:jc w:val="center"/>
              <w:rPr>
                <w:sz w:val="20"/>
                <w:szCs w:val="20"/>
              </w:rPr>
            </w:pPr>
            <w:r w:rsidRPr="006D65E2">
              <w:rPr>
                <w:sz w:val="20"/>
                <w:szCs w:val="20"/>
              </w:rPr>
              <w:t>25,26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adjustRightInd w:val="0"/>
              <w:ind w:right="-108"/>
              <w:jc w:val="center"/>
              <w:rPr>
                <w:sz w:val="20"/>
                <w:szCs w:val="20"/>
              </w:rPr>
            </w:pPr>
            <w:r w:rsidRPr="006D65E2">
              <w:rPr>
                <w:sz w:val="20"/>
                <w:szCs w:val="20"/>
              </w:rPr>
              <w:t>25,38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adjustRightInd w:val="0"/>
              <w:ind w:right="-108"/>
              <w:jc w:val="center"/>
              <w:rPr>
                <w:sz w:val="20"/>
                <w:szCs w:val="20"/>
              </w:rPr>
            </w:pPr>
            <w:r w:rsidRPr="006D65E2">
              <w:rPr>
                <w:sz w:val="20"/>
                <w:szCs w:val="20"/>
              </w:rPr>
              <w:t>25,5</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adjustRightInd w:val="0"/>
              <w:ind w:right="-108"/>
              <w:jc w:val="center"/>
              <w:rPr>
                <w:sz w:val="20"/>
                <w:szCs w:val="20"/>
              </w:rPr>
            </w:pPr>
            <w:r w:rsidRPr="006D65E2">
              <w:rPr>
                <w:sz w:val="20"/>
                <w:szCs w:val="20"/>
              </w:rPr>
              <w:t>26</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2.1.6.</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потерь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куб.м./км</w:t>
            </w:r>
          </w:p>
        </w:tc>
        <w:tc>
          <w:tcPr>
            <w:tcW w:w="1078" w:type="dxa"/>
            <w:tcBorders>
              <w:top w:val="single" w:sz="4" w:space="0" w:color="auto"/>
              <w:left w:val="nil"/>
              <w:bottom w:val="single" w:sz="4" w:space="0" w:color="auto"/>
              <w:right w:val="single" w:sz="4" w:space="0" w:color="auto"/>
            </w:tcBorders>
            <w:shd w:val="clear" w:color="auto" w:fill="auto"/>
            <w:noWrap/>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2.1.7.</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Удельное водопотребление</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реализации воды к численности населения, получающего услугу централизованного водоснабжения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куб.м./чел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168,48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168,48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223,44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248,4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248,88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242,52</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252,72</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Качество водоснабжения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2.2.1.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контроля качества воды</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фактического количества проб на системах водоснабжения к нормативному</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95,3</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96</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2.2.2.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Соответствие качества воды установленным требованиям</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количества проб, соответствующих нормативам, к общему количеству проб</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80,5</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81,4</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Надёжность водоснабжения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lastRenderedPageBreak/>
              <w:t>2.3.1.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Аварийность системы водоснабжения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количества аварий на системах водоснабжения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2.3.2.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Доступность услуги водоснабжения для потребителей</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2.4.1.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Доля расходов на оплату услуг водоснабжения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среднемесячного платежа за услуги водоснабжения к среднемесячным денежным доходам населения проживающего в домах с централизованным холодным и горячим водоснабжением, водоотведением оборудованными унитазами, мойками, раковинами, ваннами длиной 1650-1700 мм с душами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Эффективность деятельности</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2.5.1.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Эффективность использования электрической энергии</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расхода электрической энергии к объёму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кВтч/м.куб.</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color w:val="000000"/>
                <w:sz w:val="20"/>
                <w:szCs w:val="20"/>
              </w:rPr>
              <w:t>0,931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color w:val="000000"/>
                <w:sz w:val="20"/>
                <w:szCs w:val="20"/>
              </w:rPr>
              <w:t>0,931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color w:val="000000"/>
                <w:sz w:val="20"/>
                <w:szCs w:val="20"/>
              </w:rPr>
              <w:t>0,931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color w:val="000000"/>
                <w:sz w:val="20"/>
                <w:szCs w:val="20"/>
              </w:rPr>
              <w:t>0,931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color w:val="000000"/>
                <w:sz w:val="20"/>
                <w:szCs w:val="20"/>
              </w:rPr>
              <w:t>0,931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color w:val="000000"/>
                <w:sz w:val="20"/>
                <w:szCs w:val="20"/>
              </w:rPr>
              <w:t>0,931</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color w:val="000000"/>
                <w:sz w:val="20"/>
                <w:szCs w:val="20"/>
              </w:rPr>
              <w:t>0,931</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2.5.2.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реализации воды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тыс.м.куб./</w:t>
            </w:r>
          </w:p>
          <w:p w:rsidR="001449DF" w:rsidRPr="006D65E2" w:rsidRDefault="001449DF" w:rsidP="007C0B3D">
            <w:pPr>
              <w:jc w:val="center"/>
              <w:rPr>
                <w:sz w:val="20"/>
                <w:szCs w:val="20"/>
              </w:rPr>
            </w:pPr>
            <w:r w:rsidRPr="006D65E2">
              <w:rPr>
                <w:sz w:val="20"/>
                <w:szCs w:val="20"/>
              </w:rPr>
              <w:t>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2.5.3.</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чел/км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Система водоотведения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Производственная программа</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Объём водоотведения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0</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0</w:t>
            </w:r>
          </w:p>
        </w:tc>
        <w:tc>
          <w:tcPr>
            <w:tcW w:w="119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3.1.2.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обеспеченности населения централизованным водоотведением</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численности населения, получающего услугу централизованного водоотведения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49,5</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58,6</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67,7</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68,9</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70,1</w:t>
            </w:r>
          </w:p>
        </w:tc>
        <w:tc>
          <w:tcPr>
            <w:tcW w:w="1037"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71,3</w:t>
            </w:r>
          </w:p>
        </w:tc>
        <w:tc>
          <w:tcPr>
            <w:tcW w:w="119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83</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Качество водоотведения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3.2.1.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Доля очищаемых сточных вод</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 xml:space="preserve">Отношение объема отведенных стоков, пропущенных через </w:t>
            </w:r>
            <w:r w:rsidRPr="006D65E2">
              <w:rPr>
                <w:sz w:val="20"/>
                <w:szCs w:val="20"/>
              </w:rPr>
              <w:lastRenderedPageBreak/>
              <w:t>очистные сооружения, к объему отведенных стоков</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lastRenderedPageBreak/>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65,7</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67,9</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70,3</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71,9</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73,5</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75,1</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spacing w:line="259" w:lineRule="auto"/>
              <w:jc w:val="center"/>
              <w:rPr>
                <w:sz w:val="20"/>
                <w:szCs w:val="20"/>
              </w:rPr>
            </w:pPr>
            <w:r w:rsidRPr="006D65E2">
              <w:rPr>
                <w:sz w:val="20"/>
                <w:szCs w:val="20"/>
              </w:rPr>
              <w:t>90,0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lastRenderedPageBreak/>
              <w:t>3.2.2.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Соответствие качества очистки сточных вод установленным требованиям</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количества проб, соответствующих нормативам, к общему количеству проб</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Надёжность водоотведения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3.3.1.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Аварийность системы водоотведения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количества аварий на системах водоснабжения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3.3.2.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51,8</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52,5</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43,2</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44,3</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43,2</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42,1</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22,0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Доступность услуги водоотведения для потребителей</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3.4.1.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Доля расходов на оплату услуг водоснабжения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среднемесячного платежа за услуги водоотведения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Эффективность деятельности</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3.5.1.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Эффективность использования электрической энергии на очистку сточных вод</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расхода электрической энергии к объёму очищенных стоков</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кВтч/м.куб.</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0,11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0,11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0,11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0,11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0,11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0,11</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0,11</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3.5.2.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водоотведения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тыс.м. куб./чел.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4.5.3.</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чел/км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Система газоснабжения</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4.1.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 xml:space="preserve">Производственная программа </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4.1.1.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Спрос на услуги газоснабжения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Расход природного газа (без учета нужд отопления)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млн. м</w:t>
            </w:r>
            <w:r w:rsidRPr="006D65E2">
              <w:rPr>
                <w:sz w:val="20"/>
                <w:szCs w:val="20"/>
                <w:vertAlign w:val="superscript"/>
              </w:rPr>
              <w:t>3</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8,06</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7,97</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7,87</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7,78</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7,69</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6,28</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4.1.2.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обеспеченности услугой по газоснабжению</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численности населения, получающего услугу газоснабжения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99</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99</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99</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99</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99</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99</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99</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lastRenderedPageBreak/>
              <w:t>4.1.3.</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Охват потребителей природного газа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Доля объемов потребляемого природного газа расчеты за который осуществляются с использованием индивидуальных приборов учета</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4.2.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Доступность услуги газоснабжения для потребителей</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4.2.1.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Доля расходов на оплату услуг газоснабжения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среднемесячного платежа за услуги газоснабжения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Сбор и утилизация ТКО</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 xml:space="preserve">Производственная программа </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 xml:space="preserve">Объем вывоза ТКО </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vertAlign w:val="superscript"/>
                <w:lang w:val="en-US"/>
              </w:rPr>
            </w:pPr>
            <w:r w:rsidRPr="006D65E2">
              <w:rPr>
                <w:sz w:val="20"/>
                <w:szCs w:val="20"/>
              </w:rPr>
              <w:t>тыс.тонн</w:t>
            </w:r>
          </w:p>
        </w:tc>
        <w:tc>
          <w:tcPr>
            <w:tcW w:w="1078"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нд</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6,41</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6,41</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6,41</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6,41</w:t>
            </w:r>
          </w:p>
        </w:tc>
        <w:tc>
          <w:tcPr>
            <w:tcW w:w="1037"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6,41</w:t>
            </w:r>
          </w:p>
        </w:tc>
        <w:tc>
          <w:tcPr>
            <w:tcW w:w="1198" w:type="dxa"/>
            <w:tcBorders>
              <w:top w:val="nil"/>
              <w:left w:val="nil"/>
              <w:bottom w:val="single" w:sz="4" w:space="0" w:color="auto"/>
              <w:right w:val="single" w:sz="4" w:space="0" w:color="auto"/>
            </w:tcBorders>
            <w:shd w:val="clear" w:color="auto" w:fill="auto"/>
            <w:vAlign w:val="bottom"/>
          </w:tcPr>
          <w:p w:rsidR="001449DF" w:rsidRPr="006D65E2" w:rsidRDefault="001449DF" w:rsidP="007C0B3D">
            <w:pPr>
              <w:jc w:val="center"/>
              <w:rPr>
                <w:sz w:val="20"/>
                <w:szCs w:val="20"/>
              </w:rPr>
            </w:pPr>
            <w:r w:rsidRPr="006D65E2">
              <w:rPr>
                <w:sz w:val="20"/>
                <w:szCs w:val="20"/>
              </w:rPr>
              <w:t>6,41</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5.1.2.</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обеспеченности услугой по вывозу и утилизации ТКО</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численности населения, получающего услугу по вывозу и утилизации ТКО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100,00</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100,00</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5.1.3.</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Удельное образование ТКО</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объема ТКО к численности населения, получающего услуги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куб.м./чел.</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1,57</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1,57</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1,57</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1,57</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1,57</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1,57</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pPr>
            <w:r w:rsidRPr="006D65E2">
              <w:rPr>
                <w:sz w:val="20"/>
                <w:szCs w:val="20"/>
              </w:rPr>
              <w:t>1,57</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Надёжность вывоза и утилизации ТКО</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5.2.1.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Уровень наполняемости полигона, %</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накопленного объема ТКО к проектной вместимости</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w:t>
            </w:r>
          </w:p>
        </w:tc>
        <w:tc>
          <w:tcPr>
            <w:tcW w:w="1198" w:type="dxa"/>
            <w:tcBorders>
              <w:top w:val="nil"/>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Доступность услуги по вывозу и утилизации ТКО</w:t>
            </w:r>
          </w:p>
        </w:tc>
      </w:tr>
      <w:tr w:rsidR="001449DF" w:rsidRPr="006D65E2" w:rsidTr="007C0B3D">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5.3.1.</w:t>
            </w:r>
          </w:p>
        </w:tc>
        <w:tc>
          <w:tcPr>
            <w:tcW w:w="2161"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Доля расходов на оплату услуг по вывозу и утилизации ТКО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rPr>
                <w:sz w:val="20"/>
                <w:szCs w:val="20"/>
              </w:rPr>
            </w:pPr>
            <w:r w:rsidRPr="006D65E2">
              <w:rPr>
                <w:sz w:val="20"/>
                <w:szCs w:val="20"/>
              </w:rPr>
              <w:t>Отношение среднемесячного платежа за услуги по вывозу и утилизации ТКО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449DF" w:rsidRPr="006D65E2" w:rsidRDefault="001449DF" w:rsidP="007C0B3D">
            <w:pPr>
              <w:jc w:val="center"/>
              <w:rPr>
                <w:sz w:val="20"/>
                <w:szCs w:val="20"/>
              </w:rPr>
            </w:pPr>
            <w:r w:rsidRPr="006D65E2">
              <w:rPr>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0,2</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449DF" w:rsidRPr="006D65E2" w:rsidRDefault="001449DF" w:rsidP="007C0B3D">
            <w:pPr>
              <w:jc w:val="center"/>
              <w:rPr>
                <w:sz w:val="20"/>
                <w:szCs w:val="20"/>
              </w:rPr>
            </w:pPr>
            <w:r w:rsidRPr="006D65E2">
              <w:rPr>
                <w:sz w:val="20"/>
                <w:szCs w:val="20"/>
              </w:rPr>
              <w:t>0,2</w:t>
            </w:r>
          </w:p>
        </w:tc>
      </w:tr>
    </w:tbl>
    <w:p w:rsidR="00CC4889" w:rsidRPr="006D65E2" w:rsidRDefault="00CC4889" w:rsidP="0076196E">
      <w:pPr>
        <w:ind w:firstLine="709"/>
        <w:jc w:val="center"/>
        <w:rPr>
          <w:sz w:val="24"/>
          <w:szCs w:val="24"/>
        </w:rPr>
      </w:pPr>
    </w:p>
    <w:p w:rsidR="00CC4889" w:rsidRPr="006D65E2" w:rsidRDefault="00CC4889">
      <w:pPr>
        <w:widowControl/>
        <w:autoSpaceDE/>
        <w:autoSpaceDN/>
        <w:spacing w:after="160" w:line="259" w:lineRule="auto"/>
        <w:rPr>
          <w:sz w:val="24"/>
          <w:szCs w:val="24"/>
        </w:rPr>
      </w:pPr>
      <w:r w:rsidRPr="006D65E2">
        <w:rPr>
          <w:sz w:val="24"/>
          <w:szCs w:val="24"/>
        </w:rPr>
        <w:br w:type="page"/>
      </w:r>
    </w:p>
    <w:p w:rsidR="00CC4889" w:rsidRPr="006D65E2" w:rsidRDefault="00CC4889" w:rsidP="00CC4889">
      <w:pPr>
        <w:ind w:firstLine="709"/>
        <w:jc w:val="right"/>
        <w:rPr>
          <w:sz w:val="24"/>
          <w:szCs w:val="24"/>
        </w:rPr>
      </w:pPr>
      <w:r w:rsidRPr="006D65E2">
        <w:rPr>
          <w:sz w:val="24"/>
          <w:szCs w:val="24"/>
        </w:rPr>
        <w:lastRenderedPageBreak/>
        <w:t xml:space="preserve">Таблица </w:t>
      </w:r>
      <w:r w:rsidR="0092725E" w:rsidRPr="006D65E2">
        <w:rPr>
          <w:sz w:val="24"/>
          <w:szCs w:val="24"/>
        </w:rPr>
        <w:t>5.2</w:t>
      </w:r>
    </w:p>
    <w:p w:rsidR="007E3A92" w:rsidRPr="006D65E2" w:rsidRDefault="00CC4889" w:rsidP="00CC4889">
      <w:pPr>
        <w:ind w:firstLine="709"/>
        <w:jc w:val="center"/>
        <w:rPr>
          <w:sz w:val="24"/>
          <w:szCs w:val="24"/>
        </w:rPr>
      </w:pPr>
      <w:r w:rsidRPr="006D65E2">
        <w:rPr>
          <w:sz w:val="24"/>
          <w:szCs w:val="24"/>
        </w:rPr>
        <w:t xml:space="preserve">Целевые индикаторы и показатели муниципальной программы </w:t>
      </w:r>
      <w:r w:rsidR="00AA298E" w:rsidRPr="006D65E2">
        <w:rPr>
          <w:rFonts w:eastAsia="Calibri"/>
          <w:sz w:val="24"/>
          <w:szCs w:val="24"/>
        </w:rPr>
        <w:t xml:space="preserve">муниципальной программы «Энергосбережение и повышение энергетической эффективности в </w:t>
      </w:r>
      <w:r w:rsidR="004114FC" w:rsidRPr="006D65E2">
        <w:rPr>
          <w:rFonts w:eastAsia="Calibri"/>
          <w:sz w:val="24"/>
          <w:szCs w:val="24"/>
        </w:rPr>
        <w:t>Батыревском</w:t>
      </w:r>
      <w:r w:rsidR="00AA298E" w:rsidRPr="006D65E2">
        <w:rPr>
          <w:rFonts w:eastAsia="Calibri"/>
          <w:sz w:val="24"/>
          <w:szCs w:val="24"/>
        </w:rPr>
        <w:t xml:space="preserve"> районе Чувашской Республики на 2022-2025 годы и на период до 2035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5"/>
        <w:gridCol w:w="5527"/>
        <w:gridCol w:w="1288"/>
        <w:gridCol w:w="1010"/>
        <w:gridCol w:w="1010"/>
        <w:gridCol w:w="1010"/>
        <w:gridCol w:w="1010"/>
        <w:gridCol w:w="1010"/>
        <w:gridCol w:w="1010"/>
        <w:gridCol w:w="1010"/>
      </w:tblGrid>
      <w:tr w:rsidR="004114FC" w:rsidRPr="006D65E2" w:rsidTr="004114FC">
        <w:trPr>
          <w:trHeight w:val="20"/>
          <w:tblHeader/>
        </w:trPr>
        <w:tc>
          <w:tcPr>
            <w:tcW w:w="232" w:type="pct"/>
            <w:vMerge w:val="restar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 п.п.</w:t>
            </w:r>
          </w:p>
        </w:tc>
        <w:tc>
          <w:tcPr>
            <w:tcW w:w="1898" w:type="pct"/>
            <w:vMerge w:val="restar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Целевой показатель (индикатор) (наименование)</w:t>
            </w:r>
          </w:p>
        </w:tc>
        <w:tc>
          <w:tcPr>
            <w:tcW w:w="442" w:type="pct"/>
            <w:vMerge w:val="restar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Единица измерения</w:t>
            </w:r>
          </w:p>
        </w:tc>
        <w:tc>
          <w:tcPr>
            <w:tcW w:w="2428" w:type="pct"/>
            <w:gridSpan w:val="7"/>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Значения целевых показателей (индикаторов)</w:t>
            </w:r>
          </w:p>
        </w:tc>
      </w:tr>
      <w:tr w:rsidR="004114FC" w:rsidRPr="006D65E2" w:rsidTr="004114FC">
        <w:trPr>
          <w:trHeight w:val="20"/>
          <w:tblHeader/>
        </w:trPr>
        <w:tc>
          <w:tcPr>
            <w:tcW w:w="232" w:type="pct"/>
            <w:vMerge/>
            <w:vAlign w:val="center"/>
            <w:hideMark/>
          </w:tcPr>
          <w:p w:rsidR="004114FC" w:rsidRPr="006D65E2" w:rsidRDefault="004114FC" w:rsidP="004114FC">
            <w:pPr>
              <w:widowControl/>
              <w:autoSpaceDE/>
              <w:autoSpaceDN/>
              <w:jc w:val="center"/>
              <w:rPr>
                <w:sz w:val="20"/>
                <w:szCs w:val="20"/>
                <w:lang w:eastAsia="ru-RU"/>
              </w:rPr>
            </w:pPr>
          </w:p>
        </w:tc>
        <w:tc>
          <w:tcPr>
            <w:tcW w:w="1898" w:type="pct"/>
            <w:vMerge/>
            <w:vAlign w:val="center"/>
            <w:hideMark/>
          </w:tcPr>
          <w:p w:rsidR="004114FC" w:rsidRPr="006D65E2" w:rsidRDefault="004114FC" w:rsidP="004114FC">
            <w:pPr>
              <w:widowControl/>
              <w:autoSpaceDE/>
              <w:autoSpaceDN/>
              <w:jc w:val="center"/>
              <w:rPr>
                <w:sz w:val="20"/>
                <w:szCs w:val="20"/>
                <w:lang w:eastAsia="ru-RU"/>
              </w:rPr>
            </w:pPr>
          </w:p>
        </w:tc>
        <w:tc>
          <w:tcPr>
            <w:tcW w:w="442" w:type="pct"/>
            <w:vMerge/>
            <w:vAlign w:val="center"/>
            <w:hideMark/>
          </w:tcPr>
          <w:p w:rsidR="004114FC" w:rsidRPr="006D65E2" w:rsidRDefault="004114FC" w:rsidP="004114FC">
            <w:pPr>
              <w:widowControl/>
              <w:autoSpaceDE/>
              <w:autoSpaceDN/>
              <w:jc w:val="center"/>
              <w:rPr>
                <w:sz w:val="20"/>
                <w:szCs w:val="20"/>
                <w:lang w:eastAsia="ru-RU"/>
              </w:rPr>
            </w:pP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2021 г.</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2022 г.</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2023 г.</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2024 г.</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2025 г.</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2030 г.</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2035 г.</w:t>
            </w:r>
          </w:p>
        </w:tc>
      </w:tr>
      <w:tr w:rsidR="004114FC" w:rsidRPr="006D65E2" w:rsidTr="004114FC">
        <w:trPr>
          <w:trHeight w:val="20"/>
          <w:tblHeader/>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w:t>
            </w:r>
          </w:p>
        </w:tc>
      </w:tr>
      <w:tr w:rsidR="004114FC" w:rsidRPr="006D65E2" w:rsidTr="004114FC">
        <w:trPr>
          <w:trHeight w:val="20"/>
        </w:trPr>
        <w:tc>
          <w:tcPr>
            <w:tcW w:w="5000" w:type="pct"/>
            <w:gridSpan w:val="10"/>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Муниципальная программа Батыревского района Чувашской Республики «Энергосбережение и повышение энергетической эффективности в Батыревском районе Чувашской Республики на 2022-2025 годы и на период до 2035 года»</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80,3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80,3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90,2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24,433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24,433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24,316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24,228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24,051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23,198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21,495</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5.</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3,152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3,152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3,114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3,082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2,928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2,618</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289,647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289,647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288,683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287,967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286,534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279,591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265,71</w:t>
            </w:r>
          </w:p>
        </w:tc>
      </w:tr>
      <w:tr w:rsidR="004114FC" w:rsidRPr="006D65E2" w:rsidTr="004114FC">
        <w:trPr>
          <w:trHeight w:val="72"/>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10,094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10,094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10,012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9,955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9,836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9,262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8,125</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холодной воды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0,453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0,453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0,453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0,453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0,453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0,453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0,453</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природного газа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230,73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230,73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229,772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229,035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227,635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220,782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207,001</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10.</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91,152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91,152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89,696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88,593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86,43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75,882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54,843</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11.</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холодной воды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7,256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7,256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7,158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7,086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6,94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6,235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4,826</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12.</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602,385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602,385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599,67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597,407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592,882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572,068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530,077</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13.</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на снабжение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32,472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32,472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32,315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32,202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31,961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30,811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28,509</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14.</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холодной воды на снабжение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7,051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7,051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6,997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6,957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6,877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6,489</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5,711</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15.</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природного газа на снабжение органов местного самоуправления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376,626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376,626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375,456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374,579</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372,825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364,345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347,854</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16.</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на снабжение органов местного самоуправления и муниципальных учреждений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24,232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24,232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24,087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23,978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23,761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22,71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20,61</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холодной воды на снабжение органов местного самоуправления и муниципальных учреждений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3,404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3,404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3,377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3,357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3,317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3,125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2,741</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18.</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природного газа на снабжение органов местного самоуправления и муниципальных учреждений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291,708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291,708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290,695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289,932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288,418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281,097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266,457</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21.</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 xml:space="preserve">Доля жилых, нежилых помещений в многоквартирных домах, жилых домах (домовладениях), оснащенных </w:t>
            </w:r>
            <w:r w:rsidRPr="006D65E2">
              <w:rPr>
                <w:sz w:val="20"/>
                <w:szCs w:val="20"/>
                <w:lang w:eastAsia="ru-RU"/>
              </w:rPr>
              <w:lastRenderedPageBreak/>
              <w:t>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22.</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23.</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многоквартирных домов, расположенных на территории Батыревского района Чувашской Республики, имеющих класс энергетической эффективности «В» и выше</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22,1</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25.</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 xml:space="preserve">Доля энергоэффективных капитальных ремонтов многоквартирных домов в общем объеме проведенных </w:t>
            </w:r>
            <w:r w:rsidRPr="006D65E2">
              <w:rPr>
                <w:sz w:val="20"/>
                <w:szCs w:val="20"/>
                <w:lang w:eastAsia="ru-RU"/>
              </w:rPr>
              <w:lastRenderedPageBreak/>
              <w:t>капитальных ремонтов многоквартирных домов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16,7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33,3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26.</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в многоквартирных домах, расположенных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27,761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27,761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27,761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27,749</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27,721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27,561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27,202</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27.</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холодной воды в многоквартирных домах, расположенных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м3/чел.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20,812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20,812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20,812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20,812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20,812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20,812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20,812</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тепловой энергии, отпущенной в тепловые сети от источников тепловой энергии, функционирующих врежиме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29.</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топлива на отпуск электрической энергии тепловыми электростанциями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т у.т./млн. кВтч</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320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30.</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топлива на отпущенную тепловую энергию с коллекторов тепловых электростанций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т у.т./тыс. Гкал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120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31.</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топлива на отпущенную с коллекторов котельных в тепловую сеть тепловую энергию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т у.т./тыс. Гкал</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159,8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159,8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159,8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159,73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159,41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158,01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156,62</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32.</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7,02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7,02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7,02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7,02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6,94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6,88</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33.</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18,6</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34.</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35.</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36.</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потребляемой в технологическом процессе очистки сточных вод, на единицу объема очищаемых сточных вод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1,73</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37.</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кВтч/м3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1,73</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38.</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39.</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40.</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99,3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99,3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99,3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99,4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99,5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99,9</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41.</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Количество энергосервисных договоров (контрактов), заключенных муниципальными образованиями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ед.</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13</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42.</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 xml:space="preserve">Доля муниципальных заказчиков в общем объеме муниципальных заказчиков Батыревского района </w:t>
            </w:r>
            <w:r w:rsidRPr="006D65E2">
              <w:rPr>
                <w:sz w:val="20"/>
                <w:szCs w:val="20"/>
                <w:lang w:eastAsia="ru-RU"/>
              </w:rPr>
              <w:lastRenderedPageBreak/>
              <w:t>Чувашской Республики с которыми заключены энергосервисные договора (контракты)</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6,3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8,6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16,4</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20,3</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43.</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(однолетние культуры)</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кг у.т./ед. продукции</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3,106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3,106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3,106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3,013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3,013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3,013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3,013</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44.</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(молочная продукция)</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кг у.т./ед. продукции</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0,025</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0,025</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45.</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(молочная продукция)</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кг у.т./ед. продукции</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0,027</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0,026</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46.</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 xml:space="preserve">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w:t>
            </w:r>
            <w:r w:rsidRPr="006D65E2">
              <w:rPr>
                <w:sz w:val="20"/>
                <w:szCs w:val="20"/>
                <w:lang w:eastAsia="ru-RU"/>
              </w:rPr>
              <w:lastRenderedPageBreak/>
              <w:t>производимых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47.</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Ввод мощностей генерирующих объектов, функционирующих на основе использования возобновляемых источников энергии, на территории Батыревского района Чувашской Республики (без учета гидроэлектростанций установленной мощностью свыше 25 МВт)</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МВт</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48.</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Доля энергоэффективных источников света в системах уличного освещения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49.</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Количество транспортных средств, относящихся к общественному транспорту, регулирование тарифов на услуги по перевозке на котором осуществляется в Батыревском районе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ед.</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50.</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 xml:space="preserve">Количество транспортных средств с автономным источником электрического питания, относящихся к общественному транспорту, регулирование тарифов на </w:t>
            </w:r>
            <w:r w:rsidRPr="006D65E2">
              <w:rPr>
                <w:sz w:val="20"/>
                <w:szCs w:val="20"/>
                <w:lang w:eastAsia="ru-RU"/>
              </w:rPr>
              <w:lastRenderedPageBreak/>
              <w:t>услуги по перевозке на котором осуществляется в Батыревском районе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ед.</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lastRenderedPageBreak/>
              <w:t>51.</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Батыревского района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ед.</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13</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16</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19</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28</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30</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52.</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ед.</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1</w:t>
            </w:r>
          </w:p>
        </w:tc>
      </w:tr>
      <w:tr w:rsidR="004114FC" w:rsidRPr="006D65E2" w:rsidTr="004114FC">
        <w:trPr>
          <w:trHeight w:val="20"/>
        </w:trPr>
        <w:tc>
          <w:tcPr>
            <w:tcW w:w="23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53.</w:t>
            </w:r>
          </w:p>
        </w:tc>
        <w:tc>
          <w:tcPr>
            <w:tcW w:w="1898"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Количество электромобилей легковых с автономным источником электрического питания, зарегистрированных на территории Батыревского района Чувашской Республики</w:t>
            </w:r>
          </w:p>
        </w:tc>
        <w:tc>
          <w:tcPr>
            <w:tcW w:w="442"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ед.</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0</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2</w:t>
            </w:r>
          </w:p>
        </w:tc>
        <w:tc>
          <w:tcPr>
            <w:tcW w:w="347" w:type="pct"/>
            <w:tcMar>
              <w:top w:w="180" w:type="dxa"/>
              <w:left w:w="180" w:type="dxa"/>
              <w:bottom w:w="180" w:type="dxa"/>
              <w:right w:w="180" w:type="dxa"/>
            </w:tcMar>
            <w:hideMark/>
          </w:tcPr>
          <w:p w:rsidR="004114FC" w:rsidRPr="006D65E2" w:rsidRDefault="004114FC" w:rsidP="004114FC">
            <w:pPr>
              <w:widowControl/>
              <w:autoSpaceDE/>
              <w:autoSpaceDN/>
              <w:jc w:val="center"/>
              <w:rPr>
                <w:sz w:val="20"/>
                <w:szCs w:val="20"/>
                <w:lang w:eastAsia="ru-RU"/>
              </w:rPr>
            </w:pPr>
            <w:r w:rsidRPr="006D65E2">
              <w:rPr>
                <w:sz w:val="20"/>
                <w:szCs w:val="20"/>
                <w:lang w:eastAsia="ru-RU"/>
              </w:rPr>
              <w:t>4</w:t>
            </w:r>
          </w:p>
        </w:tc>
      </w:tr>
    </w:tbl>
    <w:p w:rsidR="004114FC" w:rsidRPr="006D65E2" w:rsidRDefault="004114FC" w:rsidP="00CC4889">
      <w:pPr>
        <w:ind w:firstLine="709"/>
        <w:jc w:val="center"/>
        <w:rPr>
          <w:sz w:val="24"/>
          <w:szCs w:val="24"/>
        </w:rPr>
      </w:pPr>
    </w:p>
    <w:p w:rsidR="0076196E" w:rsidRPr="006D65E2" w:rsidRDefault="0076196E" w:rsidP="00634B3B">
      <w:pPr>
        <w:ind w:firstLine="709"/>
        <w:contextualSpacing/>
        <w:jc w:val="both"/>
        <w:rPr>
          <w:rFonts w:eastAsia="Calibri"/>
          <w:b/>
          <w:sz w:val="28"/>
          <w:szCs w:val="28"/>
        </w:rPr>
        <w:sectPr w:rsidR="0076196E" w:rsidRPr="006D65E2" w:rsidSect="0076196E">
          <w:pgSz w:w="16838" w:h="11906" w:orient="landscape"/>
          <w:pgMar w:top="1418" w:right="1134" w:bottom="851" w:left="1134" w:header="709" w:footer="459" w:gutter="0"/>
          <w:cols w:space="708"/>
          <w:titlePg/>
          <w:docGrid w:linePitch="360"/>
        </w:sect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lastRenderedPageBreak/>
        <w:t>Раздел 6 Перспективная схема электроснабжения муниципального образования</w:t>
      </w:r>
    </w:p>
    <w:p w:rsidR="005577F7" w:rsidRPr="006D65E2" w:rsidRDefault="005577F7" w:rsidP="00F065D3">
      <w:pPr>
        <w:ind w:firstLine="709"/>
        <w:contextualSpacing/>
        <w:jc w:val="both"/>
        <w:rPr>
          <w:rFonts w:eastAsia="Calibri"/>
          <w:sz w:val="24"/>
          <w:szCs w:val="24"/>
        </w:rPr>
      </w:pPr>
      <w:r w:rsidRPr="006D65E2">
        <w:rPr>
          <w:rFonts w:eastAsia="Calibri"/>
          <w:sz w:val="24"/>
          <w:szCs w:val="24"/>
        </w:rPr>
        <w:t xml:space="preserve">Планируемые мероприятия в области электроснабжения отражены в Генеральном плане </w:t>
      </w:r>
      <w:r w:rsidR="00177099" w:rsidRPr="006D65E2">
        <w:rPr>
          <w:rFonts w:eastAsia="Calibri"/>
          <w:sz w:val="24"/>
          <w:szCs w:val="24"/>
        </w:rPr>
        <w:t xml:space="preserve">Батыревского </w:t>
      </w:r>
      <w:r w:rsidRPr="006D65E2">
        <w:rPr>
          <w:rFonts w:eastAsia="Calibri"/>
          <w:sz w:val="24"/>
          <w:szCs w:val="24"/>
        </w:rPr>
        <w:t>муниципального округа Чувашской Республики.</w:t>
      </w:r>
    </w:p>
    <w:p w:rsidR="00F065D3" w:rsidRPr="006D65E2" w:rsidRDefault="00F065D3" w:rsidP="00F065D3">
      <w:pPr>
        <w:ind w:firstLine="709"/>
        <w:contextualSpacing/>
        <w:jc w:val="both"/>
        <w:rPr>
          <w:rFonts w:eastAsia="Calibri"/>
          <w:sz w:val="24"/>
          <w:szCs w:val="24"/>
        </w:rPr>
      </w:pPr>
      <w:r w:rsidRPr="006D65E2">
        <w:rPr>
          <w:rFonts w:eastAsia="Calibri"/>
          <w:sz w:val="24"/>
          <w:szCs w:val="24"/>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5577F7" w:rsidRPr="006D65E2" w:rsidRDefault="005577F7" w:rsidP="005577F7">
      <w:pPr>
        <w:ind w:firstLine="709"/>
        <w:contextualSpacing/>
        <w:jc w:val="both"/>
        <w:rPr>
          <w:rFonts w:eastAsia="Calibri"/>
          <w:sz w:val="24"/>
          <w:szCs w:val="24"/>
        </w:rPr>
      </w:pPr>
      <w:r w:rsidRPr="006D65E2">
        <w:rPr>
          <w:rFonts w:eastAsia="Calibri"/>
          <w:sz w:val="24"/>
          <w:szCs w:val="24"/>
        </w:rPr>
        <w:t xml:space="preserve">Перечень мероприятий и проектов в сфере </w:t>
      </w:r>
      <w:r w:rsidR="007B7596" w:rsidRPr="006D65E2">
        <w:rPr>
          <w:rFonts w:eastAsia="Calibri"/>
          <w:sz w:val="24"/>
          <w:szCs w:val="24"/>
        </w:rPr>
        <w:t>электроснабжения</w:t>
      </w:r>
      <w:r w:rsidRPr="006D65E2">
        <w:rPr>
          <w:rFonts w:eastAsia="Calibri"/>
          <w:sz w:val="24"/>
          <w:szCs w:val="24"/>
        </w:rPr>
        <w:t>, обеспечивающих увеличение покрытия электроснабжения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5577F7" w:rsidRPr="006D65E2" w:rsidRDefault="005577F7" w:rsidP="005577F7">
      <w:pPr>
        <w:ind w:firstLine="709"/>
        <w:contextualSpacing/>
        <w:jc w:val="both"/>
        <w:rPr>
          <w:rFonts w:eastAsia="Calibri"/>
          <w:sz w:val="24"/>
          <w:szCs w:val="24"/>
        </w:rPr>
      </w:pPr>
      <w:r w:rsidRPr="006D65E2">
        <w:rPr>
          <w:rFonts w:eastAsia="Calibri"/>
          <w:sz w:val="24"/>
          <w:szCs w:val="24"/>
        </w:rPr>
        <w:t xml:space="preserve">Мероприятия в целом отражают положения проекта схемы </w:t>
      </w:r>
      <w:r w:rsidR="007B7596" w:rsidRPr="006D65E2">
        <w:rPr>
          <w:rFonts w:eastAsia="Calibri"/>
          <w:sz w:val="24"/>
          <w:szCs w:val="24"/>
        </w:rPr>
        <w:t>электроснабжения</w:t>
      </w:r>
      <w:r w:rsidRPr="006D65E2">
        <w:rPr>
          <w:rFonts w:eastAsia="Calibri"/>
          <w:sz w:val="24"/>
          <w:szCs w:val="24"/>
        </w:rPr>
        <w:t xml:space="preserve"> и направлены, в основном, на повышение уровня охвата населения качественной услугой централизованного электроснабжения. Основные показатели работы системы </w:t>
      </w:r>
      <w:r w:rsidR="007B7596" w:rsidRPr="006D65E2">
        <w:rPr>
          <w:rFonts w:eastAsia="Calibri"/>
          <w:sz w:val="24"/>
          <w:szCs w:val="24"/>
        </w:rPr>
        <w:t>электроснабжения</w:t>
      </w:r>
      <w:r w:rsidRPr="006D65E2">
        <w:rPr>
          <w:rFonts w:eastAsia="Calibri"/>
          <w:sz w:val="24"/>
          <w:szCs w:val="24"/>
        </w:rPr>
        <w:t xml:space="preserve"> с учётом внедрения мероприятий приведены в Разделе 5.</w:t>
      </w:r>
    </w:p>
    <w:p w:rsidR="005577F7" w:rsidRPr="006D65E2" w:rsidRDefault="005577F7" w:rsidP="005577F7">
      <w:pPr>
        <w:ind w:firstLine="709"/>
        <w:contextualSpacing/>
        <w:jc w:val="both"/>
        <w:rPr>
          <w:rFonts w:eastAsia="Calibri"/>
          <w:sz w:val="24"/>
          <w:szCs w:val="24"/>
        </w:rPr>
      </w:pPr>
      <w:r w:rsidRPr="006D65E2">
        <w:rPr>
          <w:rFonts w:eastAsia="Calibri"/>
          <w:sz w:val="24"/>
          <w:szCs w:val="24"/>
        </w:rPr>
        <w:t>Финансовые потребности для реализации мероприятий с распределением по источникам финансирования приведены в Разделе 13.</w:t>
      </w:r>
    </w:p>
    <w:p w:rsidR="005577F7" w:rsidRPr="006D65E2" w:rsidRDefault="005577F7" w:rsidP="005577F7">
      <w:pPr>
        <w:ind w:firstLine="709"/>
        <w:contextualSpacing/>
        <w:jc w:val="both"/>
        <w:rPr>
          <w:rFonts w:eastAsia="Calibri"/>
          <w:b/>
          <w:sz w:val="24"/>
          <w:szCs w:val="24"/>
        </w:rPr>
      </w:pPr>
      <w:r w:rsidRPr="006D65E2">
        <w:rPr>
          <w:rFonts w:eastAsia="Calibri"/>
          <w:sz w:val="24"/>
          <w:szCs w:val="24"/>
        </w:rPr>
        <w:t>Стоимость и период реализации мероприятий, необходимых для развития системы электроснабжения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5577F7" w:rsidRPr="006D65E2" w:rsidRDefault="005577F7" w:rsidP="00F065D3">
      <w:pPr>
        <w:ind w:firstLine="709"/>
        <w:contextualSpacing/>
        <w:jc w:val="both"/>
        <w:rPr>
          <w:rFonts w:eastAsia="Calibri"/>
          <w:sz w:val="24"/>
          <w:szCs w:val="24"/>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7 Перспективная схема теплоснабжения муниципального образования</w:t>
      </w:r>
    </w:p>
    <w:p w:rsidR="00177099" w:rsidRPr="006D65E2" w:rsidRDefault="00177099" w:rsidP="00177099">
      <w:pPr>
        <w:ind w:firstLine="709"/>
        <w:contextualSpacing/>
        <w:jc w:val="both"/>
        <w:rPr>
          <w:rFonts w:eastAsia="Calibri"/>
          <w:sz w:val="24"/>
          <w:szCs w:val="24"/>
        </w:rPr>
      </w:pPr>
      <w:r w:rsidRPr="006D65E2">
        <w:rPr>
          <w:rFonts w:eastAsia="Calibri"/>
          <w:sz w:val="24"/>
          <w:szCs w:val="24"/>
        </w:rPr>
        <w:t>Планируемые мероприятия в области теплоснабжения отражены в Генеральном плане Батыревского муниципального округа Чувашской Республики.</w:t>
      </w:r>
    </w:p>
    <w:p w:rsidR="002E0D4A" w:rsidRPr="006D65E2" w:rsidRDefault="002E0D4A" w:rsidP="002E0D4A">
      <w:pPr>
        <w:ind w:firstLine="709"/>
        <w:contextualSpacing/>
        <w:jc w:val="both"/>
        <w:rPr>
          <w:rFonts w:eastAsia="Calibri"/>
          <w:sz w:val="24"/>
          <w:szCs w:val="24"/>
        </w:rPr>
      </w:pPr>
      <w:r w:rsidRPr="006D65E2">
        <w:rPr>
          <w:rFonts w:eastAsia="Calibri"/>
          <w:sz w:val="24"/>
          <w:szCs w:val="24"/>
        </w:rPr>
        <w:t>Перечень мероприятий и проектов в сфере теплоснабжения, обеспечивающих увеличение покрытия теплоснабжения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2E0D4A" w:rsidRPr="006D65E2" w:rsidRDefault="002E0D4A" w:rsidP="002E0D4A">
      <w:pPr>
        <w:ind w:firstLine="709"/>
        <w:contextualSpacing/>
        <w:jc w:val="both"/>
        <w:rPr>
          <w:rFonts w:eastAsia="Calibri"/>
          <w:sz w:val="24"/>
          <w:szCs w:val="24"/>
        </w:rPr>
      </w:pPr>
      <w:r w:rsidRPr="006D65E2">
        <w:rPr>
          <w:rFonts w:eastAsia="Calibri"/>
          <w:sz w:val="24"/>
          <w:szCs w:val="24"/>
        </w:rPr>
        <w:t>Мероприятия в целом отражают положения проекта схемы теплоснабжения и направлены, в основном, на повышение уровня охвата населения качественной услугой централизованного теплоснабжения. Основные показатели работы системы теплоснабжения с учётом внедрения мероприятий приведены в Разделе 5.</w:t>
      </w:r>
    </w:p>
    <w:p w:rsidR="002E0D4A" w:rsidRPr="006D65E2" w:rsidRDefault="002E0D4A" w:rsidP="002E0D4A">
      <w:pPr>
        <w:ind w:firstLine="709"/>
        <w:contextualSpacing/>
        <w:jc w:val="both"/>
        <w:rPr>
          <w:rFonts w:eastAsia="Calibri"/>
          <w:sz w:val="24"/>
          <w:szCs w:val="24"/>
        </w:rPr>
      </w:pPr>
      <w:r w:rsidRPr="006D65E2">
        <w:rPr>
          <w:rFonts w:eastAsia="Calibri"/>
          <w:sz w:val="24"/>
          <w:szCs w:val="24"/>
        </w:rPr>
        <w:t>Финансовые потребности для реализации мероприятий с распределением по источникам финансирования приведены в Разделе 13.</w:t>
      </w:r>
    </w:p>
    <w:p w:rsidR="002E0D4A" w:rsidRPr="006D65E2" w:rsidRDefault="002E0D4A" w:rsidP="002E0D4A">
      <w:pPr>
        <w:ind w:firstLine="709"/>
        <w:contextualSpacing/>
        <w:jc w:val="both"/>
        <w:rPr>
          <w:rFonts w:eastAsia="Calibri"/>
          <w:b/>
          <w:sz w:val="24"/>
          <w:szCs w:val="24"/>
        </w:rPr>
      </w:pPr>
      <w:r w:rsidRPr="006D65E2">
        <w:rPr>
          <w:rFonts w:eastAsia="Calibri"/>
          <w:sz w:val="24"/>
          <w:szCs w:val="24"/>
        </w:rPr>
        <w:t>Стоимость и период реализации мероприятий, необходимых для развития системы теплоснабжения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2E0D4A" w:rsidRPr="006D65E2" w:rsidRDefault="002E0D4A" w:rsidP="002E0D4A">
      <w:pPr>
        <w:ind w:firstLine="709"/>
        <w:contextualSpacing/>
        <w:jc w:val="both"/>
        <w:rPr>
          <w:rFonts w:eastAsia="Calibri"/>
          <w:b/>
          <w:sz w:val="28"/>
          <w:szCs w:val="28"/>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8 Перспективная схема газоснабжения муниципального образования</w:t>
      </w:r>
    </w:p>
    <w:p w:rsidR="00177099" w:rsidRPr="006D65E2" w:rsidRDefault="00177099" w:rsidP="00177099">
      <w:pPr>
        <w:ind w:firstLine="709"/>
        <w:contextualSpacing/>
        <w:jc w:val="both"/>
        <w:rPr>
          <w:rFonts w:eastAsia="Calibri"/>
          <w:sz w:val="24"/>
          <w:szCs w:val="24"/>
        </w:rPr>
      </w:pPr>
      <w:r w:rsidRPr="006D65E2">
        <w:rPr>
          <w:rFonts w:eastAsia="Calibri"/>
          <w:sz w:val="24"/>
          <w:szCs w:val="24"/>
        </w:rPr>
        <w:t>Планируемые мероприятия в области газоснабжения отражены в Генеральном плане Батыревского муниципального округа Чувашской Республики.</w:t>
      </w:r>
    </w:p>
    <w:p w:rsidR="002E0D4A" w:rsidRPr="006D65E2" w:rsidRDefault="002E0D4A" w:rsidP="00634B3B">
      <w:pPr>
        <w:ind w:firstLine="709"/>
        <w:contextualSpacing/>
        <w:jc w:val="both"/>
        <w:rPr>
          <w:rFonts w:eastAsia="Calibri"/>
          <w:sz w:val="24"/>
          <w:szCs w:val="24"/>
        </w:rPr>
      </w:pPr>
      <w:r w:rsidRPr="006D65E2">
        <w:rPr>
          <w:rFonts w:eastAsia="Calibri"/>
          <w:sz w:val="24"/>
          <w:szCs w:val="24"/>
        </w:rPr>
        <w:t xml:space="preserve">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w:t>
      </w:r>
      <w:r w:rsidR="00F065D3" w:rsidRPr="006D65E2">
        <w:rPr>
          <w:rFonts w:eastAsia="Calibri"/>
          <w:sz w:val="24"/>
          <w:szCs w:val="24"/>
        </w:rPr>
        <w:t>муниципального округа</w:t>
      </w:r>
      <w:r w:rsidRPr="006D65E2">
        <w:rPr>
          <w:rFonts w:eastAsia="Calibri"/>
          <w:sz w:val="24"/>
          <w:szCs w:val="24"/>
        </w:rPr>
        <w:t>.</w:t>
      </w:r>
      <w:r w:rsidR="00E94EF6" w:rsidRPr="006D65E2">
        <w:rPr>
          <w:rFonts w:eastAsia="Calibri"/>
          <w:sz w:val="24"/>
          <w:szCs w:val="24"/>
        </w:rPr>
        <w:t xml:space="preserve"> </w:t>
      </w:r>
    </w:p>
    <w:p w:rsidR="00F065D3" w:rsidRPr="006D65E2" w:rsidRDefault="00F065D3" w:rsidP="00F065D3">
      <w:pPr>
        <w:ind w:firstLine="709"/>
        <w:contextualSpacing/>
        <w:jc w:val="both"/>
        <w:rPr>
          <w:rFonts w:eastAsia="Calibri"/>
          <w:sz w:val="24"/>
          <w:szCs w:val="24"/>
        </w:rPr>
      </w:pPr>
      <w:r w:rsidRPr="006D65E2">
        <w:rPr>
          <w:rFonts w:eastAsia="Calibri"/>
          <w:sz w:val="24"/>
          <w:szCs w:val="24"/>
        </w:rPr>
        <w:t xml:space="preserve">Перечень мероприятий и проектов в сфере газоснабжения, обеспечивающих увеличение системой газоснабжения по годам реализации Программы для решения поставленных задач и обеспечения целевых показателей развития коммунальной </w:t>
      </w:r>
      <w:r w:rsidRPr="006D65E2">
        <w:rPr>
          <w:rFonts w:eastAsia="Calibri"/>
          <w:sz w:val="24"/>
          <w:szCs w:val="24"/>
        </w:rPr>
        <w:lastRenderedPageBreak/>
        <w:t>инфраструктуры приведён в Разделе 12.</w:t>
      </w:r>
    </w:p>
    <w:p w:rsidR="00F065D3" w:rsidRPr="006D65E2" w:rsidRDefault="00F065D3" w:rsidP="00F065D3">
      <w:pPr>
        <w:ind w:firstLine="709"/>
        <w:contextualSpacing/>
        <w:jc w:val="both"/>
        <w:rPr>
          <w:rFonts w:eastAsia="Calibri"/>
          <w:sz w:val="24"/>
          <w:szCs w:val="24"/>
        </w:rPr>
      </w:pPr>
      <w:r w:rsidRPr="006D65E2">
        <w:rPr>
          <w:rFonts w:eastAsia="Calibri"/>
          <w:sz w:val="24"/>
          <w:szCs w:val="24"/>
        </w:rPr>
        <w:t xml:space="preserve">Мероприятия в целом отражают положения </w:t>
      </w:r>
      <w:r w:rsidR="00E94EF6" w:rsidRPr="006D65E2">
        <w:rPr>
          <w:rFonts w:eastAsia="Calibri"/>
          <w:sz w:val="24"/>
          <w:szCs w:val="24"/>
        </w:rPr>
        <w:t xml:space="preserve">проекта схемы газоснабжения </w:t>
      </w:r>
      <w:r w:rsidRPr="006D65E2">
        <w:rPr>
          <w:rFonts w:eastAsia="Calibri"/>
          <w:sz w:val="24"/>
          <w:szCs w:val="24"/>
        </w:rPr>
        <w:t xml:space="preserve">и направлены, в основном, на повышение уровня охвата населения централизованным газоснабжением. Основные показатели работы системы </w:t>
      </w:r>
      <w:r w:rsidR="007B7596" w:rsidRPr="006D65E2">
        <w:rPr>
          <w:rFonts w:eastAsia="Calibri"/>
          <w:sz w:val="24"/>
          <w:szCs w:val="24"/>
        </w:rPr>
        <w:t>газоснабжения</w:t>
      </w:r>
      <w:r w:rsidRPr="006D65E2">
        <w:rPr>
          <w:rFonts w:eastAsia="Calibri"/>
          <w:sz w:val="24"/>
          <w:szCs w:val="24"/>
        </w:rPr>
        <w:t xml:space="preserve"> с учётом внедрения мероприятий приведены в Разделе 5.</w:t>
      </w:r>
    </w:p>
    <w:p w:rsidR="00F065D3" w:rsidRPr="006D65E2" w:rsidRDefault="00F065D3" w:rsidP="00F065D3">
      <w:pPr>
        <w:ind w:firstLine="709"/>
        <w:contextualSpacing/>
        <w:jc w:val="both"/>
        <w:rPr>
          <w:rFonts w:eastAsia="Calibri"/>
          <w:sz w:val="24"/>
          <w:szCs w:val="24"/>
        </w:rPr>
      </w:pPr>
      <w:r w:rsidRPr="006D65E2">
        <w:rPr>
          <w:rFonts w:eastAsia="Calibri"/>
          <w:sz w:val="24"/>
          <w:szCs w:val="24"/>
        </w:rPr>
        <w:t>Финансовые потребности для реализации мероприятий с распределением по источникам финансирования приведены в Разделе 13.</w:t>
      </w:r>
    </w:p>
    <w:p w:rsidR="00F065D3" w:rsidRPr="006D65E2" w:rsidRDefault="00F065D3" w:rsidP="00F065D3">
      <w:pPr>
        <w:ind w:firstLine="709"/>
        <w:contextualSpacing/>
        <w:jc w:val="both"/>
        <w:rPr>
          <w:rFonts w:eastAsia="Calibri"/>
          <w:b/>
          <w:sz w:val="24"/>
          <w:szCs w:val="24"/>
        </w:rPr>
      </w:pPr>
      <w:r w:rsidRPr="006D65E2">
        <w:rPr>
          <w:rFonts w:eastAsia="Calibri"/>
          <w:sz w:val="24"/>
          <w:szCs w:val="24"/>
        </w:rPr>
        <w:t xml:space="preserve">Стоимость и период реализации мероприятий, необходимых для развития системы </w:t>
      </w:r>
      <w:r w:rsidR="007B7596" w:rsidRPr="006D65E2">
        <w:rPr>
          <w:rFonts w:eastAsia="Calibri"/>
          <w:sz w:val="24"/>
          <w:szCs w:val="24"/>
        </w:rPr>
        <w:t>газоснабжения</w:t>
      </w:r>
      <w:r w:rsidRPr="006D65E2">
        <w:rPr>
          <w:rFonts w:eastAsia="Calibri"/>
          <w:sz w:val="24"/>
          <w:szCs w:val="24"/>
        </w:rPr>
        <w:t xml:space="preserve">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5577F7" w:rsidRPr="006D65E2" w:rsidRDefault="005577F7" w:rsidP="00634B3B">
      <w:pPr>
        <w:ind w:firstLine="709"/>
        <w:contextualSpacing/>
        <w:jc w:val="both"/>
        <w:rPr>
          <w:rFonts w:eastAsia="Calibri"/>
          <w:b/>
          <w:sz w:val="28"/>
          <w:szCs w:val="28"/>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9 Перспективная схема водоснабжения муниципального образования</w:t>
      </w:r>
    </w:p>
    <w:p w:rsidR="002E0D4A" w:rsidRPr="006D65E2" w:rsidRDefault="002E0D4A" w:rsidP="002E0D4A">
      <w:pPr>
        <w:ind w:firstLine="709"/>
        <w:contextualSpacing/>
        <w:jc w:val="both"/>
        <w:rPr>
          <w:rFonts w:eastAsia="Calibri"/>
          <w:sz w:val="24"/>
          <w:szCs w:val="24"/>
        </w:rPr>
      </w:pPr>
      <w:r w:rsidRPr="006D65E2">
        <w:rPr>
          <w:rFonts w:eastAsia="Calibri"/>
          <w:sz w:val="24"/>
          <w:szCs w:val="24"/>
        </w:rPr>
        <w:t xml:space="preserve">Схема водоснабжения </w:t>
      </w:r>
      <w:r w:rsidR="00397F9A" w:rsidRPr="006D65E2">
        <w:rPr>
          <w:rFonts w:eastAsia="Calibri"/>
          <w:sz w:val="24"/>
          <w:szCs w:val="24"/>
        </w:rPr>
        <w:t>Батыревского</w:t>
      </w:r>
      <w:r w:rsidR="00F065D3" w:rsidRPr="006D65E2">
        <w:rPr>
          <w:rFonts w:eastAsia="Calibri"/>
          <w:sz w:val="24"/>
          <w:szCs w:val="24"/>
        </w:rPr>
        <w:t xml:space="preserve"> муниципального округа </w:t>
      </w:r>
      <w:r w:rsidRPr="006D65E2">
        <w:rPr>
          <w:rFonts w:eastAsia="Calibri"/>
          <w:sz w:val="24"/>
          <w:szCs w:val="24"/>
        </w:rPr>
        <w:t>разработана</w:t>
      </w:r>
      <w:r w:rsidR="00915C4E" w:rsidRPr="006D65E2">
        <w:rPr>
          <w:rFonts w:eastAsia="Calibri"/>
          <w:sz w:val="24"/>
          <w:szCs w:val="24"/>
        </w:rPr>
        <w:t xml:space="preserve"> и утверждена Постановлением Администрации </w:t>
      </w:r>
      <w:r w:rsidR="00397F9A" w:rsidRPr="006D65E2">
        <w:rPr>
          <w:rFonts w:eastAsia="Calibri"/>
          <w:sz w:val="24"/>
          <w:szCs w:val="24"/>
        </w:rPr>
        <w:t>Батыревского</w:t>
      </w:r>
      <w:r w:rsidR="00915C4E" w:rsidRPr="006D65E2">
        <w:rPr>
          <w:rFonts w:eastAsia="Calibri"/>
          <w:sz w:val="24"/>
          <w:szCs w:val="24"/>
        </w:rPr>
        <w:t xml:space="preserve"> муниципального округа</w:t>
      </w:r>
      <w:r w:rsidR="00397F9A" w:rsidRPr="006D65E2">
        <w:rPr>
          <w:rFonts w:eastAsia="Calibri"/>
          <w:sz w:val="24"/>
          <w:szCs w:val="24"/>
        </w:rPr>
        <w:t xml:space="preserve"> Чувашской Республики от 27.10.2023 №1304</w:t>
      </w:r>
      <w:r w:rsidR="00BF33CC" w:rsidRPr="006D65E2">
        <w:rPr>
          <w:rFonts w:eastAsia="Calibri"/>
          <w:sz w:val="24"/>
          <w:szCs w:val="24"/>
        </w:rPr>
        <w:t>.</w:t>
      </w:r>
    </w:p>
    <w:p w:rsidR="002E0D4A" w:rsidRPr="006D65E2" w:rsidRDefault="002E0D4A" w:rsidP="002E0D4A">
      <w:pPr>
        <w:ind w:firstLine="709"/>
        <w:contextualSpacing/>
        <w:jc w:val="both"/>
        <w:rPr>
          <w:rFonts w:eastAsia="Calibri"/>
          <w:sz w:val="24"/>
          <w:szCs w:val="24"/>
        </w:rPr>
      </w:pPr>
      <w:r w:rsidRPr="006D65E2">
        <w:rPr>
          <w:rFonts w:eastAsia="Calibri"/>
          <w:sz w:val="24"/>
          <w:szCs w:val="24"/>
        </w:rPr>
        <w:t>Перечень мероприятий и проектов в сфере водоснабжения, обеспечивающих надежное водоснабжение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2E0D4A" w:rsidRPr="006D65E2" w:rsidRDefault="002E0D4A" w:rsidP="002E0D4A">
      <w:pPr>
        <w:ind w:firstLine="709"/>
        <w:contextualSpacing/>
        <w:jc w:val="both"/>
        <w:rPr>
          <w:rFonts w:eastAsia="Calibri"/>
          <w:sz w:val="24"/>
          <w:szCs w:val="24"/>
        </w:rPr>
      </w:pPr>
      <w:r w:rsidRPr="006D65E2">
        <w:rPr>
          <w:rFonts w:eastAsia="Calibri"/>
          <w:sz w:val="24"/>
          <w:szCs w:val="24"/>
        </w:rPr>
        <w:t>Мероприятия в целом отражают положения проекта схемы водоснабжения и направлены, в основном, на снижения сетевых потерь, экономию ресурсов и повышения уровня охвата населения качественной услугой централизованного водоснабжения. Основные показатели работы системы водоснабжения с учётом внедрения мероприятий приведены в Разделе 5.</w:t>
      </w:r>
    </w:p>
    <w:p w:rsidR="002E0D4A" w:rsidRPr="006D65E2" w:rsidRDefault="002E0D4A" w:rsidP="002E0D4A">
      <w:pPr>
        <w:ind w:firstLine="709"/>
        <w:contextualSpacing/>
        <w:jc w:val="both"/>
        <w:rPr>
          <w:rFonts w:eastAsia="Calibri"/>
          <w:sz w:val="24"/>
          <w:szCs w:val="24"/>
        </w:rPr>
      </w:pPr>
      <w:r w:rsidRPr="006D65E2">
        <w:rPr>
          <w:rFonts w:eastAsia="Calibri"/>
          <w:sz w:val="24"/>
          <w:szCs w:val="24"/>
        </w:rPr>
        <w:t>Финансовые потребности для реализации мероприятий с распределением по источникам финансирования приведены в Разделе 13.</w:t>
      </w:r>
    </w:p>
    <w:p w:rsidR="002E0D4A" w:rsidRPr="006D65E2" w:rsidRDefault="002E0D4A" w:rsidP="002E0D4A">
      <w:pPr>
        <w:ind w:firstLine="709"/>
        <w:contextualSpacing/>
        <w:jc w:val="both"/>
        <w:rPr>
          <w:rFonts w:eastAsia="Calibri"/>
          <w:b/>
          <w:sz w:val="24"/>
          <w:szCs w:val="24"/>
        </w:rPr>
      </w:pPr>
      <w:r w:rsidRPr="006D65E2">
        <w:rPr>
          <w:rFonts w:eastAsia="Calibri"/>
          <w:sz w:val="24"/>
          <w:szCs w:val="24"/>
        </w:rPr>
        <w:t>Стоимость и период реализации мероприятий, необходимых для развития системы водоснабжения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2E0D4A" w:rsidRPr="006D65E2" w:rsidRDefault="002E0D4A" w:rsidP="00634B3B">
      <w:pPr>
        <w:ind w:firstLine="709"/>
        <w:contextualSpacing/>
        <w:jc w:val="both"/>
        <w:rPr>
          <w:rFonts w:eastAsia="Calibri"/>
          <w:b/>
          <w:sz w:val="28"/>
          <w:szCs w:val="28"/>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10 Перспективная схема водоотведения муниципального образования</w:t>
      </w:r>
    </w:p>
    <w:p w:rsidR="00397F9A" w:rsidRPr="006D65E2" w:rsidRDefault="00397F9A" w:rsidP="00397F9A">
      <w:pPr>
        <w:ind w:firstLine="709"/>
        <w:contextualSpacing/>
        <w:jc w:val="both"/>
        <w:rPr>
          <w:rFonts w:eastAsia="Calibri"/>
          <w:sz w:val="24"/>
          <w:szCs w:val="24"/>
        </w:rPr>
      </w:pPr>
      <w:r w:rsidRPr="006D65E2">
        <w:rPr>
          <w:rFonts w:eastAsia="Calibri"/>
          <w:sz w:val="24"/>
          <w:szCs w:val="24"/>
        </w:rPr>
        <w:t>Схема водоотведения Батыревского муниципального округа разработана и утверждена Постановлением Администрации Батыревского муниципального округа Чувашской Республики от 27.10.2023 №1304.</w:t>
      </w:r>
    </w:p>
    <w:p w:rsidR="00397F9A" w:rsidRPr="006D65E2" w:rsidRDefault="00397F9A" w:rsidP="00397F9A">
      <w:pPr>
        <w:ind w:firstLine="709"/>
        <w:contextualSpacing/>
        <w:jc w:val="both"/>
        <w:rPr>
          <w:rFonts w:eastAsia="Calibri"/>
          <w:sz w:val="24"/>
          <w:szCs w:val="24"/>
        </w:rPr>
      </w:pPr>
      <w:r w:rsidRPr="006D65E2">
        <w:rPr>
          <w:rFonts w:eastAsia="Calibri"/>
          <w:sz w:val="24"/>
          <w:szCs w:val="24"/>
        </w:rPr>
        <w:t>Перечень мероприятий и проектов в сфере водоотведения обеспечивающих надежное водоотведение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397F9A" w:rsidRPr="006D65E2" w:rsidRDefault="00397F9A" w:rsidP="00397F9A">
      <w:pPr>
        <w:ind w:firstLine="709"/>
        <w:contextualSpacing/>
        <w:jc w:val="both"/>
        <w:rPr>
          <w:rFonts w:eastAsia="Calibri"/>
          <w:sz w:val="24"/>
          <w:szCs w:val="24"/>
        </w:rPr>
      </w:pPr>
      <w:r w:rsidRPr="006D65E2">
        <w:rPr>
          <w:rFonts w:eastAsia="Calibri"/>
          <w:sz w:val="24"/>
          <w:szCs w:val="24"/>
        </w:rPr>
        <w:t>Мероприятия в целом отражают положения проекта схемы водоснабжения и Схемы территориального планирования Чувашской Республики, и направлены, в основном, на улучшение экологической обстановки, экономию ресурсов и повышения уровня охвата населения качественной услугой централизованного водоотведения. Основные показатели работы системы водоотведения с учётом внедрения мероприятий приведены в Разделе 5.</w:t>
      </w:r>
    </w:p>
    <w:p w:rsidR="00397F9A" w:rsidRPr="006D65E2" w:rsidRDefault="00397F9A" w:rsidP="00397F9A">
      <w:pPr>
        <w:ind w:firstLine="709"/>
        <w:contextualSpacing/>
        <w:jc w:val="both"/>
        <w:rPr>
          <w:rFonts w:eastAsia="Calibri"/>
          <w:sz w:val="24"/>
          <w:szCs w:val="24"/>
        </w:rPr>
      </w:pPr>
      <w:r w:rsidRPr="006D65E2">
        <w:rPr>
          <w:rFonts w:eastAsia="Calibri"/>
          <w:sz w:val="24"/>
          <w:szCs w:val="24"/>
        </w:rPr>
        <w:t>Финансовые потребности для реализации мероприятий с распределением по источникам финансирования приведены в Разделе 13.</w:t>
      </w:r>
    </w:p>
    <w:p w:rsidR="00397F9A" w:rsidRPr="006D65E2" w:rsidRDefault="00397F9A" w:rsidP="00397F9A">
      <w:pPr>
        <w:ind w:firstLine="709"/>
        <w:contextualSpacing/>
        <w:jc w:val="both"/>
        <w:rPr>
          <w:rFonts w:eastAsia="Calibri"/>
          <w:sz w:val="24"/>
          <w:szCs w:val="24"/>
        </w:rPr>
      </w:pPr>
      <w:r w:rsidRPr="006D65E2">
        <w:rPr>
          <w:rFonts w:eastAsia="Calibri"/>
          <w:sz w:val="24"/>
          <w:szCs w:val="24"/>
        </w:rPr>
        <w:t xml:space="preserve">Стоимость и период реализации мероприятий, необходимых для развития системы водоотведения с целью расширения перспективных потребителей, приняты прогнозно, для </w:t>
      </w:r>
      <w:r w:rsidRPr="006D65E2">
        <w:rPr>
          <w:rFonts w:eastAsia="Calibri"/>
          <w:sz w:val="24"/>
          <w:szCs w:val="24"/>
        </w:rPr>
        <w:lastRenderedPageBreak/>
        <w:t>принятия более точных значений требуется разработка пакета документации, в том числе проектной и сметной.</w:t>
      </w:r>
    </w:p>
    <w:p w:rsidR="00397F9A" w:rsidRPr="006D65E2" w:rsidRDefault="00397F9A" w:rsidP="00397F9A">
      <w:pPr>
        <w:ind w:firstLine="709"/>
        <w:contextualSpacing/>
        <w:jc w:val="both"/>
        <w:rPr>
          <w:rFonts w:eastAsia="Calibri"/>
          <w:b/>
          <w:sz w:val="28"/>
          <w:szCs w:val="28"/>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11 Перспективная схема обращения с твердыми коммунальными отходами муниципального образования</w:t>
      </w:r>
    </w:p>
    <w:p w:rsidR="00693EE8" w:rsidRPr="006D65E2" w:rsidRDefault="00693EE8" w:rsidP="00634B3B">
      <w:pPr>
        <w:ind w:firstLine="709"/>
        <w:contextualSpacing/>
        <w:jc w:val="both"/>
        <w:rPr>
          <w:rFonts w:eastAsia="Calibri"/>
          <w:sz w:val="24"/>
          <w:szCs w:val="24"/>
        </w:rPr>
      </w:pPr>
      <w:r w:rsidRPr="006D65E2">
        <w:rPr>
          <w:rFonts w:eastAsia="Calibri"/>
          <w:sz w:val="24"/>
          <w:szCs w:val="24"/>
        </w:rPr>
        <w:t xml:space="preserve">Генеральная схема санитарной очистки территории </w:t>
      </w:r>
      <w:r w:rsidR="00397F9A" w:rsidRPr="006D65E2">
        <w:rPr>
          <w:rFonts w:eastAsia="Calibri"/>
          <w:sz w:val="24"/>
          <w:szCs w:val="24"/>
        </w:rPr>
        <w:t>Батыревского</w:t>
      </w:r>
      <w:r w:rsidRPr="006D65E2">
        <w:rPr>
          <w:rFonts w:eastAsia="Calibri"/>
          <w:sz w:val="24"/>
          <w:szCs w:val="24"/>
        </w:rPr>
        <w:t xml:space="preserve"> муниципального округа отсутствует.</w:t>
      </w:r>
    </w:p>
    <w:p w:rsidR="00693EE8" w:rsidRPr="006D65E2" w:rsidRDefault="00693EE8" w:rsidP="00693EE8">
      <w:pPr>
        <w:ind w:firstLine="709"/>
        <w:contextualSpacing/>
        <w:jc w:val="both"/>
        <w:rPr>
          <w:rFonts w:eastAsia="Calibri"/>
          <w:sz w:val="24"/>
          <w:szCs w:val="24"/>
        </w:rPr>
      </w:pPr>
      <w:r w:rsidRPr="006D65E2">
        <w:rPr>
          <w:rFonts w:eastAsia="Calibri"/>
          <w:sz w:val="24"/>
          <w:szCs w:val="24"/>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397F9A" w:rsidRPr="006D65E2" w:rsidRDefault="00397F9A" w:rsidP="00693EE8">
      <w:pPr>
        <w:ind w:firstLine="709"/>
        <w:contextualSpacing/>
        <w:jc w:val="both"/>
        <w:rPr>
          <w:rFonts w:eastAsia="Calibri"/>
          <w:sz w:val="24"/>
          <w:szCs w:val="24"/>
        </w:rPr>
      </w:pPr>
      <w:r w:rsidRPr="006D65E2">
        <w:rPr>
          <w:rFonts w:eastAsia="Calibri"/>
          <w:sz w:val="24"/>
          <w:szCs w:val="24"/>
        </w:rPr>
        <w:t>Перспективная схема обращения с твердыми коммунальными отходами в Батыревском муниципальном округе определена на основании Территориальной схемы обращения с отходами производства и потребления, в том числе с твердыми коммунальными отходами Чувашской Республики.</w:t>
      </w:r>
    </w:p>
    <w:p w:rsidR="00693EE8" w:rsidRPr="006D65E2" w:rsidRDefault="00693EE8" w:rsidP="00693EE8">
      <w:pPr>
        <w:ind w:firstLine="709"/>
        <w:contextualSpacing/>
        <w:jc w:val="both"/>
        <w:rPr>
          <w:rFonts w:eastAsia="Calibri"/>
          <w:sz w:val="24"/>
          <w:szCs w:val="24"/>
        </w:rPr>
      </w:pPr>
      <w:r w:rsidRPr="006D65E2">
        <w:rPr>
          <w:rFonts w:eastAsia="Calibri"/>
          <w:sz w:val="24"/>
          <w:szCs w:val="24"/>
        </w:rPr>
        <w:t>Перечень мероприятий и проектов в сфере обращения с ТКО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693EE8" w:rsidRPr="006D65E2" w:rsidRDefault="00693EE8" w:rsidP="00693EE8">
      <w:pPr>
        <w:ind w:firstLine="709"/>
        <w:contextualSpacing/>
        <w:jc w:val="both"/>
        <w:rPr>
          <w:rFonts w:eastAsia="Calibri"/>
          <w:sz w:val="24"/>
          <w:szCs w:val="24"/>
        </w:rPr>
      </w:pPr>
      <w:r w:rsidRPr="006D65E2">
        <w:rPr>
          <w:rFonts w:eastAsia="Calibri"/>
          <w:sz w:val="24"/>
          <w:szCs w:val="24"/>
        </w:rPr>
        <w:t>Мероприятия в целом направлены на улучшение экологической обстановки</w:t>
      </w:r>
      <w:r w:rsidR="00E94EF6" w:rsidRPr="006D65E2">
        <w:rPr>
          <w:rFonts w:eastAsia="Calibri"/>
          <w:sz w:val="24"/>
          <w:szCs w:val="24"/>
        </w:rPr>
        <w:t xml:space="preserve"> </w:t>
      </w:r>
      <w:r w:rsidR="00044F51" w:rsidRPr="006D65E2">
        <w:rPr>
          <w:rFonts w:eastAsia="Calibri"/>
          <w:sz w:val="24"/>
          <w:szCs w:val="24"/>
        </w:rPr>
        <w:t>Батыревского</w:t>
      </w:r>
      <w:r w:rsidR="00E94EF6" w:rsidRPr="006D65E2">
        <w:rPr>
          <w:rFonts w:eastAsia="Calibri"/>
          <w:sz w:val="24"/>
          <w:szCs w:val="24"/>
        </w:rPr>
        <w:t xml:space="preserve"> муниципального округа</w:t>
      </w:r>
      <w:r w:rsidRPr="006D65E2">
        <w:rPr>
          <w:rFonts w:eastAsia="Calibri"/>
          <w:sz w:val="24"/>
          <w:szCs w:val="24"/>
        </w:rPr>
        <w:t>. Основные показатели работы схемы обращения с ТКО с учётом внедрения мероприятий приведены в Разделе 5.</w:t>
      </w:r>
    </w:p>
    <w:p w:rsidR="00693EE8" w:rsidRPr="006D65E2" w:rsidRDefault="00693EE8" w:rsidP="00693EE8">
      <w:pPr>
        <w:ind w:firstLine="709"/>
        <w:contextualSpacing/>
        <w:jc w:val="both"/>
        <w:rPr>
          <w:rFonts w:eastAsia="Calibri"/>
          <w:sz w:val="24"/>
          <w:szCs w:val="24"/>
        </w:rPr>
      </w:pPr>
      <w:r w:rsidRPr="006D65E2">
        <w:rPr>
          <w:rFonts w:eastAsia="Calibri"/>
          <w:sz w:val="24"/>
          <w:szCs w:val="24"/>
        </w:rPr>
        <w:t>Финансовые потребности для реализации мероприятий с распределением по источникам финансирования приведены в Разделе 13.</w:t>
      </w:r>
    </w:p>
    <w:p w:rsidR="00693EE8" w:rsidRPr="006D65E2" w:rsidRDefault="00693EE8" w:rsidP="00693EE8">
      <w:pPr>
        <w:ind w:firstLine="709"/>
        <w:contextualSpacing/>
        <w:jc w:val="both"/>
        <w:rPr>
          <w:rFonts w:eastAsia="Calibri"/>
          <w:b/>
          <w:sz w:val="24"/>
          <w:szCs w:val="24"/>
        </w:rPr>
      </w:pPr>
      <w:r w:rsidRPr="006D65E2">
        <w:rPr>
          <w:rFonts w:eastAsia="Calibri"/>
          <w:sz w:val="24"/>
          <w:szCs w:val="24"/>
        </w:rPr>
        <w:t>Стоимость и период реализации мероприятий, необходимых для развития системы водоотведения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693EE8" w:rsidRPr="006D65E2" w:rsidRDefault="00693EE8" w:rsidP="00634B3B">
      <w:pPr>
        <w:ind w:firstLine="709"/>
        <w:contextualSpacing/>
        <w:jc w:val="both"/>
        <w:rPr>
          <w:rFonts w:eastAsia="Calibri"/>
          <w:sz w:val="24"/>
          <w:szCs w:val="24"/>
        </w:rPr>
      </w:pPr>
    </w:p>
    <w:p w:rsidR="00F812AF" w:rsidRPr="006D65E2" w:rsidRDefault="00F812AF" w:rsidP="00634B3B">
      <w:pPr>
        <w:ind w:firstLine="709"/>
        <w:contextualSpacing/>
        <w:jc w:val="both"/>
        <w:rPr>
          <w:rFonts w:eastAsia="Calibri"/>
          <w:b/>
          <w:sz w:val="28"/>
          <w:szCs w:val="28"/>
        </w:rPr>
      </w:pPr>
    </w:p>
    <w:p w:rsidR="00F812AF" w:rsidRPr="006D65E2" w:rsidRDefault="00F812AF">
      <w:pPr>
        <w:widowControl/>
        <w:autoSpaceDE/>
        <w:autoSpaceDN/>
        <w:spacing w:after="160" w:line="259" w:lineRule="auto"/>
        <w:rPr>
          <w:rFonts w:eastAsia="Calibri"/>
          <w:b/>
          <w:sz w:val="28"/>
          <w:szCs w:val="28"/>
        </w:rPr>
      </w:pPr>
      <w:r w:rsidRPr="006D65E2">
        <w:rPr>
          <w:rFonts w:eastAsia="Calibri"/>
          <w:b/>
          <w:sz w:val="28"/>
          <w:szCs w:val="28"/>
        </w:rPr>
        <w:br w:type="page"/>
      </w:r>
    </w:p>
    <w:p w:rsidR="00F812AF" w:rsidRPr="006D65E2" w:rsidRDefault="00F812AF" w:rsidP="00634B3B">
      <w:pPr>
        <w:ind w:firstLine="709"/>
        <w:contextualSpacing/>
        <w:jc w:val="both"/>
        <w:rPr>
          <w:rFonts w:eastAsia="Calibri"/>
          <w:b/>
          <w:sz w:val="28"/>
          <w:szCs w:val="28"/>
        </w:rPr>
        <w:sectPr w:rsidR="00F812AF" w:rsidRPr="006D65E2" w:rsidSect="00634B3B">
          <w:pgSz w:w="11906" w:h="16838"/>
          <w:pgMar w:top="1134" w:right="851" w:bottom="1134" w:left="1418" w:header="709" w:footer="459" w:gutter="0"/>
          <w:cols w:space="708"/>
          <w:titlePg/>
          <w:docGrid w:linePitch="360"/>
        </w:sect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lastRenderedPageBreak/>
        <w:t>Раздел 12 Общая программа проектов</w:t>
      </w:r>
    </w:p>
    <w:p w:rsidR="00F812AF" w:rsidRPr="006D65E2" w:rsidRDefault="00F812AF" w:rsidP="00F812AF">
      <w:pPr>
        <w:ind w:firstLine="709"/>
        <w:jc w:val="right"/>
        <w:rPr>
          <w:sz w:val="24"/>
          <w:szCs w:val="24"/>
        </w:rPr>
      </w:pPr>
      <w:r w:rsidRPr="006D65E2">
        <w:rPr>
          <w:sz w:val="24"/>
          <w:szCs w:val="24"/>
        </w:rPr>
        <w:t xml:space="preserve">Таблица </w:t>
      </w:r>
      <w:r w:rsidR="007D1704" w:rsidRPr="006D65E2">
        <w:rPr>
          <w:sz w:val="24"/>
          <w:szCs w:val="24"/>
        </w:rPr>
        <w:t>12.1</w:t>
      </w:r>
    </w:p>
    <w:p w:rsidR="00F812AF" w:rsidRPr="006D65E2" w:rsidRDefault="00F812AF" w:rsidP="00F812AF">
      <w:pPr>
        <w:ind w:firstLine="709"/>
        <w:jc w:val="center"/>
        <w:rPr>
          <w:sz w:val="24"/>
          <w:szCs w:val="24"/>
        </w:rPr>
      </w:pPr>
      <w:r w:rsidRPr="006D65E2">
        <w:rPr>
          <w:sz w:val="24"/>
          <w:szCs w:val="24"/>
        </w:rPr>
        <w:t>Общая инвестиционных программа проектов</w:t>
      </w:r>
    </w:p>
    <w:tbl>
      <w:tblPr>
        <w:tblW w:w="153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6"/>
        <w:gridCol w:w="3358"/>
        <w:gridCol w:w="44"/>
        <w:gridCol w:w="2399"/>
        <w:gridCol w:w="2129"/>
        <w:gridCol w:w="2276"/>
        <w:gridCol w:w="1701"/>
        <w:gridCol w:w="83"/>
        <w:gridCol w:w="905"/>
        <w:gridCol w:w="1416"/>
      </w:tblGrid>
      <w:tr w:rsidR="00F812AF" w:rsidRPr="006D65E2" w:rsidTr="004334A8">
        <w:trPr>
          <w:trHeight w:val="20"/>
          <w:tblHeader/>
        </w:trPr>
        <w:tc>
          <w:tcPr>
            <w:tcW w:w="936" w:type="dxa"/>
            <w:vMerge w:val="restart"/>
            <w:shd w:val="clear" w:color="auto" w:fill="auto"/>
            <w:vAlign w:val="center"/>
            <w:hideMark/>
          </w:tcPr>
          <w:p w:rsidR="007549FC" w:rsidRPr="006D65E2" w:rsidRDefault="00F812AF" w:rsidP="00F812AF">
            <w:pPr>
              <w:jc w:val="center"/>
              <w:rPr>
                <w:color w:val="000000"/>
                <w:sz w:val="20"/>
                <w:szCs w:val="20"/>
              </w:rPr>
            </w:pPr>
            <w:r w:rsidRPr="006D65E2">
              <w:rPr>
                <w:color w:val="000000"/>
                <w:sz w:val="20"/>
                <w:szCs w:val="20"/>
              </w:rPr>
              <w:t xml:space="preserve">№ </w:t>
            </w:r>
          </w:p>
          <w:p w:rsidR="00F812AF" w:rsidRPr="006D65E2" w:rsidRDefault="00F812AF" w:rsidP="00F812AF">
            <w:pPr>
              <w:jc w:val="center"/>
              <w:rPr>
                <w:color w:val="000000"/>
                <w:sz w:val="20"/>
                <w:szCs w:val="20"/>
              </w:rPr>
            </w:pPr>
            <w:r w:rsidRPr="006D65E2">
              <w:rPr>
                <w:color w:val="000000"/>
                <w:sz w:val="20"/>
                <w:szCs w:val="20"/>
              </w:rPr>
              <w:t>п/п</w:t>
            </w:r>
          </w:p>
        </w:tc>
        <w:tc>
          <w:tcPr>
            <w:tcW w:w="3488" w:type="dxa"/>
            <w:gridSpan w:val="3"/>
            <w:vMerge w:val="restart"/>
            <w:shd w:val="clear" w:color="auto" w:fill="auto"/>
            <w:vAlign w:val="center"/>
            <w:hideMark/>
          </w:tcPr>
          <w:p w:rsidR="00F812AF" w:rsidRPr="006D65E2" w:rsidRDefault="00F812AF" w:rsidP="00F812AF">
            <w:pPr>
              <w:jc w:val="center"/>
              <w:rPr>
                <w:color w:val="000000"/>
                <w:sz w:val="20"/>
                <w:szCs w:val="20"/>
              </w:rPr>
            </w:pPr>
            <w:r w:rsidRPr="006D65E2">
              <w:rPr>
                <w:color w:val="000000"/>
                <w:sz w:val="20"/>
                <w:szCs w:val="20"/>
              </w:rPr>
              <w:t>Наименование и краткое описание мероприятия (объекта)</w:t>
            </w:r>
          </w:p>
        </w:tc>
        <w:tc>
          <w:tcPr>
            <w:tcW w:w="2399" w:type="dxa"/>
            <w:vMerge w:val="restart"/>
            <w:shd w:val="clear" w:color="auto" w:fill="auto"/>
            <w:vAlign w:val="center"/>
            <w:hideMark/>
          </w:tcPr>
          <w:p w:rsidR="00F812AF" w:rsidRPr="006D65E2" w:rsidRDefault="00F812AF" w:rsidP="00F812AF">
            <w:pPr>
              <w:jc w:val="center"/>
              <w:rPr>
                <w:color w:val="000000"/>
                <w:sz w:val="20"/>
                <w:szCs w:val="20"/>
              </w:rPr>
            </w:pPr>
            <w:r w:rsidRPr="006D65E2">
              <w:rPr>
                <w:color w:val="000000"/>
                <w:sz w:val="20"/>
                <w:szCs w:val="20"/>
              </w:rPr>
              <w:t>Обоснование необходимости мероприятия (объекта)</w:t>
            </w:r>
          </w:p>
        </w:tc>
        <w:tc>
          <w:tcPr>
            <w:tcW w:w="2129" w:type="dxa"/>
            <w:vMerge w:val="restart"/>
            <w:shd w:val="clear" w:color="auto" w:fill="auto"/>
            <w:vAlign w:val="center"/>
            <w:hideMark/>
          </w:tcPr>
          <w:p w:rsidR="00F812AF" w:rsidRPr="006D65E2" w:rsidRDefault="00F812AF" w:rsidP="00F812AF">
            <w:pPr>
              <w:jc w:val="center"/>
              <w:rPr>
                <w:color w:val="000000"/>
                <w:sz w:val="20"/>
                <w:szCs w:val="20"/>
              </w:rPr>
            </w:pPr>
            <w:r w:rsidRPr="006D65E2">
              <w:rPr>
                <w:color w:val="000000"/>
                <w:sz w:val="20"/>
                <w:szCs w:val="20"/>
              </w:rPr>
              <w:t>Описание и место расположения мероприятия (объекта) с указанием точки подключения</w:t>
            </w:r>
          </w:p>
        </w:tc>
        <w:tc>
          <w:tcPr>
            <w:tcW w:w="2276" w:type="dxa"/>
            <w:vMerge w:val="restart"/>
            <w:shd w:val="clear" w:color="auto" w:fill="auto"/>
            <w:vAlign w:val="center"/>
            <w:hideMark/>
          </w:tcPr>
          <w:p w:rsidR="00F812AF" w:rsidRPr="006D65E2" w:rsidRDefault="00F812AF" w:rsidP="00F812AF">
            <w:pPr>
              <w:jc w:val="center"/>
              <w:rPr>
                <w:color w:val="000000"/>
                <w:sz w:val="20"/>
                <w:szCs w:val="20"/>
              </w:rPr>
            </w:pPr>
            <w:r w:rsidRPr="006D65E2">
              <w:rPr>
                <w:color w:val="000000"/>
                <w:sz w:val="20"/>
                <w:szCs w:val="20"/>
              </w:rPr>
              <w:t>Технические характеристики (протяженность, диаметр, мощность и тд)</w:t>
            </w:r>
          </w:p>
        </w:tc>
        <w:tc>
          <w:tcPr>
            <w:tcW w:w="1784" w:type="dxa"/>
            <w:gridSpan w:val="2"/>
            <w:vMerge w:val="restart"/>
            <w:shd w:val="clear" w:color="auto" w:fill="auto"/>
            <w:vAlign w:val="center"/>
            <w:hideMark/>
          </w:tcPr>
          <w:p w:rsidR="00F812AF" w:rsidRPr="006D65E2" w:rsidRDefault="00F812AF" w:rsidP="00F812AF">
            <w:pPr>
              <w:jc w:val="center"/>
              <w:rPr>
                <w:color w:val="000000"/>
                <w:sz w:val="20"/>
                <w:szCs w:val="20"/>
              </w:rPr>
            </w:pPr>
            <w:r w:rsidRPr="006D65E2">
              <w:rPr>
                <w:color w:val="000000"/>
                <w:sz w:val="20"/>
                <w:szCs w:val="20"/>
              </w:rPr>
              <w:t>Значение показателя</w:t>
            </w:r>
          </w:p>
        </w:tc>
        <w:tc>
          <w:tcPr>
            <w:tcW w:w="2321" w:type="dxa"/>
            <w:gridSpan w:val="2"/>
            <w:shd w:val="clear" w:color="auto" w:fill="auto"/>
            <w:vAlign w:val="center"/>
            <w:hideMark/>
          </w:tcPr>
          <w:p w:rsidR="00F812AF" w:rsidRPr="006D65E2" w:rsidRDefault="00F812AF" w:rsidP="00F812AF">
            <w:pPr>
              <w:jc w:val="center"/>
              <w:rPr>
                <w:color w:val="000000"/>
                <w:sz w:val="20"/>
                <w:szCs w:val="20"/>
              </w:rPr>
            </w:pPr>
            <w:r w:rsidRPr="006D65E2">
              <w:rPr>
                <w:color w:val="000000"/>
                <w:sz w:val="20"/>
                <w:szCs w:val="20"/>
              </w:rPr>
              <w:t>График реализации мероприятия (объекта)</w:t>
            </w:r>
          </w:p>
        </w:tc>
      </w:tr>
      <w:tr w:rsidR="00F812AF" w:rsidRPr="006D65E2" w:rsidTr="004334A8">
        <w:trPr>
          <w:trHeight w:val="458"/>
          <w:tblHeader/>
        </w:trPr>
        <w:tc>
          <w:tcPr>
            <w:tcW w:w="936" w:type="dxa"/>
            <w:vMerge/>
            <w:vAlign w:val="center"/>
            <w:hideMark/>
          </w:tcPr>
          <w:p w:rsidR="00F812AF" w:rsidRPr="006D65E2" w:rsidRDefault="00F812AF" w:rsidP="00F812AF">
            <w:pPr>
              <w:rPr>
                <w:color w:val="000000"/>
                <w:sz w:val="20"/>
                <w:szCs w:val="20"/>
              </w:rPr>
            </w:pPr>
          </w:p>
        </w:tc>
        <w:tc>
          <w:tcPr>
            <w:tcW w:w="3488" w:type="dxa"/>
            <w:gridSpan w:val="3"/>
            <w:vMerge/>
            <w:vAlign w:val="center"/>
            <w:hideMark/>
          </w:tcPr>
          <w:p w:rsidR="00F812AF" w:rsidRPr="006D65E2" w:rsidRDefault="00F812AF" w:rsidP="00F812AF">
            <w:pPr>
              <w:rPr>
                <w:color w:val="000000"/>
                <w:sz w:val="20"/>
                <w:szCs w:val="20"/>
              </w:rPr>
            </w:pPr>
          </w:p>
        </w:tc>
        <w:tc>
          <w:tcPr>
            <w:tcW w:w="2399" w:type="dxa"/>
            <w:vMerge/>
            <w:vAlign w:val="center"/>
            <w:hideMark/>
          </w:tcPr>
          <w:p w:rsidR="00F812AF" w:rsidRPr="006D65E2" w:rsidRDefault="00F812AF" w:rsidP="00F812AF">
            <w:pPr>
              <w:rPr>
                <w:color w:val="000000"/>
                <w:sz w:val="20"/>
                <w:szCs w:val="20"/>
              </w:rPr>
            </w:pPr>
          </w:p>
        </w:tc>
        <w:tc>
          <w:tcPr>
            <w:tcW w:w="2129" w:type="dxa"/>
            <w:vMerge/>
            <w:vAlign w:val="center"/>
            <w:hideMark/>
          </w:tcPr>
          <w:p w:rsidR="00F812AF" w:rsidRPr="006D65E2" w:rsidRDefault="00F812AF" w:rsidP="00F812AF">
            <w:pPr>
              <w:rPr>
                <w:color w:val="000000"/>
                <w:sz w:val="20"/>
                <w:szCs w:val="20"/>
              </w:rPr>
            </w:pPr>
          </w:p>
        </w:tc>
        <w:tc>
          <w:tcPr>
            <w:tcW w:w="2276" w:type="dxa"/>
            <w:vMerge/>
            <w:vAlign w:val="center"/>
            <w:hideMark/>
          </w:tcPr>
          <w:p w:rsidR="00F812AF" w:rsidRPr="006D65E2" w:rsidRDefault="00F812AF" w:rsidP="00F812AF">
            <w:pPr>
              <w:rPr>
                <w:color w:val="000000"/>
                <w:sz w:val="20"/>
                <w:szCs w:val="20"/>
              </w:rPr>
            </w:pPr>
          </w:p>
        </w:tc>
        <w:tc>
          <w:tcPr>
            <w:tcW w:w="1784" w:type="dxa"/>
            <w:gridSpan w:val="2"/>
            <w:vMerge/>
            <w:vAlign w:val="center"/>
            <w:hideMark/>
          </w:tcPr>
          <w:p w:rsidR="00F812AF" w:rsidRPr="006D65E2" w:rsidRDefault="00F812AF" w:rsidP="00F812AF">
            <w:pPr>
              <w:rPr>
                <w:color w:val="000000"/>
                <w:sz w:val="20"/>
                <w:szCs w:val="20"/>
              </w:rPr>
            </w:pPr>
          </w:p>
        </w:tc>
        <w:tc>
          <w:tcPr>
            <w:tcW w:w="905" w:type="dxa"/>
            <w:vMerge w:val="restart"/>
            <w:shd w:val="clear" w:color="auto" w:fill="auto"/>
            <w:vAlign w:val="center"/>
            <w:hideMark/>
          </w:tcPr>
          <w:p w:rsidR="00F812AF" w:rsidRPr="006D65E2" w:rsidRDefault="00F812AF" w:rsidP="00F812AF">
            <w:pPr>
              <w:jc w:val="center"/>
              <w:rPr>
                <w:color w:val="000000"/>
                <w:sz w:val="20"/>
                <w:szCs w:val="20"/>
              </w:rPr>
            </w:pPr>
            <w:r w:rsidRPr="006D65E2">
              <w:rPr>
                <w:color w:val="000000"/>
                <w:sz w:val="20"/>
                <w:szCs w:val="20"/>
              </w:rPr>
              <w:t xml:space="preserve">Год начала </w:t>
            </w:r>
          </w:p>
        </w:tc>
        <w:tc>
          <w:tcPr>
            <w:tcW w:w="1416" w:type="dxa"/>
            <w:vMerge w:val="restart"/>
            <w:shd w:val="clear" w:color="auto" w:fill="auto"/>
            <w:vAlign w:val="center"/>
            <w:hideMark/>
          </w:tcPr>
          <w:p w:rsidR="00F812AF" w:rsidRPr="006D65E2" w:rsidRDefault="00F812AF" w:rsidP="00F812AF">
            <w:pPr>
              <w:jc w:val="center"/>
              <w:rPr>
                <w:color w:val="000000"/>
                <w:sz w:val="20"/>
                <w:szCs w:val="20"/>
              </w:rPr>
            </w:pPr>
            <w:r w:rsidRPr="006D65E2">
              <w:rPr>
                <w:color w:val="000000"/>
                <w:sz w:val="20"/>
                <w:szCs w:val="20"/>
              </w:rPr>
              <w:t>Год завершения</w:t>
            </w:r>
          </w:p>
        </w:tc>
      </w:tr>
      <w:tr w:rsidR="00F812AF" w:rsidRPr="006D65E2" w:rsidTr="004334A8">
        <w:trPr>
          <w:trHeight w:val="253"/>
          <w:tblHeader/>
        </w:trPr>
        <w:tc>
          <w:tcPr>
            <w:tcW w:w="936" w:type="dxa"/>
            <w:vMerge/>
            <w:vAlign w:val="center"/>
            <w:hideMark/>
          </w:tcPr>
          <w:p w:rsidR="00F812AF" w:rsidRPr="006D65E2" w:rsidRDefault="00F812AF" w:rsidP="00F812AF">
            <w:pPr>
              <w:rPr>
                <w:color w:val="000000"/>
                <w:sz w:val="20"/>
                <w:szCs w:val="20"/>
              </w:rPr>
            </w:pPr>
          </w:p>
        </w:tc>
        <w:tc>
          <w:tcPr>
            <w:tcW w:w="3488" w:type="dxa"/>
            <w:gridSpan w:val="3"/>
            <w:vMerge/>
            <w:vAlign w:val="center"/>
            <w:hideMark/>
          </w:tcPr>
          <w:p w:rsidR="00F812AF" w:rsidRPr="006D65E2" w:rsidRDefault="00F812AF" w:rsidP="00F812AF">
            <w:pPr>
              <w:rPr>
                <w:color w:val="000000"/>
                <w:sz w:val="20"/>
                <w:szCs w:val="20"/>
              </w:rPr>
            </w:pPr>
          </w:p>
        </w:tc>
        <w:tc>
          <w:tcPr>
            <w:tcW w:w="2399" w:type="dxa"/>
            <w:vMerge/>
            <w:vAlign w:val="center"/>
            <w:hideMark/>
          </w:tcPr>
          <w:p w:rsidR="00F812AF" w:rsidRPr="006D65E2" w:rsidRDefault="00F812AF" w:rsidP="00F812AF">
            <w:pPr>
              <w:rPr>
                <w:color w:val="000000"/>
                <w:sz w:val="20"/>
                <w:szCs w:val="20"/>
              </w:rPr>
            </w:pPr>
          </w:p>
        </w:tc>
        <w:tc>
          <w:tcPr>
            <w:tcW w:w="2129" w:type="dxa"/>
            <w:vMerge/>
            <w:vAlign w:val="center"/>
            <w:hideMark/>
          </w:tcPr>
          <w:p w:rsidR="00F812AF" w:rsidRPr="006D65E2" w:rsidRDefault="00F812AF" w:rsidP="00F812AF">
            <w:pPr>
              <w:rPr>
                <w:color w:val="000000"/>
                <w:sz w:val="20"/>
                <w:szCs w:val="20"/>
              </w:rPr>
            </w:pPr>
          </w:p>
        </w:tc>
        <w:tc>
          <w:tcPr>
            <w:tcW w:w="2276" w:type="dxa"/>
            <w:vMerge/>
            <w:vAlign w:val="center"/>
            <w:hideMark/>
          </w:tcPr>
          <w:p w:rsidR="00F812AF" w:rsidRPr="006D65E2" w:rsidRDefault="00F812AF" w:rsidP="00F812AF">
            <w:pPr>
              <w:rPr>
                <w:color w:val="000000"/>
                <w:sz w:val="20"/>
                <w:szCs w:val="20"/>
              </w:rPr>
            </w:pPr>
          </w:p>
        </w:tc>
        <w:tc>
          <w:tcPr>
            <w:tcW w:w="1784" w:type="dxa"/>
            <w:gridSpan w:val="2"/>
            <w:vMerge/>
            <w:vAlign w:val="center"/>
            <w:hideMark/>
          </w:tcPr>
          <w:p w:rsidR="00F812AF" w:rsidRPr="006D65E2" w:rsidRDefault="00F812AF" w:rsidP="00F812AF">
            <w:pPr>
              <w:rPr>
                <w:color w:val="000000"/>
                <w:sz w:val="20"/>
                <w:szCs w:val="20"/>
              </w:rPr>
            </w:pPr>
          </w:p>
        </w:tc>
        <w:tc>
          <w:tcPr>
            <w:tcW w:w="905" w:type="dxa"/>
            <w:vMerge/>
            <w:vAlign w:val="center"/>
            <w:hideMark/>
          </w:tcPr>
          <w:p w:rsidR="00F812AF" w:rsidRPr="006D65E2" w:rsidRDefault="00F812AF" w:rsidP="00F812AF">
            <w:pPr>
              <w:rPr>
                <w:color w:val="000000"/>
                <w:sz w:val="20"/>
                <w:szCs w:val="20"/>
              </w:rPr>
            </w:pPr>
          </w:p>
        </w:tc>
        <w:tc>
          <w:tcPr>
            <w:tcW w:w="1416" w:type="dxa"/>
            <w:vMerge/>
            <w:vAlign w:val="center"/>
            <w:hideMark/>
          </w:tcPr>
          <w:p w:rsidR="00F812AF" w:rsidRPr="006D65E2" w:rsidRDefault="00F812AF" w:rsidP="00F812AF">
            <w:pPr>
              <w:rPr>
                <w:color w:val="000000"/>
                <w:sz w:val="20"/>
                <w:szCs w:val="20"/>
              </w:rPr>
            </w:pPr>
          </w:p>
        </w:tc>
      </w:tr>
      <w:tr w:rsidR="00F812AF" w:rsidRPr="006D65E2" w:rsidTr="004334A8">
        <w:trPr>
          <w:trHeight w:val="20"/>
        </w:trPr>
        <w:tc>
          <w:tcPr>
            <w:tcW w:w="15333" w:type="dxa"/>
            <w:gridSpan w:val="11"/>
            <w:shd w:val="clear" w:color="auto" w:fill="auto"/>
            <w:hideMark/>
          </w:tcPr>
          <w:p w:rsidR="00F812AF" w:rsidRPr="006D65E2" w:rsidRDefault="00F812AF" w:rsidP="00F812AF">
            <w:pPr>
              <w:jc w:val="center"/>
              <w:rPr>
                <w:b/>
                <w:bCs/>
                <w:color w:val="000000"/>
                <w:sz w:val="20"/>
                <w:szCs w:val="20"/>
              </w:rPr>
            </w:pPr>
            <w:r w:rsidRPr="006D65E2">
              <w:rPr>
                <w:b/>
                <w:bCs/>
                <w:color w:val="000000"/>
                <w:sz w:val="20"/>
                <w:szCs w:val="20"/>
              </w:rPr>
              <w:t>Система электроснабжения</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1.1. Строительство новых сетей электроснабжения в целях подключения объектов капитального строительства абонентов</w:t>
            </w:r>
          </w:p>
        </w:tc>
      </w:tr>
      <w:tr w:rsidR="00F812AF" w:rsidRPr="006D65E2" w:rsidTr="004334A8">
        <w:trPr>
          <w:trHeight w:val="20"/>
        </w:trPr>
        <w:tc>
          <w:tcPr>
            <w:tcW w:w="15333" w:type="dxa"/>
            <w:gridSpan w:val="11"/>
            <w:shd w:val="clear" w:color="auto" w:fill="auto"/>
            <w:noWrap/>
          </w:tcPr>
          <w:p w:rsidR="00F812AF" w:rsidRPr="006D65E2" w:rsidRDefault="00F812AF" w:rsidP="00F812AF">
            <w:pPr>
              <w:rPr>
                <w:color w:val="000000"/>
                <w:sz w:val="20"/>
                <w:szCs w:val="20"/>
              </w:rPr>
            </w:pPr>
            <w:r w:rsidRPr="006D65E2">
              <w:rPr>
                <w:color w:val="000000"/>
                <w:sz w:val="20"/>
                <w:szCs w:val="20"/>
              </w:rPr>
              <w:t>Не планируется</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1.2. Строительство иных объектов централизованных систем электроснабжения за исключением сетей электроснабжения</w:t>
            </w:r>
          </w:p>
        </w:tc>
      </w:tr>
      <w:tr w:rsidR="00F812AF" w:rsidRPr="006D65E2" w:rsidTr="004334A8">
        <w:trPr>
          <w:trHeight w:val="20"/>
        </w:trPr>
        <w:tc>
          <w:tcPr>
            <w:tcW w:w="15333" w:type="dxa"/>
            <w:gridSpan w:val="11"/>
            <w:shd w:val="clear" w:color="auto" w:fill="auto"/>
            <w:noWrap/>
          </w:tcPr>
          <w:p w:rsidR="00F812AF" w:rsidRPr="006D65E2" w:rsidRDefault="00F812AF" w:rsidP="00F812AF">
            <w:pPr>
              <w:rPr>
                <w:color w:val="000000"/>
                <w:sz w:val="20"/>
                <w:szCs w:val="20"/>
              </w:rPr>
            </w:pPr>
            <w:r w:rsidRPr="006D65E2">
              <w:rPr>
                <w:color w:val="000000"/>
                <w:sz w:val="20"/>
                <w:szCs w:val="20"/>
              </w:rPr>
              <w:t>Не планируется</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Не планируется</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Не планируется</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2.1. Строительство новых сетей электроснабжения</w:t>
            </w:r>
          </w:p>
        </w:tc>
      </w:tr>
      <w:tr w:rsidR="00F812AF" w:rsidRPr="006D65E2" w:rsidTr="004334A8">
        <w:trPr>
          <w:trHeight w:val="20"/>
        </w:trPr>
        <w:tc>
          <w:tcPr>
            <w:tcW w:w="15333" w:type="dxa"/>
            <w:gridSpan w:val="11"/>
            <w:shd w:val="clear" w:color="auto" w:fill="auto"/>
            <w:noWrap/>
          </w:tcPr>
          <w:p w:rsidR="00F812AF" w:rsidRPr="006D65E2" w:rsidRDefault="00F812AF" w:rsidP="00F812AF">
            <w:pPr>
              <w:rPr>
                <w:color w:val="000000"/>
                <w:sz w:val="20"/>
                <w:szCs w:val="20"/>
              </w:rPr>
            </w:pPr>
            <w:r w:rsidRPr="006D65E2">
              <w:rPr>
                <w:color w:val="000000"/>
                <w:sz w:val="20"/>
                <w:szCs w:val="20"/>
              </w:rPr>
              <w:t>Не планируется</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2.2. Строительство иных объектов централизованных систем электроснабжения за исключением сетей электроснабжения</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Не планируется</w:t>
            </w:r>
          </w:p>
        </w:tc>
      </w:tr>
      <w:tr w:rsidR="00F812AF" w:rsidRPr="006D65E2" w:rsidTr="004334A8">
        <w:trPr>
          <w:trHeight w:val="20"/>
        </w:trPr>
        <w:tc>
          <w:tcPr>
            <w:tcW w:w="15333" w:type="dxa"/>
            <w:gridSpan w:val="11"/>
            <w:shd w:val="clear" w:color="auto" w:fill="auto"/>
            <w:noWrap/>
            <w:hideMark/>
          </w:tcPr>
          <w:p w:rsidR="00F812AF" w:rsidRPr="006D65E2" w:rsidRDefault="00F812AF" w:rsidP="00F812AF">
            <w:pPr>
              <w:rPr>
                <w:color w:val="000000"/>
                <w:sz w:val="20"/>
                <w:szCs w:val="20"/>
              </w:rPr>
            </w:pPr>
            <w:r w:rsidRPr="006D65E2">
              <w:rPr>
                <w:color w:val="000000"/>
                <w:sz w:val="20"/>
                <w:szCs w:val="20"/>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E66823" w:rsidRPr="006D65E2" w:rsidTr="00177099">
        <w:trPr>
          <w:trHeight w:val="20"/>
        </w:trPr>
        <w:tc>
          <w:tcPr>
            <w:tcW w:w="936" w:type="dxa"/>
            <w:shd w:val="clear" w:color="auto" w:fill="auto"/>
            <w:noWrap/>
            <w:vAlign w:val="center"/>
            <w:hideMark/>
          </w:tcPr>
          <w:p w:rsidR="00E66823" w:rsidRPr="006D65E2" w:rsidRDefault="00E66823" w:rsidP="00E66823">
            <w:pPr>
              <w:rPr>
                <w:color w:val="000000"/>
                <w:sz w:val="20"/>
                <w:szCs w:val="20"/>
              </w:rPr>
            </w:pPr>
            <w:r w:rsidRPr="006D65E2">
              <w:rPr>
                <w:color w:val="000000"/>
                <w:sz w:val="20"/>
                <w:szCs w:val="20"/>
              </w:rPr>
              <w:t>3.1</w:t>
            </w:r>
          </w:p>
        </w:tc>
        <w:tc>
          <w:tcPr>
            <w:tcW w:w="3488" w:type="dxa"/>
            <w:gridSpan w:val="3"/>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Реконструкция трансформаторных подстанций</w:t>
            </w:r>
          </w:p>
        </w:tc>
        <w:tc>
          <w:tcPr>
            <w:tcW w:w="2399"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В соответствии с Генеральным планом Батыревского муниципального округа</w:t>
            </w:r>
          </w:p>
        </w:tc>
        <w:tc>
          <w:tcPr>
            <w:tcW w:w="2129" w:type="dxa"/>
            <w:shd w:val="clear" w:color="auto" w:fill="auto"/>
            <w:vAlign w:val="center"/>
          </w:tcPr>
          <w:p w:rsidR="00E66823" w:rsidRPr="006D65E2" w:rsidRDefault="00E66823" w:rsidP="00E66823">
            <w:pPr>
              <w:pStyle w:val="afffffffff8"/>
              <w:spacing w:before="0" w:after="0"/>
              <w:rPr>
                <w:lang w:val="ru-RU" w:eastAsia="ru-RU"/>
              </w:rPr>
            </w:pPr>
            <w:r w:rsidRPr="006D65E2">
              <w:rPr>
                <w:lang w:val="ru-RU" w:eastAsia="ru-RU"/>
              </w:rPr>
              <w:t>д. Долгий Остров, д. Малое Батырево, д. Полевые Бикшики, д. Старые Тойси, д. Татарские Сугуты, с. Батырево, с. Новое Ахпердино, с. Норваш-Шигали, с. Первомайское, с. Сугуты, с. Тарханы, с. Тойси, с. Шыгырдан</w:t>
            </w:r>
          </w:p>
        </w:tc>
        <w:tc>
          <w:tcPr>
            <w:tcW w:w="2276" w:type="dxa"/>
            <w:shd w:val="clear" w:color="auto" w:fill="auto"/>
            <w:vAlign w:val="center"/>
          </w:tcPr>
          <w:p w:rsidR="00E66823" w:rsidRPr="006D65E2" w:rsidRDefault="00E66823" w:rsidP="00E66823">
            <w:pPr>
              <w:ind w:left="-106" w:right="-110"/>
              <w:jc w:val="center"/>
              <w:rPr>
                <w:color w:val="000000"/>
                <w:sz w:val="20"/>
                <w:szCs w:val="20"/>
              </w:rPr>
            </w:pPr>
            <w:r w:rsidRPr="006D65E2">
              <w:rPr>
                <w:color w:val="000000"/>
                <w:sz w:val="20"/>
                <w:szCs w:val="20"/>
              </w:rPr>
              <w:t>Мощность трансформаторной подстанции рассчитывается на следующих стадиях проектирования исходя из тех.условий и количества потребителей на центре питания.</w:t>
            </w:r>
          </w:p>
        </w:tc>
        <w:tc>
          <w:tcPr>
            <w:tcW w:w="1784" w:type="dxa"/>
            <w:gridSpan w:val="2"/>
            <w:shd w:val="clear" w:color="auto" w:fill="auto"/>
            <w:vAlign w:val="center"/>
          </w:tcPr>
          <w:p w:rsidR="00E66823" w:rsidRPr="006D65E2" w:rsidRDefault="00E66823" w:rsidP="00E66823">
            <w:pPr>
              <w:ind w:left="-106" w:right="-109"/>
              <w:jc w:val="center"/>
              <w:rPr>
                <w:color w:val="000000"/>
                <w:sz w:val="20"/>
                <w:szCs w:val="20"/>
              </w:rPr>
            </w:pPr>
            <w:r w:rsidRPr="006D65E2">
              <w:rPr>
                <w:color w:val="000000"/>
                <w:sz w:val="20"/>
                <w:szCs w:val="20"/>
              </w:rPr>
              <w:t>Количество трансформаторов рассчитывается на следующих стадиях проектирования</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2034</w:t>
            </w:r>
          </w:p>
        </w:tc>
      </w:tr>
      <w:tr w:rsidR="00E66823" w:rsidRPr="006D65E2" w:rsidTr="007549FC">
        <w:trPr>
          <w:trHeight w:val="131"/>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электроснабжения не включенные в прочие группы мероприятий</w:t>
            </w:r>
          </w:p>
        </w:tc>
      </w:tr>
      <w:tr w:rsidR="00E66823" w:rsidRPr="006D65E2" w:rsidTr="0016186A">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Группа 5. Вывод из эксплуатации, консервация и демонтаж объектов централизованных систем электроснабжения </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5.1. Вывод из эксплуатации, консервация и демонтаж сетей электроснабжения </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lastRenderedPageBreak/>
              <w:t>Не планируется</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77"/>
        </w:trPr>
        <w:tc>
          <w:tcPr>
            <w:tcW w:w="15333" w:type="dxa"/>
            <w:gridSpan w:val="11"/>
            <w:shd w:val="clear" w:color="auto" w:fill="auto"/>
            <w:vAlign w:val="center"/>
            <w:hideMark/>
          </w:tcPr>
          <w:p w:rsidR="00E66823" w:rsidRPr="006D65E2" w:rsidRDefault="00E66823" w:rsidP="00E66823">
            <w:pPr>
              <w:jc w:val="center"/>
              <w:rPr>
                <w:b/>
                <w:bCs/>
                <w:color w:val="000000"/>
                <w:sz w:val="20"/>
                <w:szCs w:val="20"/>
              </w:rPr>
            </w:pPr>
            <w:r w:rsidRPr="006D65E2">
              <w:rPr>
                <w:b/>
                <w:bCs/>
                <w:color w:val="000000"/>
                <w:sz w:val="20"/>
                <w:szCs w:val="20"/>
              </w:rPr>
              <w:t>Система теплоснабжения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абонентов</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1.1. Строительство новых сетей теплоснабжения в целях подключения объектов капитального строительства абонентов</w:t>
            </w:r>
          </w:p>
        </w:tc>
      </w:tr>
      <w:tr w:rsidR="00E66823" w:rsidRPr="006D65E2" w:rsidTr="004334A8">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1.2. Строительство иных объектов централизованных систем теплоснабжения за исключением сетей теплоснабжения</w:t>
            </w:r>
          </w:p>
        </w:tc>
      </w:tr>
      <w:tr w:rsidR="00E66823" w:rsidRPr="006D65E2" w:rsidTr="004334A8">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2.1. Строительство новых сетей теплоснабжения</w:t>
            </w:r>
          </w:p>
        </w:tc>
      </w:tr>
      <w:tr w:rsidR="00E66823" w:rsidRPr="006D65E2" w:rsidTr="00021BDD">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2.2. Строительство иных объектов централизованных систем теплоснабжения за исключением сетей теплоснабжения</w:t>
            </w:r>
          </w:p>
        </w:tc>
      </w:tr>
      <w:tr w:rsidR="00E66823" w:rsidRPr="006D65E2" w:rsidTr="00177099">
        <w:trPr>
          <w:trHeight w:val="20"/>
        </w:trPr>
        <w:tc>
          <w:tcPr>
            <w:tcW w:w="936" w:type="dxa"/>
            <w:shd w:val="clear" w:color="auto" w:fill="auto"/>
            <w:noWrap/>
            <w:vAlign w:val="center"/>
          </w:tcPr>
          <w:p w:rsidR="00E66823" w:rsidRPr="006D65E2" w:rsidRDefault="00E66823" w:rsidP="00E66823">
            <w:pPr>
              <w:rPr>
                <w:color w:val="000000"/>
                <w:sz w:val="20"/>
                <w:szCs w:val="20"/>
              </w:rPr>
            </w:pPr>
            <w:r w:rsidRPr="006D65E2">
              <w:rPr>
                <w:color w:val="000000"/>
                <w:sz w:val="20"/>
                <w:szCs w:val="20"/>
              </w:rPr>
              <w:t>2.2.1</w:t>
            </w:r>
          </w:p>
        </w:tc>
        <w:tc>
          <w:tcPr>
            <w:tcW w:w="3488" w:type="dxa"/>
            <w:gridSpan w:val="3"/>
            <w:shd w:val="clear" w:color="auto" w:fill="auto"/>
            <w:vAlign w:val="center"/>
          </w:tcPr>
          <w:p w:rsidR="00E66823" w:rsidRPr="006D65E2" w:rsidRDefault="00E66823" w:rsidP="00E66823">
            <w:pPr>
              <w:rPr>
                <w:color w:val="000000"/>
                <w:sz w:val="20"/>
                <w:szCs w:val="20"/>
              </w:rPr>
            </w:pPr>
            <w:r w:rsidRPr="006D65E2">
              <w:rPr>
                <w:color w:val="000000"/>
                <w:sz w:val="20"/>
                <w:szCs w:val="20"/>
              </w:rPr>
              <w:t>Строительство блочно-модульных котельных</w:t>
            </w:r>
          </w:p>
        </w:tc>
        <w:tc>
          <w:tcPr>
            <w:tcW w:w="2399"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Генеральный план Батыревского муниципального округа</w:t>
            </w:r>
          </w:p>
        </w:tc>
        <w:tc>
          <w:tcPr>
            <w:tcW w:w="2129"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с. Батырево, ул. Мичурина, д. 25А,</w:t>
            </w:r>
          </w:p>
          <w:p w:rsidR="00E66823" w:rsidRPr="006D65E2" w:rsidRDefault="00E66823" w:rsidP="00E66823">
            <w:pPr>
              <w:jc w:val="center"/>
              <w:rPr>
                <w:color w:val="000000"/>
                <w:sz w:val="20"/>
                <w:szCs w:val="20"/>
              </w:rPr>
            </w:pPr>
            <w:r w:rsidRPr="006D65E2">
              <w:rPr>
                <w:color w:val="000000"/>
                <w:sz w:val="20"/>
                <w:szCs w:val="20"/>
              </w:rPr>
              <w:t>с. Батырево, МБУ ДО «Батыревская ДШИ",</w:t>
            </w:r>
          </w:p>
          <w:p w:rsidR="00044F51" w:rsidRPr="006D65E2" w:rsidRDefault="00E66823" w:rsidP="00044F51">
            <w:pPr>
              <w:ind w:right="-116"/>
              <w:jc w:val="center"/>
              <w:rPr>
                <w:color w:val="000000"/>
                <w:sz w:val="20"/>
                <w:szCs w:val="20"/>
              </w:rPr>
            </w:pPr>
            <w:r w:rsidRPr="006D65E2">
              <w:rPr>
                <w:color w:val="000000"/>
                <w:sz w:val="20"/>
                <w:szCs w:val="20"/>
              </w:rPr>
              <w:t xml:space="preserve">с. Шыгырдан, МБДОУ «Шыгырданский </w:t>
            </w:r>
          </w:p>
          <w:p w:rsidR="00E66823" w:rsidRPr="006D65E2" w:rsidRDefault="00E66823" w:rsidP="00044F51">
            <w:pPr>
              <w:ind w:right="-116"/>
              <w:jc w:val="center"/>
              <w:rPr>
                <w:color w:val="000000"/>
                <w:sz w:val="20"/>
                <w:szCs w:val="20"/>
              </w:rPr>
            </w:pPr>
            <w:r w:rsidRPr="006D65E2">
              <w:rPr>
                <w:color w:val="000000"/>
                <w:sz w:val="20"/>
                <w:szCs w:val="20"/>
              </w:rPr>
              <w:t>дет</w:t>
            </w:r>
            <w:r w:rsidR="00044F51" w:rsidRPr="006D65E2">
              <w:rPr>
                <w:color w:val="000000"/>
                <w:sz w:val="20"/>
                <w:szCs w:val="20"/>
              </w:rPr>
              <w:t>.</w:t>
            </w:r>
            <w:r w:rsidRPr="006D65E2">
              <w:rPr>
                <w:color w:val="000000"/>
                <w:sz w:val="20"/>
                <w:szCs w:val="20"/>
              </w:rPr>
              <w:t xml:space="preserve"> сад «Ромашка»,</w:t>
            </w:r>
          </w:p>
          <w:p w:rsidR="00E66823" w:rsidRPr="006D65E2" w:rsidRDefault="00E66823" w:rsidP="00044F51">
            <w:pPr>
              <w:ind w:right="-116"/>
              <w:jc w:val="center"/>
              <w:rPr>
                <w:color w:val="000000"/>
                <w:sz w:val="20"/>
                <w:szCs w:val="20"/>
              </w:rPr>
            </w:pPr>
            <w:r w:rsidRPr="006D65E2">
              <w:rPr>
                <w:color w:val="000000"/>
                <w:sz w:val="20"/>
                <w:szCs w:val="20"/>
              </w:rPr>
              <w:t>с. Норваш-Шигали, МБОУ "Норваш-Шигалинская СОШ",</w:t>
            </w:r>
          </w:p>
          <w:p w:rsidR="00E66823" w:rsidRPr="006D65E2" w:rsidRDefault="00E66823" w:rsidP="00044F51">
            <w:pPr>
              <w:ind w:right="-116"/>
              <w:jc w:val="center"/>
              <w:rPr>
                <w:color w:val="000000"/>
                <w:sz w:val="20"/>
                <w:szCs w:val="20"/>
              </w:rPr>
            </w:pPr>
            <w:r w:rsidRPr="006D65E2">
              <w:rPr>
                <w:color w:val="000000"/>
                <w:sz w:val="20"/>
                <w:szCs w:val="20"/>
              </w:rPr>
              <w:t>д. Полевые Бикшики, МБОУ "Полевобикши</w:t>
            </w:r>
            <w:r w:rsidR="00044F51" w:rsidRPr="006D65E2">
              <w:rPr>
                <w:color w:val="000000"/>
                <w:sz w:val="20"/>
                <w:szCs w:val="20"/>
              </w:rPr>
              <w:t>-</w:t>
            </w:r>
            <w:r w:rsidRPr="006D65E2">
              <w:rPr>
                <w:color w:val="000000"/>
                <w:sz w:val="20"/>
                <w:szCs w:val="20"/>
              </w:rPr>
              <w:t>кская СОШ"</w:t>
            </w:r>
          </w:p>
        </w:tc>
        <w:tc>
          <w:tcPr>
            <w:tcW w:w="2276" w:type="dxa"/>
            <w:shd w:val="clear" w:color="auto" w:fill="auto"/>
            <w:vAlign w:val="center"/>
          </w:tcPr>
          <w:p w:rsidR="00E66823" w:rsidRPr="006D65E2" w:rsidRDefault="00E66823" w:rsidP="00E66823">
            <w:pPr>
              <w:jc w:val="center"/>
              <w:rPr>
                <w:color w:val="000000"/>
                <w:sz w:val="20"/>
                <w:szCs w:val="20"/>
              </w:rPr>
            </w:pPr>
            <w:r w:rsidRPr="006D65E2">
              <w:rPr>
                <w:sz w:val="20"/>
                <w:szCs w:val="20"/>
              </w:rPr>
              <w:t>Производительность котельной рассчитывается на следующих стадиях проектирования исходя из тех.условий и площади отапливаемых помещений.</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2034</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 xml:space="preserve">3.1. Модернизация или реконструкция существующих сетей теплоснабжения </w:t>
            </w:r>
          </w:p>
        </w:tc>
      </w:tr>
      <w:tr w:rsidR="00E66823" w:rsidRPr="006D65E2" w:rsidTr="00397F9A">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F02145">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3.2. Модернизация или реконструкция иных объектов централизованных систем теплоснабжения за исключением сетей теплоснабжения</w:t>
            </w:r>
          </w:p>
        </w:tc>
      </w:tr>
      <w:tr w:rsidR="00E66823" w:rsidRPr="006D65E2" w:rsidTr="004334A8">
        <w:trPr>
          <w:trHeight w:val="20"/>
        </w:trPr>
        <w:tc>
          <w:tcPr>
            <w:tcW w:w="936" w:type="dxa"/>
            <w:shd w:val="clear" w:color="auto" w:fill="auto"/>
            <w:noWrap/>
            <w:vAlign w:val="center"/>
          </w:tcPr>
          <w:p w:rsidR="00E66823" w:rsidRPr="006D65E2" w:rsidRDefault="00E66823" w:rsidP="00E66823">
            <w:pPr>
              <w:rPr>
                <w:color w:val="000000"/>
                <w:sz w:val="20"/>
                <w:szCs w:val="20"/>
              </w:rPr>
            </w:pPr>
            <w:r w:rsidRPr="006D65E2">
              <w:rPr>
                <w:color w:val="000000"/>
                <w:sz w:val="20"/>
                <w:szCs w:val="20"/>
              </w:rPr>
              <w:t>3.2.1</w:t>
            </w:r>
          </w:p>
        </w:tc>
        <w:tc>
          <w:tcPr>
            <w:tcW w:w="3488" w:type="dxa"/>
            <w:gridSpan w:val="3"/>
            <w:shd w:val="clear" w:color="auto" w:fill="auto"/>
            <w:vAlign w:val="center"/>
          </w:tcPr>
          <w:p w:rsidR="00E66823" w:rsidRPr="006D65E2" w:rsidRDefault="00E66823" w:rsidP="00E66823">
            <w:pPr>
              <w:rPr>
                <w:sz w:val="20"/>
                <w:szCs w:val="20"/>
              </w:rPr>
            </w:pPr>
            <w:r w:rsidRPr="006D65E2">
              <w:rPr>
                <w:sz w:val="20"/>
                <w:szCs w:val="20"/>
              </w:rPr>
              <w:t>Реконструкция котельных (26 шт.)</w:t>
            </w:r>
          </w:p>
        </w:tc>
        <w:tc>
          <w:tcPr>
            <w:tcW w:w="2399" w:type="dxa"/>
            <w:shd w:val="clear" w:color="auto" w:fill="auto"/>
            <w:vAlign w:val="center"/>
          </w:tcPr>
          <w:p w:rsidR="00E66823" w:rsidRPr="006D65E2" w:rsidRDefault="00E66823" w:rsidP="00E66823">
            <w:pPr>
              <w:ind w:left="-89" w:right="-128"/>
              <w:jc w:val="center"/>
              <w:rPr>
                <w:color w:val="000000"/>
                <w:sz w:val="20"/>
                <w:szCs w:val="20"/>
              </w:rPr>
            </w:pPr>
            <w:r w:rsidRPr="006D65E2">
              <w:rPr>
                <w:color w:val="000000"/>
                <w:sz w:val="20"/>
                <w:szCs w:val="20"/>
              </w:rPr>
              <w:t xml:space="preserve">Генеральный план Батыревского </w:t>
            </w:r>
            <w:r w:rsidRPr="006D65E2">
              <w:rPr>
                <w:color w:val="000000"/>
                <w:sz w:val="20"/>
                <w:szCs w:val="20"/>
              </w:rPr>
              <w:lastRenderedPageBreak/>
              <w:t>муниципального округа</w:t>
            </w:r>
          </w:p>
        </w:tc>
        <w:tc>
          <w:tcPr>
            <w:tcW w:w="2129" w:type="dxa"/>
            <w:shd w:val="clear" w:color="auto" w:fill="auto"/>
            <w:vAlign w:val="center"/>
          </w:tcPr>
          <w:p w:rsidR="00E66823" w:rsidRPr="006D65E2" w:rsidRDefault="00E66823" w:rsidP="00E66823">
            <w:pPr>
              <w:ind w:left="-88" w:right="-129"/>
              <w:jc w:val="center"/>
              <w:rPr>
                <w:color w:val="000000"/>
                <w:sz w:val="20"/>
                <w:szCs w:val="20"/>
              </w:rPr>
            </w:pPr>
            <w:r w:rsidRPr="006D65E2">
              <w:rPr>
                <w:color w:val="000000"/>
                <w:sz w:val="20"/>
                <w:szCs w:val="20"/>
              </w:rPr>
              <w:lastRenderedPageBreak/>
              <w:t xml:space="preserve">с. Алманчиково (2 шт.), с. Балабаш-Баишево (2 </w:t>
            </w:r>
            <w:r w:rsidRPr="006D65E2">
              <w:rPr>
                <w:color w:val="000000"/>
                <w:sz w:val="20"/>
                <w:szCs w:val="20"/>
              </w:rPr>
              <w:lastRenderedPageBreak/>
              <w:t>шт.), с.Батырево (2 шт.), д.Бахтигильдино (1 шт.), д. Балабаш Нурусово (1 шт.), д. Ульяновка (1 шт.), д.П.Бикшики (1 шт.), с. Большое Чеменево (2 шт.), д. Долгий Остров (1 шт.), д. Чувашские Ишаки (1 шт.), д. Красномайск (1 шт.), с. Новое Ахпердино (1 шт.), с. Сугуты (2 шт.), с. Тарханы (2 шт.), с. Тойси (1 шт.), д. Новое Котяково (1 шт.), с. Туруново (1 шт.), с. Шаймурзино (1 шт.), д. Нижнее Турмышево (1 шт.), с. Шыгырдан (1 шт.)</w:t>
            </w:r>
          </w:p>
        </w:tc>
        <w:tc>
          <w:tcPr>
            <w:tcW w:w="2276" w:type="dxa"/>
            <w:shd w:val="clear" w:color="auto" w:fill="auto"/>
            <w:vAlign w:val="center"/>
          </w:tcPr>
          <w:p w:rsidR="00E66823" w:rsidRPr="006D65E2" w:rsidRDefault="00E66823" w:rsidP="00E66823">
            <w:pPr>
              <w:jc w:val="center"/>
              <w:rPr>
                <w:sz w:val="20"/>
                <w:szCs w:val="20"/>
              </w:rPr>
            </w:pPr>
            <w:r w:rsidRPr="006D65E2">
              <w:rPr>
                <w:sz w:val="20"/>
                <w:szCs w:val="20"/>
              </w:rPr>
              <w:lastRenderedPageBreak/>
              <w:t xml:space="preserve">Производительность котельной </w:t>
            </w:r>
            <w:r w:rsidRPr="006D65E2">
              <w:rPr>
                <w:sz w:val="20"/>
                <w:szCs w:val="20"/>
              </w:rPr>
              <w:lastRenderedPageBreak/>
              <w:t>рассчитывается на следующих стадиях проектирования исходя из тех.условий и площади отапливаемых помещений.</w:t>
            </w:r>
          </w:p>
        </w:tc>
        <w:tc>
          <w:tcPr>
            <w:tcW w:w="1784" w:type="dxa"/>
            <w:gridSpan w:val="2"/>
            <w:shd w:val="clear" w:color="auto" w:fill="auto"/>
            <w:noWrap/>
            <w:vAlign w:val="center"/>
          </w:tcPr>
          <w:p w:rsidR="00E66823" w:rsidRPr="006D65E2" w:rsidRDefault="00E66823" w:rsidP="00E66823">
            <w:pPr>
              <w:jc w:val="center"/>
              <w:rPr>
                <w:color w:val="000000"/>
                <w:sz w:val="20"/>
                <w:szCs w:val="20"/>
              </w:rPr>
            </w:pPr>
            <w:r w:rsidRPr="006D65E2">
              <w:rPr>
                <w:color w:val="000000"/>
                <w:sz w:val="20"/>
                <w:szCs w:val="20"/>
              </w:rPr>
              <w:lastRenderedPageBreak/>
              <w:t>-</w:t>
            </w:r>
          </w:p>
        </w:tc>
        <w:tc>
          <w:tcPr>
            <w:tcW w:w="905" w:type="dxa"/>
            <w:shd w:val="clear" w:color="auto" w:fill="auto"/>
            <w:noWrap/>
            <w:vAlign w:val="center"/>
          </w:tcPr>
          <w:p w:rsidR="00E66823" w:rsidRPr="006D65E2" w:rsidRDefault="00E66823" w:rsidP="00E66823">
            <w:pPr>
              <w:jc w:val="center"/>
              <w:rPr>
                <w:color w:val="000000"/>
                <w:sz w:val="20"/>
                <w:szCs w:val="20"/>
              </w:rPr>
            </w:pPr>
            <w:r w:rsidRPr="006D65E2">
              <w:rPr>
                <w:color w:val="000000"/>
                <w:sz w:val="20"/>
                <w:szCs w:val="20"/>
              </w:rPr>
              <w:t>2024</w:t>
            </w:r>
          </w:p>
        </w:tc>
        <w:tc>
          <w:tcPr>
            <w:tcW w:w="1416" w:type="dxa"/>
            <w:shd w:val="clear" w:color="auto" w:fill="auto"/>
            <w:noWrap/>
            <w:vAlign w:val="center"/>
          </w:tcPr>
          <w:p w:rsidR="00E66823" w:rsidRPr="006D65E2" w:rsidRDefault="00E66823" w:rsidP="00E66823">
            <w:pPr>
              <w:jc w:val="center"/>
              <w:rPr>
                <w:color w:val="000000"/>
                <w:sz w:val="20"/>
                <w:szCs w:val="20"/>
              </w:rPr>
            </w:pPr>
            <w:r w:rsidRPr="006D65E2">
              <w:rPr>
                <w:color w:val="000000"/>
                <w:sz w:val="20"/>
                <w:szCs w:val="20"/>
              </w:rPr>
              <w:t>2034</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lastRenderedPageBreak/>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теплоснабжения не включенные в прочие группы мероприятий</w:t>
            </w:r>
          </w:p>
        </w:tc>
      </w:tr>
      <w:tr w:rsidR="00E66823" w:rsidRPr="006D65E2" w:rsidTr="00402139">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Группа 5. Вывод из эксплуатации, консервация и демонтаж объектов централизованных систем теплоснабжения </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5.1. Вывод из эксплуатации, консервация и демонтаж сетей теплоснабжения </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E66823" w:rsidRPr="006D65E2" w:rsidTr="00177099">
        <w:trPr>
          <w:trHeight w:val="20"/>
        </w:trPr>
        <w:tc>
          <w:tcPr>
            <w:tcW w:w="936" w:type="dxa"/>
            <w:shd w:val="clear" w:color="auto" w:fill="auto"/>
            <w:vAlign w:val="center"/>
          </w:tcPr>
          <w:p w:rsidR="00E66823" w:rsidRPr="006D65E2" w:rsidRDefault="00E66823" w:rsidP="00E66823">
            <w:pPr>
              <w:rPr>
                <w:color w:val="000000"/>
                <w:sz w:val="20"/>
                <w:szCs w:val="20"/>
              </w:rPr>
            </w:pPr>
            <w:r w:rsidRPr="006D65E2">
              <w:rPr>
                <w:color w:val="000000"/>
                <w:sz w:val="20"/>
                <w:szCs w:val="20"/>
              </w:rPr>
              <w:t>5.2.1</w:t>
            </w:r>
          </w:p>
        </w:tc>
        <w:tc>
          <w:tcPr>
            <w:tcW w:w="3444" w:type="dxa"/>
            <w:gridSpan w:val="2"/>
            <w:shd w:val="clear" w:color="auto" w:fill="auto"/>
            <w:vAlign w:val="center"/>
          </w:tcPr>
          <w:p w:rsidR="00E66823" w:rsidRPr="006D65E2" w:rsidRDefault="00E66823" w:rsidP="00E66823">
            <w:pPr>
              <w:rPr>
                <w:sz w:val="20"/>
                <w:szCs w:val="20"/>
              </w:rPr>
            </w:pPr>
            <w:r w:rsidRPr="006D65E2">
              <w:rPr>
                <w:sz w:val="20"/>
                <w:szCs w:val="20"/>
              </w:rPr>
              <w:t>Ликвидация котельных (4 шт.)</w:t>
            </w:r>
          </w:p>
        </w:tc>
        <w:tc>
          <w:tcPr>
            <w:tcW w:w="2443" w:type="dxa"/>
            <w:gridSpan w:val="2"/>
            <w:shd w:val="clear" w:color="auto" w:fill="auto"/>
            <w:vAlign w:val="center"/>
          </w:tcPr>
          <w:p w:rsidR="00E66823" w:rsidRPr="006D65E2" w:rsidRDefault="00E66823" w:rsidP="00E66823">
            <w:pPr>
              <w:ind w:left="-89" w:right="-128"/>
              <w:jc w:val="center"/>
              <w:rPr>
                <w:color w:val="000000"/>
                <w:sz w:val="20"/>
                <w:szCs w:val="20"/>
              </w:rPr>
            </w:pPr>
            <w:r w:rsidRPr="006D65E2">
              <w:rPr>
                <w:color w:val="000000"/>
                <w:sz w:val="20"/>
                <w:szCs w:val="20"/>
              </w:rPr>
              <w:t>Генеральный план Батыревского муниципального округа</w:t>
            </w:r>
          </w:p>
        </w:tc>
        <w:tc>
          <w:tcPr>
            <w:tcW w:w="2129" w:type="dxa"/>
            <w:shd w:val="clear" w:color="auto" w:fill="auto"/>
            <w:vAlign w:val="center"/>
          </w:tcPr>
          <w:p w:rsidR="00E66823" w:rsidRPr="006D65E2" w:rsidRDefault="00E66823" w:rsidP="00E66823">
            <w:pPr>
              <w:ind w:left="-88" w:right="-129"/>
              <w:jc w:val="center"/>
              <w:rPr>
                <w:color w:val="000000"/>
                <w:sz w:val="20"/>
                <w:szCs w:val="20"/>
              </w:rPr>
            </w:pPr>
            <w:r w:rsidRPr="006D65E2">
              <w:rPr>
                <w:color w:val="000000"/>
                <w:sz w:val="20"/>
                <w:szCs w:val="20"/>
              </w:rPr>
              <w:t xml:space="preserve">с. Батырево (1 шт.), </w:t>
            </w:r>
          </w:p>
          <w:p w:rsidR="00E66823" w:rsidRPr="006D65E2" w:rsidRDefault="00E66823" w:rsidP="00E66823">
            <w:pPr>
              <w:ind w:left="-88" w:right="-129"/>
              <w:jc w:val="center"/>
              <w:rPr>
                <w:color w:val="000000"/>
                <w:sz w:val="20"/>
                <w:szCs w:val="20"/>
              </w:rPr>
            </w:pPr>
            <w:r w:rsidRPr="006D65E2">
              <w:rPr>
                <w:color w:val="000000"/>
                <w:sz w:val="20"/>
                <w:szCs w:val="20"/>
              </w:rPr>
              <w:t>с. Шыгырдан (1 шт.),</w:t>
            </w:r>
          </w:p>
          <w:p w:rsidR="00E66823" w:rsidRPr="006D65E2" w:rsidRDefault="00E66823" w:rsidP="00E66823">
            <w:pPr>
              <w:ind w:left="-88" w:right="-129"/>
              <w:jc w:val="center"/>
              <w:rPr>
                <w:color w:val="000000"/>
                <w:sz w:val="20"/>
                <w:szCs w:val="20"/>
              </w:rPr>
            </w:pPr>
            <w:r w:rsidRPr="006D65E2">
              <w:rPr>
                <w:color w:val="000000"/>
                <w:sz w:val="20"/>
                <w:szCs w:val="20"/>
              </w:rPr>
              <w:t>с. Норваш Шигали (1 шт.), д. П.Бикшики (1 шт.)</w:t>
            </w:r>
          </w:p>
        </w:tc>
        <w:tc>
          <w:tcPr>
            <w:tcW w:w="2276" w:type="dxa"/>
            <w:shd w:val="clear" w:color="auto" w:fill="auto"/>
            <w:vAlign w:val="center"/>
          </w:tcPr>
          <w:p w:rsidR="00E66823" w:rsidRPr="006D65E2" w:rsidRDefault="00E66823" w:rsidP="00E66823">
            <w:pPr>
              <w:jc w:val="center"/>
              <w:rPr>
                <w:sz w:val="20"/>
                <w:szCs w:val="20"/>
              </w:rPr>
            </w:pPr>
            <w:r w:rsidRPr="006D65E2">
              <w:rPr>
                <w:sz w:val="20"/>
                <w:szCs w:val="20"/>
              </w:rPr>
              <w:t>Ликвидация объекта в связи со строите-льством нового на том же месте</w:t>
            </w:r>
          </w:p>
        </w:tc>
        <w:tc>
          <w:tcPr>
            <w:tcW w:w="1784" w:type="dxa"/>
            <w:gridSpan w:val="2"/>
            <w:shd w:val="clear" w:color="auto" w:fill="auto"/>
            <w:vAlign w:val="center"/>
          </w:tcPr>
          <w:p w:rsidR="00E66823" w:rsidRPr="006D65E2" w:rsidRDefault="00E66823" w:rsidP="00E66823">
            <w:pPr>
              <w:jc w:val="center"/>
              <w:rPr>
                <w:color w:val="000000"/>
                <w:sz w:val="20"/>
                <w:szCs w:val="20"/>
              </w:rPr>
            </w:pP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2024</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2034</w:t>
            </w:r>
          </w:p>
        </w:tc>
      </w:tr>
      <w:tr w:rsidR="00E66823" w:rsidRPr="006D65E2" w:rsidTr="004334A8">
        <w:trPr>
          <w:trHeight w:val="20"/>
        </w:trPr>
        <w:tc>
          <w:tcPr>
            <w:tcW w:w="15333" w:type="dxa"/>
            <w:gridSpan w:val="11"/>
            <w:shd w:val="clear" w:color="auto" w:fill="auto"/>
            <w:vAlign w:val="center"/>
            <w:hideMark/>
          </w:tcPr>
          <w:p w:rsidR="00E66823" w:rsidRPr="006D65E2" w:rsidRDefault="00E66823" w:rsidP="00E66823">
            <w:pPr>
              <w:jc w:val="center"/>
              <w:rPr>
                <w:b/>
                <w:bCs/>
                <w:color w:val="000000"/>
                <w:sz w:val="20"/>
                <w:szCs w:val="20"/>
              </w:rPr>
            </w:pPr>
            <w:r w:rsidRPr="006D65E2">
              <w:rPr>
                <w:b/>
                <w:bCs/>
                <w:color w:val="000000"/>
                <w:sz w:val="20"/>
                <w:szCs w:val="20"/>
              </w:rPr>
              <w:t>Система водоснабжения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1.1. Строительство новых сетей водоснабжения в целях подключения объектов капитального строительства абонентов</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lastRenderedPageBreak/>
              <w:t>1.1.1</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50 лет Победы, Батырево</w:t>
            </w:r>
          </w:p>
        </w:tc>
        <w:tc>
          <w:tcPr>
            <w:tcW w:w="2399" w:type="dxa"/>
            <w:vMerge w:val="restart"/>
            <w:shd w:val="clear" w:color="auto" w:fill="auto"/>
            <w:vAlign w:val="center"/>
          </w:tcPr>
          <w:p w:rsidR="00E66823" w:rsidRPr="006D65E2" w:rsidRDefault="00E66823" w:rsidP="00E66823">
            <w:pPr>
              <w:jc w:val="center"/>
              <w:rPr>
                <w:sz w:val="20"/>
                <w:szCs w:val="20"/>
              </w:rPr>
            </w:pPr>
            <w:r w:rsidRPr="006D65E2">
              <w:rPr>
                <w:sz w:val="20"/>
                <w:szCs w:val="20"/>
              </w:rPr>
              <w:t>Схема водоснабжения Батыревского муниципального округа</w:t>
            </w: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870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1.1.2</w:t>
            </w:r>
          </w:p>
        </w:tc>
        <w:tc>
          <w:tcPr>
            <w:tcW w:w="3488" w:type="dxa"/>
            <w:gridSpan w:val="3"/>
            <w:shd w:val="clear" w:color="auto" w:fill="auto"/>
            <w:vAlign w:val="center"/>
          </w:tcPr>
          <w:p w:rsidR="00E66823" w:rsidRPr="006D65E2" w:rsidRDefault="00E66823" w:rsidP="00E66823">
            <w:pPr>
              <w:adjustRightInd w:val="0"/>
              <w:contextualSpacing/>
              <w:rPr>
                <w:color w:val="000000"/>
                <w:spacing w:val="2"/>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Калинина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1250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1.1.3</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Мелиораторов</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190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1.1.4</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Молодежная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930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1.1.5</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Советская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1600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1.1.6</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Юхма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700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1.1.7</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А П Табакова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1280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1.1.8</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 xml:space="preserve">снабжения в с. Батырево </w:t>
            </w:r>
            <w:r w:rsidRPr="006D65E2">
              <w:rPr>
                <w:bCs/>
                <w:sz w:val="20"/>
                <w:szCs w:val="20"/>
                <w:shd w:val="clear" w:color="auto" w:fill="FFFFFF"/>
              </w:rPr>
              <w:lastRenderedPageBreak/>
              <w:t>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Канашская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610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lastRenderedPageBreak/>
              <w:t>1.1.9</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Красноармейская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920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1.1.10</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Ленина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1100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1.10.11</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Кирова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310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1.10.12</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Крепкова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4200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1.10.13</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Мичурина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220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1.10.14</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Овражная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410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1.10.15</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Славянская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900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1.10.16</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 xml:space="preserve">Строительство нового участка </w:t>
            </w:r>
            <w:r w:rsidRPr="006D65E2">
              <w:rPr>
                <w:bCs/>
                <w:sz w:val="20"/>
                <w:szCs w:val="20"/>
                <w:shd w:val="clear" w:color="auto" w:fill="FFFFFF"/>
              </w:rPr>
              <w:lastRenderedPageBreak/>
              <w:t>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Талвира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1250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lastRenderedPageBreak/>
              <w:t>1.10.17</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Южная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620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1.10.18</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Мира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240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1.10.19</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Садовая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180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1.10.20</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Солнечная</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380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1.10.21</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Чапаевам</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280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1.10.22</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по </w:t>
            </w:r>
            <w:r w:rsidRPr="006D65E2">
              <w:rPr>
                <w:rFonts w:eastAsia="Microsoft YaHei"/>
                <w:spacing w:val="-5"/>
                <w:sz w:val="20"/>
                <w:szCs w:val="20"/>
              </w:rPr>
              <w:t>пер. Гагарина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290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1.10.23</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 xml:space="preserve">снабжения в с. Батырево Батыревского муниципального </w:t>
            </w:r>
            <w:r w:rsidRPr="006D65E2">
              <w:rPr>
                <w:bCs/>
                <w:sz w:val="20"/>
                <w:szCs w:val="20"/>
                <w:shd w:val="clear" w:color="auto" w:fill="FFFFFF"/>
              </w:rPr>
              <w:lastRenderedPageBreak/>
              <w:t>о</w:t>
            </w:r>
            <w:r w:rsidRPr="006D65E2">
              <w:rPr>
                <w:bCs/>
                <w:sz w:val="20"/>
                <w:szCs w:val="20"/>
                <w:shd w:val="clear" w:color="auto" w:fill="FFFFFF"/>
              </w:rPr>
              <w:t>к</w:t>
            </w:r>
            <w:r w:rsidRPr="006D65E2">
              <w:rPr>
                <w:bCs/>
                <w:sz w:val="20"/>
                <w:szCs w:val="20"/>
                <w:shd w:val="clear" w:color="auto" w:fill="FFFFFF"/>
              </w:rPr>
              <w:t xml:space="preserve">руга по ул. </w:t>
            </w:r>
            <w:r w:rsidRPr="006D65E2">
              <w:rPr>
                <w:rFonts w:eastAsia="Microsoft YaHei"/>
                <w:spacing w:val="-5"/>
                <w:sz w:val="20"/>
                <w:szCs w:val="20"/>
              </w:rPr>
              <w:t>К.Маркса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1500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F86230">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lastRenderedPageBreak/>
              <w:t>1.10.24</w:t>
            </w:r>
          </w:p>
        </w:tc>
        <w:tc>
          <w:tcPr>
            <w:tcW w:w="3488" w:type="dxa"/>
            <w:gridSpan w:val="3"/>
            <w:shd w:val="clear" w:color="auto" w:fill="auto"/>
            <w:vAlign w:val="center"/>
          </w:tcPr>
          <w:p w:rsidR="00E66823" w:rsidRPr="006D65E2" w:rsidRDefault="00E66823" w:rsidP="00E66823">
            <w:pPr>
              <w:rPr>
                <w:bCs/>
                <w:sz w:val="20"/>
                <w:szCs w:val="20"/>
                <w:shd w:val="clear" w:color="auto" w:fill="FFFFFF"/>
              </w:rPr>
            </w:pPr>
            <w:r w:rsidRPr="006D65E2">
              <w:rPr>
                <w:bCs/>
                <w:sz w:val="20"/>
                <w:szCs w:val="20"/>
                <w:shd w:val="clear" w:color="auto" w:fill="FFFFFF"/>
              </w:rPr>
              <w:t>Строительство нового участка трубопровода системы вод</w:t>
            </w:r>
            <w:r w:rsidRPr="006D65E2">
              <w:rPr>
                <w:bCs/>
                <w:sz w:val="20"/>
                <w:szCs w:val="20"/>
                <w:shd w:val="clear" w:color="auto" w:fill="FFFFFF"/>
              </w:rPr>
              <w:t>о</w:t>
            </w:r>
            <w:r w:rsidRPr="006D65E2">
              <w:rPr>
                <w:bCs/>
                <w:sz w:val="20"/>
                <w:szCs w:val="20"/>
                <w:shd w:val="clear" w:color="auto" w:fill="FFFFFF"/>
              </w:rPr>
              <w:t>снабжения в с. Батырево Батыревского муниципального о</w:t>
            </w:r>
            <w:r w:rsidRPr="006D65E2">
              <w:rPr>
                <w:bCs/>
                <w:sz w:val="20"/>
                <w:szCs w:val="20"/>
                <w:shd w:val="clear" w:color="auto" w:fill="FFFFFF"/>
              </w:rPr>
              <w:t>к</w:t>
            </w:r>
            <w:r w:rsidRPr="006D65E2">
              <w:rPr>
                <w:bCs/>
                <w:sz w:val="20"/>
                <w:szCs w:val="20"/>
                <w:shd w:val="clear" w:color="auto" w:fill="FFFFFF"/>
              </w:rPr>
              <w:t xml:space="preserve">руга </w:t>
            </w:r>
            <w:r w:rsidRPr="006D65E2">
              <w:rPr>
                <w:rFonts w:eastAsia="Microsoft YaHei"/>
                <w:spacing w:val="-5"/>
                <w:sz w:val="20"/>
                <w:szCs w:val="20"/>
              </w:rPr>
              <w:t>в поле от А.П. Табакова до ул. Талвира</w:t>
            </w:r>
          </w:p>
        </w:tc>
        <w:tc>
          <w:tcPr>
            <w:tcW w:w="2399" w:type="dxa"/>
            <w:vMerge/>
            <w:shd w:val="clear" w:color="auto" w:fill="auto"/>
            <w:vAlign w:val="center"/>
          </w:tcPr>
          <w:p w:rsidR="00E66823" w:rsidRPr="006D65E2" w:rsidRDefault="00E66823" w:rsidP="00E66823">
            <w:pPr>
              <w:jc w:val="center"/>
              <w:rPr>
                <w:sz w:val="20"/>
                <w:szCs w:val="20"/>
                <w:lang w:val="en-US"/>
              </w:rPr>
            </w:pPr>
          </w:p>
        </w:tc>
        <w:tc>
          <w:tcPr>
            <w:tcW w:w="2129" w:type="dxa"/>
            <w:shd w:val="clear" w:color="auto" w:fill="auto"/>
            <w:vAlign w:val="center"/>
          </w:tcPr>
          <w:p w:rsidR="00E66823" w:rsidRPr="006D65E2" w:rsidRDefault="00E66823" w:rsidP="00E66823">
            <w:pPr>
              <w:jc w:val="center"/>
              <w:rPr>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sz w:val="20"/>
                <w:szCs w:val="20"/>
              </w:rPr>
            </w:pPr>
            <w:r w:rsidRPr="006D65E2">
              <w:rPr>
                <w:rFonts w:eastAsia="Microsoft YaHei"/>
                <w:spacing w:val="-5"/>
                <w:sz w:val="20"/>
                <w:szCs w:val="20"/>
              </w:rPr>
              <w:t>Протяженность</w:t>
            </w:r>
          </w:p>
        </w:tc>
        <w:tc>
          <w:tcPr>
            <w:tcW w:w="1784" w:type="dxa"/>
            <w:gridSpan w:val="2"/>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530 м</w:t>
            </w: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2029</w:t>
            </w:r>
          </w:p>
        </w:tc>
      </w:tr>
      <w:tr w:rsidR="00E66823" w:rsidRPr="006D65E2" w:rsidTr="00296CDC">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1.2. Строительство иных объектов централизованных систем водоснабжения за исключением сетей водоснабжения</w:t>
            </w:r>
          </w:p>
        </w:tc>
      </w:tr>
      <w:tr w:rsidR="00E66823" w:rsidRPr="006D65E2" w:rsidTr="00397F9A">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2.1. Строительство новых сетей водоснабжения</w:t>
            </w:r>
          </w:p>
        </w:tc>
      </w:tr>
      <w:tr w:rsidR="00E66823" w:rsidRPr="006D65E2" w:rsidTr="00021BDD">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2.2. Строительство иных объектов централизованных систем водоснабжения за исключением сетей водоснабжения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 xml:space="preserve">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 </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 xml:space="preserve">3.1. Модернизация или реконструкция существующих сетей водоснабжения </w:t>
            </w:r>
          </w:p>
        </w:tc>
      </w:tr>
      <w:tr w:rsidR="00E66823" w:rsidRPr="006D65E2" w:rsidTr="00E66823">
        <w:trPr>
          <w:trHeight w:val="20"/>
        </w:trPr>
        <w:tc>
          <w:tcPr>
            <w:tcW w:w="936" w:type="dxa"/>
            <w:shd w:val="clear" w:color="auto" w:fill="auto"/>
            <w:noWrap/>
            <w:vAlign w:val="center"/>
          </w:tcPr>
          <w:p w:rsidR="00E66823" w:rsidRPr="006D65E2" w:rsidRDefault="00E66823" w:rsidP="00E66823">
            <w:pPr>
              <w:ind w:left="-79" w:right="-109"/>
              <w:jc w:val="center"/>
              <w:rPr>
                <w:color w:val="000000"/>
                <w:sz w:val="20"/>
                <w:szCs w:val="20"/>
              </w:rPr>
            </w:pPr>
            <w:r w:rsidRPr="006D65E2">
              <w:rPr>
                <w:color w:val="000000"/>
                <w:sz w:val="20"/>
                <w:szCs w:val="20"/>
              </w:rPr>
              <w:t>3.1.1</w:t>
            </w:r>
          </w:p>
        </w:tc>
        <w:tc>
          <w:tcPr>
            <w:tcW w:w="3488" w:type="dxa"/>
            <w:gridSpan w:val="3"/>
            <w:shd w:val="clear" w:color="auto" w:fill="auto"/>
            <w:vAlign w:val="center"/>
          </w:tcPr>
          <w:p w:rsidR="00E66823" w:rsidRPr="006D65E2" w:rsidRDefault="00E66823" w:rsidP="00044F51">
            <w:pPr>
              <w:rPr>
                <w:bCs/>
                <w:sz w:val="20"/>
                <w:szCs w:val="20"/>
                <w:shd w:val="clear" w:color="auto" w:fill="FFFFFF"/>
              </w:rPr>
            </w:pPr>
            <w:r w:rsidRPr="006D65E2">
              <w:rPr>
                <w:bCs/>
                <w:sz w:val="20"/>
                <w:szCs w:val="20"/>
                <w:shd w:val="clear" w:color="auto" w:fill="FFFFFF"/>
              </w:rPr>
              <w:t>Реконструкция участка трубопровода системы водоснабж</w:t>
            </w:r>
            <w:r w:rsidRPr="006D65E2">
              <w:rPr>
                <w:bCs/>
                <w:sz w:val="20"/>
                <w:szCs w:val="20"/>
                <w:shd w:val="clear" w:color="auto" w:fill="FFFFFF"/>
              </w:rPr>
              <w:t>е</w:t>
            </w:r>
            <w:r w:rsidRPr="006D65E2">
              <w:rPr>
                <w:bCs/>
                <w:sz w:val="20"/>
                <w:szCs w:val="20"/>
                <w:shd w:val="clear" w:color="auto" w:fill="FFFFFF"/>
              </w:rPr>
              <w:t xml:space="preserve">ния в с. Батырево </w:t>
            </w:r>
          </w:p>
        </w:tc>
        <w:tc>
          <w:tcPr>
            <w:tcW w:w="2399" w:type="dxa"/>
            <w:shd w:val="clear" w:color="auto" w:fill="auto"/>
            <w:vAlign w:val="center"/>
          </w:tcPr>
          <w:p w:rsidR="00E66823" w:rsidRPr="006D65E2" w:rsidRDefault="00E66823" w:rsidP="00E66823">
            <w:pPr>
              <w:jc w:val="center"/>
              <w:rPr>
                <w:sz w:val="20"/>
                <w:szCs w:val="20"/>
              </w:rPr>
            </w:pPr>
            <w:r w:rsidRPr="006D65E2">
              <w:rPr>
                <w:sz w:val="20"/>
                <w:szCs w:val="20"/>
              </w:rPr>
              <w:t>Схема водоснабжения Батыревского муниципального округа</w:t>
            </w:r>
          </w:p>
        </w:tc>
        <w:tc>
          <w:tcPr>
            <w:tcW w:w="2129" w:type="dxa"/>
            <w:shd w:val="clear" w:color="auto" w:fill="auto"/>
            <w:vAlign w:val="center"/>
          </w:tcPr>
          <w:p w:rsidR="00E66823" w:rsidRPr="006D65E2" w:rsidRDefault="00E66823" w:rsidP="00E66823">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E66823" w:rsidRPr="006D65E2" w:rsidRDefault="00E66823" w:rsidP="00E66823">
            <w:pPr>
              <w:jc w:val="center"/>
              <w:rPr>
                <w:color w:val="000000"/>
                <w:sz w:val="20"/>
                <w:szCs w:val="20"/>
              </w:rPr>
            </w:pPr>
            <w:r w:rsidRPr="006D65E2">
              <w:rPr>
                <w:rFonts w:eastAsia="Microsoft YaHei"/>
                <w:spacing w:val="-5"/>
                <w:sz w:val="20"/>
                <w:szCs w:val="20"/>
              </w:rPr>
              <w:t xml:space="preserve">Протяженность  </w:t>
            </w:r>
          </w:p>
        </w:tc>
        <w:tc>
          <w:tcPr>
            <w:tcW w:w="1784" w:type="dxa"/>
            <w:gridSpan w:val="2"/>
            <w:shd w:val="clear" w:color="auto" w:fill="auto"/>
            <w:noWrap/>
            <w:vAlign w:val="center"/>
          </w:tcPr>
          <w:p w:rsidR="00E66823" w:rsidRPr="006D65E2" w:rsidRDefault="00E66823" w:rsidP="00E66823">
            <w:pPr>
              <w:jc w:val="center"/>
              <w:rPr>
                <w:color w:val="000000"/>
                <w:sz w:val="20"/>
                <w:szCs w:val="20"/>
              </w:rPr>
            </w:pPr>
            <w:smartTag w:uri="urn:schemas-microsoft-com:office:smarttags" w:element="metricconverter">
              <w:smartTagPr>
                <w:attr w:name="ProductID" w:val="4,5 км"/>
              </w:smartTagPr>
              <w:r w:rsidRPr="006D65E2">
                <w:rPr>
                  <w:rFonts w:eastAsia="Microsoft YaHei"/>
                  <w:spacing w:val="-5"/>
                  <w:sz w:val="20"/>
                  <w:szCs w:val="20"/>
                </w:rPr>
                <w:t>4,5 км</w:t>
              </w:r>
            </w:smartTag>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2025</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2033</w:t>
            </w:r>
          </w:p>
        </w:tc>
      </w:tr>
      <w:tr w:rsidR="00E66823" w:rsidRPr="006D65E2" w:rsidTr="00296CDC">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3.2. Модернизация или реконструкция существующих объектов централизованных систем водоснабжения за исключением сетей водоснабжения</w:t>
            </w:r>
          </w:p>
        </w:tc>
      </w:tr>
      <w:tr w:rsidR="00E66823" w:rsidRPr="006D65E2" w:rsidTr="00296CDC">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296CDC">
        <w:trPr>
          <w:trHeight w:val="20"/>
        </w:trPr>
        <w:tc>
          <w:tcPr>
            <w:tcW w:w="15333" w:type="dxa"/>
            <w:gridSpan w:val="11"/>
            <w:shd w:val="clear" w:color="auto" w:fill="auto"/>
            <w:noWrap/>
            <w:vAlign w:val="center"/>
          </w:tcPr>
          <w:p w:rsidR="00E66823" w:rsidRPr="006D65E2" w:rsidRDefault="00E66823" w:rsidP="00E66823">
            <w:pPr>
              <w:rPr>
                <w:color w:val="000000"/>
                <w:sz w:val="20"/>
                <w:szCs w:val="20"/>
              </w:rPr>
            </w:pPr>
            <w:r w:rsidRPr="006D65E2">
              <w:rPr>
                <w:color w:val="000000"/>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водоснабжения не включенные в прочие группы мероприятий</w:t>
            </w:r>
          </w:p>
        </w:tc>
      </w:tr>
      <w:tr w:rsidR="00E66823" w:rsidRPr="006D65E2" w:rsidTr="004334A8">
        <w:trPr>
          <w:trHeight w:val="20"/>
        </w:trPr>
        <w:tc>
          <w:tcPr>
            <w:tcW w:w="936" w:type="dxa"/>
            <w:shd w:val="clear" w:color="auto" w:fill="auto"/>
            <w:noWrap/>
            <w:vAlign w:val="center"/>
          </w:tcPr>
          <w:p w:rsidR="00E66823" w:rsidRPr="006D65E2" w:rsidRDefault="00E66823" w:rsidP="00E66823">
            <w:pPr>
              <w:jc w:val="center"/>
              <w:rPr>
                <w:color w:val="000000"/>
                <w:sz w:val="20"/>
                <w:szCs w:val="20"/>
              </w:rPr>
            </w:pPr>
            <w:r w:rsidRPr="006D65E2">
              <w:rPr>
                <w:color w:val="000000"/>
                <w:sz w:val="20"/>
                <w:szCs w:val="20"/>
              </w:rPr>
              <w:t>4.1</w:t>
            </w:r>
          </w:p>
        </w:tc>
        <w:tc>
          <w:tcPr>
            <w:tcW w:w="3488" w:type="dxa"/>
            <w:gridSpan w:val="3"/>
            <w:shd w:val="clear" w:color="auto" w:fill="auto"/>
            <w:vAlign w:val="center"/>
          </w:tcPr>
          <w:p w:rsidR="00E66823" w:rsidRPr="006D65E2" w:rsidRDefault="00E66823" w:rsidP="00044F51">
            <w:pPr>
              <w:rPr>
                <w:color w:val="000000"/>
                <w:sz w:val="20"/>
                <w:szCs w:val="20"/>
              </w:rPr>
            </w:pPr>
            <w:r w:rsidRPr="006D65E2">
              <w:rPr>
                <w:color w:val="000000"/>
                <w:sz w:val="20"/>
                <w:szCs w:val="20"/>
              </w:rPr>
              <w:t xml:space="preserve">Строительство локальных станций водоподготовки на одиночных скважинах с водопроводными сетями в Туруновском сельском поселении Батыревского </w:t>
            </w:r>
            <w:r w:rsidR="00044F51" w:rsidRPr="006D65E2">
              <w:rPr>
                <w:color w:val="000000"/>
                <w:sz w:val="20"/>
                <w:szCs w:val="20"/>
              </w:rPr>
              <w:t>округа</w:t>
            </w:r>
          </w:p>
        </w:tc>
        <w:tc>
          <w:tcPr>
            <w:tcW w:w="2399"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Региональный проект "Чистая вода" национального проекта "Экология"</w:t>
            </w:r>
          </w:p>
        </w:tc>
        <w:tc>
          <w:tcPr>
            <w:tcW w:w="2129"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Батыревский муниципальный округ</w:t>
            </w:r>
          </w:p>
        </w:tc>
        <w:tc>
          <w:tcPr>
            <w:tcW w:w="2276" w:type="dxa"/>
            <w:shd w:val="clear" w:color="auto" w:fill="auto"/>
            <w:vAlign w:val="center"/>
          </w:tcPr>
          <w:p w:rsidR="00E66823" w:rsidRPr="006D65E2" w:rsidRDefault="00E66823" w:rsidP="00E66823">
            <w:pPr>
              <w:ind w:left="-81" w:right="-112"/>
              <w:jc w:val="center"/>
              <w:rPr>
                <w:color w:val="000000"/>
                <w:sz w:val="20"/>
                <w:szCs w:val="20"/>
              </w:rPr>
            </w:pPr>
            <w:r w:rsidRPr="006D65E2">
              <w:rPr>
                <w:color w:val="000000"/>
                <w:sz w:val="20"/>
                <w:szCs w:val="20"/>
              </w:rPr>
              <w:t>строительство локальных станций водоподготовки на одиночных скважинах с водопроводными сетями на 100 м3</w:t>
            </w:r>
          </w:p>
        </w:tc>
        <w:tc>
          <w:tcPr>
            <w:tcW w:w="1784" w:type="dxa"/>
            <w:gridSpan w:val="2"/>
            <w:shd w:val="clear" w:color="auto" w:fill="auto"/>
            <w:noWrap/>
            <w:vAlign w:val="center"/>
          </w:tcPr>
          <w:p w:rsidR="00E66823" w:rsidRPr="006D65E2" w:rsidRDefault="00E66823" w:rsidP="00E66823">
            <w:pPr>
              <w:jc w:val="center"/>
              <w:rPr>
                <w:color w:val="000000"/>
                <w:sz w:val="20"/>
                <w:szCs w:val="20"/>
              </w:rPr>
            </w:pPr>
          </w:p>
        </w:tc>
        <w:tc>
          <w:tcPr>
            <w:tcW w:w="905"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2024</w:t>
            </w:r>
          </w:p>
        </w:tc>
        <w:tc>
          <w:tcPr>
            <w:tcW w:w="1416" w:type="dxa"/>
            <w:shd w:val="clear" w:color="auto" w:fill="auto"/>
            <w:vAlign w:val="center"/>
          </w:tcPr>
          <w:p w:rsidR="00E66823" w:rsidRPr="006D65E2" w:rsidRDefault="00E66823" w:rsidP="00E66823">
            <w:pPr>
              <w:jc w:val="center"/>
              <w:rPr>
                <w:color w:val="000000"/>
                <w:sz w:val="20"/>
                <w:szCs w:val="20"/>
              </w:rPr>
            </w:pPr>
            <w:r w:rsidRPr="006D65E2">
              <w:rPr>
                <w:color w:val="000000"/>
                <w:sz w:val="20"/>
                <w:szCs w:val="20"/>
              </w:rPr>
              <w:t>2024</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Группа 5. Вывод из эксплуатации, консервация и демонтаж объектов централизованных систем водоснабжения </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5.1. Вывод из эксплуатации, консервация и демонтаж сетей водоснабжения </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hideMark/>
          </w:tcPr>
          <w:p w:rsidR="00E66823" w:rsidRPr="006D65E2" w:rsidRDefault="00E66823" w:rsidP="00E66823">
            <w:pPr>
              <w:rPr>
                <w:color w:val="000000"/>
                <w:sz w:val="20"/>
                <w:szCs w:val="20"/>
              </w:rPr>
            </w:pPr>
            <w:r w:rsidRPr="006D65E2">
              <w:rPr>
                <w:color w:val="000000"/>
                <w:sz w:val="20"/>
                <w:szCs w:val="20"/>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E66823" w:rsidRPr="006D65E2" w:rsidTr="004334A8">
        <w:trPr>
          <w:trHeight w:val="20"/>
        </w:trPr>
        <w:tc>
          <w:tcPr>
            <w:tcW w:w="15333" w:type="dxa"/>
            <w:gridSpan w:val="11"/>
            <w:shd w:val="clear" w:color="auto" w:fill="auto"/>
          </w:tcPr>
          <w:p w:rsidR="00E66823" w:rsidRPr="006D65E2" w:rsidRDefault="00E66823" w:rsidP="00E66823">
            <w:pPr>
              <w:rPr>
                <w:color w:val="000000"/>
                <w:sz w:val="20"/>
                <w:szCs w:val="20"/>
              </w:rPr>
            </w:pPr>
            <w:r w:rsidRPr="006D65E2">
              <w:rPr>
                <w:color w:val="000000"/>
                <w:sz w:val="20"/>
                <w:szCs w:val="20"/>
              </w:rPr>
              <w:t>Не планируется</w:t>
            </w:r>
          </w:p>
        </w:tc>
      </w:tr>
      <w:tr w:rsidR="00E66823" w:rsidRPr="006D65E2" w:rsidTr="004334A8">
        <w:trPr>
          <w:trHeight w:val="20"/>
        </w:trPr>
        <w:tc>
          <w:tcPr>
            <w:tcW w:w="15333" w:type="dxa"/>
            <w:gridSpan w:val="11"/>
            <w:shd w:val="clear" w:color="auto" w:fill="auto"/>
            <w:vAlign w:val="center"/>
            <w:hideMark/>
          </w:tcPr>
          <w:p w:rsidR="00E66823" w:rsidRPr="006D65E2" w:rsidRDefault="00E66823" w:rsidP="00E66823">
            <w:pPr>
              <w:jc w:val="center"/>
              <w:rPr>
                <w:b/>
                <w:bCs/>
                <w:color w:val="000000"/>
                <w:sz w:val="20"/>
                <w:szCs w:val="20"/>
              </w:rPr>
            </w:pPr>
            <w:r w:rsidRPr="006D65E2">
              <w:rPr>
                <w:b/>
                <w:bCs/>
                <w:color w:val="000000"/>
                <w:sz w:val="20"/>
                <w:szCs w:val="20"/>
              </w:rPr>
              <w:lastRenderedPageBreak/>
              <w:t>Система водоотведения</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E66823" w:rsidRPr="006D65E2" w:rsidTr="004334A8">
        <w:trPr>
          <w:trHeight w:val="20"/>
        </w:trPr>
        <w:tc>
          <w:tcPr>
            <w:tcW w:w="15333" w:type="dxa"/>
            <w:gridSpan w:val="11"/>
            <w:shd w:val="clear" w:color="auto" w:fill="auto"/>
            <w:noWrap/>
            <w:hideMark/>
          </w:tcPr>
          <w:p w:rsidR="00E66823" w:rsidRPr="006D65E2" w:rsidRDefault="00E66823" w:rsidP="00E66823">
            <w:pPr>
              <w:rPr>
                <w:color w:val="000000"/>
                <w:sz w:val="20"/>
                <w:szCs w:val="20"/>
              </w:rPr>
            </w:pPr>
            <w:r w:rsidRPr="006D65E2">
              <w:rPr>
                <w:color w:val="000000"/>
                <w:sz w:val="20"/>
                <w:szCs w:val="20"/>
              </w:rPr>
              <w:t>1.1. Строительство новых сетей водоотведения в целях подключения объектов капитального строительства абонентов</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w:t>
            </w:r>
          </w:p>
        </w:tc>
        <w:tc>
          <w:tcPr>
            <w:tcW w:w="3488" w:type="dxa"/>
            <w:gridSpan w:val="3"/>
            <w:shd w:val="clear" w:color="auto" w:fill="auto"/>
            <w:vAlign w:val="center"/>
          </w:tcPr>
          <w:p w:rsidR="00177099" w:rsidRPr="006D65E2" w:rsidRDefault="00177099" w:rsidP="00044F51">
            <w:pPr>
              <w:rPr>
                <w:sz w:val="20"/>
                <w:szCs w:val="20"/>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50 лет Победы, Бат</w:t>
            </w:r>
            <w:r w:rsidRPr="006D65E2">
              <w:rPr>
                <w:rFonts w:eastAsia="Microsoft YaHei"/>
                <w:spacing w:val="-5"/>
                <w:sz w:val="20"/>
                <w:szCs w:val="20"/>
              </w:rPr>
              <w:t>ы</w:t>
            </w:r>
            <w:r w:rsidRPr="006D65E2">
              <w:rPr>
                <w:rFonts w:eastAsia="Microsoft YaHei"/>
                <w:spacing w:val="-5"/>
                <w:sz w:val="20"/>
                <w:szCs w:val="20"/>
              </w:rPr>
              <w:t>рево</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740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w:t>
            </w:r>
          </w:p>
        </w:tc>
        <w:tc>
          <w:tcPr>
            <w:tcW w:w="3488" w:type="dxa"/>
            <w:gridSpan w:val="3"/>
            <w:shd w:val="clear" w:color="auto" w:fill="auto"/>
            <w:vAlign w:val="center"/>
          </w:tcPr>
          <w:p w:rsidR="00177099" w:rsidRPr="006D65E2" w:rsidRDefault="00177099" w:rsidP="00044F51">
            <w:pPr>
              <w:rPr>
                <w:sz w:val="20"/>
                <w:szCs w:val="20"/>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Калинина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900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1.1.3</w:t>
            </w:r>
          </w:p>
        </w:tc>
        <w:tc>
          <w:tcPr>
            <w:tcW w:w="3488" w:type="dxa"/>
            <w:gridSpan w:val="3"/>
            <w:shd w:val="clear" w:color="auto" w:fill="auto"/>
            <w:vAlign w:val="center"/>
          </w:tcPr>
          <w:p w:rsidR="00177099" w:rsidRPr="006D65E2" w:rsidRDefault="00177099" w:rsidP="00044F51">
            <w:pPr>
              <w:rPr>
                <w:sz w:val="20"/>
                <w:szCs w:val="20"/>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Комарова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1202,8</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1.1.4</w:t>
            </w:r>
          </w:p>
        </w:tc>
        <w:tc>
          <w:tcPr>
            <w:tcW w:w="3488" w:type="dxa"/>
            <w:gridSpan w:val="3"/>
            <w:shd w:val="clear" w:color="auto" w:fill="auto"/>
            <w:vAlign w:val="center"/>
          </w:tcPr>
          <w:p w:rsidR="00177099" w:rsidRPr="006D65E2" w:rsidRDefault="00177099" w:rsidP="00044F51">
            <w:pPr>
              <w:rPr>
                <w:sz w:val="20"/>
                <w:szCs w:val="20"/>
              </w:rPr>
            </w:pPr>
            <w:r w:rsidRPr="006D65E2">
              <w:rPr>
                <w:bCs/>
                <w:sz w:val="20"/>
                <w:szCs w:val="20"/>
                <w:shd w:val="clear" w:color="auto" w:fill="FFFFFF"/>
              </w:rPr>
              <w:t xml:space="preserve">Строительство нового участка трубопровода системы водоотведения в с. Батырево по пр-кту </w:t>
            </w:r>
            <w:r w:rsidRPr="006D65E2">
              <w:rPr>
                <w:rFonts w:eastAsia="Microsoft YaHei"/>
                <w:spacing w:val="-5"/>
                <w:sz w:val="20"/>
                <w:szCs w:val="20"/>
              </w:rPr>
              <w:t>Ленина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1400,85</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1.1.5</w:t>
            </w:r>
          </w:p>
        </w:tc>
        <w:tc>
          <w:tcPr>
            <w:tcW w:w="3488" w:type="dxa"/>
            <w:gridSpan w:val="3"/>
            <w:shd w:val="clear" w:color="auto" w:fill="auto"/>
            <w:vAlign w:val="center"/>
          </w:tcPr>
          <w:p w:rsidR="00177099" w:rsidRPr="006D65E2" w:rsidRDefault="00177099" w:rsidP="00044F51">
            <w:pPr>
              <w:rPr>
                <w:sz w:val="20"/>
                <w:szCs w:val="20"/>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Мелиораторов</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190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1.1.6</w:t>
            </w:r>
          </w:p>
        </w:tc>
        <w:tc>
          <w:tcPr>
            <w:tcW w:w="3488" w:type="dxa"/>
            <w:gridSpan w:val="3"/>
            <w:shd w:val="clear" w:color="auto" w:fill="auto"/>
            <w:vAlign w:val="center"/>
          </w:tcPr>
          <w:p w:rsidR="00177099" w:rsidRPr="006D65E2" w:rsidRDefault="00177099" w:rsidP="00044F51">
            <w:pPr>
              <w:rPr>
                <w:sz w:val="20"/>
                <w:szCs w:val="20"/>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Молодежная</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720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1.1.7</w:t>
            </w:r>
          </w:p>
        </w:tc>
        <w:tc>
          <w:tcPr>
            <w:tcW w:w="3488" w:type="dxa"/>
            <w:gridSpan w:val="3"/>
            <w:shd w:val="clear" w:color="auto" w:fill="auto"/>
            <w:vAlign w:val="center"/>
          </w:tcPr>
          <w:p w:rsidR="00177099" w:rsidRPr="006D65E2" w:rsidRDefault="00177099" w:rsidP="00044F51">
            <w:pPr>
              <w:rPr>
                <w:sz w:val="20"/>
                <w:szCs w:val="20"/>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Советская</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2140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1.1.8</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Федора Моисеева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390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1.1.9</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Юхма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1040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1.1.10</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А П Табакова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1220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1.1.11</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w:t>
            </w:r>
            <w:r w:rsidRPr="006D65E2">
              <w:rPr>
                <w:bCs/>
                <w:sz w:val="20"/>
                <w:szCs w:val="20"/>
                <w:shd w:val="clear" w:color="auto" w:fill="FFFFFF"/>
              </w:rPr>
              <w:lastRenderedPageBreak/>
              <w:t xml:space="preserve">в с. Батырево по ул. </w:t>
            </w:r>
            <w:r w:rsidRPr="006D65E2">
              <w:rPr>
                <w:rFonts w:eastAsia="Microsoft YaHei"/>
                <w:spacing w:val="-5"/>
                <w:sz w:val="20"/>
                <w:szCs w:val="20"/>
              </w:rPr>
              <w:t>Дружбы</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lastRenderedPageBreak/>
              <w:t xml:space="preserve">Схема водоотведения Батыревского </w:t>
            </w:r>
            <w:r w:rsidRPr="006D65E2">
              <w:rPr>
                <w:sz w:val="20"/>
                <w:szCs w:val="20"/>
              </w:rPr>
              <w:lastRenderedPageBreak/>
              <w:t>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lastRenderedPageBreak/>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580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lastRenderedPageBreak/>
              <w:t>1.1.12</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Красноармейская</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900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1.1.13</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w:t>
            </w:r>
            <w:r w:rsidRPr="006D65E2">
              <w:rPr>
                <w:rFonts w:eastAsia="Microsoft YaHei"/>
                <w:spacing w:val="-5"/>
                <w:sz w:val="20"/>
                <w:szCs w:val="20"/>
              </w:rPr>
              <w:t>ул. Ленина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1290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1.1.14</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Кирова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640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1.1.15</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Крепкова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3120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1.1.16</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Мичурина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560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1.1.17</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Славянская</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710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1.1.18</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Талвира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900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1.1.19</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Южная</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550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1.1.20</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Мира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240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1.1.21</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О.Кошевого</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330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1.1.22</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Садовая</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180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1.1.23</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Солнечная</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380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lastRenderedPageBreak/>
              <w:t>1.1.24</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Чапаева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280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1.1.25</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w:t>
            </w:r>
            <w:r w:rsidRPr="006D65E2">
              <w:rPr>
                <w:rFonts w:eastAsia="Microsoft YaHei"/>
                <w:spacing w:val="-5"/>
                <w:sz w:val="20"/>
                <w:szCs w:val="20"/>
              </w:rPr>
              <w:t>пер. Гагарина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290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1.1.26</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по ул. </w:t>
            </w:r>
            <w:r w:rsidRPr="006D65E2">
              <w:rPr>
                <w:rFonts w:eastAsia="Microsoft YaHei"/>
                <w:spacing w:val="-5"/>
                <w:sz w:val="20"/>
                <w:szCs w:val="20"/>
              </w:rPr>
              <w:t>К.Маркса</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960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1.1.27</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w:t>
            </w:r>
            <w:r w:rsidRPr="006D65E2">
              <w:rPr>
                <w:rFonts w:eastAsia="Microsoft YaHei"/>
                <w:spacing w:val="-5"/>
                <w:sz w:val="20"/>
                <w:szCs w:val="20"/>
              </w:rPr>
              <w:t>от ул. Мира до ул. Дружбы</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470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1.1.28</w:t>
            </w:r>
          </w:p>
        </w:tc>
        <w:tc>
          <w:tcPr>
            <w:tcW w:w="3488" w:type="dxa"/>
            <w:gridSpan w:val="3"/>
            <w:shd w:val="clear" w:color="auto" w:fill="auto"/>
            <w:vAlign w:val="center"/>
          </w:tcPr>
          <w:p w:rsidR="00177099" w:rsidRPr="006D65E2" w:rsidRDefault="00177099" w:rsidP="00044F51">
            <w:pPr>
              <w:rPr>
                <w:bCs/>
                <w:sz w:val="20"/>
                <w:szCs w:val="20"/>
                <w:shd w:val="clear" w:color="auto" w:fill="FFFFFF"/>
              </w:rPr>
            </w:pPr>
            <w:r w:rsidRPr="006D65E2">
              <w:rPr>
                <w:bCs/>
                <w:sz w:val="20"/>
                <w:szCs w:val="20"/>
                <w:shd w:val="clear" w:color="auto" w:fill="FFFFFF"/>
              </w:rPr>
              <w:t xml:space="preserve">Строительство нового участка трубопровода системы водоотведения в с. Батырево </w:t>
            </w:r>
            <w:r w:rsidRPr="006D65E2">
              <w:rPr>
                <w:rFonts w:eastAsia="Microsoft YaHei"/>
                <w:spacing w:val="-5"/>
                <w:sz w:val="20"/>
                <w:szCs w:val="20"/>
              </w:rPr>
              <w:t>от ул. Славянская до ул. С</w:t>
            </w:r>
            <w:r w:rsidRPr="006D65E2">
              <w:rPr>
                <w:rFonts w:eastAsia="Microsoft YaHei"/>
                <w:spacing w:val="-5"/>
                <w:sz w:val="20"/>
                <w:szCs w:val="20"/>
              </w:rPr>
              <w:t>о</w:t>
            </w:r>
            <w:r w:rsidRPr="006D65E2">
              <w:rPr>
                <w:rFonts w:eastAsia="Microsoft YaHei"/>
                <w:spacing w:val="-5"/>
                <w:sz w:val="20"/>
                <w:szCs w:val="20"/>
              </w:rPr>
              <w:t>ветская</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rFonts w:eastAsia="Microsoft YaHei"/>
                <w:spacing w:val="-5"/>
                <w:sz w:val="20"/>
                <w:szCs w:val="20"/>
              </w:rPr>
              <w:t xml:space="preserve">Протяженность, м  </w:t>
            </w:r>
          </w:p>
        </w:tc>
        <w:tc>
          <w:tcPr>
            <w:tcW w:w="1784" w:type="dxa"/>
            <w:gridSpan w:val="2"/>
            <w:shd w:val="clear" w:color="auto" w:fill="auto"/>
            <w:vAlign w:val="center"/>
          </w:tcPr>
          <w:p w:rsidR="00177099" w:rsidRPr="006D65E2" w:rsidRDefault="00177099" w:rsidP="00177099">
            <w:pPr>
              <w:keepNext/>
              <w:keepLines/>
              <w:contextualSpacing/>
              <w:jc w:val="center"/>
              <w:rPr>
                <w:sz w:val="20"/>
                <w:szCs w:val="20"/>
              </w:rPr>
            </w:pPr>
            <w:r w:rsidRPr="006D65E2">
              <w:rPr>
                <w:sz w:val="20"/>
                <w:szCs w:val="20"/>
              </w:rPr>
              <w:t>740</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2025</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2029</w:t>
            </w:r>
          </w:p>
        </w:tc>
      </w:tr>
      <w:tr w:rsidR="00177099" w:rsidRPr="006D65E2" w:rsidTr="00397F9A">
        <w:trPr>
          <w:trHeight w:val="20"/>
        </w:trPr>
        <w:tc>
          <w:tcPr>
            <w:tcW w:w="15333" w:type="dxa"/>
            <w:gridSpan w:val="11"/>
            <w:shd w:val="clear" w:color="auto" w:fill="auto"/>
            <w:noWrap/>
            <w:vAlign w:val="center"/>
          </w:tcPr>
          <w:p w:rsidR="00177099" w:rsidRPr="006D65E2" w:rsidRDefault="00177099" w:rsidP="00177099">
            <w:pPr>
              <w:rPr>
                <w:sz w:val="20"/>
                <w:szCs w:val="20"/>
              </w:rPr>
            </w:pPr>
            <w:r w:rsidRPr="006D65E2">
              <w:rPr>
                <w:color w:val="000000"/>
                <w:sz w:val="20"/>
                <w:szCs w:val="20"/>
              </w:rPr>
              <w:t>1.2. Строительство иных объектов централизованных систем водоотведения за исключением сетей водоотведения</w:t>
            </w:r>
          </w:p>
        </w:tc>
      </w:tr>
      <w:tr w:rsidR="00177099" w:rsidRPr="006D65E2" w:rsidTr="00177099">
        <w:trPr>
          <w:trHeight w:val="20"/>
        </w:trPr>
        <w:tc>
          <w:tcPr>
            <w:tcW w:w="936" w:type="dxa"/>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1.2.1</w:t>
            </w:r>
          </w:p>
        </w:tc>
        <w:tc>
          <w:tcPr>
            <w:tcW w:w="3488" w:type="dxa"/>
            <w:gridSpan w:val="3"/>
            <w:shd w:val="clear" w:color="auto" w:fill="auto"/>
            <w:vAlign w:val="center"/>
          </w:tcPr>
          <w:p w:rsidR="00177099" w:rsidRPr="006D65E2" w:rsidRDefault="00177099" w:rsidP="00177099">
            <w:pPr>
              <w:rPr>
                <w:bCs/>
                <w:sz w:val="20"/>
                <w:szCs w:val="20"/>
                <w:shd w:val="clear" w:color="auto" w:fill="FFFFFF"/>
              </w:rPr>
            </w:pPr>
            <w:r w:rsidRPr="006D65E2">
              <w:rPr>
                <w:bCs/>
                <w:sz w:val="20"/>
                <w:szCs w:val="20"/>
                <w:shd w:val="clear" w:color="auto" w:fill="FFFFFF"/>
              </w:rPr>
              <w:t>Строительство КОС</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rFonts w:eastAsia="Microsoft YaHei"/>
                <w:spacing w:val="-5"/>
                <w:sz w:val="20"/>
                <w:szCs w:val="20"/>
              </w:rPr>
            </w:pPr>
            <w:r w:rsidRPr="006D65E2">
              <w:rPr>
                <w:rFonts w:eastAsia="Microsoft YaHei"/>
                <w:spacing w:val="-5"/>
                <w:sz w:val="20"/>
                <w:szCs w:val="20"/>
              </w:rPr>
              <w:t xml:space="preserve">Мощность </w:t>
            </w:r>
          </w:p>
        </w:tc>
        <w:tc>
          <w:tcPr>
            <w:tcW w:w="1784" w:type="dxa"/>
            <w:gridSpan w:val="2"/>
            <w:shd w:val="clear" w:color="auto" w:fill="auto"/>
            <w:vAlign w:val="center"/>
          </w:tcPr>
          <w:p w:rsidR="00177099" w:rsidRPr="006D65E2" w:rsidRDefault="00177099" w:rsidP="00177099">
            <w:pPr>
              <w:tabs>
                <w:tab w:val="left" w:pos="2895"/>
              </w:tabs>
              <w:jc w:val="center"/>
              <w:textAlignment w:val="baseline"/>
              <w:rPr>
                <w:color w:val="000000"/>
                <w:spacing w:val="2"/>
                <w:sz w:val="20"/>
                <w:szCs w:val="20"/>
                <w:lang w:eastAsia="ru-RU"/>
              </w:rPr>
            </w:pPr>
            <w:r w:rsidRPr="006D65E2">
              <w:rPr>
                <w:color w:val="000000"/>
                <w:spacing w:val="2"/>
                <w:sz w:val="20"/>
                <w:szCs w:val="20"/>
                <w:lang w:eastAsia="ru-RU"/>
              </w:rPr>
              <w:t>150 м</w:t>
            </w:r>
            <w:r w:rsidRPr="006D65E2">
              <w:rPr>
                <w:color w:val="000000"/>
                <w:spacing w:val="2"/>
                <w:sz w:val="20"/>
                <w:szCs w:val="20"/>
                <w:vertAlign w:val="superscript"/>
                <w:lang w:eastAsia="ru-RU"/>
              </w:rPr>
              <w:t>3</w:t>
            </w:r>
            <w:r w:rsidRPr="006D65E2">
              <w:rPr>
                <w:color w:val="000000"/>
                <w:spacing w:val="2"/>
                <w:sz w:val="20"/>
                <w:szCs w:val="20"/>
                <w:lang w:eastAsia="ru-RU"/>
              </w:rPr>
              <w:t>/сут</w:t>
            </w:r>
          </w:p>
        </w:tc>
        <w:tc>
          <w:tcPr>
            <w:tcW w:w="905" w:type="dxa"/>
            <w:shd w:val="clear" w:color="auto" w:fill="auto"/>
            <w:vAlign w:val="center"/>
          </w:tcPr>
          <w:p w:rsidR="00177099" w:rsidRPr="006D65E2" w:rsidRDefault="00177099" w:rsidP="00177099">
            <w:pPr>
              <w:jc w:val="center"/>
              <w:rPr>
                <w:sz w:val="20"/>
                <w:szCs w:val="20"/>
              </w:rPr>
            </w:pPr>
            <w:r w:rsidRPr="006D65E2">
              <w:rPr>
                <w:sz w:val="20"/>
                <w:szCs w:val="20"/>
              </w:rPr>
              <w:t>2024</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2033</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2.1. Строительство новых сетей водоотведения</w:t>
            </w:r>
          </w:p>
        </w:tc>
      </w:tr>
      <w:tr w:rsidR="00177099" w:rsidRPr="006D65E2" w:rsidTr="00021BDD">
        <w:trPr>
          <w:trHeight w:val="20"/>
        </w:trPr>
        <w:tc>
          <w:tcPr>
            <w:tcW w:w="15333" w:type="dxa"/>
            <w:gridSpan w:val="11"/>
            <w:shd w:val="clear" w:color="auto" w:fill="auto"/>
            <w:noWrap/>
            <w:vAlign w:val="center"/>
            <w:hideMark/>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2.2. Строительство иных объектов централизованных систем водоотведения за исключением сетей водоотведения</w:t>
            </w:r>
          </w:p>
        </w:tc>
      </w:tr>
      <w:tr w:rsidR="00177099" w:rsidRPr="006D65E2" w:rsidTr="00296CDC">
        <w:trPr>
          <w:trHeight w:val="20"/>
        </w:trPr>
        <w:tc>
          <w:tcPr>
            <w:tcW w:w="15333" w:type="dxa"/>
            <w:gridSpan w:val="11"/>
            <w:shd w:val="clear" w:color="auto" w:fill="auto"/>
            <w:noWrap/>
            <w:vAlign w:val="center"/>
            <w:hideMark/>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 xml:space="preserve">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 </w:t>
            </w:r>
          </w:p>
        </w:tc>
      </w:tr>
      <w:tr w:rsidR="00177099" w:rsidRPr="006D65E2" w:rsidTr="00296CDC">
        <w:trPr>
          <w:trHeight w:val="20"/>
        </w:trPr>
        <w:tc>
          <w:tcPr>
            <w:tcW w:w="15333" w:type="dxa"/>
            <w:gridSpan w:val="11"/>
            <w:shd w:val="clear" w:color="auto" w:fill="auto"/>
            <w:noWrap/>
            <w:vAlign w:val="center"/>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noWrap/>
            <w:hideMark/>
          </w:tcPr>
          <w:p w:rsidR="00177099" w:rsidRPr="006D65E2" w:rsidRDefault="00177099" w:rsidP="00177099">
            <w:pPr>
              <w:rPr>
                <w:color w:val="000000"/>
                <w:sz w:val="20"/>
                <w:szCs w:val="20"/>
              </w:rPr>
            </w:pPr>
            <w:r w:rsidRPr="006D65E2">
              <w:rPr>
                <w:color w:val="000000"/>
                <w:sz w:val="20"/>
                <w:szCs w:val="20"/>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177099" w:rsidRPr="006D65E2" w:rsidTr="00177099">
        <w:trPr>
          <w:trHeight w:val="20"/>
        </w:trPr>
        <w:tc>
          <w:tcPr>
            <w:tcW w:w="1022" w:type="dxa"/>
            <w:gridSpan w:val="2"/>
            <w:shd w:val="clear" w:color="auto" w:fill="auto"/>
            <w:noWrap/>
            <w:vAlign w:val="center"/>
          </w:tcPr>
          <w:p w:rsidR="00177099" w:rsidRPr="006D65E2" w:rsidRDefault="00177099" w:rsidP="00177099">
            <w:pPr>
              <w:rPr>
                <w:bCs/>
                <w:color w:val="000000"/>
                <w:sz w:val="20"/>
                <w:szCs w:val="20"/>
              </w:rPr>
            </w:pPr>
            <w:r w:rsidRPr="006D65E2">
              <w:rPr>
                <w:bCs/>
                <w:color w:val="000000"/>
                <w:sz w:val="20"/>
                <w:szCs w:val="20"/>
              </w:rPr>
              <w:t>3.2.1</w:t>
            </w:r>
          </w:p>
        </w:tc>
        <w:tc>
          <w:tcPr>
            <w:tcW w:w="3402" w:type="dxa"/>
            <w:gridSpan w:val="2"/>
            <w:shd w:val="clear" w:color="auto" w:fill="auto"/>
            <w:vAlign w:val="center"/>
          </w:tcPr>
          <w:p w:rsidR="00177099" w:rsidRPr="006D65E2" w:rsidRDefault="00177099" w:rsidP="00177099">
            <w:pPr>
              <w:rPr>
                <w:bCs/>
                <w:sz w:val="20"/>
                <w:szCs w:val="20"/>
                <w:shd w:val="clear" w:color="auto" w:fill="FFFFFF"/>
              </w:rPr>
            </w:pPr>
            <w:r w:rsidRPr="006D65E2">
              <w:rPr>
                <w:bCs/>
                <w:sz w:val="20"/>
                <w:szCs w:val="20"/>
                <w:shd w:val="clear" w:color="auto" w:fill="FFFFFF"/>
              </w:rPr>
              <w:t>Реконструкция КОС</w:t>
            </w:r>
          </w:p>
        </w:tc>
        <w:tc>
          <w:tcPr>
            <w:tcW w:w="2399" w:type="dxa"/>
            <w:shd w:val="clear" w:color="auto" w:fill="auto"/>
            <w:vAlign w:val="center"/>
          </w:tcPr>
          <w:p w:rsidR="00177099" w:rsidRPr="006D65E2" w:rsidRDefault="00177099" w:rsidP="00177099">
            <w:pPr>
              <w:jc w:val="center"/>
              <w:rPr>
                <w:sz w:val="20"/>
                <w:szCs w:val="20"/>
              </w:rPr>
            </w:pPr>
            <w:r w:rsidRPr="006D65E2">
              <w:rPr>
                <w:sz w:val="20"/>
                <w:szCs w:val="20"/>
              </w:rPr>
              <w:t>Схема водоотведения Батыревского муниципального округа</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bCs/>
                <w:sz w:val="20"/>
                <w:szCs w:val="20"/>
                <w:shd w:val="clear" w:color="auto" w:fill="FFFFFF"/>
              </w:rPr>
              <w:t>с. Батырево</w:t>
            </w:r>
          </w:p>
        </w:tc>
        <w:tc>
          <w:tcPr>
            <w:tcW w:w="2276" w:type="dxa"/>
            <w:shd w:val="clear" w:color="auto" w:fill="auto"/>
            <w:vAlign w:val="center"/>
          </w:tcPr>
          <w:p w:rsidR="00177099" w:rsidRPr="006D65E2" w:rsidRDefault="00177099" w:rsidP="00177099">
            <w:pPr>
              <w:jc w:val="center"/>
              <w:rPr>
                <w:rFonts w:eastAsia="Microsoft YaHei"/>
                <w:spacing w:val="-5"/>
                <w:sz w:val="20"/>
                <w:szCs w:val="20"/>
              </w:rPr>
            </w:pPr>
            <w:r w:rsidRPr="006D65E2">
              <w:rPr>
                <w:rFonts w:eastAsia="Microsoft YaHei"/>
                <w:spacing w:val="-5"/>
                <w:sz w:val="20"/>
                <w:szCs w:val="20"/>
              </w:rPr>
              <w:t>Мощность</w:t>
            </w:r>
          </w:p>
        </w:tc>
        <w:tc>
          <w:tcPr>
            <w:tcW w:w="1701" w:type="dxa"/>
            <w:shd w:val="clear" w:color="auto" w:fill="auto"/>
            <w:vAlign w:val="center"/>
          </w:tcPr>
          <w:p w:rsidR="00177099" w:rsidRPr="006D65E2" w:rsidRDefault="00177099" w:rsidP="00177099">
            <w:pPr>
              <w:tabs>
                <w:tab w:val="left" w:pos="2895"/>
              </w:tabs>
              <w:jc w:val="center"/>
              <w:textAlignment w:val="baseline"/>
              <w:rPr>
                <w:color w:val="000000"/>
                <w:spacing w:val="2"/>
                <w:sz w:val="20"/>
                <w:szCs w:val="20"/>
                <w:lang w:eastAsia="ru-RU"/>
              </w:rPr>
            </w:pPr>
            <w:r w:rsidRPr="006D65E2">
              <w:rPr>
                <w:color w:val="000000"/>
                <w:spacing w:val="2"/>
                <w:sz w:val="20"/>
                <w:szCs w:val="20"/>
                <w:lang w:eastAsia="ru-RU"/>
              </w:rPr>
              <w:t>500 м</w:t>
            </w:r>
            <w:r w:rsidRPr="006D65E2">
              <w:rPr>
                <w:color w:val="000000"/>
                <w:spacing w:val="2"/>
                <w:sz w:val="20"/>
                <w:szCs w:val="20"/>
                <w:vertAlign w:val="superscript"/>
                <w:lang w:eastAsia="ru-RU"/>
              </w:rPr>
              <w:t>3</w:t>
            </w:r>
            <w:r w:rsidRPr="006D65E2">
              <w:rPr>
                <w:color w:val="000000"/>
                <w:spacing w:val="2"/>
                <w:sz w:val="20"/>
                <w:szCs w:val="20"/>
                <w:lang w:eastAsia="ru-RU"/>
              </w:rPr>
              <w:t>/сут</w:t>
            </w:r>
          </w:p>
        </w:tc>
        <w:tc>
          <w:tcPr>
            <w:tcW w:w="988" w:type="dxa"/>
            <w:gridSpan w:val="2"/>
            <w:shd w:val="clear" w:color="auto" w:fill="auto"/>
            <w:vAlign w:val="center"/>
          </w:tcPr>
          <w:p w:rsidR="00177099" w:rsidRPr="006D65E2" w:rsidRDefault="00177099" w:rsidP="00177099">
            <w:pPr>
              <w:jc w:val="center"/>
              <w:rPr>
                <w:sz w:val="20"/>
                <w:szCs w:val="20"/>
              </w:rPr>
            </w:pPr>
            <w:r w:rsidRPr="006D65E2">
              <w:rPr>
                <w:sz w:val="20"/>
                <w:szCs w:val="20"/>
              </w:rPr>
              <w:t>2024</w:t>
            </w:r>
          </w:p>
        </w:tc>
        <w:tc>
          <w:tcPr>
            <w:tcW w:w="1416" w:type="dxa"/>
            <w:shd w:val="clear" w:color="auto" w:fill="auto"/>
            <w:vAlign w:val="center"/>
          </w:tcPr>
          <w:p w:rsidR="00177099" w:rsidRPr="006D65E2" w:rsidRDefault="00177099" w:rsidP="00177099">
            <w:pPr>
              <w:jc w:val="center"/>
              <w:rPr>
                <w:sz w:val="20"/>
                <w:szCs w:val="20"/>
              </w:rPr>
            </w:pPr>
            <w:r w:rsidRPr="006D65E2">
              <w:rPr>
                <w:sz w:val="20"/>
                <w:szCs w:val="20"/>
              </w:rPr>
              <w:t>2033</w:t>
            </w:r>
          </w:p>
        </w:tc>
      </w:tr>
      <w:tr w:rsidR="00177099" w:rsidRPr="006D65E2" w:rsidTr="004334A8">
        <w:trPr>
          <w:trHeight w:val="20"/>
        </w:trPr>
        <w:tc>
          <w:tcPr>
            <w:tcW w:w="15333" w:type="dxa"/>
            <w:gridSpan w:val="11"/>
            <w:shd w:val="clear" w:color="auto" w:fill="auto"/>
            <w:hideMark/>
          </w:tcPr>
          <w:p w:rsidR="00177099" w:rsidRPr="006D65E2" w:rsidRDefault="00177099" w:rsidP="00177099">
            <w:pPr>
              <w:rPr>
                <w:color w:val="000000"/>
                <w:sz w:val="20"/>
                <w:szCs w:val="20"/>
              </w:rPr>
            </w:pPr>
            <w:r w:rsidRPr="006D65E2">
              <w:rPr>
                <w:color w:val="000000"/>
                <w:sz w:val="20"/>
                <w:szCs w:val="20"/>
              </w:rPr>
              <w:t xml:space="preserve">Группа 4. Мероприятия, направленные на повышение экологической эффективности, достижение плановых значений показателей надежности, качества и </w:t>
            </w:r>
            <w:r w:rsidRPr="006D65E2">
              <w:rPr>
                <w:color w:val="000000"/>
                <w:sz w:val="20"/>
                <w:szCs w:val="20"/>
              </w:rPr>
              <w:lastRenderedPageBreak/>
              <w:t>энергоэффективности объектов централизованных систем водоотведения не включенные в прочие группы мероприятий</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lastRenderedPageBreak/>
              <w:t>Не планируется</w:t>
            </w:r>
          </w:p>
        </w:tc>
      </w:tr>
      <w:tr w:rsidR="00177099" w:rsidRPr="006D65E2" w:rsidTr="004334A8">
        <w:trPr>
          <w:trHeight w:val="20"/>
        </w:trPr>
        <w:tc>
          <w:tcPr>
            <w:tcW w:w="15333" w:type="dxa"/>
            <w:gridSpan w:val="11"/>
            <w:shd w:val="clear" w:color="auto" w:fill="auto"/>
            <w:hideMark/>
          </w:tcPr>
          <w:p w:rsidR="00177099" w:rsidRPr="006D65E2" w:rsidRDefault="00177099" w:rsidP="00177099">
            <w:pPr>
              <w:rPr>
                <w:color w:val="000000"/>
                <w:sz w:val="20"/>
                <w:szCs w:val="20"/>
              </w:rPr>
            </w:pPr>
            <w:r w:rsidRPr="006D65E2">
              <w:rPr>
                <w:color w:val="000000"/>
                <w:sz w:val="20"/>
                <w:szCs w:val="20"/>
              </w:rPr>
              <w:t xml:space="preserve">Группа 5. Вывод из эксплуатации, консервация и демонтаж объектов централизованных систем водоотведения </w:t>
            </w:r>
          </w:p>
        </w:tc>
      </w:tr>
      <w:tr w:rsidR="00177099" w:rsidRPr="006D65E2" w:rsidTr="004334A8">
        <w:trPr>
          <w:trHeight w:val="20"/>
        </w:trPr>
        <w:tc>
          <w:tcPr>
            <w:tcW w:w="15333" w:type="dxa"/>
            <w:gridSpan w:val="11"/>
            <w:shd w:val="clear" w:color="auto" w:fill="auto"/>
            <w:hideMark/>
          </w:tcPr>
          <w:p w:rsidR="00177099" w:rsidRPr="006D65E2" w:rsidRDefault="00177099" w:rsidP="00177099">
            <w:pPr>
              <w:rPr>
                <w:color w:val="000000"/>
                <w:sz w:val="20"/>
                <w:szCs w:val="20"/>
              </w:rPr>
            </w:pPr>
            <w:r w:rsidRPr="006D65E2">
              <w:rPr>
                <w:color w:val="000000"/>
                <w:sz w:val="20"/>
                <w:szCs w:val="20"/>
              </w:rPr>
              <w:t xml:space="preserve">5.1. Вывод из эксплуатации, консервация и демонтаж сетей водоотведения </w:t>
            </w:r>
          </w:p>
        </w:tc>
      </w:tr>
      <w:tr w:rsidR="00177099" w:rsidRPr="006D65E2" w:rsidTr="004334A8">
        <w:trPr>
          <w:trHeight w:val="20"/>
        </w:trPr>
        <w:tc>
          <w:tcPr>
            <w:tcW w:w="15333" w:type="dxa"/>
            <w:gridSpan w:val="11"/>
            <w:shd w:val="clear" w:color="auto" w:fill="auto"/>
            <w:hideMark/>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hideMark/>
          </w:tcPr>
          <w:p w:rsidR="00177099" w:rsidRPr="006D65E2" w:rsidRDefault="00177099" w:rsidP="00177099">
            <w:pPr>
              <w:rPr>
                <w:color w:val="000000"/>
                <w:sz w:val="20"/>
                <w:szCs w:val="20"/>
              </w:rPr>
            </w:pPr>
            <w:r w:rsidRPr="006D65E2">
              <w:rPr>
                <w:color w:val="000000"/>
                <w:sz w:val="20"/>
                <w:szCs w:val="20"/>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177099" w:rsidRPr="006D65E2" w:rsidTr="004334A8">
        <w:trPr>
          <w:trHeight w:val="195"/>
        </w:trPr>
        <w:tc>
          <w:tcPr>
            <w:tcW w:w="15333" w:type="dxa"/>
            <w:gridSpan w:val="11"/>
            <w:shd w:val="clear" w:color="auto" w:fill="auto"/>
            <w:hideMark/>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198"/>
        </w:trPr>
        <w:tc>
          <w:tcPr>
            <w:tcW w:w="15333" w:type="dxa"/>
            <w:gridSpan w:val="11"/>
            <w:shd w:val="clear" w:color="auto" w:fill="auto"/>
            <w:vAlign w:val="center"/>
            <w:hideMark/>
          </w:tcPr>
          <w:p w:rsidR="00177099" w:rsidRPr="006D65E2" w:rsidRDefault="00177099" w:rsidP="00177099">
            <w:pPr>
              <w:jc w:val="center"/>
              <w:rPr>
                <w:b/>
                <w:bCs/>
                <w:color w:val="000000"/>
                <w:sz w:val="20"/>
                <w:szCs w:val="20"/>
              </w:rPr>
            </w:pPr>
            <w:r w:rsidRPr="006D65E2">
              <w:rPr>
                <w:b/>
                <w:bCs/>
                <w:color w:val="000000"/>
                <w:sz w:val="20"/>
                <w:szCs w:val="20"/>
              </w:rPr>
              <w:t>Система газоснабжения</w:t>
            </w:r>
          </w:p>
        </w:tc>
      </w:tr>
      <w:tr w:rsidR="00177099" w:rsidRPr="006D65E2" w:rsidTr="004334A8">
        <w:trPr>
          <w:trHeight w:val="20"/>
        </w:trPr>
        <w:tc>
          <w:tcPr>
            <w:tcW w:w="15333" w:type="dxa"/>
            <w:gridSpan w:val="11"/>
            <w:shd w:val="clear" w:color="auto" w:fill="auto"/>
            <w:hideMark/>
          </w:tcPr>
          <w:p w:rsidR="00177099" w:rsidRPr="006D65E2" w:rsidRDefault="00177099" w:rsidP="00177099">
            <w:pPr>
              <w:rPr>
                <w:color w:val="000000"/>
                <w:sz w:val="20"/>
                <w:szCs w:val="20"/>
              </w:rPr>
            </w:pPr>
            <w:r w:rsidRPr="006D65E2">
              <w:rPr>
                <w:color w:val="000000"/>
                <w:sz w:val="20"/>
                <w:szCs w:val="20"/>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1.1. Строительство новых сетей газоснабжения в целях подключения объектов капитального строительства абонентов</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1.2. Строительство иных объектов централизованных систем газоснабжения за исключением сетей газоснабжения</w:t>
            </w:r>
          </w:p>
        </w:tc>
      </w:tr>
      <w:tr w:rsidR="00177099" w:rsidRPr="006D65E2" w:rsidTr="00F02145">
        <w:trPr>
          <w:trHeight w:val="20"/>
        </w:trPr>
        <w:tc>
          <w:tcPr>
            <w:tcW w:w="15333" w:type="dxa"/>
            <w:gridSpan w:val="11"/>
            <w:shd w:val="clear" w:color="auto" w:fill="auto"/>
            <w:vAlign w:val="center"/>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2.1. Строительство новых сетей газоснабжения</w:t>
            </w:r>
          </w:p>
        </w:tc>
      </w:tr>
      <w:tr w:rsidR="00177099" w:rsidRPr="006D65E2" w:rsidTr="00E94EF6">
        <w:trPr>
          <w:trHeight w:val="20"/>
        </w:trPr>
        <w:tc>
          <w:tcPr>
            <w:tcW w:w="936" w:type="dxa"/>
            <w:shd w:val="clear" w:color="auto" w:fill="auto"/>
            <w:vAlign w:val="center"/>
          </w:tcPr>
          <w:p w:rsidR="00177099" w:rsidRPr="006D65E2" w:rsidRDefault="00177099" w:rsidP="00177099">
            <w:pPr>
              <w:rPr>
                <w:color w:val="000000"/>
                <w:sz w:val="20"/>
                <w:szCs w:val="20"/>
              </w:rPr>
            </w:pPr>
            <w:r w:rsidRPr="006D65E2">
              <w:rPr>
                <w:color w:val="000000"/>
                <w:sz w:val="20"/>
                <w:szCs w:val="20"/>
              </w:rPr>
              <w:t>2.1.1</w:t>
            </w:r>
          </w:p>
        </w:tc>
        <w:tc>
          <w:tcPr>
            <w:tcW w:w="3488" w:type="dxa"/>
            <w:gridSpan w:val="3"/>
            <w:shd w:val="clear" w:color="auto" w:fill="auto"/>
            <w:vAlign w:val="center"/>
          </w:tcPr>
          <w:p w:rsidR="00177099" w:rsidRPr="006D65E2" w:rsidRDefault="00177099" w:rsidP="00177099">
            <w:pPr>
              <w:rPr>
                <w:color w:val="000000"/>
                <w:sz w:val="20"/>
                <w:szCs w:val="20"/>
              </w:rPr>
            </w:pPr>
            <w:r w:rsidRPr="006D65E2">
              <w:rPr>
                <w:color w:val="000000"/>
                <w:sz w:val="20"/>
                <w:szCs w:val="20"/>
              </w:rPr>
              <w:t xml:space="preserve">Строительство сетей газоснабжения низкого давления </w:t>
            </w:r>
          </w:p>
        </w:tc>
        <w:tc>
          <w:tcPr>
            <w:tcW w:w="2399"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Генеральный план Батыревского муниципального округа</w:t>
            </w:r>
          </w:p>
        </w:tc>
        <w:tc>
          <w:tcPr>
            <w:tcW w:w="2129" w:type="dxa"/>
            <w:shd w:val="clear" w:color="auto" w:fill="auto"/>
            <w:vAlign w:val="center"/>
          </w:tcPr>
          <w:p w:rsidR="00177099" w:rsidRPr="006D65E2" w:rsidRDefault="00177099" w:rsidP="00177099">
            <w:pPr>
              <w:ind w:left="-97" w:right="-116"/>
              <w:jc w:val="center"/>
              <w:rPr>
                <w:color w:val="000000"/>
                <w:sz w:val="20"/>
                <w:szCs w:val="20"/>
              </w:rPr>
            </w:pPr>
            <w:r w:rsidRPr="006D65E2">
              <w:rPr>
                <w:color w:val="000000"/>
                <w:sz w:val="20"/>
                <w:szCs w:val="20"/>
              </w:rPr>
              <w:t>с. Шыгырдан</w:t>
            </w:r>
          </w:p>
        </w:tc>
        <w:tc>
          <w:tcPr>
            <w:tcW w:w="2276" w:type="dxa"/>
            <w:shd w:val="clear" w:color="auto" w:fill="auto"/>
            <w:vAlign w:val="center"/>
          </w:tcPr>
          <w:p w:rsidR="00177099" w:rsidRPr="006D65E2" w:rsidRDefault="00177099" w:rsidP="00177099">
            <w:pPr>
              <w:ind w:left="-167" w:right="-110"/>
              <w:jc w:val="center"/>
              <w:rPr>
                <w:color w:val="000000"/>
                <w:sz w:val="20"/>
                <w:szCs w:val="20"/>
              </w:rPr>
            </w:pPr>
            <w:r w:rsidRPr="006D65E2">
              <w:rPr>
                <w:color w:val="000000"/>
                <w:sz w:val="20"/>
                <w:szCs w:val="20"/>
              </w:rPr>
              <w:t>Диаметр сети и пропускная способность рассчитывается на следующих стадиях проектирования.</w:t>
            </w:r>
          </w:p>
        </w:tc>
        <w:tc>
          <w:tcPr>
            <w:tcW w:w="1784" w:type="dxa"/>
            <w:gridSpan w:val="2"/>
            <w:shd w:val="clear" w:color="auto" w:fill="auto"/>
            <w:vAlign w:val="center"/>
          </w:tcPr>
          <w:p w:rsidR="00177099" w:rsidRPr="006D65E2" w:rsidRDefault="00177099" w:rsidP="00177099">
            <w:pPr>
              <w:ind w:left="-106" w:right="-109"/>
              <w:jc w:val="center"/>
              <w:rPr>
                <w:color w:val="000000"/>
                <w:sz w:val="20"/>
                <w:szCs w:val="20"/>
              </w:rPr>
            </w:pPr>
            <w:r w:rsidRPr="006D65E2">
              <w:rPr>
                <w:color w:val="000000"/>
                <w:sz w:val="20"/>
                <w:szCs w:val="20"/>
              </w:rPr>
              <w:t>Протяжен-ность 4,0 км</w:t>
            </w:r>
          </w:p>
        </w:tc>
        <w:tc>
          <w:tcPr>
            <w:tcW w:w="905"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2029</w:t>
            </w:r>
          </w:p>
        </w:tc>
        <w:tc>
          <w:tcPr>
            <w:tcW w:w="1416"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2034</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2.2. Строительство иных объектов централизованных систем газоснабжения за исключением сетей газоснабжения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газоснабжения не включенные в прочие группы мероприятий</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Группа 5. Вывод из эксплуатации, консервация и демонтаж объектов централизованных систем газоснабжения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 xml:space="preserve">5.1. Вывод из эксплуатации, консервация и демонтаж сетей газоснабжения </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lastRenderedPageBreak/>
              <w:t>Не планируется</w:t>
            </w:r>
          </w:p>
        </w:tc>
      </w:tr>
      <w:tr w:rsidR="00177099" w:rsidRPr="006D65E2" w:rsidTr="004334A8">
        <w:trPr>
          <w:trHeight w:val="20"/>
        </w:trPr>
        <w:tc>
          <w:tcPr>
            <w:tcW w:w="15333" w:type="dxa"/>
            <w:gridSpan w:val="11"/>
            <w:shd w:val="clear" w:color="auto" w:fill="auto"/>
          </w:tcPr>
          <w:p w:rsidR="00177099" w:rsidRPr="006D65E2" w:rsidRDefault="00177099" w:rsidP="00177099">
            <w:pPr>
              <w:jc w:val="center"/>
              <w:rPr>
                <w:color w:val="000000"/>
                <w:sz w:val="20"/>
                <w:szCs w:val="20"/>
              </w:rPr>
            </w:pPr>
            <w:r w:rsidRPr="006D65E2">
              <w:rPr>
                <w:b/>
                <w:bCs/>
                <w:color w:val="000000"/>
                <w:sz w:val="20"/>
                <w:szCs w:val="20"/>
              </w:rPr>
              <w:t>Обращение с ТКО</w:t>
            </w:r>
          </w:p>
        </w:tc>
      </w:tr>
      <w:tr w:rsidR="00177099" w:rsidRPr="006D65E2" w:rsidTr="004334A8">
        <w:trPr>
          <w:trHeight w:val="20"/>
        </w:trPr>
        <w:tc>
          <w:tcPr>
            <w:tcW w:w="15333" w:type="dxa"/>
            <w:gridSpan w:val="11"/>
            <w:shd w:val="clear" w:color="auto" w:fill="auto"/>
          </w:tcPr>
          <w:p w:rsidR="00177099" w:rsidRPr="006D65E2" w:rsidRDefault="00177099" w:rsidP="00177099">
            <w:pPr>
              <w:rPr>
                <w:color w:val="000000"/>
                <w:sz w:val="20"/>
                <w:szCs w:val="20"/>
              </w:rPr>
            </w:pPr>
            <w:r w:rsidRPr="006D65E2">
              <w:rPr>
                <w:color w:val="000000"/>
                <w:sz w:val="20"/>
                <w:szCs w:val="20"/>
              </w:rPr>
              <w:t>Группа 1. Строительство, модернизация или реконструкция объектов в системе обращения с ТКО</w:t>
            </w:r>
          </w:p>
        </w:tc>
      </w:tr>
      <w:tr w:rsidR="00177099" w:rsidRPr="006D65E2" w:rsidTr="00177099">
        <w:trPr>
          <w:trHeight w:val="20"/>
        </w:trPr>
        <w:tc>
          <w:tcPr>
            <w:tcW w:w="936" w:type="dxa"/>
            <w:shd w:val="clear" w:color="auto" w:fill="auto"/>
            <w:vAlign w:val="center"/>
          </w:tcPr>
          <w:p w:rsidR="00177099" w:rsidRPr="006D65E2" w:rsidRDefault="00177099" w:rsidP="00177099">
            <w:pPr>
              <w:rPr>
                <w:color w:val="000000"/>
                <w:sz w:val="20"/>
                <w:szCs w:val="20"/>
              </w:rPr>
            </w:pPr>
            <w:r w:rsidRPr="006D65E2">
              <w:rPr>
                <w:color w:val="000000"/>
                <w:sz w:val="20"/>
                <w:szCs w:val="20"/>
              </w:rPr>
              <w:t>1.1</w:t>
            </w:r>
          </w:p>
        </w:tc>
        <w:tc>
          <w:tcPr>
            <w:tcW w:w="3488" w:type="dxa"/>
            <w:gridSpan w:val="3"/>
            <w:shd w:val="clear" w:color="auto" w:fill="auto"/>
            <w:vAlign w:val="center"/>
          </w:tcPr>
          <w:p w:rsidR="00177099" w:rsidRPr="006D65E2" w:rsidRDefault="00177099" w:rsidP="00177099">
            <w:pPr>
              <w:rPr>
                <w:color w:val="000000"/>
                <w:sz w:val="20"/>
                <w:szCs w:val="20"/>
              </w:rPr>
            </w:pPr>
            <w:r w:rsidRPr="006D65E2">
              <w:rPr>
                <w:color w:val="000000"/>
                <w:sz w:val="20"/>
                <w:szCs w:val="20"/>
              </w:rPr>
              <w:t>Строительство мусоросортировочного комплекса</w:t>
            </w:r>
          </w:p>
        </w:tc>
        <w:tc>
          <w:tcPr>
            <w:tcW w:w="2399" w:type="dxa"/>
            <w:shd w:val="clear" w:color="auto" w:fill="auto"/>
            <w:vAlign w:val="center"/>
          </w:tcPr>
          <w:p w:rsidR="00177099" w:rsidRPr="006D65E2" w:rsidRDefault="00177099" w:rsidP="00177099">
            <w:pPr>
              <w:ind w:left="-106" w:right="-117"/>
              <w:jc w:val="center"/>
              <w:rPr>
                <w:color w:val="000000"/>
                <w:sz w:val="20"/>
                <w:szCs w:val="20"/>
              </w:rPr>
            </w:pPr>
            <w:r w:rsidRPr="006D65E2">
              <w:rPr>
                <w:color w:val="000000"/>
                <w:sz w:val="20"/>
                <w:szCs w:val="20"/>
              </w:rPr>
              <w:t xml:space="preserve">Территориальная схема обращения с отходами производства и потребления, в том числе с твердыми коммунальными отходами Чувашской Республики  </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Мощность, т/год</w:t>
            </w:r>
          </w:p>
        </w:tc>
        <w:tc>
          <w:tcPr>
            <w:tcW w:w="1784" w:type="dxa"/>
            <w:gridSpan w:val="2"/>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30 000</w:t>
            </w:r>
          </w:p>
        </w:tc>
        <w:tc>
          <w:tcPr>
            <w:tcW w:w="905"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2025</w:t>
            </w:r>
          </w:p>
        </w:tc>
        <w:tc>
          <w:tcPr>
            <w:tcW w:w="1416"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2025</w:t>
            </w:r>
          </w:p>
        </w:tc>
      </w:tr>
      <w:tr w:rsidR="00177099" w:rsidRPr="006D65E2" w:rsidTr="00397F9A">
        <w:trPr>
          <w:trHeight w:val="20"/>
        </w:trPr>
        <w:tc>
          <w:tcPr>
            <w:tcW w:w="15333" w:type="dxa"/>
            <w:gridSpan w:val="11"/>
            <w:shd w:val="clear" w:color="auto" w:fill="auto"/>
            <w:vAlign w:val="center"/>
          </w:tcPr>
          <w:p w:rsidR="00177099" w:rsidRPr="006D65E2" w:rsidRDefault="00177099" w:rsidP="00177099">
            <w:pPr>
              <w:rPr>
                <w:color w:val="000000"/>
                <w:sz w:val="20"/>
                <w:szCs w:val="20"/>
              </w:rPr>
            </w:pPr>
            <w:r w:rsidRPr="006D65E2">
              <w:rPr>
                <w:color w:val="000000"/>
                <w:sz w:val="20"/>
                <w:szCs w:val="20"/>
              </w:rPr>
              <w:t>Группа 2. Вывод из эксплуатации, консервация и демонтаж объектов в системе обращения с ТКО</w:t>
            </w:r>
          </w:p>
        </w:tc>
      </w:tr>
      <w:tr w:rsidR="00177099" w:rsidRPr="006D65E2" w:rsidTr="00177099">
        <w:trPr>
          <w:trHeight w:val="20"/>
        </w:trPr>
        <w:tc>
          <w:tcPr>
            <w:tcW w:w="936" w:type="dxa"/>
            <w:shd w:val="clear" w:color="auto" w:fill="auto"/>
            <w:vAlign w:val="center"/>
          </w:tcPr>
          <w:p w:rsidR="00177099" w:rsidRPr="006D65E2" w:rsidRDefault="00177099" w:rsidP="00177099">
            <w:pPr>
              <w:rPr>
                <w:color w:val="000000"/>
                <w:sz w:val="20"/>
                <w:szCs w:val="20"/>
              </w:rPr>
            </w:pPr>
            <w:r w:rsidRPr="006D65E2">
              <w:rPr>
                <w:color w:val="000000"/>
                <w:sz w:val="20"/>
                <w:szCs w:val="20"/>
              </w:rPr>
              <w:t>2.1</w:t>
            </w:r>
          </w:p>
        </w:tc>
        <w:tc>
          <w:tcPr>
            <w:tcW w:w="3488" w:type="dxa"/>
            <w:gridSpan w:val="3"/>
            <w:shd w:val="clear" w:color="auto" w:fill="auto"/>
            <w:vAlign w:val="center"/>
          </w:tcPr>
          <w:p w:rsidR="00177099" w:rsidRPr="006D65E2" w:rsidRDefault="00177099" w:rsidP="00177099">
            <w:pPr>
              <w:rPr>
                <w:color w:val="000000"/>
                <w:sz w:val="20"/>
                <w:szCs w:val="20"/>
              </w:rPr>
            </w:pPr>
            <w:r w:rsidRPr="006D65E2">
              <w:rPr>
                <w:color w:val="000000"/>
                <w:sz w:val="20"/>
                <w:szCs w:val="20"/>
              </w:rPr>
              <w:t>Строительство мусоросортировочного комплекса</w:t>
            </w:r>
          </w:p>
        </w:tc>
        <w:tc>
          <w:tcPr>
            <w:tcW w:w="2399" w:type="dxa"/>
            <w:shd w:val="clear" w:color="auto" w:fill="auto"/>
            <w:vAlign w:val="center"/>
          </w:tcPr>
          <w:p w:rsidR="00177099" w:rsidRPr="006D65E2" w:rsidRDefault="00177099" w:rsidP="00177099">
            <w:pPr>
              <w:ind w:left="-106" w:right="-117"/>
              <w:jc w:val="center"/>
              <w:rPr>
                <w:color w:val="000000"/>
                <w:sz w:val="20"/>
                <w:szCs w:val="20"/>
              </w:rPr>
            </w:pPr>
            <w:r w:rsidRPr="006D65E2">
              <w:rPr>
                <w:color w:val="000000"/>
                <w:sz w:val="20"/>
                <w:szCs w:val="20"/>
              </w:rPr>
              <w:t xml:space="preserve">Территориальная схема обращения с отходами производства и потребления, в том числе с твердыми коммунальными отходами Чувашской Республики  </w:t>
            </w:r>
          </w:p>
        </w:tc>
        <w:tc>
          <w:tcPr>
            <w:tcW w:w="2129"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с. Батырево</w:t>
            </w:r>
          </w:p>
        </w:tc>
        <w:tc>
          <w:tcPr>
            <w:tcW w:w="2276"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Мощность, т/год</w:t>
            </w:r>
          </w:p>
        </w:tc>
        <w:tc>
          <w:tcPr>
            <w:tcW w:w="1784" w:type="dxa"/>
            <w:gridSpan w:val="2"/>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30 000</w:t>
            </w:r>
          </w:p>
        </w:tc>
        <w:tc>
          <w:tcPr>
            <w:tcW w:w="905"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2025</w:t>
            </w:r>
          </w:p>
        </w:tc>
        <w:tc>
          <w:tcPr>
            <w:tcW w:w="1416" w:type="dxa"/>
            <w:shd w:val="clear" w:color="auto" w:fill="auto"/>
            <w:vAlign w:val="center"/>
          </w:tcPr>
          <w:p w:rsidR="00177099" w:rsidRPr="006D65E2" w:rsidRDefault="00177099" w:rsidP="00177099">
            <w:pPr>
              <w:jc w:val="center"/>
              <w:rPr>
                <w:color w:val="000000"/>
                <w:sz w:val="20"/>
                <w:szCs w:val="20"/>
              </w:rPr>
            </w:pPr>
            <w:r w:rsidRPr="006D65E2">
              <w:rPr>
                <w:color w:val="000000"/>
                <w:sz w:val="20"/>
                <w:szCs w:val="20"/>
              </w:rPr>
              <w:t>2025</w:t>
            </w:r>
          </w:p>
        </w:tc>
      </w:tr>
    </w:tbl>
    <w:p w:rsidR="00F812AF" w:rsidRPr="006D65E2" w:rsidRDefault="00F812AF">
      <w:pPr>
        <w:widowControl/>
        <w:autoSpaceDE/>
        <w:autoSpaceDN/>
        <w:spacing w:after="160" w:line="259" w:lineRule="auto"/>
        <w:rPr>
          <w:rFonts w:eastAsia="Calibri"/>
          <w:b/>
          <w:sz w:val="28"/>
          <w:szCs w:val="28"/>
        </w:rPr>
        <w:sectPr w:rsidR="00F812AF" w:rsidRPr="006D65E2" w:rsidSect="00E66823">
          <w:pgSz w:w="16838" w:h="11906" w:orient="landscape"/>
          <w:pgMar w:top="993" w:right="1134" w:bottom="851" w:left="1134" w:header="709" w:footer="459" w:gutter="0"/>
          <w:cols w:space="708"/>
          <w:titlePg/>
          <w:docGrid w:linePitch="360"/>
        </w:sect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lastRenderedPageBreak/>
        <w:t>Раздел 13 Финансовые потребности для реализации программы</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13.1. Совокупные потребности в капитальных вложениях для реализации всей программы инвестиционных проектов</w:t>
      </w:r>
    </w:p>
    <w:p w:rsidR="008F0BE5" w:rsidRPr="006D65E2" w:rsidRDefault="008F0BE5" w:rsidP="008F0BE5">
      <w:pPr>
        <w:ind w:firstLine="709"/>
        <w:jc w:val="both"/>
        <w:rPr>
          <w:sz w:val="24"/>
          <w:szCs w:val="24"/>
        </w:rPr>
      </w:pPr>
      <w:r w:rsidRPr="006D65E2">
        <w:rPr>
          <w:sz w:val="24"/>
          <w:szCs w:val="24"/>
        </w:rPr>
        <w:t>План мероприятий и финансовые потребности для реализации инвестиционных проектов представлены в таблице ниже.</w:t>
      </w:r>
    </w:p>
    <w:p w:rsidR="008F0BE5" w:rsidRPr="006D65E2" w:rsidRDefault="008F0BE5" w:rsidP="008F0BE5">
      <w:pPr>
        <w:ind w:firstLine="709"/>
        <w:jc w:val="both"/>
        <w:rPr>
          <w:sz w:val="24"/>
          <w:szCs w:val="24"/>
        </w:rPr>
      </w:pPr>
      <w:r w:rsidRPr="006D65E2">
        <w:rPr>
          <w:sz w:val="24"/>
          <w:szCs w:val="24"/>
        </w:rPr>
        <w:t xml:space="preserve">Совокупные финансовые потребности на период реализации Программы составляют </w:t>
      </w:r>
      <w:r w:rsidR="00E66823" w:rsidRPr="006D65E2">
        <w:rPr>
          <w:sz w:val="24"/>
          <w:szCs w:val="24"/>
        </w:rPr>
        <w:t>791521,24</w:t>
      </w:r>
      <w:r w:rsidR="00131951" w:rsidRPr="006D65E2">
        <w:rPr>
          <w:sz w:val="24"/>
          <w:szCs w:val="24"/>
        </w:rPr>
        <w:t xml:space="preserve"> </w:t>
      </w:r>
      <w:r w:rsidR="00986751" w:rsidRPr="006D65E2">
        <w:rPr>
          <w:sz w:val="24"/>
          <w:szCs w:val="24"/>
        </w:rPr>
        <w:t>тыс</w:t>
      </w:r>
      <w:r w:rsidRPr="006D65E2">
        <w:rPr>
          <w:sz w:val="24"/>
          <w:szCs w:val="24"/>
        </w:rPr>
        <w:t>. руб</w:t>
      </w:r>
      <w:r w:rsidR="00986751" w:rsidRPr="006D65E2">
        <w:rPr>
          <w:sz w:val="24"/>
          <w:szCs w:val="24"/>
        </w:rPr>
        <w:t>лей</w:t>
      </w:r>
      <w:r w:rsidRPr="006D65E2">
        <w:rPr>
          <w:sz w:val="24"/>
          <w:szCs w:val="24"/>
        </w:rPr>
        <w:t>.</w:t>
      </w:r>
    </w:p>
    <w:p w:rsidR="00986751" w:rsidRPr="006D65E2" w:rsidRDefault="00986751" w:rsidP="008F0BE5">
      <w:pPr>
        <w:ind w:firstLine="709"/>
        <w:jc w:val="both"/>
        <w:rPr>
          <w:sz w:val="24"/>
          <w:szCs w:val="24"/>
        </w:rPr>
      </w:pPr>
      <w:r w:rsidRPr="006D65E2">
        <w:rPr>
          <w:sz w:val="24"/>
          <w:szCs w:val="24"/>
        </w:rPr>
        <w:t xml:space="preserve">Прогнозируемые объемы финансирования мероприятий Муниципальной программы «Энергосбережение и повышение энергетической эффективности в </w:t>
      </w:r>
      <w:r w:rsidR="004114FC" w:rsidRPr="006D65E2">
        <w:rPr>
          <w:sz w:val="24"/>
          <w:szCs w:val="24"/>
        </w:rPr>
        <w:t>Батыревском</w:t>
      </w:r>
      <w:r w:rsidRPr="006D65E2">
        <w:rPr>
          <w:sz w:val="24"/>
          <w:szCs w:val="24"/>
        </w:rPr>
        <w:t xml:space="preserve"> районе Чувашской Республики на 2022-2025 годы и на период до 2035 года» составляют </w:t>
      </w:r>
      <w:r w:rsidR="004114FC" w:rsidRPr="006D65E2">
        <w:rPr>
          <w:sz w:val="24"/>
          <w:szCs w:val="24"/>
        </w:rPr>
        <w:t xml:space="preserve">57421,2 </w:t>
      </w:r>
      <w:r w:rsidRPr="006D65E2">
        <w:rPr>
          <w:sz w:val="24"/>
          <w:szCs w:val="24"/>
        </w:rPr>
        <w:t>тыс. рублей.</w:t>
      </w:r>
    </w:p>
    <w:p w:rsidR="008F0BE5" w:rsidRPr="006D65E2" w:rsidRDefault="008F0BE5" w:rsidP="008F0BE5">
      <w:pPr>
        <w:ind w:firstLine="709"/>
        <w:jc w:val="both"/>
        <w:rPr>
          <w:sz w:val="24"/>
          <w:szCs w:val="24"/>
        </w:rPr>
      </w:pPr>
      <w:r w:rsidRPr="006D65E2">
        <w:rPr>
          <w:sz w:val="24"/>
          <w:szCs w:val="24"/>
        </w:rPr>
        <w:t>Объемы финансирования инвестиций по проектам Программы определены в ценах отчетного года, носят оценочный характер и подлежат ежегодному уточнению, исходя из возможностей бюджетов и степени реализации мероприятий.</w:t>
      </w:r>
    </w:p>
    <w:p w:rsidR="008F0BE5" w:rsidRPr="006D65E2" w:rsidRDefault="008F0BE5" w:rsidP="008F0BE5">
      <w:pPr>
        <w:ind w:firstLine="709"/>
        <w:jc w:val="both"/>
        <w:rPr>
          <w:sz w:val="24"/>
          <w:szCs w:val="24"/>
        </w:rPr>
      </w:pPr>
      <w:r w:rsidRPr="006D65E2">
        <w:rPr>
          <w:sz w:val="24"/>
          <w:szCs w:val="24"/>
        </w:rPr>
        <w:t>Финансовое обеспечение программных инвестиционных проектов может осуществляться в том числе, за счет средств бюджетов всех уровней.</w:t>
      </w:r>
    </w:p>
    <w:p w:rsidR="008F0BE5" w:rsidRPr="006D65E2" w:rsidRDefault="008F0BE5" w:rsidP="008F0BE5">
      <w:pPr>
        <w:ind w:firstLine="709"/>
        <w:jc w:val="both"/>
        <w:rPr>
          <w:sz w:val="24"/>
          <w:szCs w:val="24"/>
        </w:rPr>
      </w:pPr>
      <w:r w:rsidRPr="006D65E2">
        <w:rPr>
          <w:sz w:val="24"/>
          <w:szCs w:val="24"/>
        </w:rPr>
        <w:t>С целью уменьшения нагрузки на бюджет, повышения эффективности и темпов реализации мероприятий источники финансирования для их реализации определены исходя из следующих соображений:</w:t>
      </w:r>
    </w:p>
    <w:p w:rsidR="008F0BE5" w:rsidRPr="006D65E2" w:rsidRDefault="008F0BE5" w:rsidP="008F0BE5">
      <w:pPr>
        <w:ind w:firstLine="709"/>
        <w:jc w:val="both"/>
        <w:rPr>
          <w:sz w:val="24"/>
          <w:szCs w:val="24"/>
        </w:rPr>
      </w:pPr>
      <w:r w:rsidRPr="006D65E2">
        <w:rPr>
          <w:sz w:val="24"/>
          <w:szCs w:val="24"/>
        </w:rPr>
        <w:t>-</w:t>
      </w:r>
      <w:r w:rsidRPr="006D65E2">
        <w:rPr>
          <w:sz w:val="24"/>
          <w:szCs w:val="24"/>
        </w:rPr>
        <w:tab/>
        <w:t>для финансирования мероприятий в сфере водоснабжения и водоотведения рекомендуется использование собственных средств предприятия, местный</w:t>
      </w:r>
      <w:r w:rsidR="00021BDD" w:rsidRPr="006D65E2">
        <w:rPr>
          <w:sz w:val="24"/>
          <w:szCs w:val="24"/>
        </w:rPr>
        <w:t xml:space="preserve"> бюджет</w:t>
      </w:r>
      <w:r w:rsidRPr="006D65E2">
        <w:rPr>
          <w:sz w:val="24"/>
          <w:szCs w:val="24"/>
        </w:rPr>
        <w:t xml:space="preserve"> и бюджет </w:t>
      </w:r>
      <w:r w:rsidR="00021BDD" w:rsidRPr="006D65E2">
        <w:rPr>
          <w:sz w:val="24"/>
          <w:szCs w:val="24"/>
        </w:rPr>
        <w:t>Чувашской Республики</w:t>
      </w:r>
      <w:r w:rsidRPr="006D65E2">
        <w:rPr>
          <w:sz w:val="24"/>
          <w:szCs w:val="24"/>
        </w:rPr>
        <w:t>;</w:t>
      </w:r>
    </w:p>
    <w:p w:rsidR="008F0BE5" w:rsidRPr="006D65E2" w:rsidRDefault="008F0BE5" w:rsidP="008F0BE5">
      <w:pPr>
        <w:ind w:firstLine="709"/>
        <w:jc w:val="both"/>
        <w:rPr>
          <w:sz w:val="24"/>
          <w:szCs w:val="24"/>
        </w:rPr>
      </w:pPr>
      <w:r w:rsidRPr="006D65E2">
        <w:rPr>
          <w:sz w:val="24"/>
          <w:szCs w:val="24"/>
        </w:rPr>
        <w:t>-</w:t>
      </w:r>
      <w:r w:rsidRPr="006D65E2">
        <w:rPr>
          <w:sz w:val="24"/>
          <w:szCs w:val="24"/>
        </w:rPr>
        <w:tab/>
        <w:t>для финансирования мероприятий в сфере электроснабжения рекомендуется использование собственных средств предприятия;</w:t>
      </w:r>
    </w:p>
    <w:p w:rsidR="008F0BE5" w:rsidRPr="006D65E2" w:rsidRDefault="008F0BE5" w:rsidP="008F0BE5">
      <w:pPr>
        <w:ind w:firstLine="709"/>
        <w:jc w:val="both"/>
        <w:rPr>
          <w:sz w:val="24"/>
          <w:szCs w:val="24"/>
        </w:rPr>
      </w:pPr>
      <w:r w:rsidRPr="006D65E2">
        <w:rPr>
          <w:sz w:val="24"/>
          <w:szCs w:val="24"/>
        </w:rPr>
        <w:t>-</w:t>
      </w:r>
      <w:r w:rsidRPr="006D65E2">
        <w:rPr>
          <w:sz w:val="24"/>
          <w:szCs w:val="24"/>
        </w:rPr>
        <w:tab/>
        <w:t xml:space="preserve">для финансирования мероприятий в сфере теплоснабжения рекомендуется использование собственных средств предприятия, местный, </w:t>
      </w:r>
      <w:r w:rsidR="00021BDD" w:rsidRPr="006D65E2">
        <w:rPr>
          <w:sz w:val="24"/>
          <w:szCs w:val="24"/>
        </w:rPr>
        <w:t>местный бюджет и бюджет Чувашской Республики;</w:t>
      </w:r>
    </w:p>
    <w:p w:rsidR="008F0BE5" w:rsidRPr="006D65E2" w:rsidRDefault="008F0BE5" w:rsidP="008F0BE5">
      <w:pPr>
        <w:ind w:firstLine="709"/>
        <w:jc w:val="both"/>
        <w:rPr>
          <w:sz w:val="24"/>
          <w:szCs w:val="24"/>
        </w:rPr>
      </w:pPr>
      <w:r w:rsidRPr="006D65E2">
        <w:rPr>
          <w:sz w:val="24"/>
          <w:szCs w:val="24"/>
        </w:rPr>
        <w:t>-</w:t>
      </w:r>
      <w:r w:rsidRPr="006D65E2">
        <w:rPr>
          <w:sz w:val="24"/>
          <w:szCs w:val="24"/>
        </w:rPr>
        <w:tab/>
        <w:t>для финансирования мероприятий в сфере газоснабжения рекомендуется использование собственных средств предприятия;</w:t>
      </w:r>
    </w:p>
    <w:p w:rsidR="008F0BE5" w:rsidRPr="006D65E2" w:rsidRDefault="008F0BE5" w:rsidP="008F0BE5">
      <w:pPr>
        <w:ind w:firstLine="709"/>
        <w:jc w:val="both"/>
        <w:rPr>
          <w:sz w:val="24"/>
          <w:szCs w:val="24"/>
        </w:rPr>
      </w:pPr>
      <w:r w:rsidRPr="006D65E2">
        <w:rPr>
          <w:sz w:val="24"/>
          <w:szCs w:val="24"/>
        </w:rPr>
        <w:t>-</w:t>
      </w:r>
      <w:r w:rsidRPr="006D65E2">
        <w:rPr>
          <w:sz w:val="24"/>
          <w:szCs w:val="24"/>
        </w:rPr>
        <w:tab/>
        <w:t xml:space="preserve">для финансирования мероприятий в сфере обращения с ТКО рекомендуется использование собственных средств предприятия, </w:t>
      </w:r>
      <w:r w:rsidR="00021BDD" w:rsidRPr="006D65E2">
        <w:rPr>
          <w:sz w:val="24"/>
          <w:szCs w:val="24"/>
        </w:rPr>
        <w:t>местный бюджет и бюджет Чувашской Республики</w:t>
      </w:r>
      <w:r w:rsidR="008A6EC2" w:rsidRPr="006D65E2">
        <w:rPr>
          <w:sz w:val="24"/>
          <w:szCs w:val="24"/>
        </w:rPr>
        <w:t>.</w:t>
      </w:r>
    </w:p>
    <w:p w:rsidR="008F0BE5" w:rsidRPr="006D65E2" w:rsidRDefault="008F0BE5" w:rsidP="00634B3B">
      <w:pPr>
        <w:ind w:firstLine="709"/>
        <w:contextualSpacing/>
        <w:jc w:val="both"/>
        <w:rPr>
          <w:rFonts w:eastAsia="Calibri"/>
          <w:b/>
          <w:sz w:val="24"/>
          <w:szCs w:val="24"/>
        </w:rPr>
      </w:pPr>
    </w:p>
    <w:p w:rsidR="007549FC" w:rsidRPr="006D65E2" w:rsidRDefault="007549FC">
      <w:pPr>
        <w:widowControl/>
        <w:autoSpaceDE/>
        <w:autoSpaceDN/>
        <w:spacing w:after="160" w:line="259" w:lineRule="auto"/>
        <w:rPr>
          <w:sz w:val="24"/>
          <w:szCs w:val="24"/>
        </w:rPr>
      </w:pPr>
      <w:r w:rsidRPr="006D65E2">
        <w:rPr>
          <w:sz w:val="24"/>
          <w:szCs w:val="24"/>
        </w:rPr>
        <w:br w:type="page"/>
      </w:r>
    </w:p>
    <w:p w:rsidR="007549FC" w:rsidRPr="006D65E2" w:rsidRDefault="007549FC" w:rsidP="007549FC">
      <w:pPr>
        <w:ind w:firstLine="709"/>
        <w:jc w:val="right"/>
        <w:rPr>
          <w:sz w:val="28"/>
          <w:szCs w:val="28"/>
        </w:rPr>
        <w:sectPr w:rsidR="007549FC" w:rsidRPr="006D65E2" w:rsidSect="00634B3B">
          <w:pgSz w:w="11906" w:h="16838"/>
          <w:pgMar w:top="1134" w:right="851" w:bottom="1134" w:left="1418" w:header="709" w:footer="459" w:gutter="0"/>
          <w:cols w:space="708"/>
          <w:titlePg/>
          <w:docGrid w:linePitch="360"/>
        </w:sectPr>
      </w:pPr>
    </w:p>
    <w:p w:rsidR="007549FC" w:rsidRPr="006D65E2" w:rsidRDefault="007549FC" w:rsidP="007549FC">
      <w:pPr>
        <w:ind w:firstLine="709"/>
        <w:jc w:val="right"/>
        <w:rPr>
          <w:sz w:val="24"/>
          <w:szCs w:val="24"/>
        </w:rPr>
      </w:pPr>
      <w:r w:rsidRPr="006D65E2">
        <w:rPr>
          <w:sz w:val="24"/>
          <w:szCs w:val="24"/>
        </w:rPr>
        <w:lastRenderedPageBreak/>
        <w:t xml:space="preserve">Таблица </w:t>
      </w:r>
      <w:r w:rsidR="007D1704" w:rsidRPr="006D65E2">
        <w:rPr>
          <w:sz w:val="24"/>
          <w:szCs w:val="24"/>
        </w:rPr>
        <w:t>13.1.1</w:t>
      </w:r>
    </w:p>
    <w:p w:rsidR="007549FC" w:rsidRPr="006D65E2" w:rsidRDefault="007549FC" w:rsidP="007549FC">
      <w:pPr>
        <w:ind w:firstLine="709"/>
        <w:jc w:val="center"/>
        <w:rPr>
          <w:sz w:val="24"/>
          <w:szCs w:val="24"/>
        </w:rPr>
      </w:pPr>
      <w:r w:rsidRPr="006D65E2">
        <w:rPr>
          <w:sz w:val="24"/>
          <w:szCs w:val="24"/>
        </w:rPr>
        <w:t>План мероприятий и финансовые потребности</w:t>
      </w:r>
    </w:p>
    <w:tbl>
      <w:tblPr>
        <w:tblW w:w="1590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2273"/>
        <w:gridCol w:w="1275"/>
        <w:gridCol w:w="1418"/>
        <w:gridCol w:w="1265"/>
        <w:gridCol w:w="148"/>
        <w:gridCol w:w="714"/>
        <w:gridCol w:w="52"/>
        <w:gridCol w:w="798"/>
        <w:gridCol w:w="684"/>
        <w:gridCol w:w="24"/>
        <w:gridCol w:w="543"/>
        <w:gridCol w:w="18"/>
        <w:gridCol w:w="6"/>
        <w:gridCol w:w="549"/>
        <w:gridCol w:w="18"/>
        <w:gridCol w:w="567"/>
        <w:gridCol w:w="529"/>
        <w:gridCol w:w="13"/>
        <w:gridCol w:w="15"/>
        <w:gridCol w:w="10"/>
        <w:gridCol w:w="567"/>
        <w:gridCol w:w="698"/>
        <w:gridCol w:w="11"/>
        <w:gridCol w:w="697"/>
        <w:gridCol w:w="12"/>
        <w:gridCol w:w="982"/>
        <w:gridCol w:w="10"/>
        <w:gridCol w:w="567"/>
        <w:gridCol w:w="851"/>
      </w:tblGrid>
      <w:tr w:rsidR="002E7D92" w:rsidRPr="006D65E2" w:rsidTr="00177099">
        <w:trPr>
          <w:trHeight w:val="20"/>
          <w:tblHeader/>
        </w:trPr>
        <w:tc>
          <w:tcPr>
            <w:tcW w:w="592" w:type="dxa"/>
            <w:vMerge w:val="restart"/>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 п/п</w:t>
            </w:r>
          </w:p>
        </w:tc>
        <w:tc>
          <w:tcPr>
            <w:tcW w:w="2273" w:type="dxa"/>
            <w:vMerge w:val="restart"/>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Наименование и краткое описание мероприятия (объекта)</w:t>
            </w:r>
          </w:p>
        </w:tc>
        <w:tc>
          <w:tcPr>
            <w:tcW w:w="1275" w:type="dxa"/>
            <w:vMerge w:val="restart"/>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Обоснование необходимости мероприятия (объекта)</w:t>
            </w:r>
          </w:p>
        </w:tc>
        <w:tc>
          <w:tcPr>
            <w:tcW w:w="1418" w:type="dxa"/>
            <w:vMerge w:val="restart"/>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Описание и место расположения мероприятия (объекта) с указанием точки подключения</w:t>
            </w:r>
          </w:p>
        </w:tc>
        <w:tc>
          <w:tcPr>
            <w:tcW w:w="1413" w:type="dxa"/>
            <w:gridSpan w:val="2"/>
            <w:vMerge w:val="restart"/>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Технические характерис</w:t>
            </w:r>
            <w:r w:rsidR="00021BDD" w:rsidRPr="006D65E2">
              <w:rPr>
                <w:color w:val="000000"/>
                <w:sz w:val="14"/>
                <w:szCs w:val="14"/>
              </w:rPr>
              <w:t>тики (протяжен</w:t>
            </w:r>
            <w:r w:rsidRPr="006D65E2">
              <w:rPr>
                <w:color w:val="000000"/>
                <w:sz w:val="14"/>
                <w:szCs w:val="14"/>
              </w:rPr>
              <w:t>ность, диаметр, мощность и тд)</w:t>
            </w:r>
          </w:p>
        </w:tc>
        <w:tc>
          <w:tcPr>
            <w:tcW w:w="714" w:type="dxa"/>
            <w:vMerge w:val="restart"/>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Значе-ние показа-теля</w:t>
            </w:r>
          </w:p>
        </w:tc>
        <w:tc>
          <w:tcPr>
            <w:tcW w:w="1534" w:type="dxa"/>
            <w:gridSpan w:val="3"/>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График реализации мероприятия (объекта)</w:t>
            </w:r>
          </w:p>
        </w:tc>
        <w:tc>
          <w:tcPr>
            <w:tcW w:w="3557" w:type="dxa"/>
            <w:gridSpan w:val="13"/>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 xml:space="preserve">Расходы на реализацию мероприятий в прогнозных ценах, </w:t>
            </w:r>
            <w:r w:rsidR="00986751" w:rsidRPr="006D65E2">
              <w:rPr>
                <w:color w:val="000000"/>
                <w:sz w:val="14"/>
                <w:szCs w:val="14"/>
              </w:rPr>
              <w:t>тыс</w:t>
            </w:r>
            <w:r w:rsidRPr="006D65E2">
              <w:rPr>
                <w:color w:val="000000"/>
                <w:sz w:val="14"/>
                <w:szCs w:val="14"/>
              </w:rPr>
              <w:t>. руб. (без НДС)</w:t>
            </w:r>
          </w:p>
        </w:tc>
        <w:tc>
          <w:tcPr>
            <w:tcW w:w="708" w:type="dxa"/>
            <w:gridSpan w:val="2"/>
            <w:vMerge w:val="restart"/>
            <w:shd w:val="clear" w:color="auto" w:fill="auto"/>
            <w:vAlign w:val="center"/>
            <w:hideMark/>
          </w:tcPr>
          <w:p w:rsidR="007549FC" w:rsidRPr="006D65E2" w:rsidRDefault="007549FC" w:rsidP="002848AC">
            <w:pPr>
              <w:ind w:left="-92" w:right="-120"/>
              <w:jc w:val="center"/>
              <w:rPr>
                <w:color w:val="000000"/>
                <w:sz w:val="14"/>
                <w:szCs w:val="14"/>
              </w:rPr>
            </w:pPr>
            <w:r w:rsidRPr="006D65E2">
              <w:rPr>
                <w:color w:val="000000"/>
                <w:sz w:val="14"/>
                <w:szCs w:val="14"/>
              </w:rPr>
              <w:t>График ввода объекта в эксплуатацию, год</w:t>
            </w:r>
          </w:p>
        </w:tc>
        <w:tc>
          <w:tcPr>
            <w:tcW w:w="994" w:type="dxa"/>
            <w:gridSpan w:val="2"/>
            <w:vMerge w:val="restart"/>
            <w:shd w:val="clear" w:color="auto" w:fill="auto"/>
            <w:vAlign w:val="center"/>
            <w:hideMark/>
          </w:tcPr>
          <w:p w:rsidR="007549FC" w:rsidRPr="006D65E2" w:rsidRDefault="007549FC" w:rsidP="00986751">
            <w:pPr>
              <w:jc w:val="center"/>
              <w:rPr>
                <w:color w:val="000000"/>
                <w:sz w:val="14"/>
                <w:szCs w:val="14"/>
              </w:rPr>
            </w:pPr>
            <w:r w:rsidRPr="006D65E2">
              <w:rPr>
                <w:color w:val="000000"/>
                <w:sz w:val="14"/>
                <w:szCs w:val="14"/>
              </w:rPr>
              <w:t xml:space="preserve">Размер расходов на реализацию мероприятия (объекта) </w:t>
            </w:r>
            <w:r w:rsidR="00986751" w:rsidRPr="006D65E2">
              <w:rPr>
                <w:color w:val="000000"/>
                <w:sz w:val="14"/>
                <w:szCs w:val="14"/>
              </w:rPr>
              <w:t>тыс</w:t>
            </w:r>
            <w:r w:rsidRPr="006D65E2">
              <w:rPr>
                <w:color w:val="000000"/>
                <w:sz w:val="14"/>
                <w:szCs w:val="14"/>
              </w:rPr>
              <w:t>. руб. без учета налога на прибыль, без НДС</w:t>
            </w:r>
          </w:p>
        </w:tc>
        <w:tc>
          <w:tcPr>
            <w:tcW w:w="577" w:type="dxa"/>
            <w:gridSpan w:val="2"/>
            <w:vMerge w:val="restart"/>
            <w:shd w:val="clear" w:color="auto" w:fill="auto"/>
            <w:vAlign w:val="center"/>
            <w:hideMark/>
          </w:tcPr>
          <w:p w:rsidR="002848AC" w:rsidRPr="006D65E2" w:rsidRDefault="007549FC" w:rsidP="002848AC">
            <w:pPr>
              <w:ind w:left="-98" w:right="-108"/>
              <w:jc w:val="center"/>
              <w:rPr>
                <w:color w:val="000000"/>
                <w:sz w:val="14"/>
                <w:szCs w:val="14"/>
              </w:rPr>
            </w:pPr>
            <w:r w:rsidRPr="006D65E2">
              <w:rPr>
                <w:color w:val="000000"/>
                <w:sz w:val="14"/>
                <w:szCs w:val="14"/>
              </w:rPr>
              <w:t>в тч. за счет платы за подклю</w:t>
            </w:r>
          </w:p>
          <w:p w:rsidR="007549FC" w:rsidRPr="006D65E2" w:rsidRDefault="007549FC" w:rsidP="002848AC">
            <w:pPr>
              <w:ind w:left="-98" w:right="-108"/>
              <w:jc w:val="center"/>
              <w:rPr>
                <w:color w:val="000000"/>
                <w:sz w:val="14"/>
                <w:szCs w:val="14"/>
              </w:rPr>
            </w:pPr>
            <w:r w:rsidRPr="006D65E2">
              <w:rPr>
                <w:color w:val="000000"/>
                <w:sz w:val="14"/>
                <w:szCs w:val="14"/>
              </w:rPr>
              <w:t>чение</w:t>
            </w:r>
          </w:p>
        </w:tc>
        <w:tc>
          <w:tcPr>
            <w:tcW w:w="851" w:type="dxa"/>
            <w:vMerge w:val="restart"/>
            <w:shd w:val="clear" w:color="auto" w:fill="auto"/>
            <w:vAlign w:val="center"/>
            <w:hideMark/>
          </w:tcPr>
          <w:p w:rsidR="007549FC" w:rsidRPr="006D65E2" w:rsidRDefault="007549FC" w:rsidP="002848AC">
            <w:pPr>
              <w:ind w:left="-108" w:right="-127"/>
              <w:jc w:val="center"/>
              <w:rPr>
                <w:color w:val="000000"/>
                <w:sz w:val="14"/>
                <w:szCs w:val="14"/>
              </w:rPr>
            </w:pPr>
            <w:r w:rsidRPr="006D65E2">
              <w:rPr>
                <w:color w:val="000000"/>
                <w:sz w:val="14"/>
                <w:szCs w:val="14"/>
              </w:rPr>
              <w:t>Источник финансирова</w:t>
            </w:r>
            <w:r w:rsidR="00951B26" w:rsidRPr="006D65E2">
              <w:rPr>
                <w:color w:val="000000"/>
                <w:sz w:val="14"/>
                <w:szCs w:val="14"/>
              </w:rPr>
              <w:t>-</w:t>
            </w:r>
            <w:r w:rsidRPr="006D65E2">
              <w:rPr>
                <w:color w:val="000000"/>
                <w:sz w:val="14"/>
                <w:szCs w:val="14"/>
              </w:rPr>
              <w:t>ния</w:t>
            </w:r>
          </w:p>
        </w:tc>
      </w:tr>
      <w:tr w:rsidR="002E7D92" w:rsidRPr="006D65E2" w:rsidTr="00177099">
        <w:trPr>
          <w:trHeight w:val="20"/>
          <w:tblHeader/>
        </w:trPr>
        <w:tc>
          <w:tcPr>
            <w:tcW w:w="592" w:type="dxa"/>
            <w:vMerge/>
            <w:vAlign w:val="center"/>
            <w:hideMark/>
          </w:tcPr>
          <w:p w:rsidR="007549FC" w:rsidRPr="006D65E2" w:rsidRDefault="007549FC" w:rsidP="002848AC">
            <w:pPr>
              <w:rPr>
                <w:color w:val="000000"/>
                <w:sz w:val="14"/>
                <w:szCs w:val="14"/>
              </w:rPr>
            </w:pPr>
          </w:p>
        </w:tc>
        <w:tc>
          <w:tcPr>
            <w:tcW w:w="2273" w:type="dxa"/>
            <w:vMerge/>
            <w:vAlign w:val="center"/>
            <w:hideMark/>
          </w:tcPr>
          <w:p w:rsidR="007549FC" w:rsidRPr="006D65E2" w:rsidRDefault="007549FC" w:rsidP="002848AC">
            <w:pPr>
              <w:rPr>
                <w:color w:val="000000"/>
                <w:sz w:val="14"/>
                <w:szCs w:val="14"/>
              </w:rPr>
            </w:pPr>
          </w:p>
        </w:tc>
        <w:tc>
          <w:tcPr>
            <w:tcW w:w="1275" w:type="dxa"/>
            <w:vMerge/>
            <w:vAlign w:val="center"/>
            <w:hideMark/>
          </w:tcPr>
          <w:p w:rsidR="007549FC" w:rsidRPr="006D65E2" w:rsidRDefault="007549FC" w:rsidP="002848AC">
            <w:pPr>
              <w:rPr>
                <w:color w:val="000000"/>
                <w:sz w:val="14"/>
                <w:szCs w:val="14"/>
              </w:rPr>
            </w:pPr>
          </w:p>
        </w:tc>
        <w:tc>
          <w:tcPr>
            <w:tcW w:w="1418" w:type="dxa"/>
            <w:vMerge/>
            <w:vAlign w:val="center"/>
            <w:hideMark/>
          </w:tcPr>
          <w:p w:rsidR="007549FC" w:rsidRPr="006D65E2" w:rsidRDefault="007549FC" w:rsidP="002848AC">
            <w:pPr>
              <w:rPr>
                <w:color w:val="000000"/>
                <w:sz w:val="14"/>
                <w:szCs w:val="14"/>
              </w:rPr>
            </w:pPr>
          </w:p>
        </w:tc>
        <w:tc>
          <w:tcPr>
            <w:tcW w:w="1413" w:type="dxa"/>
            <w:gridSpan w:val="2"/>
            <w:vMerge/>
            <w:vAlign w:val="center"/>
            <w:hideMark/>
          </w:tcPr>
          <w:p w:rsidR="007549FC" w:rsidRPr="006D65E2" w:rsidRDefault="007549FC" w:rsidP="002848AC">
            <w:pPr>
              <w:rPr>
                <w:color w:val="000000"/>
                <w:sz w:val="14"/>
                <w:szCs w:val="14"/>
              </w:rPr>
            </w:pPr>
          </w:p>
        </w:tc>
        <w:tc>
          <w:tcPr>
            <w:tcW w:w="714" w:type="dxa"/>
            <w:vMerge/>
            <w:vAlign w:val="center"/>
            <w:hideMark/>
          </w:tcPr>
          <w:p w:rsidR="007549FC" w:rsidRPr="006D65E2" w:rsidRDefault="007549FC" w:rsidP="002848AC">
            <w:pPr>
              <w:rPr>
                <w:color w:val="000000"/>
                <w:sz w:val="14"/>
                <w:szCs w:val="14"/>
              </w:rPr>
            </w:pPr>
          </w:p>
        </w:tc>
        <w:tc>
          <w:tcPr>
            <w:tcW w:w="850" w:type="dxa"/>
            <w:gridSpan w:val="2"/>
            <w:vMerge w:val="restart"/>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 xml:space="preserve">Год начала </w:t>
            </w:r>
          </w:p>
        </w:tc>
        <w:tc>
          <w:tcPr>
            <w:tcW w:w="684" w:type="dxa"/>
            <w:vMerge w:val="restart"/>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Год завер-шения</w:t>
            </w:r>
          </w:p>
        </w:tc>
        <w:tc>
          <w:tcPr>
            <w:tcW w:w="2859" w:type="dxa"/>
            <w:gridSpan w:val="12"/>
            <w:shd w:val="clear" w:color="auto" w:fill="auto"/>
            <w:noWrap/>
            <w:vAlign w:val="center"/>
            <w:hideMark/>
          </w:tcPr>
          <w:p w:rsidR="007549FC" w:rsidRPr="006D65E2" w:rsidRDefault="007549FC" w:rsidP="002848AC">
            <w:pPr>
              <w:jc w:val="center"/>
              <w:rPr>
                <w:color w:val="000000"/>
                <w:sz w:val="14"/>
                <w:szCs w:val="14"/>
              </w:rPr>
            </w:pPr>
            <w:r w:rsidRPr="006D65E2">
              <w:rPr>
                <w:color w:val="000000"/>
                <w:sz w:val="14"/>
                <w:szCs w:val="14"/>
              </w:rPr>
              <w:t>1 этап</w:t>
            </w:r>
          </w:p>
        </w:tc>
        <w:tc>
          <w:tcPr>
            <w:tcW w:w="698" w:type="dxa"/>
            <w:shd w:val="clear" w:color="auto" w:fill="auto"/>
            <w:noWrap/>
            <w:vAlign w:val="center"/>
            <w:hideMark/>
          </w:tcPr>
          <w:p w:rsidR="007549FC" w:rsidRPr="006D65E2" w:rsidRDefault="007549FC" w:rsidP="002848AC">
            <w:pPr>
              <w:jc w:val="center"/>
              <w:rPr>
                <w:color w:val="000000"/>
                <w:sz w:val="14"/>
                <w:szCs w:val="14"/>
              </w:rPr>
            </w:pPr>
            <w:r w:rsidRPr="006D65E2">
              <w:rPr>
                <w:color w:val="000000"/>
                <w:sz w:val="14"/>
                <w:szCs w:val="14"/>
              </w:rPr>
              <w:t>2 этап</w:t>
            </w:r>
          </w:p>
        </w:tc>
        <w:tc>
          <w:tcPr>
            <w:tcW w:w="708" w:type="dxa"/>
            <w:gridSpan w:val="2"/>
            <w:vMerge/>
            <w:vAlign w:val="center"/>
            <w:hideMark/>
          </w:tcPr>
          <w:p w:rsidR="007549FC" w:rsidRPr="006D65E2" w:rsidRDefault="007549FC" w:rsidP="002848AC">
            <w:pPr>
              <w:rPr>
                <w:color w:val="000000"/>
                <w:sz w:val="14"/>
                <w:szCs w:val="14"/>
              </w:rPr>
            </w:pPr>
          </w:p>
        </w:tc>
        <w:tc>
          <w:tcPr>
            <w:tcW w:w="994" w:type="dxa"/>
            <w:gridSpan w:val="2"/>
            <w:vMerge/>
            <w:vAlign w:val="center"/>
            <w:hideMark/>
          </w:tcPr>
          <w:p w:rsidR="007549FC" w:rsidRPr="006D65E2" w:rsidRDefault="007549FC" w:rsidP="002848AC">
            <w:pPr>
              <w:rPr>
                <w:color w:val="000000"/>
                <w:sz w:val="14"/>
                <w:szCs w:val="14"/>
              </w:rPr>
            </w:pPr>
          </w:p>
        </w:tc>
        <w:tc>
          <w:tcPr>
            <w:tcW w:w="577" w:type="dxa"/>
            <w:gridSpan w:val="2"/>
            <w:vMerge/>
            <w:vAlign w:val="center"/>
            <w:hideMark/>
          </w:tcPr>
          <w:p w:rsidR="007549FC" w:rsidRPr="006D65E2" w:rsidRDefault="007549FC" w:rsidP="002848AC">
            <w:pPr>
              <w:rPr>
                <w:color w:val="000000"/>
                <w:sz w:val="14"/>
                <w:szCs w:val="14"/>
              </w:rPr>
            </w:pPr>
          </w:p>
        </w:tc>
        <w:tc>
          <w:tcPr>
            <w:tcW w:w="851" w:type="dxa"/>
            <w:vMerge/>
            <w:vAlign w:val="center"/>
            <w:hideMark/>
          </w:tcPr>
          <w:p w:rsidR="007549FC" w:rsidRPr="006D65E2" w:rsidRDefault="007549FC" w:rsidP="002848AC">
            <w:pPr>
              <w:rPr>
                <w:color w:val="000000"/>
                <w:sz w:val="14"/>
                <w:szCs w:val="14"/>
              </w:rPr>
            </w:pPr>
          </w:p>
        </w:tc>
      </w:tr>
      <w:tr w:rsidR="00A57224" w:rsidRPr="006D65E2" w:rsidTr="00177099">
        <w:trPr>
          <w:trHeight w:val="20"/>
          <w:tblHeader/>
        </w:trPr>
        <w:tc>
          <w:tcPr>
            <w:tcW w:w="592" w:type="dxa"/>
            <w:vMerge/>
            <w:vAlign w:val="center"/>
            <w:hideMark/>
          </w:tcPr>
          <w:p w:rsidR="007549FC" w:rsidRPr="006D65E2" w:rsidRDefault="007549FC" w:rsidP="002848AC">
            <w:pPr>
              <w:rPr>
                <w:color w:val="000000"/>
                <w:sz w:val="14"/>
                <w:szCs w:val="14"/>
              </w:rPr>
            </w:pPr>
          </w:p>
        </w:tc>
        <w:tc>
          <w:tcPr>
            <w:tcW w:w="2273" w:type="dxa"/>
            <w:vMerge/>
            <w:vAlign w:val="center"/>
            <w:hideMark/>
          </w:tcPr>
          <w:p w:rsidR="007549FC" w:rsidRPr="006D65E2" w:rsidRDefault="007549FC" w:rsidP="002848AC">
            <w:pPr>
              <w:rPr>
                <w:color w:val="000000"/>
                <w:sz w:val="14"/>
                <w:szCs w:val="14"/>
              </w:rPr>
            </w:pPr>
          </w:p>
        </w:tc>
        <w:tc>
          <w:tcPr>
            <w:tcW w:w="1275" w:type="dxa"/>
            <w:vMerge/>
            <w:vAlign w:val="center"/>
            <w:hideMark/>
          </w:tcPr>
          <w:p w:rsidR="007549FC" w:rsidRPr="006D65E2" w:rsidRDefault="007549FC" w:rsidP="002848AC">
            <w:pPr>
              <w:rPr>
                <w:color w:val="000000"/>
                <w:sz w:val="14"/>
                <w:szCs w:val="14"/>
              </w:rPr>
            </w:pPr>
          </w:p>
        </w:tc>
        <w:tc>
          <w:tcPr>
            <w:tcW w:w="1418" w:type="dxa"/>
            <w:vMerge/>
            <w:vAlign w:val="center"/>
            <w:hideMark/>
          </w:tcPr>
          <w:p w:rsidR="007549FC" w:rsidRPr="006D65E2" w:rsidRDefault="007549FC" w:rsidP="002848AC">
            <w:pPr>
              <w:rPr>
                <w:color w:val="000000"/>
                <w:sz w:val="14"/>
                <w:szCs w:val="14"/>
              </w:rPr>
            </w:pPr>
          </w:p>
        </w:tc>
        <w:tc>
          <w:tcPr>
            <w:tcW w:w="1413" w:type="dxa"/>
            <w:gridSpan w:val="2"/>
            <w:vMerge/>
            <w:vAlign w:val="center"/>
            <w:hideMark/>
          </w:tcPr>
          <w:p w:rsidR="007549FC" w:rsidRPr="006D65E2" w:rsidRDefault="007549FC" w:rsidP="002848AC">
            <w:pPr>
              <w:rPr>
                <w:color w:val="000000"/>
                <w:sz w:val="14"/>
                <w:szCs w:val="14"/>
              </w:rPr>
            </w:pPr>
          </w:p>
        </w:tc>
        <w:tc>
          <w:tcPr>
            <w:tcW w:w="714" w:type="dxa"/>
            <w:vMerge/>
            <w:vAlign w:val="center"/>
            <w:hideMark/>
          </w:tcPr>
          <w:p w:rsidR="007549FC" w:rsidRPr="006D65E2" w:rsidRDefault="007549FC" w:rsidP="002848AC">
            <w:pPr>
              <w:rPr>
                <w:color w:val="000000"/>
                <w:sz w:val="14"/>
                <w:szCs w:val="14"/>
              </w:rPr>
            </w:pPr>
          </w:p>
        </w:tc>
        <w:tc>
          <w:tcPr>
            <w:tcW w:w="850" w:type="dxa"/>
            <w:gridSpan w:val="2"/>
            <w:vMerge/>
            <w:vAlign w:val="center"/>
            <w:hideMark/>
          </w:tcPr>
          <w:p w:rsidR="007549FC" w:rsidRPr="006D65E2" w:rsidRDefault="007549FC" w:rsidP="002848AC">
            <w:pPr>
              <w:rPr>
                <w:color w:val="000000"/>
                <w:sz w:val="14"/>
                <w:szCs w:val="14"/>
              </w:rPr>
            </w:pPr>
          </w:p>
        </w:tc>
        <w:tc>
          <w:tcPr>
            <w:tcW w:w="684" w:type="dxa"/>
            <w:vMerge/>
            <w:vAlign w:val="center"/>
            <w:hideMark/>
          </w:tcPr>
          <w:p w:rsidR="007549FC" w:rsidRPr="006D65E2" w:rsidRDefault="007549FC" w:rsidP="002848AC">
            <w:pPr>
              <w:rPr>
                <w:color w:val="000000"/>
                <w:sz w:val="14"/>
                <w:szCs w:val="14"/>
              </w:rPr>
            </w:pPr>
          </w:p>
        </w:tc>
        <w:tc>
          <w:tcPr>
            <w:tcW w:w="567" w:type="dxa"/>
            <w:gridSpan w:val="2"/>
            <w:shd w:val="clear" w:color="auto" w:fill="auto"/>
            <w:vAlign w:val="center"/>
            <w:hideMark/>
          </w:tcPr>
          <w:p w:rsidR="007549FC" w:rsidRPr="006D65E2" w:rsidRDefault="002848AC" w:rsidP="002848AC">
            <w:pPr>
              <w:jc w:val="center"/>
              <w:rPr>
                <w:color w:val="000000"/>
                <w:sz w:val="14"/>
                <w:szCs w:val="14"/>
              </w:rPr>
            </w:pPr>
            <w:r w:rsidRPr="006D65E2">
              <w:rPr>
                <w:color w:val="000000"/>
                <w:sz w:val="14"/>
                <w:szCs w:val="14"/>
              </w:rPr>
              <w:t>2024</w:t>
            </w:r>
            <w:r w:rsidR="007549FC" w:rsidRPr="006D65E2">
              <w:rPr>
                <w:color w:val="000000"/>
                <w:sz w:val="14"/>
                <w:szCs w:val="14"/>
              </w:rPr>
              <w:t xml:space="preserve"> год</w:t>
            </w:r>
          </w:p>
        </w:tc>
        <w:tc>
          <w:tcPr>
            <w:tcW w:w="573" w:type="dxa"/>
            <w:gridSpan w:val="3"/>
            <w:shd w:val="clear" w:color="auto" w:fill="auto"/>
            <w:vAlign w:val="center"/>
            <w:hideMark/>
          </w:tcPr>
          <w:p w:rsidR="002848AC" w:rsidRPr="006D65E2" w:rsidRDefault="002848AC" w:rsidP="002848AC">
            <w:pPr>
              <w:jc w:val="center"/>
              <w:rPr>
                <w:color w:val="000000"/>
                <w:sz w:val="14"/>
                <w:szCs w:val="14"/>
              </w:rPr>
            </w:pPr>
            <w:r w:rsidRPr="006D65E2">
              <w:rPr>
                <w:color w:val="000000"/>
                <w:sz w:val="14"/>
                <w:szCs w:val="14"/>
              </w:rPr>
              <w:t>2025</w:t>
            </w:r>
          </w:p>
          <w:p w:rsidR="007549FC" w:rsidRPr="006D65E2" w:rsidRDefault="007549FC" w:rsidP="002848AC">
            <w:pPr>
              <w:jc w:val="center"/>
              <w:rPr>
                <w:color w:val="000000"/>
                <w:sz w:val="14"/>
                <w:szCs w:val="14"/>
              </w:rPr>
            </w:pPr>
            <w:r w:rsidRPr="006D65E2">
              <w:rPr>
                <w:color w:val="000000"/>
                <w:sz w:val="14"/>
                <w:szCs w:val="14"/>
              </w:rPr>
              <w:t>год</w:t>
            </w:r>
          </w:p>
        </w:tc>
        <w:tc>
          <w:tcPr>
            <w:tcW w:w="585" w:type="dxa"/>
            <w:gridSpan w:val="2"/>
            <w:shd w:val="clear" w:color="auto" w:fill="auto"/>
            <w:vAlign w:val="center"/>
            <w:hideMark/>
          </w:tcPr>
          <w:p w:rsidR="007549FC" w:rsidRPr="006D65E2" w:rsidRDefault="002848AC" w:rsidP="002848AC">
            <w:pPr>
              <w:jc w:val="center"/>
              <w:rPr>
                <w:color w:val="000000"/>
                <w:sz w:val="14"/>
                <w:szCs w:val="14"/>
              </w:rPr>
            </w:pPr>
            <w:r w:rsidRPr="006D65E2">
              <w:rPr>
                <w:color w:val="000000"/>
                <w:sz w:val="14"/>
                <w:szCs w:val="14"/>
              </w:rPr>
              <w:t>2026</w:t>
            </w:r>
            <w:r w:rsidR="007549FC" w:rsidRPr="006D65E2">
              <w:rPr>
                <w:color w:val="000000"/>
                <w:sz w:val="14"/>
                <w:szCs w:val="14"/>
              </w:rPr>
              <w:t xml:space="preserve"> год</w:t>
            </w:r>
          </w:p>
        </w:tc>
        <w:tc>
          <w:tcPr>
            <w:tcW w:w="557" w:type="dxa"/>
            <w:gridSpan w:val="3"/>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202</w:t>
            </w:r>
            <w:r w:rsidR="002848AC" w:rsidRPr="006D65E2">
              <w:rPr>
                <w:color w:val="000000"/>
                <w:sz w:val="14"/>
                <w:szCs w:val="14"/>
              </w:rPr>
              <w:t>7</w:t>
            </w:r>
            <w:r w:rsidRPr="006D65E2">
              <w:rPr>
                <w:color w:val="000000"/>
                <w:sz w:val="14"/>
                <w:szCs w:val="14"/>
              </w:rPr>
              <w:t xml:space="preserve"> год</w:t>
            </w:r>
          </w:p>
        </w:tc>
        <w:tc>
          <w:tcPr>
            <w:tcW w:w="577" w:type="dxa"/>
            <w:gridSpan w:val="2"/>
            <w:shd w:val="clear" w:color="auto" w:fill="auto"/>
            <w:vAlign w:val="center"/>
            <w:hideMark/>
          </w:tcPr>
          <w:p w:rsidR="007549FC" w:rsidRPr="006D65E2" w:rsidRDefault="007549FC" w:rsidP="002848AC">
            <w:pPr>
              <w:jc w:val="center"/>
              <w:rPr>
                <w:color w:val="000000"/>
                <w:sz w:val="14"/>
                <w:szCs w:val="14"/>
              </w:rPr>
            </w:pPr>
            <w:r w:rsidRPr="006D65E2">
              <w:rPr>
                <w:color w:val="000000"/>
                <w:sz w:val="14"/>
                <w:szCs w:val="14"/>
              </w:rPr>
              <w:t>2</w:t>
            </w:r>
            <w:r w:rsidR="002848AC" w:rsidRPr="006D65E2">
              <w:rPr>
                <w:color w:val="000000"/>
                <w:sz w:val="14"/>
                <w:szCs w:val="14"/>
              </w:rPr>
              <w:t>028</w:t>
            </w:r>
            <w:r w:rsidRPr="006D65E2">
              <w:rPr>
                <w:color w:val="000000"/>
                <w:sz w:val="14"/>
                <w:szCs w:val="14"/>
              </w:rPr>
              <w:t xml:space="preserve"> год</w:t>
            </w:r>
          </w:p>
        </w:tc>
        <w:tc>
          <w:tcPr>
            <w:tcW w:w="698" w:type="dxa"/>
            <w:shd w:val="clear" w:color="auto" w:fill="auto"/>
            <w:vAlign w:val="center"/>
            <w:hideMark/>
          </w:tcPr>
          <w:p w:rsidR="007549FC" w:rsidRPr="006D65E2" w:rsidRDefault="002848AC" w:rsidP="002848AC">
            <w:pPr>
              <w:jc w:val="center"/>
              <w:rPr>
                <w:color w:val="000000"/>
                <w:sz w:val="14"/>
                <w:szCs w:val="14"/>
              </w:rPr>
            </w:pPr>
            <w:r w:rsidRPr="006D65E2">
              <w:rPr>
                <w:color w:val="000000"/>
                <w:sz w:val="14"/>
                <w:szCs w:val="14"/>
              </w:rPr>
              <w:t>2029</w:t>
            </w:r>
            <w:r w:rsidR="00021BDD" w:rsidRPr="006D65E2">
              <w:rPr>
                <w:color w:val="000000"/>
                <w:sz w:val="14"/>
                <w:szCs w:val="14"/>
              </w:rPr>
              <w:t>-2034</w:t>
            </w:r>
            <w:r w:rsidR="007549FC" w:rsidRPr="006D65E2">
              <w:rPr>
                <w:color w:val="000000"/>
                <w:sz w:val="14"/>
                <w:szCs w:val="14"/>
              </w:rPr>
              <w:t xml:space="preserve"> годы</w:t>
            </w:r>
          </w:p>
        </w:tc>
        <w:tc>
          <w:tcPr>
            <w:tcW w:w="708" w:type="dxa"/>
            <w:gridSpan w:val="2"/>
            <w:vMerge/>
            <w:vAlign w:val="center"/>
            <w:hideMark/>
          </w:tcPr>
          <w:p w:rsidR="007549FC" w:rsidRPr="006D65E2" w:rsidRDefault="007549FC" w:rsidP="002848AC">
            <w:pPr>
              <w:rPr>
                <w:color w:val="000000"/>
                <w:sz w:val="14"/>
                <w:szCs w:val="14"/>
              </w:rPr>
            </w:pPr>
          </w:p>
        </w:tc>
        <w:tc>
          <w:tcPr>
            <w:tcW w:w="994" w:type="dxa"/>
            <w:gridSpan w:val="2"/>
            <w:vMerge/>
            <w:vAlign w:val="center"/>
            <w:hideMark/>
          </w:tcPr>
          <w:p w:rsidR="007549FC" w:rsidRPr="006D65E2" w:rsidRDefault="007549FC" w:rsidP="002848AC">
            <w:pPr>
              <w:rPr>
                <w:color w:val="000000"/>
                <w:sz w:val="14"/>
                <w:szCs w:val="14"/>
              </w:rPr>
            </w:pPr>
          </w:p>
        </w:tc>
        <w:tc>
          <w:tcPr>
            <w:tcW w:w="577" w:type="dxa"/>
            <w:gridSpan w:val="2"/>
            <w:vMerge/>
            <w:vAlign w:val="center"/>
            <w:hideMark/>
          </w:tcPr>
          <w:p w:rsidR="007549FC" w:rsidRPr="006D65E2" w:rsidRDefault="007549FC" w:rsidP="002848AC">
            <w:pPr>
              <w:rPr>
                <w:color w:val="000000"/>
                <w:sz w:val="14"/>
                <w:szCs w:val="14"/>
              </w:rPr>
            </w:pPr>
          </w:p>
        </w:tc>
        <w:tc>
          <w:tcPr>
            <w:tcW w:w="851" w:type="dxa"/>
            <w:vMerge/>
            <w:vAlign w:val="center"/>
            <w:hideMark/>
          </w:tcPr>
          <w:p w:rsidR="007549FC" w:rsidRPr="006D65E2" w:rsidRDefault="007549FC" w:rsidP="002848AC">
            <w:pPr>
              <w:rPr>
                <w:color w:val="000000"/>
                <w:sz w:val="14"/>
                <w:szCs w:val="14"/>
              </w:rPr>
            </w:pPr>
          </w:p>
        </w:tc>
      </w:tr>
      <w:tr w:rsidR="007549FC" w:rsidRPr="006D65E2" w:rsidTr="00177099">
        <w:trPr>
          <w:trHeight w:val="20"/>
        </w:trPr>
        <w:tc>
          <w:tcPr>
            <w:tcW w:w="15906" w:type="dxa"/>
            <w:gridSpan w:val="30"/>
            <w:shd w:val="clear" w:color="auto" w:fill="auto"/>
            <w:hideMark/>
          </w:tcPr>
          <w:p w:rsidR="007549FC" w:rsidRPr="006D65E2" w:rsidRDefault="007549FC" w:rsidP="002848AC">
            <w:pPr>
              <w:rPr>
                <w:b/>
                <w:bCs/>
                <w:color w:val="000000"/>
                <w:sz w:val="14"/>
                <w:szCs w:val="14"/>
              </w:rPr>
            </w:pPr>
            <w:r w:rsidRPr="006D65E2">
              <w:rPr>
                <w:b/>
                <w:bCs/>
                <w:color w:val="000000"/>
                <w:sz w:val="14"/>
                <w:szCs w:val="14"/>
              </w:rPr>
              <w:t>Система электроснабжения</w:t>
            </w:r>
          </w:p>
        </w:tc>
      </w:tr>
      <w:tr w:rsidR="007549FC" w:rsidRPr="006D65E2" w:rsidTr="00177099">
        <w:trPr>
          <w:trHeight w:val="64"/>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1.1. Строительство новых сетей электроснабжения в целях подключения объектов капитального строительства абонентов</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Не планируется</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1.2. Строительство иных объектов централизованных систем электроснабжения за исключением сетей электроснабжения</w:t>
            </w:r>
          </w:p>
        </w:tc>
      </w:tr>
      <w:tr w:rsidR="007549FC" w:rsidRPr="006D65E2" w:rsidTr="00177099">
        <w:trPr>
          <w:trHeight w:val="20"/>
        </w:trPr>
        <w:tc>
          <w:tcPr>
            <w:tcW w:w="15906" w:type="dxa"/>
            <w:gridSpan w:val="30"/>
            <w:shd w:val="clear" w:color="auto" w:fill="auto"/>
            <w:noWrap/>
          </w:tcPr>
          <w:p w:rsidR="007549FC" w:rsidRPr="006D65E2" w:rsidRDefault="007549FC" w:rsidP="002848AC">
            <w:pPr>
              <w:rPr>
                <w:color w:val="000000"/>
                <w:sz w:val="14"/>
                <w:szCs w:val="14"/>
              </w:rPr>
            </w:pPr>
            <w:r w:rsidRPr="006D65E2">
              <w:rPr>
                <w:color w:val="000000"/>
                <w:sz w:val="14"/>
                <w:szCs w:val="14"/>
              </w:rPr>
              <w:t>Не планируется</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Не планируется</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Не планируется</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2.1. Строительство новых сетей электроснабжения</w:t>
            </w:r>
          </w:p>
        </w:tc>
      </w:tr>
      <w:tr w:rsidR="007549FC" w:rsidRPr="006D65E2" w:rsidTr="00177099">
        <w:trPr>
          <w:trHeight w:val="20"/>
        </w:trPr>
        <w:tc>
          <w:tcPr>
            <w:tcW w:w="15906" w:type="dxa"/>
            <w:gridSpan w:val="30"/>
            <w:shd w:val="clear" w:color="auto" w:fill="auto"/>
            <w:noWrap/>
          </w:tcPr>
          <w:p w:rsidR="007549FC" w:rsidRPr="006D65E2" w:rsidRDefault="007549FC" w:rsidP="002848AC">
            <w:pPr>
              <w:rPr>
                <w:color w:val="000000"/>
                <w:sz w:val="14"/>
                <w:szCs w:val="14"/>
              </w:rPr>
            </w:pPr>
            <w:r w:rsidRPr="006D65E2">
              <w:rPr>
                <w:color w:val="000000"/>
                <w:sz w:val="14"/>
                <w:szCs w:val="14"/>
              </w:rPr>
              <w:t>Не планируется</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2.2. Строительство иных объектов централизованных систем электроснабжения за исключением сетей электроснабжения</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Не планируется</w:t>
            </w:r>
          </w:p>
        </w:tc>
      </w:tr>
      <w:tr w:rsidR="007549FC" w:rsidRPr="006D65E2" w:rsidTr="00177099">
        <w:trPr>
          <w:trHeight w:val="20"/>
        </w:trPr>
        <w:tc>
          <w:tcPr>
            <w:tcW w:w="15906" w:type="dxa"/>
            <w:gridSpan w:val="30"/>
            <w:shd w:val="clear" w:color="auto" w:fill="auto"/>
            <w:noWrap/>
            <w:hideMark/>
          </w:tcPr>
          <w:p w:rsidR="007549FC" w:rsidRPr="006D65E2" w:rsidRDefault="007549FC" w:rsidP="002848AC">
            <w:pPr>
              <w:rPr>
                <w:color w:val="000000"/>
                <w:sz w:val="14"/>
                <w:szCs w:val="14"/>
              </w:rPr>
            </w:pPr>
            <w:r w:rsidRPr="006D65E2">
              <w:rPr>
                <w:color w:val="000000"/>
                <w:sz w:val="14"/>
                <w:szCs w:val="14"/>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F02145" w:rsidRPr="006D65E2" w:rsidTr="00177099">
        <w:trPr>
          <w:trHeight w:val="20"/>
        </w:trPr>
        <w:tc>
          <w:tcPr>
            <w:tcW w:w="592" w:type="dxa"/>
            <w:shd w:val="clear" w:color="auto" w:fill="auto"/>
            <w:noWrap/>
            <w:vAlign w:val="center"/>
          </w:tcPr>
          <w:p w:rsidR="00F02145" w:rsidRPr="006D65E2" w:rsidRDefault="00F02145" w:rsidP="00F02145">
            <w:pPr>
              <w:rPr>
                <w:color w:val="000000"/>
                <w:sz w:val="14"/>
                <w:szCs w:val="14"/>
              </w:rPr>
            </w:pPr>
            <w:r w:rsidRPr="006D65E2">
              <w:rPr>
                <w:color w:val="000000"/>
                <w:sz w:val="14"/>
                <w:szCs w:val="14"/>
              </w:rPr>
              <w:t>3.1</w:t>
            </w:r>
          </w:p>
        </w:tc>
        <w:tc>
          <w:tcPr>
            <w:tcW w:w="2273" w:type="dxa"/>
            <w:shd w:val="clear" w:color="auto" w:fill="auto"/>
            <w:vAlign w:val="center"/>
          </w:tcPr>
          <w:p w:rsidR="00F02145" w:rsidRPr="006D65E2" w:rsidRDefault="00F02145" w:rsidP="00F02145">
            <w:pPr>
              <w:jc w:val="center"/>
              <w:rPr>
                <w:color w:val="000000"/>
                <w:sz w:val="14"/>
                <w:szCs w:val="14"/>
              </w:rPr>
            </w:pPr>
            <w:r w:rsidRPr="006D65E2">
              <w:rPr>
                <w:color w:val="000000"/>
                <w:sz w:val="14"/>
                <w:szCs w:val="14"/>
              </w:rPr>
              <w:t>Реконструкция трансформаторных подстанций</w:t>
            </w:r>
          </w:p>
        </w:tc>
        <w:tc>
          <w:tcPr>
            <w:tcW w:w="1275" w:type="dxa"/>
            <w:shd w:val="clear" w:color="auto" w:fill="auto"/>
            <w:vAlign w:val="center"/>
          </w:tcPr>
          <w:p w:rsidR="00F02145" w:rsidRPr="006D65E2" w:rsidRDefault="00F02145" w:rsidP="00F02145">
            <w:pPr>
              <w:jc w:val="center"/>
              <w:rPr>
                <w:color w:val="000000"/>
                <w:sz w:val="14"/>
                <w:szCs w:val="14"/>
              </w:rPr>
            </w:pPr>
            <w:r w:rsidRPr="006D65E2">
              <w:rPr>
                <w:color w:val="000000"/>
                <w:sz w:val="14"/>
                <w:szCs w:val="14"/>
              </w:rPr>
              <w:t>В соответствии с Генеральным планом</w:t>
            </w:r>
            <w:r w:rsidR="00B52080" w:rsidRPr="006D65E2">
              <w:rPr>
                <w:color w:val="000000"/>
                <w:sz w:val="14"/>
                <w:szCs w:val="14"/>
              </w:rPr>
              <w:t xml:space="preserve"> Батыревского муниципального округа</w:t>
            </w:r>
          </w:p>
        </w:tc>
        <w:tc>
          <w:tcPr>
            <w:tcW w:w="1418" w:type="dxa"/>
            <w:shd w:val="clear" w:color="auto" w:fill="auto"/>
            <w:vAlign w:val="center"/>
          </w:tcPr>
          <w:p w:rsidR="00F02145" w:rsidRPr="006D65E2" w:rsidRDefault="00B52080" w:rsidP="00F02145">
            <w:pPr>
              <w:pStyle w:val="afffffffff8"/>
              <w:spacing w:before="0" w:after="0"/>
              <w:rPr>
                <w:sz w:val="14"/>
                <w:szCs w:val="14"/>
                <w:lang w:val="ru-RU" w:eastAsia="ru-RU"/>
              </w:rPr>
            </w:pPr>
            <w:r w:rsidRPr="006D65E2">
              <w:rPr>
                <w:sz w:val="14"/>
                <w:szCs w:val="14"/>
                <w:lang w:val="ru-RU" w:eastAsia="ru-RU"/>
              </w:rPr>
              <w:t>д. Долгий Остров, д. Малое Батырево, д. Полевые Бикшики, д. Старые Тойси, д. Татарские Сугуты, с. Батырево, с. Новое Ахпердино, с. Норваш-Шигали, с. Первомайское, с. Сугуты, с. Тарханы, с. Тойси, с. Шыгырдан</w:t>
            </w:r>
          </w:p>
        </w:tc>
        <w:tc>
          <w:tcPr>
            <w:tcW w:w="1265" w:type="dxa"/>
            <w:shd w:val="clear" w:color="auto" w:fill="auto"/>
            <w:vAlign w:val="center"/>
          </w:tcPr>
          <w:p w:rsidR="00F02145" w:rsidRPr="006D65E2" w:rsidRDefault="00B52080" w:rsidP="00B52080">
            <w:pPr>
              <w:ind w:left="-106" w:right="-110"/>
              <w:jc w:val="center"/>
              <w:rPr>
                <w:color w:val="000000"/>
                <w:sz w:val="14"/>
                <w:szCs w:val="14"/>
              </w:rPr>
            </w:pPr>
            <w:r w:rsidRPr="006D65E2">
              <w:rPr>
                <w:color w:val="000000"/>
                <w:sz w:val="14"/>
                <w:szCs w:val="14"/>
              </w:rPr>
              <w:t>Мощность трансформаторной подстанции рассчитывается на следующих стадиях проектирования исходя из тех.условий и количества потребителей на центре питания.</w:t>
            </w:r>
          </w:p>
        </w:tc>
        <w:tc>
          <w:tcPr>
            <w:tcW w:w="914" w:type="dxa"/>
            <w:gridSpan w:val="3"/>
            <w:shd w:val="clear" w:color="auto" w:fill="auto"/>
            <w:vAlign w:val="center"/>
          </w:tcPr>
          <w:p w:rsidR="00F02145" w:rsidRPr="006D65E2" w:rsidRDefault="00B52080" w:rsidP="00B52080">
            <w:pPr>
              <w:ind w:left="-106" w:right="-109"/>
              <w:jc w:val="center"/>
              <w:rPr>
                <w:color w:val="000000"/>
                <w:sz w:val="14"/>
                <w:szCs w:val="14"/>
              </w:rPr>
            </w:pPr>
            <w:r w:rsidRPr="006D65E2">
              <w:rPr>
                <w:color w:val="000000"/>
                <w:sz w:val="14"/>
                <w:szCs w:val="14"/>
              </w:rPr>
              <w:t>Количество трансформаторов рассчитывается на следующих стадиях проектирования</w:t>
            </w:r>
          </w:p>
        </w:tc>
        <w:tc>
          <w:tcPr>
            <w:tcW w:w="798" w:type="dxa"/>
            <w:shd w:val="clear" w:color="auto" w:fill="auto"/>
            <w:vAlign w:val="center"/>
          </w:tcPr>
          <w:p w:rsidR="00F02145" w:rsidRPr="006D65E2" w:rsidRDefault="00F02145" w:rsidP="00F02145">
            <w:pPr>
              <w:jc w:val="center"/>
              <w:rPr>
                <w:color w:val="000000"/>
                <w:sz w:val="14"/>
                <w:szCs w:val="14"/>
              </w:rPr>
            </w:pPr>
            <w:r w:rsidRPr="006D65E2">
              <w:rPr>
                <w:color w:val="000000"/>
                <w:sz w:val="14"/>
                <w:szCs w:val="14"/>
              </w:rPr>
              <w:t>2025</w:t>
            </w:r>
          </w:p>
        </w:tc>
        <w:tc>
          <w:tcPr>
            <w:tcW w:w="708" w:type="dxa"/>
            <w:gridSpan w:val="2"/>
            <w:shd w:val="clear" w:color="auto" w:fill="auto"/>
            <w:vAlign w:val="center"/>
          </w:tcPr>
          <w:p w:rsidR="00F02145" w:rsidRPr="006D65E2" w:rsidRDefault="003E38B5" w:rsidP="00F02145">
            <w:pPr>
              <w:jc w:val="center"/>
              <w:rPr>
                <w:color w:val="000000"/>
                <w:sz w:val="14"/>
                <w:szCs w:val="14"/>
              </w:rPr>
            </w:pPr>
            <w:r w:rsidRPr="006D65E2">
              <w:rPr>
                <w:color w:val="000000"/>
                <w:sz w:val="14"/>
                <w:szCs w:val="14"/>
              </w:rPr>
              <w:t>2034</w:t>
            </w:r>
          </w:p>
        </w:tc>
        <w:tc>
          <w:tcPr>
            <w:tcW w:w="567" w:type="dxa"/>
            <w:gridSpan w:val="3"/>
            <w:shd w:val="clear" w:color="auto" w:fill="auto"/>
            <w:vAlign w:val="center"/>
          </w:tcPr>
          <w:p w:rsidR="00F02145" w:rsidRPr="006D65E2" w:rsidRDefault="00F02145" w:rsidP="00F02145">
            <w:pPr>
              <w:jc w:val="center"/>
              <w:rPr>
                <w:color w:val="000000"/>
                <w:sz w:val="14"/>
                <w:szCs w:val="14"/>
              </w:rPr>
            </w:pPr>
          </w:p>
        </w:tc>
        <w:tc>
          <w:tcPr>
            <w:tcW w:w="567" w:type="dxa"/>
            <w:gridSpan w:val="2"/>
            <w:shd w:val="clear" w:color="auto" w:fill="auto"/>
            <w:vAlign w:val="center"/>
          </w:tcPr>
          <w:p w:rsidR="00F02145" w:rsidRPr="006D65E2" w:rsidRDefault="00F02145" w:rsidP="00F02145">
            <w:pPr>
              <w:jc w:val="center"/>
              <w:rPr>
                <w:color w:val="000000"/>
                <w:sz w:val="14"/>
                <w:szCs w:val="14"/>
              </w:rPr>
            </w:pPr>
          </w:p>
        </w:tc>
        <w:tc>
          <w:tcPr>
            <w:tcW w:w="567" w:type="dxa"/>
            <w:shd w:val="clear" w:color="auto" w:fill="auto"/>
            <w:vAlign w:val="center"/>
          </w:tcPr>
          <w:p w:rsidR="00F02145" w:rsidRPr="006D65E2" w:rsidRDefault="00F02145" w:rsidP="00F02145">
            <w:pPr>
              <w:jc w:val="center"/>
              <w:rPr>
                <w:color w:val="000000"/>
                <w:sz w:val="14"/>
                <w:szCs w:val="14"/>
              </w:rPr>
            </w:pPr>
          </w:p>
        </w:tc>
        <w:tc>
          <w:tcPr>
            <w:tcW w:w="567" w:type="dxa"/>
            <w:gridSpan w:val="4"/>
            <w:shd w:val="clear" w:color="auto" w:fill="auto"/>
            <w:vAlign w:val="center"/>
          </w:tcPr>
          <w:p w:rsidR="00F02145" w:rsidRPr="006D65E2" w:rsidRDefault="00F02145" w:rsidP="00F02145">
            <w:pPr>
              <w:jc w:val="center"/>
              <w:rPr>
                <w:color w:val="000000"/>
                <w:sz w:val="14"/>
                <w:szCs w:val="14"/>
              </w:rPr>
            </w:pPr>
          </w:p>
        </w:tc>
        <w:tc>
          <w:tcPr>
            <w:tcW w:w="567" w:type="dxa"/>
            <w:shd w:val="clear" w:color="auto" w:fill="auto"/>
            <w:vAlign w:val="center"/>
          </w:tcPr>
          <w:p w:rsidR="00F02145" w:rsidRPr="006D65E2" w:rsidRDefault="00F02145" w:rsidP="00F02145">
            <w:pPr>
              <w:jc w:val="center"/>
              <w:rPr>
                <w:color w:val="000000"/>
                <w:sz w:val="14"/>
                <w:szCs w:val="14"/>
              </w:rPr>
            </w:pPr>
          </w:p>
        </w:tc>
        <w:tc>
          <w:tcPr>
            <w:tcW w:w="709" w:type="dxa"/>
            <w:gridSpan w:val="2"/>
            <w:shd w:val="clear" w:color="auto" w:fill="auto"/>
            <w:vAlign w:val="center"/>
          </w:tcPr>
          <w:p w:rsidR="00F02145" w:rsidRPr="006D65E2" w:rsidRDefault="00F02145" w:rsidP="00F02145">
            <w:pPr>
              <w:jc w:val="center"/>
              <w:rPr>
                <w:color w:val="000000"/>
                <w:sz w:val="14"/>
                <w:szCs w:val="14"/>
              </w:rPr>
            </w:pPr>
          </w:p>
        </w:tc>
        <w:tc>
          <w:tcPr>
            <w:tcW w:w="709" w:type="dxa"/>
            <w:gridSpan w:val="2"/>
            <w:shd w:val="clear" w:color="auto" w:fill="auto"/>
            <w:vAlign w:val="center"/>
          </w:tcPr>
          <w:p w:rsidR="00F02145" w:rsidRPr="006D65E2" w:rsidRDefault="003E38B5" w:rsidP="00F02145">
            <w:pPr>
              <w:jc w:val="center"/>
              <w:rPr>
                <w:color w:val="000000"/>
                <w:sz w:val="14"/>
                <w:szCs w:val="14"/>
              </w:rPr>
            </w:pPr>
            <w:r w:rsidRPr="006D65E2">
              <w:rPr>
                <w:color w:val="000000"/>
                <w:sz w:val="14"/>
                <w:szCs w:val="14"/>
              </w:rPr>
              <w:t>2034</w:t>
            </w:r>
          </w:p>
        </w:tc>
        <w:tc>
          <w:tcPr>
            <w:tcW w:w="992" w:type="dxa"/>
            <w:gridSpan w:val="2"/>
            <w:shd w:val="clear" w:color="auto" w:fill="auto"/>
            <w:vAlign w:val="center"/>
          </w:tcPr>
          <w:p w:rsidR="00F02145" w:rsidRPr="006D65E2" w:rsidRDefault="00B52080" w:rsidP="00F02145">
            <w:pPr>
              <w:jc w:val="center"/>
              <w:rPr>
                <w:color w:val="000000"/>
                <w:sz w:val="14"/>
                <w:szCs w:val="14"/>
              </w:rPr>
            </w:pPr>
            <w:r w:rsidRPr="006D65E2">
              <w:rPr>
                <w:color w:val="000000"/>
                <w:sz w:val="14"/>
                <w:szCs w:val="14"/>
              </w:rPr>
              <w:t>Нет данных</w:t>
            </w:r>
          </w:p>
        </w:tc>
        <w:tc>
          <w:tcPr>
            <w:tcW w:w="567" w:type="dxa"/>
            <w:shd w:val="clear" w:color="auto" w:fill="auto"/>
            <w:vAlign w:val="center"/>
          </w:tcPr>
          <w:p w:rsidR="00F02145" w:rsidRPr="006D65E2" w:rsidRDefault="00F02145" w:rsidP="00F02145">
            <w:pPr>
              <w:jc w:val="center"/>
              <w:rPr>
                <w:color w:val="000000"/>
                <w:sz w:val="14"/>
                <w:szCs w:val="14"/>
              </w:rPr>
            </w:pPr>
          </w:p>
        </w:tc>
        <w:tc>
          <w:tcPr>
            <w:tcW w:w="851" w:type="dxa"/>
            <w:shd w:val="clear" w:color="auto" w:fill="auto"/>
            <w:vAlign w:val="center"/>
          </w:tcPr>
          <w:p w:rsidR="00F02145" w:rsidRPr="006D65E2" w:rsidRDefault="00951B26" w:rsidP="00F02145">
            <w:pPr>
              <w:jc w:val="center"/>
              <w:rPr>
                <w:color w:val="000000"/>
                <w:sz w:val="14"/>
                <w:szCs w:val="14"/>
              </w:rPr>
            </w:pPr>
            <w:r w:rsidRPr="006D65E2">
              <w:rPr>
                <w:color w:val="000000"/>
                <w:sz w:val="14"/>
                <w:szCs w:val="14"/>
              </w:rPr>
              <w:t>Внебюд-жетные источники</w:t>
            </w:r>
          </w:p>
        </w:tc>
      </w:tr>
      <w:tr w:rsidR="00F02145" w:rsidRPr="006D65E2" w:rsidTr="00177099">
        <w:trPr>
          <w:trHeight w:val="20"/>
        </w:trPr>
        <w:tc>
          <w:tcPr>
            <w:tcW w:w="15906" w:type="dxa"/>
            <w:gridSpan w:val="30"/>
            <w:shd w:val="clear" w:color="auto" w:fill="auto"/>
            <w:hideMark/>
          </w:tcPr>
          <w:p w:rsidR="00F02145" w:rsidRPr="006D65E2" w:rsidRDefault="00F02145" w:rsidP="00F02145">
            <w:pPr>
              <w:rPr>
                <w:color w:val="000000"/>
                <w:sz w:val="14"/>
                <w:szCs w:val="14"/>
              </w:rPr>
            </w:pPr>
            <w:r w:rsidRPr="006D65E2">
              <w:rPr>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электроснабжения не включенные в прочие группы мероприятий</w:t>
            </w:r>
          </w:p>
        </w:tc>
      </w:tr>
      <w:tr w:rsidR="00F02145" w:rsidRPr="006D65E2" w:rsidTr="00177099">
        <w:trPr>
          <w:trHeight w:val="20"/>
        </w:trPr>
        <w:tc>
          <w:tcPr>
            <w:tcW w:w="15906" w:type="dxa"/>
            <w:gridSpan w:val="30"/>
            <w:shd w:val="clear" w:color="auto" w:fill="auto"/>
            <w:noWrap/>
            <w:vAlign w:val="center"/>
          </w:tcPr>
          <w:p w:rsidR="00F02145" w:rsidRPr="006D65E2" w:rsidRDefault="00F02145" w:rsidP="00F02145">
            <w:pPr>
              <w:ind w:right="-127"/>
              <w:rPr>
                <w:color w:val="000000"/>
                <w:sz w:val="14"/>
                <w:szCs w:val="14"/>
              </w:rPr>
            </w:pPr>
            <w:r w:rsidRPr="006D65E2">
              <w:rPr>
                <w:color w:val="000000"/>
                <w:sz w:val="14"/>
                <w:szCs w:val="14"/>
              </w:rPr>
              <w:t>Не планируется</w:t>
            </w:r>
          </w:p>
        </w:tc>
      </w:tr>
      <w:tr w:rsidR="00F02145" w:rsidRPr="006D65E2" w:rsidTr="00177099">
        <w:trPr>
          <w:trHeight w:val="20"/>
        </w:trPr>
        <w:tc>
          <w:tcPr>
            <w:tcW w:w="15906" w:type="dxa"/>
            <w:gridSpan w:val="30"/>
            <w:shd w:val="clear" w:color="auto" w:fill="auto"/>
            <w:hideMark/>
          </w:tcPr>
          <w:p w:rsidR="00F02145" w:rsidRPr="006D65E2" w:rsidRDefault="00F02145" w:rsidP="00F02145">
            <w:pPr>
              <w:rPr>
                <w:color w:val="000000"/>
                <w:sz w:val="14"/>
                <w:szCs w:val="14"/>
              </w:rPr>
            </w:pPr>
            <w:r w:rsidRPr="006D65E2">
              <w:rPr>
                <w:color w:val="000000"/>
                <w:sz w:val="14"/>
                <w:szCs w:val="14"/>
              </w:rPr>
              <w:t xml:space="preserve">Группа 5. Вывод из эксплуатации, консервация и демонтаж объектов централизованных систем электроснабжения </w:t>
            </w:r>
          </w:p>
        </w:tc>
      </w:tr>
      <w:tr w:rsidR="00F02145" w:rsidRPr="006D65E2" w:rsidTr="00177099">
        <w:trPr>
          <w:trHeight w:val="20"/>
        </w:trPr>
        <w:tc>
          <w:tcPr>
            <w:tcW w:w="15906" w:type="dxa"/>
            <w:gridSpan w:val="30"/>
            <w:shd w:val="clear" w:color="auto" w:fill="auto"/>
            <w:hideMark/>
          </w:tcPr>
          <w:p w:rsidR="00F02145" w:rsidRPr="006D65E2" w:rsidRDefault="00F02145" w:rsidP="00F02145">
            <w:pPr>
              <w:rPr>
                <w:color w:val="000000"/>
                <w:sz w:val="14"/>
                <w:szCs w:val="14"/>
              </w:rPr>
            </w:pPr>
            <w:r w:rsidRPr="006D65E2">
              <w:rPr>
                <w:color w:val="000000"/>
                <w:sz w:val="14"/>
                <w:szCs w:val="14"/>
              </w:rPr>
              <w:t xml:space="preserve">5.1. Вывод из эксплуатации, консервация и демонтаж сетей электроснабжения </w:t>
            </w:r>
          </w:p>
        </w:tc>
      </w:tr>
      <w:tr w:rsidR="00F02145" w:rsidRPr="006D65E2" w:rsidTr="00177099">
        <w:trPr>
          <w:trHeight w:val="20"/>
        </w:trPr>
        <w:tc>
          <w:tcPr>
            <w:tcW w:w="15906" w:type="dxa"/>
            <w:gridSpan w:val="30"/>
            <w:shd w:val="clear" w:color="auto" w:fill="auto"/>
            <w:hideMark/>
          </w:tcPr>
          <w:p w:rsidR="00F02145" w:rsidRPr="006D65E2" w:rsidRDefault="00F02145" w:rsidP="00F02145">
            <w:pPr>
              <w:rPr>
                <w:color w:val="000000"/>
                <w:sz w:val="14"/>
                <w:szCs w:val="14"/>
              </w:rPr>
            </w:pPr>
            <w:r w:rsidRPr="006D65E2">
              <w:rPr>
                <w:color w:val="000000"/>
                <w:sz w:val="14"/>
                <w:szCs w:val="14"/>
              </w:rPr>
              <w:t>Не планируется</w:t>
            </w:r>
          </w:p>
        </w:tc>
      </w:tr>
      <w:tr w:rsidR="00F02145" w:rsidRPr="006D65E2" w:rsidTr="00177099">
        <w:trPr>
          <w:trHeight w:val="20"/>
        </w:trPr>
        <w:tc>
          <w:tcPr>
            <w:tcW w:w="15906" w:type="dxa"/>
            <w:gridSpan w:val="30"/>
            <w:shd w:val="clear" w:color="auto" w:fill="auto"/>
            <w:hideMark/>
          </w:tcPr>
          <w:p w:rsidR="00F02145" w:rsidRPr="006D65E2" w:rsidRDefault="00F02145" w:rsidP="00F02145">
            <w:pPr>
              <w:rPr>
                <w:color w:val="000000"/>
                <w:sz w:val="14"/>
                <w:szCs w:val="14"/>
              </w:rPr>
            </w:pPr>
            <w:r w:rsidRPr="006D65E2">
              <w:rPr>
                <w:color w:val="000000"/>
                <w:sz w:val="14"/>
                <w:szCs w:val="14"/>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F02145" w:rsidRPr="006D65E2" w:rsidTr="00177099">
        <w:trPr>
          <w:trHeight w:val="20"/>
        </w:trPr>
        <w:tc>
          <w:tcPr>
            <w:tcW w:w="15906" w:type="dxa"/>
            <w:gridSpan w:val="30"/>
            <w:shd w:val="clear" w:color="auto" w:fill="auto"/>
            <w:hideMark/>
          </w:tcPr>
          <w:p w:rsidR="00F02145" w:rsidRPr="006D65E2" w:rsidRDefault="00F02145" w:rsidP="00F02145">
            <w:pPr>
              <w:rPr>
                <w:color w:val="000000"/>
                <w:sz w:val="14"/>
                <w:szCs w:val="14"/>
              </w:rPr>
            </w:pPr>
            <w:r w:rsidRPr="006D65E2">
              <w:rPr>
                <w:color w:val="000000"/>
                <w:sz w:val="14"/>
                <w:szCs w:val="14"/>
              </w:rPr>
              <w:t>Не планируется</w:t>
            </w:r>
          </w:p>
        </w:tc>
      </w:tr>
      <w:tr w:rsidR="00951B26" w:rsidRPr="006D65E2" w:rsidTr="00177099">
        <w:trPr>
          <w:trHeight w:val="20"/>
        </w:trPr>
        <w:tc>
          <w:tcPr>
            <w:tcW w:w="592" w:type="dxa"/>
            <w:shd w:val="clear" w:color="auto" w:fill="auto"/>
          </w:tcPr>
          <w:p w:rsidR="00951B26" w:rsidRPr="006D65E2" w:rsidRDefault="00951B26" w:rsidP="00F02145">
            <w:pPr>
              <w:rPr>
                <w:color w:val="000000"/>
                <w:sz w:val="14"/>
                <w:szCs w:val="14"/>
              </w:rPr>
            </w:pPr>
          </w:p>
        </w:tc>
        <w:tc>
          <w:tcPr>
            <w:tcW w:w="8651" w:type="dxa"/>
            <w:gridSpan w:val="10"/>
            <w:shd w:val="clear" w:color="auto" w:fill="auto"/>
          </w:tcPr>
          <w:p w:rsidR="00951B26" w:rsidRPr="006D65E2" w:rsidRDefault="00951B26" w:rsidP="00F02145">
            <w:pPr>
              <w:rPr>
                <w:b/>
                <w:color w:val="000000"/>
                <w:sz w:val="14"/>
                <w:szCs w:val="14"/>
              </w:rPr>
            </w:pPr>
            <w:r w:rsidRPr="006D65E2">
              <w:rPr>
                <w:b/>
                <w:color w:val="000000"/>
                <w:sz w:val="14"/>
                <w:szCs w:val="14"/>
              </w:rPr>
              <w:t>Итого по системе электроснабжения</w:t>
            </w:r>
          </w:p>
        </w:tc>
        <w:tc>
          <w:tcPr>
            <w:tcW w:w="567" w:type="dxa"/>
            <w:gridSpan w:val="3"/>
            <w:shd w:val="clear" w:color="auto" w:fill="auto"/>
          </w:tcPr>
          <w:p w:rsidR="00951B26" w:rsidRPr="006D65E2" w:rsidRDefault="00951B26" w:rsidP="00F02145">
            <w:pPr>
              <w:rPr>
                <w:color w:val="000000"/>
                <w:sz w:val="14"/>
                <w:szCs w:val="14"/>
              </w:rPr>
            </w:pPr>
          </w:p>
        </w:tc>
        <w:tc>
          <w:tcPr>
            <w:tcW w:w="567" w:type="dxa"/>
            <w:gridSpan w:val="2"/>
            <w:shd w:val="clear" w:color="auto" w:fill="auto"/>
          </w:tcPr>
          <w:p w:rsidR="00951B26" w:rsidRPr="006D65E2" w:rsidRDefault="00951B26" w:rsidP="00F02145">
            <w:pPr>
              <w:rPr>
                <w:color w:val="000000"/>
                <w:sz w:val="14"/>
                <w:szCs w:val="14"/>
              </w:rPr>
            </w:pPr>
          </w:p>
        </w:tc>
        <w:tc>
          <w:tcPr>
            <w:tcW w:w="567" w:type="dxa"/>
            <w:shd w:val="clear" w:color="auto" w:fill="auto"/>
          </w:tcPr>
          <w:p w:rsidR="00951B26" w:rsidRPr="006D65E2" w:rsidRDefault="00951B26" w:rsidP="00F02145">
            <w:pPr>
              <w:rPr>
                <w:color w:val="000000"/>
                <w:sz w:val="14"/>
                <w:szCs w:val="14"/>
              </w:rPr>
            </w:pPr>
          </w:p>
        </w:tc>
        <w:tc>
          <w:tcPr>
            <w:tcW w:w="567" w:type="dxa"/>
            <w:gridSpan w:val="4"/>
            <w:shd w:val="clear" w:color="auto" w:fill="auto"/>
          </w:tcPr>
          <w:p w:rsidR="00951B26" w:rsidRPr="006D65E2" w:rsidRDefault="00951B26" w:rsidP="00F02145">
            <w:pPr>
              <w:rPr>
                <w:color w:val="000000"/>
                <w:sz w:val="14"/>
                <w:szCs w:val="14"/>
              </w:rPr>
            </w:pPr>
          </w:p>
        </w:tc>
        <w:tc>
          <w:tcPr>
            <w:tcW w:w="567" w:type="dxa"/>
            <w:shd w:val="clear" w:color="auto" w:fill="auto"/>
          </w:tcPr>
          <w:p w:rsidR="00951B26" w:rsidRPr="006D65E2" w:rsidRDefault="00951B26" w:rsidP="00F02145">
            <w:pPr>
              <w:rPr>
                <w:color w:val="000000"/>
                <w:sz w:val="14"/>
                <w:szCs w:val="14"/>
              </w:rPr>
            </w:pPr>
          </w:p>
        </w:tc>
        <w:tc>
          <w:tcPr>
            <w:tcW w:w="709" w:type="dxa"/>
            <w:gridSpan w:val="2"/>
            <w:shd w:val="clear" w:color="auto" w:fill="auto"/>
          </w:tcPr>
          <w:p w:rsidR="00951B26" w:rsidRPr="006D65E2" w:rsidRDefault="00951B26" w:rsidP="00F02145">
            <w:pPr>
              <w:rPr>
                <w:color w:val="000000"/>
                <w:sz w:val="14"/>
                <w:szCs w:val="14"/>
              </w:rPr>
            </w:pPr>
          </w:p>
        </w:tc>
        <w:tc>
          <w:tcPr>
            <w:tcW w:w="709" w:type="dxa"/>
            <w:gridSpan w:val="2"/>
            <w:shd w:val="clear" w:color="auto" w:fill="auto"/>
          </w:tcPr>
          <w:p w:rsidR="00951B26" w:rsidRPr="006D65E2" w:rsidRDefault="00951B26" w:rsidP="00F02145">
            <w:pPr>
              <w:rPr>
                <w:color w:val="000000"/>
                <w:sz w:val="14"/>
                <w:szCs w:val="14"/>
              </w:rPr>
            </w:pPr>
          </w:p>
        </w:tc>
        <w:tc>
          <w:tcPr>
            <w:tcW w:w="992" w:type="dxa"/>
            <w:gridSpan w:val="2"/>
            <w:shd w:val="clear" w:color="auto" w:fill="auto"/>
          </w:tcPr>
          <w:p w:rsidR="00951B26" w:rsidRPr="006D65E2" w:rsidRDefault="00951B26" w:rsidP="00F02145">
            <w:pPr>
              <w:rPr>
                <w:color w:val="000000"/>
                <w:sz w:val="14"/>
                <w:szCs w:val="14"/>
              </w:rPr>
            </w:pPr>
          </w:p>
        </w:tc>
        <w:tc>
          <w:tcPr>
            <w:tcW w:w="567" w:type="dxa"/>
            <w:shd w:val="clear" w:color="auto" w:fill="auto"/>
          </w:tcPr>
          <w:p w:rsidR="00951B26" w:rsidRPr="006D65E2" w:rsidRDefault="00951B26" w:rsidP="00951B26">
            <w:pPr>
              <w:jc w:val="center"/>
              <w:rPr>
                <w:b/>
                <w:color w:val="000000"/>
                <w:sz w:val="14"/>
                <w:szCs w:val="14"/>
              </w:rPr>
            </w:pPr>
            <w:r w:rsidRPr="006D65E2">
              <w:rPr>
                <w:b/>
                <w:color w:val="000000"/>
                <w:sz w:val="14"/>
                <w:szCs w:val="14"/>
              </w:rPr>
              <w:t>0,00</w:t>
            </w:r>
          </w:p>
        </w:tc>
        <w:tc>
          <w:tcPr>
            <w:tcW w:w="851" w:type="dxa"/>
            <w:shd w:val="clear" w:color="auto" w:fill="auto"/>
          </w:tcPr>
          <w:p w:rsidR="00951B26" w:rsidRPr="006D65E2" w:rsidRDefault="00951B26" w:rsidP="00F02145">
            <w:pPr>
              <w:rPr>
                <w:color w:val="000000"/>
                <w:sz w:val="14"/>
                <w:szCs w:val="14"/>
              </w:rPr>
            </w:pPr>
          </w:p>
        </w:tc>
      </w:tr>
      <w:tr w:rsidR="00F02145" w:rsidRPr="006D65E2" w:rsidTr="00177099">
        <w:trPr>
          <w:trHeight w:val="20"/>
        </w:trPr>
        <w:tc>
          <w:tcPr>
            <w:tcW w:w="15906" w:type="dxa"/>
            <w:gridSpan w:val="30"/>
            <w:shd w:val="clear" w:color="auto" w:fill="auto"/>
            <w:vAlign w:val="center"/>
            <w:hideMark/>
          </w:tcPr>
          <w:p w:rsidR="00F02145" w:rsidRPr="006D65E2" w:rsidRDefault="00F02145" w:rsidP="00F02145">
            <w:pPr>
              <w:jc w:val="center"/>
              <w:rPr>
                <w:b/>
                <w:bCs/>
                <w:color w:val="000000"/>
                <w:sz w:val="14"/>
                <w:szCs w:val="14"/>
              </w:rPr>
            </w:pPr>
            <w:r w:rsidRPr="006D65E2">
              <w:rPr>
                <w:b/>
                <w:bCs/>
                <w:color w:val="000000"/>
                <w:sz w:val="14"/>
                <w:szCs w:val="14"/>
              </w:rPr>
              <w:t>Система теплоснабжения</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абонентов</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1.1. Строительство новых сетей теплоснабжения в целях подключения объектов капитального строительства абонентов</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Не планируется</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1.2. Строительство иных объектов централизованных систем теплоснабжения за исключением сетей теплоснабжения</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Не планируется</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Не планируется</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lastRenderedPageBreak/>
              <w:t>Не планируется</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F02145" w:rsidRPr="006D65E2" w:rsidTr="00177099">
        <w:trPr>
          <w:trHeight w:val="20"/>
        </w:trPr>
        <w:tc>
          <w:tcPr>
            <w:tcW w:w="15906" w:type="dxa"/>
            <w:gridSpan w:val="30"/>
            <w:shd w:val="clear" w:color="auto" w:fill="auto"/>
            <w:noWrap/>
            <w:hideMark/>
          </w:tcPr>
          <w:p w:rsidR="00F02145" w:rsidRPr="006D65E2" w:rsidRDefault="00F02145" w:rsidP="00F02145">
            <w:pPr>
              <w:rPr>
                <w:color w:val="000000"/>
                <w:sz w:val="14"/>
                <w:szCs w:val="14"/>
              </w:rPr>
            </w:pPr>
            <w:r w:rsidRPr="006D65E2">
              <w:rPr>
                <w:color w:val="000000"/>
                <w:sz w:val="14"/>
                <w:szCs w:val="14"/>
              </w:rPr>
              <w:t>2.1. Строительство новых сетей теплоснабжения</w:t>
            </w:r>
          </w:p>
        </w:tc>
      </w:tr>
      <w:tr w:rsidR="00F02145" w:rsidRPr="006D65E2" w:rsidTr="00177099">
        <w:trPr>
          <w:trHeight w:val="20"/>
        </w:trPr>
        <w:tc>
          <w:tcPr>
            <w:tcW w:w="15906" w:type="dxa"/>
            <w:gridSpan w:val="30"/>
            <w:shd w:val="clear" w:color="auto" w:fill="auto"/>
            <w:noWrap/>
            <w:vAlign w:val="center"/>
          </w:tcPr>
          <w:p w:rsidR="00F02145" w:rsidRPr="006D65E2" w:rsidRDefault="00F02145" w:rsidP="00F02145">
            <w:pPr>
              <w:rPr>
                <w:color w:val="000000"/>
                <w:sz w:val="14"/>
                <w:szCs w:val="14"/>
              </w:rPr>
            </w:pPr>
            <w:r w:rsidRPr="006D65E2">
              <w:rPr>
                <w:color w:val="000000"/>
                <w:sz w:val="14"/>
                <w:szCs w:val="14"/>
              </w:rPr>
              <w:t>Не планируется</w:t>
            </w:r>
          </w:p>
        </w:tc>
      </w:tr>
      <w:tr w:rsidR="00F02145" w:rsidRPr="006D65E2" w:rsidTr="00177099">
        <w:trPr>
          <w:trHeight w:val="20"/>
        </w:trPr>
        <w:tc>
          <w:tcPr>
            <w:tcW w:w="15906" w:type="dxa"/>
            <w:gridSpan w:val="30"/>
            <w:shd w:val="clear" w:color="auto" w:fill="auto"/>
            <w:noWrap/>
            <w:vAlign w:val="center"/>
          </w:tcPr>
          <w:p w:rsidR="00F02145" w:rsidRPr="006D65E2" w:rsidRDefault="00F02145" w:rsidP="00F02145">
            <w:pPr>
              <w:rPr>
                <w:color w:val="000000"/>
                <w:sz w:val="14"/>
                <w:szCs w:val="14"/>
              </w:rPr>
            </w:pPr>
            <w:r w:rsidRPr="006D65E2">
              <w:rPr>
                <w:color w:val="000000"/>
                <w:sz w:val="14"/>
                <w:szCs w:val="14"/>
              </w:rPr>
              <w:t>2.2. Строительство иных объектов централизованных систем теплоснабжения за исключением сетей теплоснабжения</w:t>
            </w:r>
          </w:p>
        </w:tc>
      </w:tr>
      <w:tr w:rsidR="00951B26" w:rsidRPr="006D65E2" w:rsidTr="00177099">
        <w:trPr>
          <w:trHeight w:val="90"/>
        </w:trPr>
        <w:tc>
          <w:tcPr>
            <w:tcW w:w="592" w:type="dxa"/>
            <w:shd w:val="clear" w:color="auto" w:fill="auto"/>
            <w:noWrap/>
            <w:vAlign w:val="center"/>
          </w:tcPr>
          <w:p w:rsidR="00951B26" w:rsidRPr="006D65E2" w:rsidRDefault="00951B26" w:rsidP="00951B26">
            <w:pPr>
              <w:rPr>
                <w:color w:val="000000"/>
                <w:sz w:val="14"/>
                <w:szCs w:val="14"/>
              </w:rPr>
            </w:pPr>
            <w:r w:rsidRPr="006D65E2">
              <w:rPr>
                <w:color w:val="000000"/>
                <w:sz w:val="14"/>
                <w:szCs w:val="14"/>
              </w:rPr>
              <w:t>2.2.1</w:t>
            </w:r>
          </w:p>
        </w:tc>
        <w:tc>
          <w:tcPr>
            <w:tcW w:w="2273" w:type="dxa"/>
            <w:shd w:val="clear" w:color="auto" w:fill="auto"/>
            <w:vAlign w:val="center"/>
          </w:tcPr>
          <w:p w:rsidR="00951B26" w:rsidRPr="006D65E2" w:rsidRDefault="00F44B97" w:rsidP="00951B26">
            <w:pPr>
              <w:rPr>
                <w:color w:val="000000"/>
                <w:sz w:val="14"/>
                <w:szCs w:val="14"/>
              </w:rPr>
            </w:pPr>
            <w:r w:rsidRPr="006D65E2">
              <w:rPr>
                <w:color w:val="000000"/>
                <w:sz w:val="14"/>
                <w:szCs w:val="14"/>
              </w:rPr>
              <w:t>Строительство блочно-модульных котельных</w:t>
            </w:r>
          </w:p>
        </w:tc>
        <w:tc>
          <w:tcPr>
            <w:tcW w:w="1275" w:type="dxa"/>
            <w:shd w:val="clear" w:color="auto" w:fill="auto"/>
            <w:vAlign w:val="center"/>
          </w:tcPr>
          <w:p w:rsidR="00951B26" w:rsidRPr="006D65E2" w:rsidRDefault="00F44B97" w:rsidP="00951B26">
            <w:pPr>
              <w:jc w:val="center"/>
              <w:rPr>
                <w:color w:val="000000"/>
                <w:sz w:val="14"/>
                <w:szCs w:val="14"/>
              </w:rPr>
            </w:pPr>
            <w:r w:rsidRPr="006D65E2">
              <w:rPr>
                <w:color w:val="000000"/>
                <w:sz w:val="14"/>
                <w:szCs w:val="14"/>
              </w:rPr>
              <w:t>Генеральный план Батыревского муниципального округа</w:t>
            </w:r>
          </w:p>
        </w:tc>
        <w:tc>
          <w:tcPr>
            <w:tcW w:w="1418" w:type="dxa"/>
            <w:shd w:val="clear" w:color="auto" w:fill="auto"/>
            <w:vAlign w:val="center"/>
          </w:tcPr>
          <w:p w:rsidR="00951B26" w:rsidRPr="006D65E2" w:rsidRDefault="00F44B97" w:rsidP="00951B26">
            <w:pPr>
              <w:jc w:val="center"/>
              <w:rPr>
                <w:color w:val="000000"/>
                <w:sz w:val="14"/>
                <w:szCs w:val="14"/>
              </w:rPr>
            </w:pPr>
            <w:r w:rsidRPr="006D65E2">
              <w:rPr>
                <w:color w:val="000000"/>
                <w:sz w:val="14"/>
                <w:szCs w:val="14"/>
              </w:rPr>
              <w:t>с. Батырево, ул. Мичурина, д. 25А,</w:t>
            </w:r>
          </w:p>
          <w:p w:rsidR="00F44B97" w:rsidRPr="006D65E2" w:rsidRDefault="00F44B97" w:rsidP="00951B26">
            <w:pPr>
              <w:jc w:val="center"/>
              <w:rPr>
                <w:color w:val="000000"/>
                <w:sz w:val="14"/>
                <w:szCs w:val="14"/>
              </w:rPr>
            </w:pPr>
            <w:r w:rsidRPr="006D65E2">
              <w:rPr>
                <w:color w:val="000000"/>
                <w:sz w:val="14"/>
                <w:szCs w:val="14"/>
              </w:rPr>
              <w:t>с. Батырево, МБУ ДО «Батыревская ДШИ",</w:t>
            </w:r>
          </w:p>
          <w:p w:rsidR="00F44B97" w:rsidRPr="006D65E2" w:rsidRDefault="00F44B97" w:rsidP="00951B26">
            <w:pPr>
              <w:jc w:val="center"/>
              <w:rPr>
                <w:color w:val="000000"/>
                <w:sz w:val="14"/>
                <w:szCs w:val="14"/>
              </w:rPr>
            </w:pPr>
            <w:r w:rsidRPr="006D65E2">
              <w:rPr>
                <w:color w:val="000000"/>
                <w:sz w:val="14"/>
                <w:szCs w:val="14"/>
              </w:rPr>
              <w:t>с. Шыгырдан, МБДОУ «Шыгырданский детский сад «Ромашка»,</w:t>
            </w:r>
          </w:p>
          <w:p w:rsidR="00F44B97" w:rsidRPr="006D65E2" w:rsidRDefault="00F44B97" w:rsidP="00951B26">
            <w:pPr>
              <w:jc w:val="center"/>
              <w:rPr>
                <w:color w:val="000000"/>
                <w:sz w:val="14"/>
                <w:szCs w:val="14"/>
              </w:rPr>
            </w:pPr>
            <w:r w:rsidRPr="006D65E2">
              <w:rPr>
                <w:color w:val="000000"/>
                <w:sz w:val="14"/>
                <w:szCs w:val="14"/>
              </w:rPr>
              <w:t>с. Норваш-Шигали, МБОУ "Норваш-Шигалинская СОШ",</w:t>
            </w:r>
          </w:p>
          <w:p w:rsidR="00F44B97" w:rsidRPr="006D65E2" w:rsidRDefault="00F44B97" w:rsidP="00F44B97">
            <w:pPr>
              <w:jc w:val="center"/>
              <w:rPr>
                <w:color w:val="000000"/>
                <w:sz w:val="14"/>
                <w:szCs w:val="14"/>
              </w:rPr>
            </w:pPr>
            <w:r w:rsidRPr="006D65E2">
              <w:rPr>
                <w:color w:val="000000"/>
                <w:sz w:val="14"/>
                <w:szCs w:val="14"/>
              </w:rPr>
              <w:t>д. Полевые Бикшики, МБОУ "Полевобикшикская СОШ"</w:t>
            </w:r>
          </w:p>
        </w:tc>
        <w:tc>
          <w:tcPr>
            <w:tcW w:w="1413" w:type="dxa"/>
            <w:gridSpan w:val="2"/>
            <w:shd w:val="clear" w:color="auto" w:fill="auto"/>
            <w:vAlign w:val="center"/>
          </w:tcPr>
          <w:p w:rsidR="00951B26" w:rsidRPr="006D65E2" w:rsidRDefault="00F44B97" w:rsidP="00951B26">
            <w:pPr>
              <w:jc w:val="center"/>
              <w:rPr>
                <w:color w:val="000000"/>
                <w:sz w:val="14"/>
                <w:szCs w:val="14"/>
              </w:rPr>
            </w:pPr>
            <w:r w:rsidRPr="006D65E2">
              <w:rPr>
                <w:sz w:val="14"/>
                <w:szCs w:val="14"/>
              </w:rPr>
              <w:t>Производительность котельной рассчитывается на следующих стадиях проектирования исходя из тех.условий и площади отапливаемых помещений.</w:t>
            </w:r>
          </w:p>
        </w:tc>
        <w:tc>
          <w:tcPr>
            <w:tcW w:w="714" w:type="dxa"/>
            <w:shd w:val="clear" w:color="auto" w:fill="auto"/>
            <w:noWrap/>
            <w:vAlign w:val="center"/>
          </w:tcPr>
          <w:p w:rsidR="00951B26" w:rsidRPr="006D65E2" w:rsidRDefault="00F44B97" w:rsidP="00951B26">
            <w:pPr>
              <w:jc w:val="center"/>
              <w:rPr>
                <w:color w:val="000000"/>
                <w:sz w:val="14"/>
                <w:szCs w:val="14"/>
              </w:rPr>
            </w:pPr>
            <w:r w:rsidRPr="006D65E2">
              <w:rPr>
                <w:color w:val="000000"/>
                <w:sz w:val="14"/>
                <w:szCs w:val="14"/>
              </w:rPr>
              <w:t>-</w:t>
            </w:r>
          </w:p>
        </w:tc>
        <w:tc>
          <w:tcPr>
            <w:tcW w:w="850" w:type="dxa"/>
            <w:gridSpan w:val="2"/>
            <w:shd w:val="clear" w:color="auto" w:fill="auto"/>
            <w:noWrap/>
            <w:vAlign w:val="center"/>
          </w:tcPr>
          <w:p w:rsidR="00951B26" w:rsidRPr="006D65E2" w:rsidRDefault="00F44B97" w:rsidP="00951B26">
            <w:pPr>
              <w:jc w:val="center"/>
              <w:rPr>
                <w:color w:val="000000"/>
                <w:sz w:val="14"/>
                <w:szCs w:val="14"/>
              </w:rPr>
            </w:pPr>
            <w:r w:rsidRPr="006D65E2">
              <w:rPr>
                <w:color w:val="000000"/>
                <w:sz w:val="14"/>
                <w:szCs w:val="14"/>
              </w:rPr>
              <w:t>2029</w:t>
            </w:r>
          </w:p>
        </w:tc>
        <w:tc>
          <w:tcPr>
            <w:tcW w:w="684" w:type="dxa"/>
            <w:shd w:val="clear" w:color="auto" w:fill="auto"/>
            <w:noWrap/>
            <w:vAlign w:val="center"/>
          </w:tcPr>
          <w:p w:rsidR="00951B26" w:rsidRPr="006D65E2" w:rsidRDefault="00F44B97" w:rsidP="00951B26">
            <w:pPr>
              <w:jc w:val="center"/>
              <w:rPr>
                <w:color w:val="000000"/>
                <w:sz w:val="14"/>
                <w:szCs w:val="14"/>
              </w:rPr>
            </w:pPr>
            <w:r w:rsidRPr="006D65E2">
              <w:rPr>
                <w:color w:val="000000"/>
                <w:sz w:val="14"/>
                <w:szCs w:val="14"/>
              </w:rPr>
              <w:t>2034</w:t>
            </w:r>
          </w:p>
        </w:tc>
        <w:tc>
          <w:tcPr>
            <w:tcW w:w="567" w:type="dxa"/>
            <w:gridSpan w:val="2"/>
            <w:shd w:val="clear" w:color="auto" w:fill="auto"/>
            <w:vAlign w:val="center"/>
          </w:tcPr>
          <w:p w:rsidR="00951B26" w:rsidRPr="006D65E2" w:rsidRDefault="00951B26" w:rsidP="00951B26">
            <w:pPr>
              <w:jc w:val="center"/>
              <w:rPr>
                <w:color w:val="000000"/>
                <w:sz w:val="14"/>
                <w:szCs w:val="14"/>
              </w:rPr>
            </w:pPr>
          </w:p>
        </w:tc>
        <w:tc>
          <w:tcPr>
            <w:tcW w:w="573" w:type="dxa"/>
            <w:gridSpan w:val="3"/>
            <w:shd w:val="clear" w:color="auto" w:fill="auto"/>
            <w:vAlign w:val="center"/>
          </w:tcPr>
          <w:p w:rsidR="00951B26" w:rsidRPr="006D65E2" w:rsidRDefault="00951B26" w:rsidP="00951B26">
            <w:pPr>
              <w:jc w:val="center"/>
              <w:rPr>
                <w:color w:val="000000"/>
                <w:sz w:val="14"/>
                <w:szCs w:val="14"/>
              </w:rPr>
            </w:pPr>
          </w:p>
        </w:tc>
        <w:tc>
          <w:tcPr>
            <w:tcW w:w="585" w:type="dxa"/>
            <w:gridSpan w:val="2"/>
            <w:shd w:val="clear" w:color="auto" w:fill="auto"/>
            <w:vAlign w:val="center"/>
          </w:tcPr>
          <w:p w:rsidR="00951B26" w:rsidRPr="006D65E2" w:rsidRDefault="00951B26" w:rsidP="00951B26">
            <w:pPr>
              <w:jc w:val="center"/>
              <w:rPr>
                <w:color w:val="000000"/>
                <w:sz w:val="14"/>
                <w:szCs w:val="14"/>
              </w:rPr>
            </w:pPr>
          </w:p>
        </w:tc>
        <w:tc>
          <w:tcPr>
            <w:tcW w:w="557" w:type="dxa"/>
            <w:gridSpan w:val="3"/>
            <w:shd w:val="clear" w:color="auto" w:fill="auto"/>
            <w:vAlign w:val="center"/>
          </w:tcPr>
          <w:p w:rsidR="00951B26" w:rsidRPr="006D65E2" w:rsidRDefault="00951B26" w:rsidP="00951B26">
            <w:pPr>
              <w:jc w:val="center"/>
              <w:rPr>
                <w:color w:val="000000"/>
                <w:sz w:val="14"/>
                <w:szCs w:val="14"/>
              </w:rPr>
            </w:pPr>
          </w:p>
        </w:tc>
        <w:tc>
          <w:tcPr>
            <w:tcW w:w="577" w:type="dxa"/>
            <w:gridSpan w:val="2"/>
            <w:shd w:val="clear" w:color="auto" w:fill="auto"/>
            <w:vAlign w:val="center"/>
          </w:tcPr>
          <w:p w:rsidR="00951B26" w:rsidRPr="006D65E2" w:rsidRDefault="00951B26" w:rsidP="00951B26">
            <w:pPr>
              <w:jc w:val="center"/>
              <w:rPr>
                <w:color w:val="000000"/>
                <w:sz w:val="14"/>
                <w:szCs w:val="14"/>
              </w:rPr>
            </w:pPr>
          </w:p>
        </w:tc>
        <w:tc>
          <w:tcPr>
            <w:tcW w:w="698" w:type="dxa"/>
            <w:shd w:val="clear" w:color="auto" w:fill="auto"/>
            <w:vAlign w:val="center"/>
          </w:tcPr>
          <w:p w:rsidR="00951B26" w:rsidRPr="006D65E2" w:rsidRDefault="00F44B97" w:rsidP="00951B26">
            <w:pPr>
              <w:jc w:val="center"/>
              <w:rPr>
                <w:color w:val="000000"/>
                <w:sz w:val="14"/>
                <w:szCs w:val="14"/>
              </w:rPr>
            </w:pPr>
            <w:r w:rsidRPr="006D65E2">
              <w:rPr>
                <w:color w:val="000000"/>
                <w:sz w:val="14"/>
                <w:szCs w:val="14"/>
              </w:rPr>
              <w:t>100000</w:t>
            </w:r>
          </w:p>
        </w:tc>
        <w:tc>
          <w:tcPr>
            <w:tcW w:w="708" w:type="dxa"/>
            <w:gridSpan w:val="2"/>
            <w:shd w:val="clear" w:color="auto" w:fill="auto"/>
            <w:vAlign w:val="center"/>
          </w:tcPr>
          <w:p w:rsidR="00951B26" w:rsidRPr="006D65E2" w:rsidRDefault="00F44B97" w:rsidP="00951B26">
            <w:pPr>
              <w:jc w:val="center"/>
              <w:rPr>
                <w:color w:val="000000"/>
                <w:sz w:val="14"/>
                <w:szCs w:val="14"/>
              </w:rPr>
            </w:pPr>
            <w:r w:rsidRPr="006D65E2">
              <w:rPr>
                <w:color w:val="000000"/>
                <w:sz w:val="14"/>
                <w:szCs w:val="14"/>
              </w:rPr>
              <w:t>2034</w:t>
            </w:r>
          </w:p>
        </w:tc>
        <w:tc>
          <w:tcPr>
            <w:tcW w:w="994" w:type="dxa"/>
            <w:gridSpan w:val="2"/>
            <w:shd w:val="clear" w:color="auto" w:fill="auto"/>
            <w:vAlign w:val="center"/>
          </w:tcPr>
          <w:p w:rsidR="00951B26" w:rsidRPr="006D65E2" w:rsidRDefault="00F44B97" w:rsidP="00951B26">
            <w:pPr>
              <w:jc w:val="center"/>
              <w:rPr>
                <w:color w:val="000000"/>
                <w:sz w:val="14"/>
                <w:szCs w:val="14"/>
              </w:rPr>
            </w:pPr>
            <w:r w:rsidRPr="006D65E2">
              <w:rPr>
                <w:color w:val="000000"/>
                <w:sz w:val="14"/>
                <w:szCs w:val="14"/>
              </w:rPr>
              <w:t>100000</w:t>
            </w:r>
          </w:p>
        </w:tc>
        <w:tc>
          <w:tcPr>
            <w:tcW w:w="577" w:type="dxa"/>
            <w:gridSpan w:val="2"/>
            <w:shd w:val="clear" w:color="auto" w:fill="auto"/>
            <w:vAlign w:val="bottom"/>
          </w:tcPr>
          <w:p w:rsidR="00951B26" w:rsidRPr="006D65E2" w:rsidRDefault="00951B26" w:rsidP="00951B26">
            <w:pPr>
              <w:jc w:val="right"/>
              <w:rPr>
                <w:color w:val="000000"/>
                <w:sz w:val="14"/>
                <w:szCs w:val="14"/>
              </w:rPr>
            </w:pPr>
          </w:p>
        </w:tc>
        <w:tc>
          <w:tcPr>
            <w:tcW w:w="851" w:type="dxa"/>
            <w:shd w:val="clear" w:color="auto" w:fill="auto"/>
            <w:vAlign w:val="center"/>
          </w:tcPr>
          <w:p w:rsidR="00951B26" w:rsidRPr="006D65E2" w:rsidRDefault="00261DBC" w:rsidP="00951B26">
            <w:pPr>
              <w:jc w:val="center"/>
              <w:rPr>
                <w:color w:val="000000"/>
                <w:sz w:val="14"/>
                <w:szCs w:val="14"/>
              </w:rPr>
            </w:pPr>
            <w:r w:rsidRPr="006D65E2">
              <w:rPr>
                <w:color w:val="000000"/>
                <w:sz w:val="14"/>
                <w:szCs w:val="14"/>
              </w:rPr>
              <w:t>Бюджет. и внебюдж. средства</w:t>
            </w:r>
          </w:p>
        </w:tc>
      </w:tr>
      <w:tr w:rsidR="00F44B97" w:rsidRPr="006D65E2" w:rsidTr="00177099">
        <w:trPr>
          <w:trHeight w:val="90"/>
        </w:trPr>
        <w:tc>
          <w:tcPr>
            <w:tcW w:w="592" w:type="dxa"/>
            <w:shd w:val="clear" w:color="auto" w:fill="auto"/>
            <w:noWrap/>
            <w:vAlign w:val="center"/>
          </w:tcPr>
          <w:p w:rsidR="00F44B97" w:rsidRPr="006D65E2" w:rsidRDefault="00F44B97" w:rsidP="00951B26">
            <w:pPr>
              <w:rPr>
                <w:color w:val="000000"/>
                <w:sz w:val="14"/>
                <w:szCs w:val="14"/>
              </w:rPr>
            </w:pPr>
          </w:p>
        </w:tc>
        <w:tc>
          <w:tcPr>
            <w:tcW w:w="8627" w:type="dxa"/>
            <w:gridSpan w:val="9"/>
            <w:shd w:val="clear" w:color="auto" w:fill="auto"/>
            <w:vAlign w:val="center"/>
          </w:tcPr>
          <w:p w:rsidR="00F44B97" w:rsidRPr="006D65E2" w:rsidRDefault="00F44B97" w:rsidP="00F44B97">
            <w:pPr>
              <w:rPr>
                <w:color w:val="000000"/>
                <w:sz w:val="14"/>
                <w:szCs w:val="14"/>
              </w:rPr>
            </w:pPr>
            <w:r w:rsidRPr="006D65E2">
              <w:rPr>
                <w:b/>
                <w:bCs/>
                <w:color w:val="000000"/>
                <w:sz w:val="14"/>
                <w:szCs w:val="14"/>
              </w:rPr>
              <w:t>Итого по группе 2 системы теплоснабжения</w:t>
            </w:r>
          </w:p>
        </w:tc>
        <w:tc>
          <w:tcPr>
            <w:tcW w:w="567" w:type="dxa"/>
            <w:gridSpan w:val="2"/>
            <w:shd w:val="clear" w:color="auto" w:fill="auto"/>
            <w:vAlign w:val="center"/>
          </w:tcPr>
          <w:p w:rsidR="00F44B97" w:rsidRPr="006D65E2" w:rsidRDefault="00F44B97" w:rsidP="00951B26">
            <w:pPr>
              <w:jc w:val="center"/>
              <w:rPr>
                <w:color w:val="000000"/>
                <w:sz w:val="14"/>
                <w:szCs w:val="14"/>
              </w:rPr>
            </w:pPr>
          </w:p>
        </w:tc>
        <w:tc>
          <w:tcPr>
            <w:tcW w:w="573" w:type="dxa"/>
            <w:gridSpan w:val="3"/>
            <w:shd w:val="clear" w:color="auto" w:fill="auto"/>
            <w:vAlign w:val="center"/>
          </w:tcPr>
          <w:p w:rsidR="00F44B97" w:rsidRPr="006D65E2" w:rsidRDefault="00F44B97" w:rsidP="00951B26">
            <w:pPr>
              <w:jc w:val="center"/>
              <w:rPr>
                <w:color w:val="000000"/>
                <w:sz w:val="14"/>
                <w:szCs w:val="14"/>
              </w:rPr>
            </w:pPr>
          </w:p>
        </w:tc>
        <w:tc>
          <w:tcPr>
            <w:tcW w:w="585" w:type="dxa"/>
            <w:gridSpan w:val="2"/>
            <w:shd w:val="clear" w:color="auto" w:fill="auto"/>
            <w:vAlign w:val="center"/>
          </w:tcPr>
          <w:p w:rsidR="00F44B97" w:rsidRPr="006D65E2" w:rsidRDefault="00F44B97" w:rsidP="00951B26">
            <w:pPr>
              <w:jc w:val="center"/>
              <w:rPr>
                <w:color w:val="000000"/>
                <w:sz w:val="14"/>
                <w:szCs w:val="14"/>
              </w:rPr>
            </w:pPr>
          </w:p>
        </w:tc>
        <w:tc>
          <w:tcPr>
            <w:tcW w:w="557" w:type="dxa"/>
            <w:gridSpan w:val="3"/>
            <w:shd w:val="clear" w:color="auto" w:fill="auto"/>
            <w:vAlign w:val="center"/>
          </w:tcPr>
          <w:p w:rsidR="00F44B97" w:rsidRPr="006D65E2" w:rsidRDefault="00F44B97" w:rsidP="00951B26">
            <w:pPr>
              <w:jc w:val="center"/>
              <w:rPr>
                <w:color w:val="000000"/>
                <w:sz w:val="14"/>
                <w:szCs w:val="14"/>
              </w:rPr>
            </w:pPr>
          </w:p>
        </w:tc>
        <w:tc>
          <w:tcPr>
            <w:tcW w:w="577" w:type="dxa"/>
            <w:gridSpan w:val="2"/>
            <w:shd w:val="clear" w:color="auto" w:fill="auto"/>
            <w:vAlign w:val="center"/>
          </w:tcPr>
          <w:p w:rsidR="00F44B97" w:rsidRPr="006D65E2" w:rsidRDefault="00F44B97" w:rsidP="00951B26">
            <w:pPr>
              <w:jc w:val="center"/>
              <w:rPr>
                <w:color w:val="000000"/>
                <w:sz w:val="14"/>
                <w:szCs w:val="14"/>
              </w:rPr>
            </w:pPr>
          </w:p>
        </w:tc>
        <w:tc>
          <w:tcPr>
            <w:tcW w:w="698" w:type="dxa"/>
            <w:shd w:val="clear" w:color="auto" w:fill="auto"/>
            <w:vAlign w:val="center"/>
          </w:tcPr>
          <w:p w:rsidR="00F44B97" w:rsidRPr="006D65E2" w:rsidRDefault="00F44B97" w:rsidP="00951B26">
            <w:pPr>
              <w:jc w:val="center"/>
              <w:rPr>
                <w:b/>
                <w:color w:val="000000"/>
                <w:sz w:val="14"/>
                <w:szCs w:val="14"/>
              </w:rPr>
            </w:pPr>
            <w:r w:rsidRPr="006D65E2">
              <w:rPr>
                <w:b/>
                <w:color w:val="000000"/>
                <w:sz w:val="14"/>
                <w:szCs w:val="14"/>
              </w:rPr>
              <w:t>100000</w:t>
            </w:r>
          </w:p>
        </w:tc>
        <w:tc>
          <w:tcPr>
            <w:tcW w:w="708" w:type="dxa"/>
            <w:gridSpan w:val="2"/>
            <w:shd w:val="clear" w:color="auto" w:fill="auto"/>
            <w:vAlign w:val="center"/>
          </w:tcPr>
          <w:p w:rsidR="00F44B97" w:rsidRPr="006D65E2" w:rsidRDefault="00F44B97" w:rsidP="00951B26">
            <w:pPr>
              <w:jc w:val="center"/>
              <w:rPr>
                <w:b/>
                <w:color w:val="000000"/>
                <w:sz w:val="14"/>
                <w:szCs w:val="14"/>
              </w:rPr>
            </w:pPr>
          </w:p>
        </w:tc>
        <w:tc>
          <w:tcPr>
            <w:tcW w:w="994" w:type="dxa"/>
            <w:gridSpan w:val="2"/>
            <w:shd w:val="clear" w:color="auto" w:fill="auto"/>
            <w:vAlign w:val="center"/>
          </w:tcPr>
          <w:p w:rsidR="00F44B97" w:rsidRPr="006D65E2" w:rsidRDefault="00F44B97" w:rsidP="00951B26">
            <w:pPr>
              <w:jc w:val="center"/>
              <w:rPr>
                <w:b/>
                <w:color w:val="000000"/>
                <w:sz w:val="14"/>
                <w:szCs w:val="14"/>
              </w:rPr>
            </w:pPr>
            <w:r w:rsidRPr="006D65E2">
              <w:rPr>
                <w:b/>
                <w:color w:val="000000"/>
                <w:sz w:val="14"/>
                <w:szCs w:val="14"/>
              </w:rPr>
              <w:t>100000</w:t>
            </w:r>
          </w:p>
        </w:tc>
        <w:tc>
          <w:tcPr>
            <w:tcW w:w="577" w:type="dxa"/>
            <w:gridSpan w:val="2"/>
            <w:shd w:val="clear" w:color="auto" w:fill="auto"/>
            <w:vAlign w:val="bottom"/>
          </w:tcPr>
          <w:p w:rsidR="00F44B97" w:rsidRPr="006D65E2" w:rsidRDefault="00F44B97" w:rsidP="00951B26">
            <w:pPr>
              <w:jc w:val="right"/>
              <w:rPr>
                <w:color w:val="000000"/>
                <w:sz w:val="14"/>
                <w:szCs w:val="14"/>
              </w:rPr>
            </w:pPr>
          </w:p>
        </w:tc>
        <w:tc>
          <w:tcPr>
            <w:tcW w:w="851" w:type="dxa"/>
            <w:shd w:val="clear" w:color="auto" w:fill="auto"/>
            <w:vAlign w:val="center"/>
          </w:tcPr>
          <w:p w:rsidR="00F44B97" w:rsidRPr="006D65E2" w:rsidRDefault="00F44B97" w:rsidP="00951B26">
            <w:pPr>
              <w:jc w:val="center"/>
              <w:rPr>
                <w:color w:val="000000"/>
                <w:sz w:val="14"/>
                <w:szCs w:val="14"/>
              </w:rPr>
            </w:pPr>
          </w:p>
        </w:tc>
      </w:tr>
      <w:tr w:rsidR="00951B26" w:rsidRPr="006D65E2" w:rsidTr="00177099">
        <w:trPr>
          <w:trHeight w:val="90"/>
        </w:trPr>
        <w:tc>
          <w:tcPr>
            <w:tcW w:w="15906" w:type="dxa"/>
            <w:gridSpan w:val="30"/>
            <w:shd w:val="clear" w:color="auto" w:fill="auto"/>
            <w:noWrap/>
          </w:tcPr>
          <w:p w:rsidR="00951B26" w:rsidRPr="006D65E2" w:rsidRDefault="00951B26" w:rsidP="00951B26">
            <w:pPr>
              <w:rPr>
                <w:color w:val="000000"/>
                <w:sz w:val="14"/>
                <w:szCs w:val="14"/>
              </w:rPr>
            </w:pPr>
            <w:r w:rsidRPr="006D65E2">
              <w:rPr>
                <w:color w:val="000000"/>
                <w:sz w:val="14"/>
                <w:szCs w:val="14"/>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951B26" w:rsidRPr="006D65E2" w:rsidTr="00177099">
        <w:trPr>
          <w:trHeight w:val="90"/>
        </w:trPr>
        <w:tc>
          <w:tcPr>
            <w:tcW w:w="15906" w:type="dxa"/>
            <w:gridSpan w:val="30"/>
            <w:shd w:val="clear" w:color="auto" w:fill="auto"/>
            <w:noWrap/>
          </w:tcPr>
          <w:p w:rsidR="00951B26" w:rsidRPr="006D65E2" w:rsidRDefault="00951B26" w:rsidP="00951B26">
            <w:pPr>
              <w:rPr>
                <w:color w:val="000000"/>
                <w:sz w:val="14"/>
                <w:szCs w:val="14"/>
              </w:rPr>
            </w:pPr>
            <w:r w:rsidRPr="006D65E2">
              <w:rPr>
                <w:color w:val="000000"/>
                <w:sz w:val="14"/>
                <w:szCs w:val="14"/>
              </w:rPr>
              <w:t xml:space="preserve">3.1. Модернизация или реконструкция существующих сетей теплоснабжения </w:t>
            </w:r>
          </w:p>
        </w:tc>
      </w:tr>
      <w:tr w:rsidR="005449EE" w:rsidRPr="006D65E2" w:rsidTr="00177099">
        <w:trPr>
          <w:trHeight w:val="90"/>
        </w:trPr>
        <w:tc>
          <w:tcPr>
            <w:tcW w:w="15906" w:type="dxa"/>
            <w:gridSpan w:val="30"/>
            <w:shd w:val="clear" w:color="auto" w:fill="auto"/>
            <w:noWrap/>
            <w:vAlign w:val="center"/>
          </w:tcPr>
          <w:p w:rsidR="005449EE" w:rsidRPr="006D65E2" w:rsidRDefault="005449EE" w:rsidP="005449EE">
            <w:pPr>
              <w:rPr>
                <w:color w:val="000000"/>
                <w:sz w:val="14"/>
                <w:szCs w:val="14"/>
              </w:rPr>
            </w:pPr>
            <w:r w:rsidRPr="006D65E2">
              <w:rPr>
                <w:color w:val="000000"/>
                <w:sz w:val="14"/>
                <w:szCs w:val="14"/>
              </w:rPr>
              <w:t>Не планируется</w:t>
            </w:r>
          </w:p>
        </w:tc>
      </w:tr>
      <w:tr w:rsidR="00951B26" w:rsidRPr="006D65E2" w:rsidTr="00177099">
        <w:trPr>
          <w:trHeight w:val="90"/>
        </w:trPr>
        <w:tc>
          <w:tcPr>
            <w:tcW w:w="15906" w:type="dxa"/>
            <w:gridSpan w:val="30"/>
            <w:shd w:val="clear" w:color="auto" w:fill="auto"/>
            <w:noWrap/>
          </w:tcPr>
          <w:p w:rsidR="00951B26" w:rsidRPr="006D65E2" w:rsidRDefault="00951B26" w:rsidP="00951B26">
            <w:pPr>
              <w:tabs>
                <w:tab w:val="left" w:pos="328"/>
              </w:tabs>
              <w:rPr>
                <w:color w:val="000000"/>
                <w:sz w:val="14"/>
                <w:szCs w:val="14"/>
              </w:rPr>
            </w:pPr>
            <w:r w:rsidRPr="006D65E2">
              <w:rPr>
                <w:color w:val="000000"/>
                <w:sz w:val="14"/>
                <w:szCs w:val="14"/>
              </w:rPr>
              <w:t>3.2. Модернизация или реконструкция иных объектов централизованных систем теплоснабжения за исключением сетей теплоснабжения</w:t>
            </w:r>
          </w:p>
        </w:tc>
      </w:tr>
      <w:tr w:rsidR="00951B26" w:rsidRPr="006D65E2" w:rsidTr="00177099">
        <w:trPr>
          <w:trHeight w:val="90"/>
        </w:trPr>
        <w:tc>
          <w:tcPr>
            <w:tcW w:w="592" w:type="dxa"/>
            <w:shd w:val="clear" w:color="auto" w:fill="auto"/>
            <w:noWrap/>
            <w:vAlign w:val="center"/>
          </w:tcPr>
          <w:p w:rsidR="00951B26" w:rsidRPr="006D65E2" w:rsidRDefault="00951B26" w:rsidP="00951B26">
            <w:pPr>
              <w:rPr>
                <w:color w:val="000000"/>
                <w:sz w:val="14"/>
                <w:szCs w:val="14"/>
              </w:rPr>
            </w:pPr>
            <w:r w:rsidRPr="006D65E2">
              <w:rPr>
                <w:color w:val="000000"/>
                <w:sz w:val="14"/>
                <w:szCs w:val="14"/>
              </w:rPr>
              <w:t>3.2.1</w:t>
            </w:r>
          </w:p>
        </w:tc>
        <w:tc>
          <w:tcPr>
            <w:tcW w:w="2273" w:type="dxa"/>
            <w:shd w:val="clear" w:color="auto" w:fill="auto"/>
            <w:vAlign w:val="center"/>
          </w:tcPr>
          <w:p w:rsidR="00951B26" w:rsidRPr="006D65E2" w:rsidRDefault="005449EE" w:rsidP="005449EE">
            <w:pPr>
              <w:rPr>
                <w:sz w:val="14"/>
                <w:szCs w:val="14"/>
              </w:rPr>
            </w:pPr>
            <w:r w:rsidRPr="006D65E2">
              <w:rPr>
                <w:sz w:val="14"/>
                <w:szCs w:val="14"/>
              </w:rPr>
              <w:t>Реконструкция котельных (26 шт.)</w:t>
            </w:r>
          </w:p>
        </w:tc>
        <w:tc>
          <w:tcPr>
            <w:tcW w:w="1275" w:type="dxa"/>
            <w:shd w:val="clear" w:color="auto" w:fill="auto"/>
            <w:vAlign w:val="center"/>
          </w:tcPr>
          <w:p w:rsidR="00951B26" w:rsidRPr="006D65E2" w:rsidRDefault="005449EE" w:rsidP="005449EE">
            <w:pPr>
              <w:ind w:left="-89" w:right="-128"/>
              <w:jc w:val="center"/>
              <w:rPr>
                <w:color w:val="000000"/>
                <w:sz w:val="14"/>
                <w:szCs w:val="14"/>
              </w:rPr>
            </w:pPr>
            <w:r w:rsidRPr="006D65E2">
              <w:rPr>
                <w:color w:val="000000"/>
                <w:sz w:val="14"/>
                <w:szCs w:val="14"/>
              </w:rPr>
              <w:t>Генеральный план Батыревского муниципального округа</w:t>
            </w:r>
          </w:p>
        </w:tc>
        <w:tc>
          <w:tcPr>
            <w:tcW w:w="1418" w:type="dxa"/>
            <w:shd w:val="clear" w:color="auto" w:fill="auto"/>
            <w:vAlign w:val="center"/>
          </w:tcPr>
          <w:p w:rsidR="00951B26" w:rsidRPr="006D65E2" w:rsidRDefault="005449EE" w:rsidP="005449EE">
            <w:pPr>
              <w:ind w:left="-88" w:right="-129"/>
              <w:jc w:val="center"/>
              <w:rPr>
                <w:color w:val="000000"/>
                <w:sz w:val="14"/>
                <w:szCs w:val="14"/>
              </w:rPr>
            </w:pPr>
            <w:r w:rsidRPr="006D65E2">
              <w:rPr>
                <w:color w:val="000000"/>
                <w:sz w:val="14"/>
                <w:szCs w:val="14"/>
              </w:rPr>
              <w:t>с. Алманчиково (2 шт.), с. Балабаш-Баишево (2 шт.), с.Батырево (2 шт.), д.Бахтигильдино (1 шт.), д. Балабаш Нурусово (1 шт.), д. Ульяновка (1 шт.), д.П.Бикшики (1 шт.), с. Большое Чеменево (2 шт.), д. Долгий Остров (1 шт.), д. Чувашские Ишаки (1 шт.), д. Красномайск (1 шт.), с. Новое Ахпердино (1 шт.), с. Сугуты (2 шт.), с. Тарханы (2 шт.), с. Тойси (1 шт.), д. Новое Котяково (1 шт.), с. Туруново (1 шт.), с. Шаймурзино (1 шт.), д. Нижнее Турмышево (1 шт.), с. Шыгырдан (1 шт.)</w:t>
            </w:r>
          </w:p>
        </w:tc>
        <w:tc>
          <w:tcPr>
            <w:tcW w:w="1413" w:type="dxa"/>
            <w:gridSpan w:val="2"/>
            <w:shd w:val="clear" w:color="auto" w:fill="auto"/>
            <w:vAlign w:val="center"/>
          </w:tcPr>
          <w:p w:rsidR="00951B26" w:rsidRPr="006D65E2" w:rsidRDefault="005449EE" w:rsidP="00951B26">
            <w:pPr>
              <w:jc w:val="center"/>
              <w:rPr>
                <w:sz w:val="14"/>
                <w:szCs w:val="14"/>
              </w:rPr>
            </w:pPr>
            <w:r w:rsidRPr="006D65E2">
              <w:rPr>
                <w:sz w:val="14"/>
                <w:szCs w:val="14"/>
              </w:rPr>
              <w:t>Производительность котельной рассчитывается на следующих стадиях проектирования исходя из тех.условий и площади отапливаемых помещений.</w:t>
            </w:r>
          </w:p>
        </w:tc>
        <w:tc>
          <w:tcPr>
            <w:tcW w:w="714" w:type="dxa"/>
            <w:shd w:val="clear" w:color="auto" w:fill="auto"/>
            <w:noWrap/>
            <w:vAlign w:val="center"/>
          </w:tcPr>
          <w:p w:rsidR="00951B26" w:rsidRPr="006D65E2" w:rsidRDefault="00F44B97" w:rsidP="00951B26">
            <w:pPr>
              <w:jc w:val="center"/>
              <w:rPr>
                <w:color w:val="000000"/>
                <w:sz w:val="14"/>
                <w:szCs w:val="14"/>
              </w:rPr>
            </w:pPr>
            <w:r w:rsidRPr="006D65E2">
              <w:rPr>
                <w:color w:val="000000"/>
                <w:sz w:val="14"/>
                <w:szCs w:val="14"/>
              </w:rPr>
              <w:t>-</w:t>
            </w:r>
          </w:p>
        </w:tc>
        <w:tc>
          <w:tcPr>
            <w:tcW w:w="850" w:type="dxa"/>
            <w:gridSpan w:val="2"/>
            <w:shd w:val="clear" w:color="auto" w:fill="auto"/>
            <w:noWrap/>
            <w:vAlign w:val="center"/>
          </w:tcPr>
          <w:p w:rsidR="00951B26" w:rsidRPr="006D65E2" w:rsidRDefault="005449EE" w:rsidP="00951B26">
            <w:pPr>
              <w:jc w:val="center"/>
              <w:rPr>
                <w:color w:val="000000"/>
                <w:sz w:val="14"/>
                <w:szCs w:val="14"/>
              </w:rPr>
            </w:pPr>
            <w:r w:rsidRPr="006D65E2">
              <w:rPr>
                <w:color w:val="000000"/>
                <w:sz w:val="14"/>
                <w:szCs w:val="14"/>
              </w:rPr>
              <w:t>2024</w:t>
            </w:r>
          </w:p>
        </w:tc>
        <w:tc>
          <w:tcPr>
            <w:tcW w:w="684" w:type="dxa"/>
            <w:shd w:val="clear" w:color="auto" w:fill="auto"/>
            <w:noWrap/>
            <w:vAlign w:val="center"/>
          </w:tcPr>
          <w:p w:rsidR="00951B26" w:rsidRPr="006D65E2" w:rsidRDefault="005449EE" w:rsidP="00951B26">
            <w:pPr>
              <w:jc w:val="center"/>
              <w:rPr>
                <w:color w:val="000000"/>
                <w:sz w:val="14"/>
                <w:szCs w:val="14"/>
              </w:rPr>
            </w:pPr>
            <w:r w:rsidRPr="006D65E2">
              <w:rPr>
                <w:color w:val="000000"/>
                <w:sz w:val="14"/>
                <w:szCs w:val="14"/>
              </w:rPr>
              <w:t>2034</w:t>
            </w:r>
          </w:p>
        </w:tc>
        <w:tc>
          <w:tcPr>
            <w:tcW w:w="567" w:type="dxa"/>
            <w:gridSpan w:val="2"/>
            <w:shd w:val="clear" w:color="auto" w:fill="auto"/>
            <w:vAlign w:val="center"/>
          </w:tcPr>
          <w:p w:rsidR="00951B26" w:rsidRPr="006D65E2" w:rsidRDefault="00951B26" w:rsidP="00951B26">
            <w:pPr>
              <w:jc w:val="center"/>
              <w:rPr>
                <w:color w:val="000000"/>
                <w:sz w:val="14"/>
                <w:szCs w:val="14"/>
              </w:rPr>
            </w:pPr>
          </w:p>
        </w:tc>
        <w:tc>
          <w:tcPr>
            <w:tcW w:w="573" w:type="dxa"/>
            <w:gridSpan w:val="3"/>
            <w:shd w:val="clear" w:color="auto" w:fill="auto"/>
            <w:vAlign w:val="center"/>
          </w:tcPr>
          <w:p w:rsidR="00951B26" w:rsidRPr="006D65E2" w:rsidRDefault="005449EE" w:rsidP="00951B26">
            <w:pPr>
              <w:jc w:val="center"/>
              <w:rPr>
                <w:color w:val="000000"/>
                <w:sz w:val="14"/>
                <w:szCs w:val="14"/>
              </w:rPr>
            </w:pPr>
            <w:r w:rsidRPr="006D65E2">
              <w:rPr>
                <w:color w:val="000000"/>
                <w:sz w:val="14"/>
                <w:szCs w:val="14"/>
              </w:rPr>
              <w:t>3000</w:t>
            </w:r>
          </w:p>
        </w:tc>
        <w:tc>
          <w:tcPr>
            <w:tcW w:w="585" w:type="dxa"/>
            <w:gridSpan w:val="2"/>
            <w:shd w:val="clear" w:color="auto" w:fill="auto"/>
            <w:vAlign w:val="center"/>
          </w:tcPr>
          <w:p w:rsidR="00951B26" w:rsidRPr="006D65E2" w:rsidRDefault="005449EE" w:rsidP="00951B26">
            <w:pPr>
              <w:jc w:val="center"/>
              <w:rPr>
                <w:color w:val="000000"/>
                <w:sz w:val="14"/>
                <w:szCs w:val="14"/>
              </w:rPr>
            </w:pPr>
            <w:r w:rsidRPr="006D65E2">
              <w:rPr>
                <w:color w:val="000000"/>
                <w:sz w:val="14"/>
                <w:szCs w:val="14"/>
              </w:rPr>
              <w:t>3000</w:t>
            </w:r>
          </w:p>
        </w:tc>
        <w:tc>
          <w:tcPr>
            <w:tcW w:w="557" w:type="dxa"/>
            <w:gridSpan w:val="3"/>
            <w:shd w:val="clear" w:color="auto" w:fill="auto"/>
            <w:vAlign w:val="center"/>
          </w:tcPr>
          <w:p w:rsidR="00951B26" w:rsidRPr="006D65E2" w:rsidRDefault="005449EE" w:rsidP="00951B26">
            <w:pPr>
              <w:jc w:val="center"/>
              <w:rPr>
                <w:color w:val="000000"/>
                <w:sz w:val="14"/>
                <w:szCs w:val="14"/>
              </w:rPr>
            </w:pPr>
            <w:r w:rsidRPr="006D65E2">
              <w:rPr>
                <w:color w:val="000000"/>
                <w:sz w:val="14"/>
                <w:szCs w:val="14"/>
              </w:rPr>
              <w:t>3000</w:t>
            </w:r>
          </w:p>
        </w:tc>
        <w:tc>
          <w:tcPr>
            <w:tcW w:w="577" w:type="dxa"/>
            <w:gridSpan w:val="2"/>
            <w:shd w:val="clear" w:color="auto" w:fill="auto"/>
            <w:vAlign w:val="center"/>
          </w:tcPr>
          <w:p w:rsidR="00951B26" w:rsidRPr="006D65E2" w:rsidRDefault="005449EE" w:rsidP="00951B26">
            <w:pPr>
              <w:jc w:val="center"/>
              <w:rPr>
                <w:color w:val="000000"/>
                <w:sz w:val="14"/>
                <w:szCs w:val="14"/>
              </w:rPr>
            </w:pPr>
            <w:r w:rsidRPr="006D65E2">
              <w:rPr>
                <w:color w:val="000000"/>
                <w:sz w:val="14"/>
                <w:szCs w:val="14"/>
              </w:rPr>
              <w:t>3000</w:t>
            </w:r>
          </w:p>
        </w:tc>
        <w:tc>
          <w:tcPr>
            <w:tcW w:w="698" w:type="dxa"/>
            <w:shd w:val="clear" w:color="auto" w:fill="auto"/>
            <w:vAlign w:val="center"/>
          </w:tcPr>
          <w:p w:rsidR="00951B26" w:rsidRPr="006D65E2" w:rsidRDefault="005449EE" w:rsidP="00951B26">
            <w:pPr>
              <w:jc w:val="center"/>
              <w:rPr>
                <w:color w:val="000000"/>
                <w:sz w:val="14"/>
                <w:szCs w:val="14"/>
              </w:rPr>
            </w:pPr>
            <w:r w:rsidRPr="006D65E2">
              <w:rPr>
                <w:color w:val="000000"/>
                <w:sz w:val="14"/>
                <w:szCs w:val="14"/>
              </w:rPr>
              <w:t>66000</w:t>
            </w:r>
          </w:p>
        </w:tc>
        <w:tc>
          <w:tcPr>
            <w:tcW w:w="708" w:type="dxa"/>
            <w:gridSpan w:val="2"/>
            <w:shd w:val="clear" w:color="auto" w:fill="auto"/>
            <w:vAlign w:val="center"/>
          </w:tcPr>
          <w:p w:rsidR="00951B26" w:rsidRPr="006D65E2" w:rsidRDefault="005449EE" w:rsidP="00951B26">
            <w:pPr>
              <w:jc w:val="center"/>
              <w:rPr>
                <w:color w:val="000000"/>
                <w:sz w:val="14"/>
                <w:szCs w:val="14"/>
              </w:rPr>
            </w:pPr>
            <w:r w:rsidRPr="006D65E2">
              <w:rPr>
                <w:color w:val="000000"/>
                <w:sz w:val="14"/>
                <w:szCs w:val="14"/>
              </w:rPr>
              <w:t>2034</w:t>
            </w:r>
          </w:p>
        </w:tc>
        <w:tc>
          <w:tcPr>
            <w:tcW w:w="994" w:type="dxa"/>
            <w:gridSpan w:val="2"/>
            <w:shd w:val="clear" w:color="auto" w:fill="auto"/>
            <w:vAlign w:val="center"/>
          </w:tcPr>
          <w:p w:rsidR="00951B26" w:rsidRPr="006D65E2" w:rsidRDefault="005449EE" w:rsidP="00951B26">
            <w:pPr>
              <w:jc w:val="center"/>
              <w:rPr>
                <w:color w:val="000000"/>
                <w:sz w:val="14"/>
                <w:szCs w:val="14"/>
              </w:rPr>
            </w:pPr>
            <w:r w:rsidRPr="006D65E2">
              <w:rPr>
                <w:color w:val="000000"/>
                <w:sz w:val="14"/>
                <w:szCs w:val="14"/>
              </w:rPr>
              <w:t>78000</w:t>
            </w:r>
          </w:p>
        </w:tc>
        <w:tc>
          <w:tcPr>
            <w:tcW w:w="577" w:type="dxa"/>
            <w:gridSpan w:val="2"/>
            <w:shd w:val="clear" w:color="auto" w:fill="auto"/>
            <w:vAlign w:val="bottom"/>
          </w:tcPr>
          <w:p w:rsidR="00951B26" w:rsidRPr="006D65E2" w:rsidRDefault="00951B26" w:rsidP="00951B26">
            <w:pPr>
              <w:jc w:val="right"/>
              <w:rPr>
                <w:color w:val="000000"/>
                <w:sz w:val="14"/>
                <w:szCs w:val="14"/>
              </w:rPr>
            </w:pPr>
          </w:p>
        </w:tc>
        <w:tc>
          <w:tcPr>
            <w:tcW w:w="851" w:type="dxa"/>
            <w:shd w:val="clear" w:color="auto" w:fill="auto"/>
            <w:vAlign w:val="center"/>
          </w:tcPr>
          <w:p w:rsidR="00951B26" w:rsidRPr="006D65E2" w:rsidRDefault="00261DBC" w:rsidP="00951B26">
            <w:pPr>
              <w:jc w:val="center"/>
              <w:rPr>
                <w:color w:val="000000"/>
                <w:sz w:val="14"/>
                <w:szCs w:val="14"/>
              </w:rPr>
            </w:pPr>
            <w:r w:rsidRPr="006D65E2">
              <w:rPr>
                <w:color w:val="000000"/>
                <w:sz w:val="14"/>
                <w:szCs w:val="14"/>
              </w:rPr>
              <w:t>Бюджет. и внебюдж. средства</w:t>
            </w:r>
          </w:p>
        </w:tc>
      </w:tr>
      <w:tr w:rsidR="00F44B97" w:rsidRPr="006D65E2" w:rsidTr="00177099">
        <w:trPr>
          <w:trHeight w:val="90"/>
        </w:trPr>
        <w:tc>
          <w:tcPr>
            <w:tcW w:w="592" w:type="dxa"/>
            <w:shd w:val="clear" w:color="auto" w:fill="auto"/>
            <w:noWrap/>
            <w:vAlign w:val="center"/>
          </w:tcPr>
          <w:p w:rsidR="00F44B97" w:rsidRPr="006D65E2" w:rsidRDefault="00F44B97" w:rsidP="00F44B97">
            <w:pPr>
              <w:rPr>
                <w:color w:val="000000"/>
                <w:sz w:val="14"/>
                <w:szCs w:val="14"/>
              </w:rPr>
            </w:pPr>
          </w:p>
        </w:tc>
        <w:tc>
          <w:tcPr>
            <w:tcW w:w="8627" w:type="dxa"/>
            <w:gridSpan w:val="9"/>
            <w:shd w:val="clear" w:color="auto" w:fill="auto"/>
            <w:vAlign w:val="center"/>
          </w:tcPr>
          <w:p w:rsidR="00F44B97" w:rsidRPr="006D65E2" w:rsidRDefault="00F44B97" w:rsidP="00F44B97">
            <w:pPr>
              <w:rPr>
                <w:color w:val="000000"/>
                <w:sz w:val="14"/>
                <w:szCs w:val="14"/>
              </w:rPr>
            </w:pPr>
            <w:r w:rsidRPr="006D65E2">
              <w:rPr>
                <w:b/>
                <w:bCs/>
                <w:color w:val="000000"/>
                <w:sz w:val="14"/>
                <w:szCs w:val="14"/>
              </w:rPr>
              <w:t>Итого по группе 3 системы теплоснабжения</w:t>
            </w:r>
          </w:p>
        </w:tc>
        <w:tc>
          <w:tcPr>
            <w:tcW w:w="567" w:type="dxa"/>
            <w:gridSpan w:val="2"/>
            <w:shd w:val="clear" w:color="auto" w:fill="auto"/>
            <w:vAlign w:val="center"/>
          </w:tcPr>
          <w:p w:rsidR="00F44B97" w:rsidRPr="006D65E2" w:rsidRDefault="00F44B97" w:rsidP="00F44B97">
            <w:pPr>
              <w:jc w:val="center"/>
              <w:rPr>
                <w:color w:val="000000"/>
                <w:sz w:val="14"/>
                <w:szCs w:val="14"/>
              </w:rPr>
            </w:pPr>
          </w:p>
        </w:tc>
        <w:tc>
          <w:tcPr>
            <w:tcW w:w="573" w:type="dxa"/>
            <w:gridSpan w:val="3"/>
            <w:shd w:val="clear" w:color="auto" w:fill="auto"/>
            <w:vAlign w:val="center"/>
          </w:tcPr>
          <w:p w:rsidR="00F44B97" w:rsidRPr="006D65E2" w:rsidRDefault="00F44B97" w:rsidP="00F44B97">
            <w:pPr>
              <w:jc w:val="center"/>
              <w:rPr>
                <w:b/>
                <w:color w:val="000000"/>
                <w:sz w:val="14"/>
                <w:szCs w:val="14"/>
              </w:rPr>
            </w:pPr>
            <w:r w:rsidRPr="006D65E2">
              <w:rPr>
                <w:b/>
                <w:color w:val="000000"/>
                <w:sz w:val="14"/>
                <w:szCs w:val="14"/>
              </w:rPr>
              <w:t>3000</w:t>
            </w:r>
          </w:p>
        </w:tc>
        <w:tc>
          <w:tcPr>
            <w:tcW w:w="585" w:type="dxa"/>
            <w:gridSpan w:val="2"/>
            <w:shd w:val="clear" w:color="auto" w:fill="auto"/>
            <w:vAlign w:val="center"/>
          </w:tcPr>
          <w:p w:rsidR="00F44B97" w:rsidRPr="006D65E2" w:rsidRDefault="00F44B97" w:rsidP="00F44B97">
            <w:pPr>
              <w:jc w:val="center"/>
              <w:rPr>
                <w:b/>
                <w:color w:val="000000"/>
                <w:sz w:val="14"/>
                <w:szCs w:val="14"/>
              </w:rPr>
            </w:pPr>
            <w:r w:rsidRPr="006D65E2">
              <w:rPr>
                <w:b/>
                <w:color w:val="000000"/>
                <w:sz w:val="14"/>
                <w:szCs w:val="14"/>
              </w:rPr>
              <w:t>3000</w:t>
            </w:r>
          </w:p>
        </w:tc>
        <w:tc>
          <w:tcPr>
            <w:tcW w:w="557" w:type="dxa"/>
            <w:gridSpan w:val="3"/>
            <w:shd w:val="clear" w:color="auto" w:fill="auto"/>
            <w:vAlign w:val="center"/>
          </w:tcPr>
          <w:p w:rsidR="00F44B97" w:rsidRPr="006D65E2" w:rsidRDefault="00F44B97" w:rsidP="00F44B97">
            <w:pPr>
              <w:jc w:val="center"/>
              <w:rPr>
                <w:b/>
                <w:color w:val="000000"/>
                <w:sz w:val="14"/>
                <w:szCs w:val="14"/>
              </w:rPr>
            </w:pPr>
            <w:r w:rsidRPr="006D65E2">
              <w:rPr>
                <w:b/>
                <w:color w:val="000000"/>
                <w:sz w:val="14"/>
                <w:szCs w:val="14"/>
              </w:rPr>
              <w:t>3000</w:t>
            </w:r>
          </w:p>
        </w:tc>
        <w:tc>
          <w:tcPr>
            <w:tcW w:w="577" w:type="dxa"/>
            <w:gridSpan w:val="2"/>
            <w:shd w:val="clear" w:color="auto" w:fill="auto"/>
            <w:vAlign w:val="center"/>
          </w:tcPr>
          <w:p w:rsidR="00F44B97" w:rsidRPr="006D65E2" w:rsidRDefault="00F44B97" w:rsidP="00F44B97">
            <w:pPr>
              <w:jc w:val="center"/>
              <w:rPr>
                <w:b/>
                <w:color w:val="000000"/>
                <w:sz w:val="14"/>
                <w:szCs w:val="14"/>
              </w:rPr>
            </w:pPr>
            <w:r w:rsidRPr="006D65E2">
              <w:rPr>
                <w:b/>
                <w:color w:val="000000"/>
                <w:sz w:val="14"/>
                <w:szCs w:val="14"/>
              </w:rPr>
              <w:t>3000</w:t>
            </w:r>
          </w:p>
        </w:tc>
        <w:tc>
          <w:tcPr>
            <w:tcW w:w="698" w:type="dxa"/>
            <w:shd w:val="clear" w:color="auto" w:fill="auto"/>
            <w:vAlign w:val="center"/>
          </w:tcPr>
          <w:p w:rsidR="00F44B97" w:rsidRPr="006D65E2" w:rsidRDefault="00F44B97" w:rsidP="00F44B97">
            <w:pPr>
              <w:jc w:val="center"/>
              <w:rPr>
                <w:b/>
                <w:color w:val="000000"/>
                <w:sz w:val="14"/>
                <w:szCs w:val="14"/>
              </w:rPr>
            </w:pPr>
            <w:r w:rsidRPr="006D65E2">
              <w:rPr>
                <w:b/>
                <w:color w:val="000000"/>
                <w:sz w:val="14"/>
                <w:szCs w:val="14"/>
              </w:rPr>
              <w:t>66000</w:t>
            </w:r>
          </w:p>
        </w:tc>
        <w:tc>
          <w:tcPr>
            <w:tcW w:w="708" w:type="dxa"/>
            <w:gridSpan w:val="2"/>
            <w:shd w:val="clear" w:color="auto" w:fill="auto"/>
            <w:vAlign w:val="center"/>
          </w:tcPr>
          <w:p w:rsidR="00F44B97" w:rsidRPr="006D65E2" w:rsidRDefault="00F44B97" w:rsidP="00F44B97">
            <w:pPr>
              <w:jc w:val="center"/>
              <w:rPr>
                <w:b/>
                <w:color w:val="000000"/>
                <w:sz w:val="14"/>
                <w:szCs w:val="14"/>
              </w:rPr>
            </w:pPr>
          </w:p>
        </w:tc>
        <w:tc>
          <w:tcPr>
            <w:tcW w:w="994" w:type="dxa"/>
            <w:gridSpan w:val="2"/>
            <w:shd w:val="clear" w:color="auto" w:fill="auto"/>
            <w:vAlign w:val="center"/>
          </w:tcPr>
          <w:p w:rsidR="00F44B97" w:rsidRPr="006D65E2" w:rsidRDefault="00F44B97" w:rsidP="00F44B97">
            <w:pPr>
              <w:jc w:val="center"/>
              <w:rPr>
                <w:b/>
                <w:color w:val="000000"/>
                <w:sz w:val="14"/>
                <w:szCs w:val="14"/>
              </w:rPr>
            </w:pPr>
            <w:r w:rsidRPr="006D65E2">
              <w:rPr>
                <w:b/>
                <w:color w:val="000000"/>
                <w:sz w:val="14"/>
                <w:szCs w:val="14"/>
              </w:rPr>
              <w:t>78000</w:t>
            </w:r>
          </w:p>
        </w:tc>
        <w:tc>
          <w:tcPr>
            <w:tcW w:w="577" w:type="dxa"/>
            <w:gridSpan w:val="2"/>
            <w:shd w:val="clear" w:color="auto" w:fill="auto"/>
            <w:vAlign w:val="bottom"/>
          </w:tcPr>
          <w:p w:rsidR="00F44B97" w:rsidRPr="006D65E2" w:rsidRDefault="00F44B97" w:rsidP="00F44B97">
            <w:pPr>
              <w:jc w:val="right"/>
              <w:rPr>
                <w:color w:val="000000"/>
                <w:sz w:val="14"/>
                <w:szCs w:val="14"/>
              </w:rPr>
            </w:pPr>
          </w:p>
        </w:tc>
        <w:tc>
          <w:tcPr>
            <w:tcW w:w="851" w:type="dxa"/>
            <w:shd w:val="clear" w:color="auto" w:fill="auto"/>
            <w:vAlign w:val="center"/>
          </w:tcPr>
          <w:p w:rsidR="00F44B97" w:rsidRPr="006D65E2" w:rsidRDefault="00F44B97" w:rsidP="00F44B97">
            <w:pPr>
              <w:jc w:val="center"/>
              <w:rPr>
                <w:color w:val="000000"/>
                <w:sz w:val="14"/>
                <w:szCs w:val="14"/>
              </w:rPr>
            </w:pPr>
          </w:p>
        </w:tc>
      </w:tr>
      <w:tr w:rsidR="00F44B97" w:rsidRPr="006D65E2" w:rsidTr="00177099">
        <w:trPr>
          <w:trHeight w:val="90"/>
        </w:trPr>
        <w:tc>
          <w:tcPr>
            <w:tcW w:w="15906" w:type="dxa"/>
            <w:gridSpan w:val="30"/>
            <w:shd w:val="clear" w:color="auto" w:fill="auto"/>
            <w:noWrap/>
          </w:tcPr>
          <w:p w:rsidR="00F44B97" w:rsidRPr="006D65E2" w:rsidRDefault="00F44B97" w:rsidP="00F44B97">
            <w:pPr>
              <w:rPr>
                <w:color w:val="000000"/>
                <w:sz w:val="14"/>
                <w:szCs w:val="14"/>
              </w:rPr>
            </w:pPr>
            <w:r w:rsidRPr="006D65E2">
              <w:rPr>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теплоснабжения не включенные в прочие группы мероприятий</w:t>
            </w:r>
          </w:p>
        </w:tc>
      </w:tr>
      <w:tr w:rsidR="00F44B97" w:rsidRPr="006D65E2" w:rsidTr="00177099">
        <w:trPr>
          <w:trHeight w:val="90"/>
        </w:trPr>
        <w:tc>
          <w:tcPr>
            <w:tcW w:w="15906" w:type="dxa"/>
            <w:gridSpan w:val="30"/>
            <w:shd w:val="clear" w:color="auto" w:fill="auto"/>
            <w:noWrap/>
          </w:tcPr>
          <w:p w:rsidR="00F44B97" w:rsidRPr="006D65E2" w:rsidRDefault="00F44B97" w:rsidP="00F44B97">
            <w:pPr>
              <w:rPr>
                <w:color w:val="000000"/>
                <w:sz w:val="14"/>
                <w:szCs w:val="14"/>
              </w:rPr>
            </w:pPr>
            <w:r w:rsidRPr="006D65E2">
              <w:rPr>
                <w:color w:val="000000"/>
                <w:sz w:val="14"/>
                <w:szCs w:val="14"/>
              </w:rPr>
              <w:t>Не планируется</w:t>
            </w:r>
          </w:p>
        </w:tc>
      </w:tr>
      <w:tr w:rsidR="00F44B97" w:rsidRPr="006D65E2" w:rsidTr="00177099">
        <w:trPr>
          <w:trHeight w:val="90"/>
        </w:trPr>
        <w:tc>
          <w:tcPr>
            <w:tcW w:w="15906" w:type="dxa"/>
            <w:gridSpan w:val="30"/>
            <w:shd w:val="clear" w:color="auto" w:fill="auto"/>
            <w:noWrap/>
          </w:tcPr>
          <w:p w:rsidR="00F44B97" w:rsidRPr="006D65E2" w:rsidRDefault="00F44B97" w:rsidP="00F44B97">
            <w:pPr>
              <w:rPr>
                <w:color w:val="000000"/>
                <w:sz w:val="14"/>
                <w:szCs w:val="14"/>
              </w:rPr>
            </w:pPr>
            <w:r w:rsidRPr="006D65E2">
              <w:rPr>
                <w:color w:val="000000"/>
                <w:sz w:val="14"/>
                <w:szCs w:val="14"/>
              </w:rPr>
              <w:t xml:space="preserve">Группа 5. Вывод из эксплуатации, консервация и демонтаж объектов централизованных систем теплоснабжения </w:t>
            </w:r>
          </w:p>
        </w:tc>
      </w:tr>
      <w:tr w:rsidR="00F44B97" w:rsidRPr="006D65E2" w:rsidTr="00177099">
        <w:trPr>
          <w:trHeight w:val="90"/>
        </w:trPr>
        <w:tc>
          <w:tcPr>
            <w:tcW w:w="15906" w:type="dxa"/>
            <w:gridSpan w:val="30"/>
            <w:shd w:val="clear" w:color="auto" w:fill="auto"/>
            <w:noWrap/>
          </w:tcPr>
          <w:p w:rsidR="00F44B97" w:rsidRPr="006D65E2" w:rsidRDefault="00F44B97" w:rsidP="00F44B97">
            <w:pPr>
              <w:rPr>
                <w:color w:val="000000"/>
                <w:sz w:val="14"/>
                <w:szCs w:val="14"/>
              </w:rPr>
            </w:pPr>
            <w:r w:rsidRPr="006D65E2">
              <w:rPr>
                <w:color w:val="000000"/>
                <w:sz w:val="14"/>
                <w:szCs w:val="14"/>
              </w:rPr>
              <w:t xml:space="preserve">5.1. Вывод из эксплуатации, консервация и демонтаж сетей теплоснабжения </w:t>
            </w:r>
          </w:p>
        </w:tc>
      </w:tr>
      <w:tr w:rsidR="00F44B97" w:rsidRPr="006D65E2" w:rsidTr="00177099">
        <w:trPr>
          <w:trHeight w:val="90"/>
        </w:trPr>
        <w:tc>
          <w:tcPr>
            <w:tcW w:w="15906" w:type="dxa"/>
            <w:gridSpan w:val="30"/>
            <w:shd w:val="clear" w:color="auto" w:fill="auto"/>
            <w:noWrap/>
          </w:tcPr>
          <w:p w:rsidR="00F44B97" w:rsidRPr="006D65E2" w:rsidRDefault="00F44B97" w:rsidP="00F44B97">
            <w:pPr>
              <w:rPr>
                <w:color w:val="000000"/>
                <w:sz w:val="14"/>
                <w:szCs w:val="14"/>
              </w:rPr>
            </w:pPr>
            <w:r w:rsidRPr="006D65E2">
              <w:rPr>
                <w:color w:val="000000"/>
                <w:sz w:val="14"/>
                <w:szCs w:val="14"/>
              </w:rPr>
              <w:t>Не планируется</w:t>
            </w:r>
          </w:p>
        </w:tc>
      </w:tr>
      <w:tr w:rsidR="00F44B97" w:rsidRPr="006D65E2" w:rsidTr="00177099">
        <w:trPr>
          <w:trHeight w:val="90"/>
        </w:trPr>
        <w:tc>
          <w:tcPr>
            <w:tcW w:w="15906" w:type="dxa"/>
            <w:gridSpan w:val="30"/>
            <w:shd w:val="clear" w:color="auto" w:fill="auto"/>
            <w:noWrap/>
          </w:tcPr>
          <w:p w:rsidR="00F44B97" w:rsidRPr="006D65E2" w:rsidRDefault="00F44B97" w:rsidP="00F44B97">
            <w:pPr>
              <w:rPr>
                <w:color w:val="000000"/>
                <w:sz w:val="14"/>
                <w:szCs w:val="14"/>
              </w:rPr>
            </w:pPr>
            <w:r w:rsidRPr="006D65E2">
              <w:rPr>
                <w:color w:val="000000"/>
                <w:sz w:val="14"/>
                <w:szCs w:val="14"/>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F44B97" w:rsidRPr="006D65E2" w:rsidTr="00177099">
        <w:trPr>
          <w:trHeight w:val="90"/>
        </w:trPr>
        <w:tc>
          <w:tcPr>
            <w:tcW w:w="592" w:type="dxa"/>
            <w:shd w:val="clear" w:color="auto" w:fill="auto"/>
            <w:noWrap/>
            <w:vAlign w:val="center"/>
          </w:tcPr>
          <w:p w:rsidR="00F44B97" w:rsidRPr="006D65E2" w:rsidRDefault="00F44B97" w:rsidP="00F44B97">
            <w:pPr>
              <w:rPr>
                <w:color w:val="000000"/>
                <w:sz w:val="14"/>
                <w:szCs w:val="14"/>
              </w:rPr>
            </w:pPr>
            <w:r w:rsidRPr="006D65E2">
              <w:rPr>
                <w:color w:val="000000"/>
                <w:sz w:val="14"/>
                <w:szCs w:val="14"/>
              </w:rPr>
              <w:t>5.2.1</w:t>
            </w:r>
          </w:p>
        </w:tc>
        <w:tc>
          <w:tcPr>
            <w:tcW w:w="2273" w:type="dxa"/>
            <w:shd w:val="clear" w:color="auto" w:fill="auto"/>
            <w:vAlign w:val="center"/>
          </w:tcPr>
          <w:p w:rsidR="00F44B97" w:rsidRPr="006D65E2" w:rsidRDefault="00F44B97" w:rsidP="00F44B97">
            <w:pPr>
              <w:rPr>
                <w:sz w:val="14"/>
                <w:szCs w:val="14"/>
              </w:rPr>
            </w:pPr>
            <w:r w:rsidRPr="006D65E2">
              <w:rPr>
                <w:sz w:val="14"/>
                <w:szCs w:val="14"/>
              </w:rPr>
              <w:t>Ликвидация котельных (4 шт.)</w:t>
            </w:r>
          </w:p>
        </w:tc>
        <w:tc>
          <w:tcPr>
            <w:tcW w:w="1275" w:type="dxa"/>
            <w:shd w:val="clear" w:color="auto" w:fill="auto"/>
            <w:vAlign w:val="center"/>
          </w:tcPr>
          <w:p w:rsidR="00F44B97" w:rsidRPr="006D65E2" w:rsidRDefault="00F44B97" w:rsidP="00F44B97">
            <w:pPr>
              <w:ind w:left="-89" w:right="-128"/>
              <w:jc w:val="center"/>
              <w:rPr>
                <w:color w:val="000000"/>
                <w:sz w:val="14"/>
                <w:szCs w:val="14"/>
              </w:rPr>
            </w:pPr>
            <w:r w:rsidRPr="006D65E2">
              <w:rPr>
                <w:color w:val="000000"/>
                <w:sz w:val="14"/>
                <w:szCs w:val="14"/>
              </w:rPr>
              <w:t>Генеральный план Батыревского муниципального округа</w:t>
            </w:r>
          </w:p>
        </w:tc>
        <w:tc>
          <w:tcPr>
            <w:tcW w:w="1418" w:type="dxa"/>
            <w:shd w:val="clear" w:color="auto" w:fill="auto"/>
            <w:vAlign w:val="center"/>
          </w:tcPr>
          <w:p w:rsidR="00F44B97" w:rsidRPr="006D65E2" w:rsidRDefault="00F44B97" w:rsidP="00F44B97">
            <w:pPr>
              <w:ind w:left="-88" w:right="-129"/>
              <w:jc w:val="center"/>
              <w:rPr>
                <w:color w:val="000000"/>
                <w:sz w:val="14"/>
                <w:szCs w:val="14"/>
              </w:rPr>
            </w:pPr>
            <w:r w:rsidRPr="006D65E2">
              <w:rPr>
                <w:color w:val="000000"/>
                <w:sz w:val="14"/>
                <w:szCs w:val="14"/>
              </w:rPr>
              <w:t xml:space="preserve">с. Батырево (1 шт.), </w:t>
            </w:r>
          </w:p>
          <w:p w:rsidR="00F44B97" w:rsidRPr="006D65E2" w:rsidRDefault="00F44B97" w:rsidP="00F44B97">
            <w:pPr>
              <w:ind w:left="-88" w:right="-129"/>
              <w:jc w:val="center"/>
              <w:rPr>
                <w:color w:val="000000"/>
                <w:sz w:val="14"/>
                <w:szCs w:val="14"/>
              </w:rPr>
            </w:pPr>
            <w:r w:rsidRPr="006D65E2">
              <w:rPr>
                <w:color w:val="000000"/>
                <w:sz w:val="14"/>
                <w:szCs w:val="14"/>
              </w:rPr>
              <w:t>с. Шыгырдан (1 шт.),</w:t>
            </w:r>
          </w:p>
          <w:p w:rsidR="00F44B97" w:rsidRPr="006D65E2" w:rsidRDefault="00F44B97" w:rsidP="00F44B97">
            <w:pPr>
              <w:ind w:left="-88" w:right="-129"/>
              <w:jc w:val="center"/>
              <w:rPr>
                <w:color w:val="000000"/>
                <w:sz w:val="14"/>
                <w:szCs w:val="14"/>
              </w:rPr>
            </w:pPr>
            <w:r w:rsidRPr="006D65E2">
              <w:rPr>
                <w:color w:val="000000"/>
                <w:sz w:val="14"/>
                <w:szCs w:val="14"/>
              </w:rPr>
              <w:t>с. Норваш Шигали (1 шт.), д. П.Бикшики (1 шт.)</w:t>
            </w:r>
          </w:p>
        </w:tc>
        <w:tc>
          <w:tcPr>
            <w:tcW w:w="1413" w:type="dxa"/>
            <w:gridSpan w:val="2"/>
            <w:shd w:val="clear" w:color="auto" w:fill="auto"/>
            <w:vAlign w:val="center"/>
          </w:tcPr>
          <w:p w:rsidR="00F44B97" w:rsidRPr="006D65E2" w:rsidRDefault="00F44B97" w:rsidP="00F44B97">
            <w:pPr>
              <w:jc w:val="center"/>
              <w:rPr>
                <w:sz w:val="14"/>
                <w:szCs w:val="14"/>
              </w:rPr>
            </w:pPr>
            <w:r w:rsidRPr="006D65E2">
              <w:rPr>
                <w:sz w:val="14"/>
                <w:szCs w:val="14"/>
              </w:rPr>
              <w:t>Ликвидация объекта в связи со строите-льством нового на том же месте</w:t>
            </w:r>
          </w:p>
        </w:tc>
        <w:tc>
          <w:tcPr>
            <w:tcW w:w="714" w:type="dxa"/>
            <w:shd w:val="clear" w:color="auto" w:fill="auto"/>
            <w:noWrap/>
            <w:vAlign w:val="center"/>
          </w:tcPr>
          <w:p w:rsidR="00F44B97" w:rsidRPr="006D65E2" w:rsidRDefault="00F44B97" w:rsidP="00F44B97">
            <w:pPr>
              <w:jc w:val="center"/>
              <w:rPr>
                <w:color w:val="000000"/>
                <w:sz w:val="14"/>
                <w:szCs w:val="14"/>
              </w:rPr>
            </w:pPr>
          </w:p>
        </w:tc>
        <w:tc>
          <w:tcPr>
            <w:tcW w:w="850" w:type="dxa"/>
            <w:gridSpan w:val="2"/>
            <w:shd w:val="clear" w:color="auto" w:fill="auto"/>
            <w:noWrap/>
            <w:vAlign w:val="center"/>
          </w:tcPr>
          <w:p w:rsidR="00F44B97" w:rsidRPr="006D65E2" w:rsidRDefault="00F44B97" w:rsidP="00F44B97">
            <w:pPr>
              <w:jc w:val="center"/>
              <w:rPr>
                <w:color w:val="000000"/>
                <w:sz w:val="14"/>
                <w:szCs w:val="14"/>
              </w:rPr>
            </w:pPr>
            <w:r w:rsidRPr="006D65E2">
              <w:rPr>
                <w:color w:val="000000"/>
                <w:sz w:val="14"/>
                <w:szCs w:val="14"/>
              </w:rPr>
              <w:t>2024</w:t>
            </w:r>
          </w:p>
        </w:tc>
        <w:tc>
          <w:tcPr>
            <w:tcW w:w="684" w:type="dxa"/>
            <w:shd w:val="clear" w:color="auto" w:fill="auto"/>
            <w:noWrap/>
            <w:vAlign w:val="center"/>
          </w:tcPr>
          <w:p w:rsidR="00F44B97" w:rsidRPr="006D65E2" w:rsidRDefault="00F44B97" w:rsidP="00F44B97">
            <w:pPr>
              <w:jc w:val="center"/>
              <w:rPr>
                <w:color w:val="000000"/>
                <w:sz w:val="14"/>
                <w:szCs w:val="14"/>
              </w:rPr>
            </w:pPr>
            <w:r w:rsidRPr="006D65E2">
              <w:rPr>
                <w:color w:val="000000"/>
                <w:sz w:val="14"/>
                <w:szCs w:val="14"/>
              </w:rPr>
              <w:t>2034</w:t>
            </w:r>
          </w:p>
        </w:tc>
        <w:tc>
          <w:tcPr>
            <w:tcW w:w="567" w:type="dxa"/>
            <w:gridSpan w:val="2"/>
            <w:shd w:val="clear" w:color="auto" w:fill="auto"/>
            <w:vAlign w:val="center"/>
          </w:tcPr>
          <w:p w:rsidR="00F44B97" w:rsidRPr="006D65E2" w:rsidRDefault="00F44B97" w:rsidP="00F44B97">
            <w:pPr>
              <w:jc w:val="center"/>
              <w:rPr>
                <w:color w:val="000000"/>
                <w:sz w:val="14"/>
                <w:szCs w:val="14"/>
              </w:rPr>
            </w:pPr>
          </w:p>
        </w:tc>
        <w:tc>
          <w:tcPr>
            <w:tcW w:w="573" w:type="dxa"/>
            <w:gridSpan w:val="3"/>
            <w:shd w:val="clear" w:color="auto" w:fill="auto"/>
            <w:vAlign w:val="center"/>
          </w:tcPr>
          <w:p w:rsidR="00F44B97" w:rsidRPr="006D65E2" w:rsidRDefault="00F44B97" w:rsidP="00F44B97">
            <w:pPr>
              <w:jc w:val="center"/>
              <w:rPr>
                <w:color w:val="000000"/>
                <w:sz w:val="14"/>
                <w:szCs w:val="14"/>
              </w:rPr>
            </w:pPr>
          </w:p>
        </w:tc>
        <w:tc>
          <w:tcPr>
            <w:tcW w:w="585" w:type="dxa"/>
            <w:gridSpan w:val="2"/>
            <w:shd w:val="clear" w:color="auto" w:fill="auto"/>
            <w:vAlign w:val="center"/>
          </w:tcPr>
          <w:p w:rsidR="00F44B97" w:rsidRPr="006D65E2" w:rsidRDefault="00F44B97" w:rsidP="00F44B97">
            <w:pPr>
              <w:jc w:val="center"/>
              <w:rPr>
                <w:color w:val="000000"/>
                <w:sz w:val="14"/>
                <w:szCs w:val="14"/>
              </w:rPr>
            </w:pPr>
          </w:p>
        </w:tc>
        <w:tc>
          <w:tcPr>
            <w:tcW w:w="557" w:type="dxa"/>
            <w:gridSpan w:val="3"/>
            <w:shd w:val="clear" w:color="auto" w:fill="auto"/>
            <w:vAlign w:val="center"/>
          </w:tcPr>
          <w:p w:rsidR="00F44B97" w:rsidRPr="006D65E2" w:rsidRDefault="00F44B97" w:rsidP="00F44B97">
            <w:pPr>
              <w:jc w:val="center"/>
              <w:rPr>
                <w:color w:val="000000"/>
                <w:sz w:val="14"/>
                <w:szCs w:val="14"/>
              </w:rPr>
            </w:pPr>
          </w:p>
        </w:tc>
        <w:tc>
          <w:tcPr>
            <w:tcW w:w="577" w:type="dxa"/>
            <w:gridSpan w:val="2"/>
            <w:shd w:val="clear" w:color="auto" w:fill="auto"/>
            <w:vAlign w:val="center"/>
          </w:tcPr>
          <w:p w:rsidR="00F44B97" w:rsidRPr="006D65E2" w:rsidRDefault="00F44B97" w:rsidP="00F44B97">
            <w:pPr>
              <w:jc w:val="center"/>
              <w:rPr>
                <w:color w:val="000000"/>
                <w:sz w:val="14"/>
                <w:szCs w:val="14"/>
              </w:rPr>
            </w:pPr>
          </w:p>
        </w:tc>
        <w:tc>
          <w:tcPr>
            <w:tcW w:w="698" w:type="dxa"/>
            <w:shd w:val="clear" w:color="auto" w:fill="auto"/>
            <w:vAlign w:val="center"/>
          </w:tcPr>
          <w:p w:rsidR="00F44B97" w:rsidRPr="006D65E2" w:rsidRDefault="00F44B97" w:rsidP="00F44B97">
            <w:pPr>
              <w:jc w:val="center"/>
              <w:rPr>
                <w:color w:val="000000"/>
                <w:sz w:val="14"/>
                <w:szCs w:val="14"/>
              </w:rPr>
            </w:pPr>
            <w:r w:rsidRPr="006D65E2">
              <w:rPr>
                <w:color w:val="000000"/>
                <w:sz w:val="14"/>
                <w:szCs w:val="14"/>
              </w:rPr>
              <w:t>4800</w:t>
            </w:r>
          </w:p>
        </w:tc>
        <w:tc>
          <w:tcPr>
            <w:tcW w:w="708" w:type="dxa"/>
            <w:gridSpan w:val="2"/>
            <w:shd w:val="clear" w:color="auto" w:fill="auto"/>
            <w:vAlign w:val="center"/>
          </w:tcPr>
          <w:p w:rsidR="00F44B97" w:rsidRPr="006D65E2" w:rsidRDefault="00F44B97" w:rsidP="00F44B97">
            <w:pPr>
              <w:jc w:val="center"/>
              <w:rPr>
                <w:color w:val="000000"/>
                <w:sz w:val="14"/>
                <w:szCs w:val="14"/>
              </w:rPr>
            </w:pPr>
            <w:r w:rsidRPr="006D65E2">
              <w:rPr>
                <w:color w:val="000000"/>
                <w:sz w:val="14"/>
                <w:szCs w:val="14"/>
              </w:rPr>
              <w:t>2034</w:t>
            </w:r>
          </w:p>
        </w:tc>
        <w:tc>
          <w:tcPr>
            <w:tcW w:w="994" w:type="dxa"/>
            <w:gridSpan w:val="2"/>
            <w:shd w:val="clear" w:color="auto" w:fill="auto"/>
            <w:vAlign w:val="center"/>
          </w:tcPr>
          <w:p w:rsidR="00F44B97" w:rsidRPr="006D65E2" w:rsidRDefault="00F44B97" w:rsidP="00F44B97">
            <w:pPr>
              <w:jc w:val="center"/>
              <w:rPr>
                <w:color w:val="000000"/>
                <w:sz w:val="14"/>
                <w:szCs w:val="14"/>
              </w:rPr>
            </w:pPr>
            <w:r w:rsidRPr="006D65E2">
              <w:rPr>
                <w:color w:val="000000"/>
                <w:sz w:val="14"/>
                <w:szCs w:val="14"/>
              </w:rPr>
              <w:t>4800</w:t>
            </w:r>
          </w:p>
        </w:tc>
        <w:tc>
          <w:tcPr>
            <w:tcW w:w="577" w:type="dxa"/>
            <w:gridSpan w:val="2"/>
            <w:shd w:val="clear" w:color="auto" w:fill="auto"/>
            <w:vAlign w:val="bottom"/>
          </w:tcPr>
          <w:p w:rsidR="00F44B97" w:rsidRPr="006D65E2" w:rsidRDefault="00F44B97" w:rsidP="00F44B97">
            <w:pPr>
              <w:jc w:val="right"/>
              <w:rPr>
                <w:color w:val="000000"/>
                <w:sz w:val="14"/>
                <w:szCs w:val="14"/>
              </w:rPr>
            </w:pPr>
          </w:p>
        </w:tc>
        <w:tc>
          <w:tcPr>
            <w:tcW w:w="851" w:type="dxa"/>
            <w:shd w:val="clear" w:color="auto" w:fill="auto"/>
            <w:vAlign w:val="center"/>
          </w:tcPr>
          <w:p w:rsidR="00F44B97" w:rsidRPr="006D65E2" w:rsidRDefault="00261DBC" w:rsidP="00F44B97">
            <w:pPr>
              <w:jc w:val="center"/>
              <w:rPr>
                <w:color w:val="000000"/>
                <w:sz w:val="14"/>
                <w:szCs w:val="14"/>
              </w:rPr>
            </w:pPr>
            <w:r w:rsidRPr="006D65E2">
              <w:rPr>
                <w:color w:val="000000"/>
                <w:sz w:val="14"/>
                <w:szCs w:val="14"/>
              </w:rPr>
              <w:t>Бюджет. и внебюдж. средства</w:t>
            </w:r>
          </w:p>
        </w:tc>
      </w:tr>
      <w:tr w:rsidR="00F44B97" w:rsidRPr="006D65E2" w:rsidTr="00177099">
        <w:trPr>
          <w:trHeight w:val="90"/>
        </w:trPr>
        <w:tc>
          <w:tcPr>
            <w:tcW w:w="592" w:type="dxa"/>
            <w:shd w:val="clear" w:color="auto" w:fill="auto"/>
            <w:noWrap/>
            <w:vAlign w:val="center"/>
          </w:tcPr>
          <w:p w:rsidR="00F44B97" w:rsidRPr="006D65E2" w:rsidRDefault="00F44B97" w:rsidP="00F44B97">
            <w:pPr>
              <w:rPr>
                <w:color w:val="000000"/>
                <w:sz w:val="14"/>
                <w:szCs w:val="14"/>
              </w:rPr>
            </w:pPr>
          </w:p>
        </w:tc>
        <w:tc>
          <w:tcPr>
            <w:tcW w:w="8627" w:type="dxa"/>
            <w:gridSpan w:val="9"/>
            <w:shd w:val="clear" w:color="auto" w:fill="auto"/>
            <w:vAlign w:val="center"/>
          </w:tcPr>
          <w:p w:rsidR="00F44B97" w:rsidRPr="006D65E2" w:rsidRDefault="00F44B97" w:rsidP="00F44B97">
            <w:pPr>
              <w:rPr>
                <w:color w:val="000000"/>
                <w:sz w:val="14"/>
                <w:szCs w:val="14"/>
              </w:rPr>
            </w:pPr>
            <w:r w:rsidRPr="006D65E2">
              <w:rPr>
                <w:b/>
                <w:bCs/>
                <w:color w:val="000000"/>
                <w:sz w:val="14"/>
                <w:szCs w:val="14"/>
              </w:rPr>
              <w:t>Итого по группе 5 системы теплоснабжения</w:t>
            </w:r>
          </w:p>
        </w:tc>
        <w:tc>
          <w:tcPr>
            <w:tcW w:w="567" w:type="dxa"/>
            <w:gridSpan w:val="2"/>
            <w:shd w:val="clear" w:color="auto" w:fill="auto"/>
            <w:vAlign w:val="center"/>
          </w:tcPr>
          <w:p w:rsidR="00F44B97" w:rsidRPr="006D65E2" w:rsidRDefault="00F44B97" w:rsidP="00F44B97">
            <w:pPr>
              <w:jc w:val="center"/>
              <w:rPr>
                <w:color w:val="000000"/>
                <w:sz w:val="14"/>
                <w:szCs w:val="14"/>
              </w:rPr>
            </w:pPr>
          </w:p>
        </w:tc>
        <w:tc>
          <w:tcPr>
            <w:tcW w:w="573" w:type="dxa"/>
            <w:gridSpan w:val="3"/>
            <w:shd w:val="clear" w:color="auto" w:fill="auto"/>
            <w:vAlign w:val="center"/>
          </w:tcPr>
          <w:p w:rsidR="00F44B97" w:rsidRPr="006D65E2" w:rsidRDefault="00F44B97" w:rsidP="00F44B97">
            <w:pPr>
              <w:jc w:val="center"/>
              <w:rPr>
                <w:color w:val="000000"/>
                <w:sz w:val="14"/>
                <w:szCs w:val="14"/>
              </w:rPr>
            </w:pPr>
          </w:p>
        </w:tc>
        <w:tc>
          <w:tcPr>
            <w:tcW w:w="585" w:type="dxa"/>
            <w:gridSpan w:val="2"/>
            <w:shd w:val="clear" w:color="auto" w:fill="auto"/>
            <w:vAlign w:val="center"/>
          </w:tcPr>
          <w:p w:rsidR="00F44B97" w:rsidRPr="006D65E2" w:rsidRDefault="00F44B97" w:rsidP="00F44B97">
            <w:pPr>
              <w:jc w:val="center"/>
              <w:rPr>
                <w:color w:val="000000"/>
                <w:sz w:val="14"/>
                <w:szCs w:val="14"/>
              </w:rPr>
            </w:pPr>
          </w:p>
        </w:tc>
        <w:tc>
          <w:tcPr>
            <w:tcW w:w="557" w:type="dxa"/>
            <w:gridSpan w:val="3"/>
            <w:shd w:val="clear" w:color="auto" w:fill="auto"/>
            <w:vAlign w:val="center"/>
          </w:tcPr>
          <w:p w:rsidR="00F44B97" w:rsidRPr="006D65E2" w:rsidRDefault="00F44B97" w:rsidP="00F44B97">
            <w:pPr>
              <w:jc w:val="center"/>
              <w:rPr>
                <w:color w:val="000000"/>
                <w:sz w:val="14"/>
                <w:szCs w:val="14"/>
              </w:rPr>
            </w:pPr>
          </w:p>
        </w:tc>
        <w:tc>
          <w:tcPr>
            <w:tcW w:w="577" w:type="dxa"/>
            <w:gridSpan w:val="2"/>
            <w:shd w:val="clear" w:color="auto" w:fill="auto"/>
            <w:vAlign w:val="center"/>
          </w:tcPr>
          <w:p w:rsidR="00F44B97" w:rsidRPr="006D65E2" w:rsidRDefault="00F44B97" w:rsidP="00F44B97">
            <w:pPr>
              <w:jc w:val="center"/>
              <w:rPr>
                <w:color w:val="000000"/>
                <w:sz w:val="14"/>
                <w:szCs w:val="14"/>
              </w:rPr>
            </w:pPr>
          </w:p>
        </w:tc>
        <w:tc>
          <w:tcPr>
            <w:tcW w:w="698" w:type="dxa"/>
            <w:shd w:val="clear" w:color="auto" w:fill="auto"/>
            <w:vAlign w:val="center"/>
          </w:tcPr>
          <w:p w:rsidR="00F44B97" w:rsidRPr="006D65E2" w:rsidRDefault="00F44B97" w:rsidP="00F44B97">
            <w:pPr>
              <w:jc w:val="center"/>
              <w:rPr>
                <w:b/>
                <w:color w:val="000000"/>
                <w:sz w:val="14"/>
                <w:szCs w:val="14"/>
              </w:rPr>
            </w:pPr>
            <w:r w:rsidRPr="006D65E2">
              <w:rPr>
                <w:b/>
                <w:color w:val="000000"/>
                <w:sz w:val="14"/>
                <w:szCs w:val="14"/>
              </w:rPr>
              <w:t>4800</w:t>
            </w:r>
          </w:p>
        </w:tc>
        <w:tc>
          <w:tcPr>
            <w:tcW w:w="708" w:type="dxa"/>
            <w:gridSpan w:val="2"/>
            <w:shd w:val="clear" w:color="auto" w:fill="auto"/>
            <w:vAlign w:val="center"/>
          </w:tcPr>
          <w:p w:rsidR="00F44B97" w:rsidRPr="006D65E2" w:rsidRDefault="00F44B97" w:rsidP="00F44B97">
            <w:pPr>
              <w:jc w:val="center"/>
              <w:rPr>
                <w:b/>
                <w:color w:val="000000"/>
                <w:sz w:val="14"/>
                <w:szCs w:val="14"/>
              </w:rPr>
            </w:pPr>
          </w:p>
        </w:tc>
        <w:tc>
          <w:tcPr>
            <w:tcW w:w="994" w:type="dxa"/>
            <w:gridSpan w:val="2"/>
            <w:shd w:val="clear" w:color="auto" w:fill="auto"/>
            <w:vAlign w:val="center"/>
          </w:tcPr>
          <w:p w:rsidR="00F44B97" w:rsidRPr="006D65E2" w:rsidRDefault="00F44B97" w:rsidP="00F44B97">
            <w:pPr>
              <w:jc w:val="center"/>
              <w:rPr>
                <w:b/>
                <w:color w:val="000000"/>
                <w:sz w:val="14"/>
                <w:szCs w:val="14"/>
              </w:rPr>
            </w:pPr>
            <w:r w:rsidRPr="006D65E2">
              <w:rPr>
                <w:b/>
                <w:color w:val="000000"/>
                <w:sz w:val="14"/>
                <w:szCs w:val="14"/>
              </w:rPr>
              <w:t>4800</w:t>
            </w:r>
          </w:p>
        </w:tc>
        <w:tc>
          <w:tcPr>
            <w:tcW w:w="577" w:type="dxa"/>
            <w:gridSpan w:val="2"/>
            <w:shd w:val="clear" w:color="auto" w:fill="auto"/>
            <w:vAlign w:val="bottom"/>
          </w:tcPr>
          <w:p w:rsidR="00F44B97" w:rsidRPr="006D65E2" w:rsidRDefault="00F44B97" w:rsidP="00F44B97">
            <w:pPr>
              <w:jc w:val="right"/>
              <w:rPr>
                <w:color w:val="000000"/>
                <w:sz w:val="14"/>
                <w:szCs w:val="14"/>
              </w:rPr>
            </w:pPr>
          </w:p>
        </w:tc>
        <w:tc>
          <w:tcPr>
            <w:tcW w:w="851" w:type="dxa"/>
            <w:shd w:val="clear" w:color="auto" w:fill="auto"/>
            <w:vAlign w:val="center"/>
          </w:tcPr>
          <w:p w:rsidR="00F44B97" w:rsidRPr="006D65E2" w:rsidRDefault="00F44B97" w:rsidP="00F44B97">
            <w:pPr>
              <w:jc w:val="center"/>
              <w:rPr>
                <w:color w:val="000000"/>
                <w:sz w:val="14"/>
                <w:szCs w:val="14"/>
              </w:rPr>
            </w:pPr>
          </w:p>
        </w:tc>
      </w:tr>
      <w:tr w:rsidR="00951C02" w:rsidRPr="006D65E2" w:rsidTr="00177099">
        <w:trPr>
          <w:trHeight w:val="20"/>
        </w:trPr>
        <w:tc>
          <w:tcPr>
            <w:tcW w:w="592" w:type="dxa"/>
            <w:shd w:val="clear" w:color="auto" w:fill="auto"/>
            <w:hideMark/>
          </w:tcPr>
          <w:p w:rsidR="00951C02" w:rsidRPr="006D65E2" w:rsidRDefault="00951C02" w:rsidP="00951C02">
            <w:pPr>
              <w:rPr>
                <w:b/>
                <w:bCs/>
                <w:color w:val="000000"/>
                <w:sz w:val="14"/>
                <w:szCs w:val="14"/>
              </w:rPr>
            </w:pPr>
            <w:r w:rsidRPr="006D65E2">
              <w:rPr>
                <w:b/>
                <w:bCs/>
                <w:color w:val="000000"/>
                <w:sz w:val="14"/>
                <w:szCs w:val="14"/>
              </w:rPr>
              <w:t> </w:t>
            </w:r>
          </w:p>
        </w:tc>
        <w:tc>
          <w:tcPr>
            <w:tcW w:w="8627" w:type="dxa"/>
            <w:gridSpan w:val="9"/>
            <w:shd w:val="clear" w:color="auto" w:fill="auto"/>
            <w:vAlign w:val="center"/>
            <w:hideMark/>
          </w:tcPr>
          <w:p w:rsidR="00951C02" w:rsidRPr="006D65E2" w:rsidRDefault="00951C02" w:rsidP="00951C02">
            <w:pPr>
              <w:rPr>
                <w:b/>
                <w:bCs/>
                <w:color w:val="000000"/>
                <w:sz w:val="14"/>
                <w:szCs w:val="14"/>
              </w:rPr>
            </w:pPr>
            <w:r w:rsidRPr="006D65E2">
              <w:rPr>
                <w:b/>
                <w:bCs/>
                <w:color w:val="000000"/>
                <w:sz w:val="14"/>
                <w:szCs w:val="14"/>
              </w:rPr>
              <w:t>Итого по системе теплоснабжения</w:t>
            </w:r>
          </w:p>
        </w:tc>
        <w:tc>
          <w:tcPr>
            <w:tcW w:w="567" w:type="dxa"/>
            <w:gridSpan w:val="2"/>
            <w:shd w:val="clear" w:color="auto" w:fill="auto"/>
            <w:vAlign w:val="center"/>
          </w:tcPr>
          <w:p w:rsidR="00951C02" w:rsidRPr="006D65E2" w:rsidRDefault="00951C02" w:rsidP="00951C02">
            <w:pPr>
              <w:jc w:val="center"/>
              <w:rPr>
                <w:b/>
                <w:bCs/>
                <w:color w:val="000000"/>
                <w:sz w:val="14"/>
                <w:szCs w:val="14"/>
              </w:rPr>
            </w:pPr>
          </w:p>
        </w:tc>
        <w:tc>
          <w:tcPr>
            <w:tcW w:w="573" w:type="dxa"/>
            <w:gridSpan w:val="3"/>
            <w:shd w:val="clear" w:color="auto" w:fill="auto"/>
            <w:vAlign w:val="center"/>
          </w:tcPr>
          <w:p w:rsidR="00951C02" w:rsidRPr="006D65E2" w:rsidRDefault="00951C02" w:rsidP="00951C02">
            <w:pPr>
              <w:jc w:val="center"/>
              <w:rPr>
                <w:b/>
                <w:color w:val="000000"/>
                <w:sz w:val="14"/>
                <w:szCs w:val="14"/>
              </w:rPr>
            </w:pPr>
            <w:r w:rsidRPr="006D65E2">
              <w:rPr>
                <w:b/>
                <w:color w:val="000000"/>
                <w:sz w:val="14"/>
                <w:szCs w:val="14"/>
              </w:rPr>
              <w:t>3000</w:t>
            </w:r>
          </w:p>
        </w:tc>
        <w:tc>
          <w:tcPr>
            <w:tcW w:w="585" w:type="dxa"/>
            <w:gridSpan w:val="2"/>
            <w:shd w:val="clear" w:color="auto" w:fill="auto"/>
            <w:vAlign w:val="center"/>
          </w:tcPr>
          <w:p w:rsidR="00951C02" w:rsidRPr="006D65E2" w:rsidRDefault="00951C02" w:rsidP="00951C02">
            <w:pPr>
              <w:jc w:val="center"/>
              <w:rPr>
                <w:b/>
                <w:color w:val="000000"/>
                <w:sz w:val="14"/>
                <w:szCs w:val="14"/>
              </w:rPr>
            </w:pPr>
            <w:r w:rsidRPr="006D65E2">
              <w:rPr>
                <w:b/>
                <w:color w:val="000000"/>
                <w:sz w:val="14"/>
                <w:szCs w:val="14"/>
              </w:rPr>
              <w:t>3000</w:t>
            </w:r>
          </w:p>
        </w:tc>
        <w:tc>
          <w:tcPr>
            <w:tcW w:w="557" w:type="dxa"/>
            <w:gridSpan w:val="3"/>
            <w:shd w:val="clear" w:color="auto" w:fill="auto"/>
            <w:vAlign w:val="center"/>
          </w:tcPr>
          <w:p w:rsidR="00951C02" w:rsidRPr="006D65E2" w:rsidRDefault="00951C02" w:rsidP="00951C02">
            <w:pPr>
              <w:jc w:val="center"/>
              <w:rPr>
                <w:b/>
                <w:color w:val="000000"/>
                <w:sz w:val="14"/>
                <w:szCs w:val="14"/>
              </w:rPr>
            </w:pPr>
            <w:r w:rsidRPr="006D65E2">
              <w:rPr>
                <w:b/>
                <w:color w:val="000000"/>
                <w:sz w:val="14"/>
                <w:szCs w:val="14"/>
              </w:rPr>
              <w:t>3000</w:t>
            </w:r>
          </w:p>
        </w:tc>
        <w:tc>
          <w:tcPr>
            <w:tcW w:w="577" w:type="dxa"/>
            <w:gridSpan w:val="2"/>
            <w:shd w:val="clear" w:color="auto" w:fill="auto"/>
            <w:vAlign w:val="center"/>
          </w:tcPr>
          <w:p w:rsidR="00951C02" w:rsidRPr="006D65E2" w:rsidRDefault="00951C02" w:rsidP="00951C02">
            <w:pPr>
              <w:jc w:val="center"/>
              <w:rPr>
                <w:b/>
                <w:color w:val="000000"/>
                <w:sz w:val="14"/>
                <w:szCs w:val="14"/>
              </w:rPr>
            </w:pPr>
            <w:r w:rsidRPr="006D65E2">
              <w:rPr>
                <w:b/>
                <w:color w:val="000000"/>
                <w:sz w:val="14"/>
                <w:szCs w:val="14"/>
              </w:rPr>
              <w:t>3000</w:t>
            </w:r>
          </w:p>
        </w:tc>
        <w:tc>
          <w:tcPr>
            <w:tcW w:w="698" w:type="dxa"/>
            <w:shd w:val="clear" w:color="auto" w:fill="auto"/>
            <w:vAlign w:val="bottom"/>
          </w:tcPr>
          <w:p w:rsidR="00951C02" w:rsidRPr="006D65E2" w:rsidRDefault="00951C02" w:rsidP="00951C02">
            <w:pPr>
              <w:jc w:val="center"/>
              <w:rPr>
                <w:b/>
                <w:bCs/>
                <w:color w:val="000000"/>
                <w:sz w:val="14"/>
                <w:szCs w:val="14"/>
              </w:rPr>
            </w:pPr>
            <w:r w:rsidRPr="006D65E2">
              <w:rPr>
                <w:b/>
                <w:bCs/>
                <w:color w:val="000000"/>
                <w:sz w:val="14"/>
                <w:szCs w:val="14"/>
              </w:rPr>
              <w:t>170800</w:t>
            </w:r>
          </w:p>
        </w:tc>
        <w:tc>
          <w:tcPr>
            <w:tcW w:w="708" w:type="dxa"/>
            <w:gridSpan w:val="2"/>
            <w:shd w:val="clear" w:color="auto" w:fill="auto"/>
            <w:vAlign w:val="center"/>
          </w:tcPr>
          <w:p w:rsidR="00951C02" w:rsidRPr="006D65E2" w:rsidRDefault="00951C02" w:rsidP="00951C02">
            <w:pPr>
              <w:jc w:val="center"/>
              <w:rPr>
                <w:b/>
                <w:bCs/>
                <w:color w:val="000000"/>
                <w:sz w:val="14"/>
                <w:szCs w:val="14"/>
              </w:rPr>
            </w:pPr>
          </w:p>
        </w:tc>
        <w:tc>
          <w:tcPr>
            <w:tcW w:w="994" w:type="dxa"/>
            <w:gridSpan w:val="2"/>
            <w:shd w:val="clear" w:color="auto" w:fill="auto"/>
            <w:vAlign w:val="bottom"/>
          </w:tcPr>
          <w:p w:rsidR="00951C02" w:rsidRPr="006D65E2" w:rsidRDefault="00951C02" w:rsidP="00951C02">
            <w:pPr>
              <w:jc w:val="center"/>
              <w:rPr>
                <w:b/>
                <w:bCs/>
                <w:color w:val="000000"/>
                <w:sz w:val="14"/>
                <w:szCs w:val="14"/>
              </w:rPr>
            </w:pPr>
            <w:r w:rsidRPr="006D65E2">
              <w:rPr>
                <w:b/>
                <w:bCs/>
                <w:color w:val="000000"/>
                <w:sz w:val="14"/>
                <w:szCs w:val="14"/>
              </w:rPr>
              <w:t>182800</w:t>
            </w:r>
          </w:p>
        </w:tc>
        <w:tc>
          <w:tcPr>
            <w:tcW w:w="577" w:type="dxa"/>
            <w:gridSpan w:val="2"/>
            <w:shd w:val="clear" w:color="auto" w:fill="auto"/>
            <w:vAlign w:val="center"/>
          </w:tcPr>
          <w:p w:rsidR="00951C02" w:rsidRPr="006D65E2" w:rsidRDefault="00951C02" w:rsidP="00951C02">
            <w:pPr>
              <w:jc w:val="center"/>
              <w:rPr>
                <w:b/>
                <w:bCs/>
                <w:color w:val="000000"/>
                <w:sz w:val="14"/>
                <w:szCs w:val="14"/>
              </w:rPr>
            </w:pPr>
            <w:r w:rsidRPr="006D65E2">
              <w:rPr>
                <w:b/>
                <w:bCs/>
                <w:color w:val="000000"/>
                <w:sz w:val="14"/>
                <w:szCs w:val="14"/>
              </w:rPr>
              <w:t>0,00</w:t>
            </w:r>
          </w:p>
        </w:tc>
        <w:tc>
          <w:tcPr>
            <w:tcW w:w="851" w:type="dxa"/>
            <w:shd w:val="clear" w:color="auto" w:fill="auto"/>
            <w:vAlign w:val="center"/>
          </w:tcPr>
          <w:p w:rsidR="00951C02" w:rsidRPr="006D65E2" w:rsidRDefault="00951C02" w:rsidP="00951C02">
            <w:pPr>
              <w:jc w:val="center"/>
              <w:rPr>
                <w:b/>
                <w:bCs/>
                <w:color w:val="000000"/>
                <w:sz w:val="14"/>
                <w:szCs w:val="14"/>
              </w:rPr>
            </w:pPr>
          </w:p>
        </w:tc>
      </w:tr>
      <w:tr w:rsidR="00951C02" w:rsidRPr="006D65E2" w:rsidTr="00177099">
        <w:trPr>
          <w:trHeight w:val="20"/>
        </w:trPr>
        <w:tc>
          <w:tcPr>
            <w:tcW w:w="15906" w:type="dxa"/>
            <w:gridSpan w:val="30"/>
            <w:shd w:val="clear" w:color="auto" w:fill="auto"/>
            <w:vAlign w:val="center"/>
            <w:hideMark/>
          </w:tcPr>
          <w:p w:rsidR="00951C02" w:rsidRPr="006D65E2" w:rsidRDefault="00951C02" w:rsidP="00951C02">
            <w:pPr>
              <w:jc w:val="center"/>
              <w:rPr>
                <w:b/>
                <w:bCs/>
                <w:color w:val="000000"/>
                <w:sz w:val="14"/>
                <w:szCs w:val="14"/>
              </w:rPr>
            </w:pPr>
            <w:r w:rsidRPr="006D65E2">
              <w:rPr>
                <w:b/>
                <w:bCs/>
                <w:color w:val="000000"/>
                <w:sz w:val="14"/>
                <w:szCs w:val="14"/>
              </w:rPr>
              <w:t>Система водоснабжения</w:t>
            </w:r>
          </w:p>
        </w:tc>
      </w:tr>
      <w:tr w:rsidR="00951C02" w:rsidRPr="006D65E2" w:rsidTr="00177099">
        <w:trPr>
          <w:trHeight w:val="20"/>
        </w:trPr>
        <w:tc>
          <w:tcPr>
            <w:tcW w:w="15906" w:type="dxa"/>
            <w:gridSpan w:val="30"/>
            <w:shd w:val="clear" w:color="auto" w:fill="auto"/>
            <w:noWrap/>
          </w:tcPr>
          <w:p w:rsidR="00951C02" w:rsidRPr="006D65E2" w:rsidRDefault="00951C02" w:rsidP="00951C02">
            <w:pPr>
              <w:rPr>
                <w:color w:val="000000"/>
                <w:sz w:val="14"/>
                <w:szCs w:val="14"/>
              </w:rPr>
            </w:pPr>
            <w:r w:rsidRPr="006D65E2">
              <w:rPr>
                <w:color w:val="000000"/>
                <w:sz w:val="14"/>
                <w:szCs w:val="14"/>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951C02" w:rsidRPr="006D65E2" w:rsidTr="00177099">
        <w:trPr>
          <w:trHeight w:val="20"/>
        </w:trPr>
        <w:tc>
          <w:tcPr>
            <w:tcW w:w="15906" w:type="dxa"/>
            <w:gridSpan w:val="30"/>
            <w:shd w:val="clear" w:color="auto" w:fill="auto"/>
            <w:noWrap/>
          </w:tcPr>
          <w:p w:rsidR="00951C02" w:rsidRPr="006D65E2" w:rsidRDefault="00951C02" w:rsidP="00951C02">
            <w:pPr>
              <w:rPr>
                <w:color w:val="000000"/>
                <w:sz w:val="14"/>
                <w:szCs w:val="14"/>
              </w:rPr>
            </w:pPr>
            <w:r w:rsidRPr="006D65E2">
              <w:rPr>
                <w:color w:val="000000"/>
                <w:sz w:val="14"/>
                <w:szCs w:val="14"/>
              </w:rPr>
              <w:t>1.1. Строительство новых сетей водоснабжения в целях подключения объектов капитального строительства абонентов</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1.1.1</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50 лет Победы, Батырево</w:t>
            </w:r>
          </w:p>
        </w:tc>
        <w:tc>
          <w:tcPr>
            <w:tcW w:w="1275" w:type="dxa"/>
            <w:vMerge w:val="restart"/>
            <w:shd w:val="clear" w:color="auto" w:fill="auto"/>
            <w:vAlign w:val="center"/>
          </w:tcPr>
          <w:p w:rsidR="00E050AB" w:rsidRPr="006D65E2" w:rsidRDefault="00E050AB" w:rsidP="00E050AB">
            <w:pPr>
              <w:jc w:val="center"/>
              <w:rPr>
                <w:sz w:val="14"/>
                <w:szCs w:val="14"/>
              </w:rPr>
            </w:pPr>
            <w:r w:rsidRPr="006D65E2">
              <w:rPr>
                <w:sz w:val="14"/>
                <w:szCs w:val="14"/>
              </w:rPr>
              <w:t>Схема водоснабжения Батыревского муниципального округа</w:t>
            </w: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870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9504,564</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9504,564</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1.1.2</w:t>
            </w:r>
          </w:p>
        </w:tc>
        <w:tc>
          <w:tcPr>
            <w:tcW w:w="2273" w:type="dxa"/>
            <w:shd w:val="clear" w:color="auto" w:fill="auto"/>
            <w:vAlign w:val="center"/>
          </w:tcPr>
          <w:p w:rsidR="00E050AB" w:rsidRPr="006D65E2" w:rsidRDefault="00E050AB" w:rsidP="00E050AB">
            <w:pPr>
              <w:adjustRightInd w:val="0"/>
              <w:contextualSpacing/>
              <w:rPr>
                <w:color w:val="000000"/>
                <w:spacing w:val="2"/>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Калинина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1250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13655,98</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13655,98</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1.1.3</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Мелиораторов</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190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2075,709</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2075,709</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1.1.4</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Молодежная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930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10160,05</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10160,05</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1.1.5</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Советская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1600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17479,66</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17479,66</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1.1.6</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Юхма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700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ind w:left="-108" w:right="-118"/>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7647,35</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7647,35</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1.1.7</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 xml:space="preserve">снабжения в с. Батырево </w:t>
            </w:r>
            <w:r w:rsidRPr="006D65E2">
              <w:rPr>
                <w:bCs/>
                <w:sz w:val="14"/>
                <w:szCs w:val="14"/>
                <w:shd w:val="clear" w:color="auto" w:fill="FFFFFF"/>
              </w:rPr>
              <w:lastRenderedPageBreak/>
              <w:t>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А П Табакова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1280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13983,73</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13983,73</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lastRenderedPageBreak/>
              <w:t>1.1.8</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Канашская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610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6664,119</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6664,119</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1.1.9</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Красноармейская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920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10050,8</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10050,8</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1.1.10</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Ленина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1100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12017,26</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12017,26</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1.10.11</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Кирова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310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3386,684</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3386,684</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1.10.12</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Крепкова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4200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45884,1</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45884,1</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1.10.13</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Мичурина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220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2403,453</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2403,453</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1.10.14</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Овражная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410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4479,162</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4479,162</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1.10.15</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Славянская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900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9832,307</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9832,307</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1.10.16</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Талвира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1250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13655,98</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13655,98</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1.10.17</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Южная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620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6773,367</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6773,367</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lastRenderedPageBreak/>
              <w:t>1.10.18</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Мира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240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2621,949</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2621,949</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1.10.19</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Садовая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180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1966,461</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1966,461</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1.10.20</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Солнечная</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380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4151,419</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4151,419</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1.10.21</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Чапаевам</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280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3058,94</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3058,94</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1.10.22</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w:t>
            </w:r>
            <w:r w:rsidRPr="006D65E2">
              <w:rPr>
                <w:rFonts w:eastAsia="Microsoft YaHei"/>
                <w:spacing w:val="-5"/>
                <w:sz w:val="14"/>
                <w:szCs w:val="14"/>
              </w:rPr>
              <w:t>пер. Гагарина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290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3168,188</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3168,188</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1.10.23</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по ул. </w:t>
            </w:r>
            <w:r w:rsidRPr="006D65E2">
              <w:rPr>
                <w:rFonts w:eastAsia="Microsoft YaHei"/>
                <w:spacing w:val="-5"/>
                <w:sz w:val="14"/>
                <w:szCs w:val="14"/>
              </w:rPr>
              <w:t>К.Маркса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1500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16387,18</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16387,18</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1.10.24</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Строительство нового участка трубопровода системы вод</w:t>
            </w:r>
            <w:r w:rsidRPr="006D65E2">
              <w:rPr>
                <w:bCs/>
                <w:sz w:val="14"/>
                <w:szCs w:val="14"/>
                <w:shd w:val="clear" w:color="auto" w:fill="FFFFFF"/>
              </w:rPr>
              <w:t>о</w:t>
            </w:r>
            <w:r w:rsidRPr="006D65E2">
              <w:rPr>
                <w:bCs/>
                <w:sz w:val="14"/>
                <w:szCs w:val="14"/>
                <w:shd w:val="clear" w:color="auto" w:fill="FFFFFF"/>
              </w:rPr>
              <w:t>снабжения в с. Батырево Батыревского муниципального о</w:t>
            </w:r>
            <w:r w:rsidRPr="006D65E2">
              <w:rPr>
                <w:bCs/>
                <w:sz w:val="14"/>
                <w:szCs w:val="14"/>
                <w:shd w:val="clear" w:color="auto" w:fill="FFFFFF"/>
              </w:rPr>
              <w:t>к</w:t>
            </w:r>
            <w:r w:rsidRPr="006D65E2">
              <w:rPr>
                <w:bCs/>
                <w:sz w:val="14"/>
                <w:szCs w:val="14"/>
                <w:shd w:val="clear" w:color="auto" w:fill="FFFFFF"/>
              </w:rPr>
              <w:t xml:space="preserve">руга </w:t>
            </w:r>
            <w:r w:rsidRPr="006D65E2">
              <w:rPr>
                <w:rFonts w:eastAsia="Microsoft YaHei"/>
                <w:spacing w:val="-5"/>
                <w:sz w:val="14"/>
                <w:szCs w:val="14"/>
              </w:rPr>
              <w:t>в поле от А.П. Табакова до ул. Талвира</w:t>
            </w:r>
          </w:p>
        </w:tc>
        <w:tc>
          <w:tcPr>
            <w:tcW w:w="1275" w:type="dxa"/>
            <w:vMerge/>
            <w:shd w:val="clear" w:color="auto" w:fill="auto"/>
            <w:vAlign w:val="center"/>
          </w:tcPr>
          <w:p w:rsidR="00E050AB" w:rsidRPr="006D65E2" w:rsidRDefault="00E050AB" w:rsidP="00E050AB">
            <w:pPr>
              <w:jc w:val="center"/>
              <w:rPr>
                <w:sz w:val="14"/>
                <w:szCs w:val="14"/>
                <w:lang w:val="en-US"/>
              </w:rPr>
            </w:pPr>
          </w:p>
        </w:tc>
        <w:tc>
          <w:tcPr>
            <w:tcW w:w="1418" w:type="dxa"/>
            <w:shd w:val="clear" w:color="auto" w:fill="auto"/>
            <w:vAlign w:val="center"/>
          </w:tcPr>
          <w:p w:rsidR="00E050AB" w:rsidRPr="006D65E2" w:rsidRDefault="00E050AB" w:rsidP="00E050AB">
            <w:pPr>
              <w:jc w:val="center"/>
            </w:pPr>
            <w:r w:rsidRPr="006D65E2">
              <w:rPr>
                <w:bCs/>
                <w:sz w:val="14"/>
                <w:szCs w:val="14"/>
                <w:shd w:val="clear" w:color="auto" w:fill="FFFFFF"/>
              </w:rPr>
              <w:t>с. Батырево</w:t>
            </w:r>
          </w:p>
        </w:tc>
        <w:tc>
          <w:tcPr>
            <w:tcW w:w="1413" w:type="dxa"/>
            <w:gridSpan w:val="2"/>
            <w:shd w:val="clear" w:color="auto" w:fill="auto"/>
            <w:vAlign w:val="center"/>
          </w:tcPr>
          <w:p w:rsidR="00E050AB" w:rsidRPr="006D65E2" w:rsidRDefault="00E050AB" w:rsidP="00E050AB">
            <w:pPr>
              <w:jc w:val="center"/>
            </w:pPr>
            <w:r w:rsidRPr="006D65E2">
              <w:rPr>
                <w:rFonts w:eastAsia="Microsoft YaHei"/>
                <w:spacing w:val="-5"/>
                <w:sz w:val="14"/>
                <w:szCs w:val="14"/>
              </w:rPr>
              <w:t>Протяженность</w:t>
            </w:r>
          </w:p>
        </w:tc>
        <w:tc>
          <w:tcPr>
            <w:tcW w:w="714" w:type="dxa"/>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530 м</w:t>
            </w:r>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ind w:left="-98" w:right="-108"/>
              <w:jc w:val="center"/>
              <w:rPr>
                <w:color w:val="000000"/>
                <w:sz w:val="14"/>
                <w:szCs w:val="14"/>
              </w:rPr>
            </w:pPr>
          </w:p>
        </w:tc>
        <w:tc>
          <w:tcPr>
            <w:tcW w:w="698" w:type="dxa"/>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5790,137</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2029</w:t>
            </w:r>
          </w:p>
        </w:tc>
        <w:tc>
          <w:tcPr>
            <w:tcW w:w="994" w:type="dxa"/>
            <w:gridSpan w:val="2"/>
            <w:shd w:val="clear" w:color="auto" w:fill="auto"/>
            <w:vAlign w:val="center"/>
          </w:tcPr>
          <w:p w:rsidR="00E050AB" w:rsidRPr="006D65E2" w:rsidRDefault="00E050AB" w:rsidP="00E050AB">
            <w:pPr>
              <w:ind w:left="-98" w:right="-108"/>
              <w:jc w:val="center"/>
              <w:rPr>
                <w:color w:val="000000"/>
                <w:sz w:val="14"/>
                <w:szCs w:val="14"/>
              </w:rPr>
            </w:pPr>
            <w:r w:rsidRPr="006D65E2">
              <w:rPr>
                <w:color w:val="000000"/>
                <w:sz w:val="14"/>
                <w:szCs w:val="14"/>
              </w:rPr>
              <w:t>5790,137</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pPr>
            <w:r w:rsidRPr="006D65E2">
              <w:rPr>
                <w:color w:val="000000"/>
                <w:sz w:val="14"/>
                <w:szCs w:val="14"/>
              </w:rPr>
              <w:t>Бюджет. и внебюдж. средства</w:t>
            </w:r>
          </w:p>
        </w:tc>
      </w:tr>
      <w:tr w:rsidR="00E050AB" w:rsidRPr="006D65E2" w:rsidTr="00177099">
        <w:trPr>
          <w:trHeight w:val="20"/>
        </w:trPr>
        <w:tc>
          <w:tcPr>
            <w:tcW w:w="15906" w:type="dxa"/>
            <w:gridSpan w:val="30"/>
            <w:shd w:val="clear" w:color="auto" w:fill="auto"/>
            <w:noWrap/>
            <w:vAlign w:val="center"/>
          </w:tcPr>
          <w:p w:rsidR="00E050AB" w:rsidRPr="006D65E2" w:rsidRDefault="00E050AB" w:rsidP="00E050AB">
            <w:pPr>
              <w:rPr>
                <w:color w:val="000000"/>
                <w:sz w:val="14"/>
                <w:szCs w:val="14"/>
              </w:rPr>
            </w:pPr>
            <w:r w:rsidRPr="006D65E2">
              <w:rPr>
                <w:color w:val="000000"/>
                <w:sz w:val="14"/>
                <w:szCs w:val="14"/>
              </w:rPr>
              <w:t>1.2. Строительство иных объектов централизованных систем водоснабжения за исключением сетей водоснабжения</w:t>
            </w:r>
          </w:p>
        </w:tc>
      </w:tr>
      <w:tr w:rsidR="00E050AB" w:rsidRPr="006D65E2" w:rsidTr="00177099">
        <w:trPr>
          <w:trHeight w:val="20"/>
        </w:trPr>
        <w:tc>
          <w:tcPr>
            <w:tcW w:w="15906" w:type="dxa"/>
            <w:gridSpan w:val="30"/>
            <w:shd w:val="clear" w:color="auto" w:fill="auto"/>
            <w:noWrap/>
            <w:vAlign w:val="center"/>
          </w:tcPr>
          <w:p w:rsidR="00E050AB" w:rsidRPr="006D65E2" w:rsidRDefault="00E050AB" w:rsidP="00E050AB">
            <w:pPr>
              <w:rPr>
                <w:color w:val="000000"/>
                <w:sz w:val="14"/>
                <w:szCs w:val="14"/>
              </w:rPr>
            </w:pPr>
            <w:r w:rsidRPr="006D65E2">
              <w:rPr>
                <w:color w:val="000000"/>
                <w:sz w:val="14"/>
                <w:szCs w:val="14"/>
              </w:rPr>
              <w:t>Не планируется</w:t>
            </w:r>
          </w:p>
        </w:tc>
      </w:tr>
      <w:tr w:rsidR="00E050AB" w:rsidRPr="006D65E2" w:rsidTr="00177099">
        <w:trPr>
          <w:trHeight w:val="20"/>
        </w:trPr>
        <w:tc>
          <w:tcPr>
            <w:tcW w:w="15906" w:type="dxa"/>
            <w:gridSpan w:val="30"/>
            <w:shd w:val="clear" w:color="auto" w:fill="auto"/>
            <w:noWrap/>
          </w:tcPr>
          <w:p w:rsidR="00E050AB" w:rsidRPr="006D65E2" w:rsidRDefault="00E050AB" w:rsidP="00E050AB">
            <w:pPr>
              <w:rPr>
                <w:color w:val="000000"/>
                <w:sz w:val="14"/>
                <w:szCs w:val="14"/>
              </w:rPr>
            </w:pPr>
            <w:r w:rsidRPr="006D65E2">
              <w:rPr>
                <w:color w:val="000000"/>
                <w:sz w:val="14"/>
                <w:szCs w:val="14"/>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E050AB" w:rsidRPr="006D65E2" w:rsidTr="00177099">
        <w:trPr>
          <w:trHeight w:val="20"/>
        </w:trPr>
        <w:tc>
          <w:tcPr>
            <w:tcW w:w="15906" w:type="dxa"/>
            <w:gridSpan w:val="30"/>
            <w:shd w:val="clear" w:color="auto" w:fill="auto"/>
            <w:noWrap/>
          </w:tcPr>
          <w:p w:rsidR="00E050AB" w:rsidRPr="006D65E2" w:rsidRDefault="00E050AB" w:rsidP="00E050AB">
            <w:pPr>
              <w:rPr>
                <w:color w:val="000000"/>
                <w:sz w:val="14"/>
                <w:szCs w:val="14"/>
              </w:rPr>
            </w:pPr>
            <w:r w:rsidRPr="006D65E2">
              <w:rPr>
                <w:color w:val="000000"/>
                <w:sz w:val="14"/>
                <w:szCs w:val="14"/>
              </w:rPr>
              <w:t>Не планируется</w:t>
            </w:r>
          </w:p>
        </w:tc>
      </w:tr>
      <w:tr w:rsidR="00E050AB" w:rsidRPr="006D65E2" w:rsidTr="00177099">
        <w:trPr>
          <w:trHeight w:val="20"/>
        </w:trPr>
        <w:tc>
          <w:tcPr>
            <w:tcW w:w="15906" w:type="dxa"/>
            <w:gridSpan w:val="30"/>
            <w:shd w:val="clear" w:color="auto" w:fill="auto"/>
            <w:noWrap/>
          </w:tcPr>
          <w:p w:rsidR="00E050AB" w:rsidRPr="006D65E2" w:rsidRDefault="00E050AB" w:rsidP="00E050AB">
            <w:pPr>
              <w:rPr>
                <w:color w:val="000000"/>
                <w:sz w:val="14"/>
                <w:szCs w:val="14"/>
              </w:rPr>
            </w:pPr>
            <w:r w:rsidRPr="006D65E2">
              <w:rPr>
                <w:color w:val="000000"/>
                <w:sz w:val="14"/>
                <w:szCs w:val="14"/>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E050AB" w:rsidRPr="006D65E2" w:rsidTr="00177099">
        <w:trPr>
          <w:trHeight w:val="20"/>
        </w:trPr>
        <w:tc>
          <w:tcPr>
            <w:tcW w:w="15906" w:type="dxa"/>
            <w:gridSpan w:val="30"/>
            <w:shd w:val="clear" w:color="auto" w:fill="auto"/>
            <w:noWrap/>
          </w:tcPr>
          <w:p w:rsidR="00E050AB" w:rsidRPr="006D65E2" w:rsidRDefault="00E050AB" w:rsidP="00E050AB">
            <w:pPr>
              <w:rPr>
                <w:color w:val="000000"/>
                <w:sz w:val="14"/>
                <w:szCs w:val="14"/>
              </w:rPr>
            </w:pPr>
            <w:r w:rsidRPr="006D65E2">
              <w:rPr>
                <w:color w:val="000000"/>
                <w:sz w:val="14"/>
                <w:szCs w:val="14"/>
              </w:rPr>
              <w:t>Не планируется</w:t>
            </w:r>
          </w:p>
        </w:tc>
      </w:tr>
      <w:tr w:rsidR="00E050AB" w:rsidRPr="006D65E2" w:rsidTr="00177099">
        <w:trPr>
          <w:trHeight w:val="20"/>
        </w:trPr>
        <w:tc>
          <w:tcPr>
            <w:tcW w:w="592" w:type="dxa"/>
            <w:shd w:val="clear" w:color="auto" w:fill="auto"/>
            <w:noWrap/>
            <w:vAlign w:val="center"/>
          </w:tcPr>
          <w:p w:rsidR="00E050AB" w:rsidRPr="006D65E2" w:rsidRDefault="00E050AB" w:rsidP="00E050AB">
            <w:pPr>
              <w:rPr>
                <w:color w:val="000000"/>
                <w:sz w:val="14"/>
                <w:szCs w:val="14"/>
              </w:rPr>
            </w:pPr>
          </w:p>
        </w:tc>
        <w:tc>
          <w:tcPr>
            <w:tcW w:w="8627" w:type="dxa"/>
            <w:gridSpan w:val="9"/>
            <w:shd w:val="clear" w:color="auto" w:fill="auto"/>
            <w:vAlign w:val="center"/>
          </w:tcPr>
          <w:p w:rsidR="00E050AB" w:rsidRPr="006D65E2" w:rsidRDefault="00E050AB" w:rsidP="00E050AB">
            <w:pPr>
              <w:rPr>
                <w:b/>
                <w:color w:val="000000"/>
                <w:sz w:val="14"/>
                <w:szCs w:val="14"/>
              </w:rPr>
            </w:pPr>
            <w:r w:rsidRPr="006D65E2">
              <w:rPr>
                <w:b/>
                <w:color w:val="000000"/>
                <w:sz w:val="14"/>
                <w:szCs w:val="14"/>
              </w:rPr>
              <w:t>Итого по группе 1 системы водоснабжения</w:t>
            </w:r>
          </w:p>
        </w:tc>
        <w:tc>
          <w:tcPr>
            <w:tcW w:w="567" w:type="dxa"/>
            <w:gridSpan w:val="2"/>
            <w:shd w:val="clear" w:color="auto" w:fill="auto"/>
            <w:vAlign w:val="center"/>
          </w:tcPr>
          <w:p w:rsidR="00E050AB" w:rsidRPr="006D65E2" w:rsidRDefault="00E050AB" w:rsidP="00E050AB">
            <w:pPr>
              <w:jc w:val="center"/>
              <w:rPr>
                <w:b/>
                <w:sz w:val="14"/>
                <w:szCs w:val="14"/>
              </w:rPr>
            </w:pPr>
          </w:p>
        </w:tc>
        <w:tc>
          <w:tcPr>
            <w:tcW w:w="573" w:type="dxa"/>
            <w:gridSpan w:val="3"/>
            <w:shd w:val="clear" w:color="auto" w:fill="auto"/>
            <w:vAlign w:val="center"/>
          </w:tcPr>
          <w:p w:rsidR="00E050AB" w:rsidRPr="006D65E2" w:rsidRDefault="00E050AB" w:rsidP="00E050AB">
            <w:pPr>
              <w:jc w:val="center"/>
              <w:rPr>
                <w:b/>
                <w:sz w:val="14"/>
                <w:szCs w:val="14"/>
              </w:rPr>
            </w:pPr>
          </w:p>
        </w:tc>
        <w:tc>
          <w:tcPr>
            <w:tcW w:w="585" w:type="dxa"/>
            <w:gridSpan w:val="2"/>
            <w:shd w:val="clear" w:color="auto" w:fill="auto"/>
            <w:vAlign w:val="center"/>
          </w:tcPr>
          <w:p w:rsidR="00E050AB" w:rsidRPr="006D65E2" w:rsidRDefault="00E050AB" w:rsidP="00E050AB">
            <w:pPr>
              <w:jc w:val="center"/>
              <w:rPr>
                <w:b/>
                <w:sz w:val="14"/>
                <w:szCs w:val="14"/>
              </w:rPr>
            </w:pPr>
          </w:p>
        </w:tc>
        <w:tc>
          <w:tcPr>
            <w:tcW w:w="557" w:type="dxa"/>
            <w:gridSpan w:val="3"/>
            <w:shd w:val="clear" w:color="auto" w:fill="auto"/>
            <w:vAlign w:val="center"/>
          </w:tcPr>
          <w:p w:rsidR="00E050AB" w:rsidRPr="006D65E2" w:rsidRDefault="00E050AB" w:rsidP="00E050AB">
            <w:pPr>
              <w:ind w:left="-108" w:right="-118"/>
              <w:jc w:val="center"/>
              <w:rPr>
                <w:b/>
                <w:sz w:val="14"/>
                <w:szCs w:val="14"/>
              </w:rPr>
            </w:pPr>
          </w:p>
        </w:tc>
        <w:tc>
          <w:tcPr>
            <w:tcW w:w="577" w:type="dxa"/>
            <w:gridSpan w:val="2"/>
            <w:shd w:val="clear" w:color="auto" w:fill="auto"/>
            <w:vAlign w:val="center"/>
          </w:tcPr>
          <w:p w:rsidR="00E050AB" w:rsidRPr="006D65E2" w:rsidRDefault="00E050AB" w:rsidP="00E050AB">
            <w:pPr>
              <w:jc w:val="center"/>
              <w:rPr>
                <w:b/>
                <w:sz w:val="14"/>
                <w:szCs w:val="14"/>
              </w:rPr>
            </w:pPr>
          </w:p>
        </w:tc>
        <w:tc>
          <w:tcPr>
            <w:tcW w:w="698" w:type="dxa"/>
            <w:shd w:val="clear" w:color="auto" w:fill="auto"/>
            <w:vAlign w:val="center"/>
          </w:tcPr>
          <w:p w:rsidR="00E050AB" w:rsidRPr="006D65E2" w:rsidRDefault="004955AD" w:rsidP="004955AD">
            <w:pPr>
              <w:ind w:left="-108" w:right="-119"/>
              <w:jc w:val="center"/>
              <w:rPr>
                <w:b/>
                <w:sz w:val="14"/>
                <w:szCs w:val="14"/>
              </w:rPr>
            </w:pPr>
            <w:r w:rsidRPr="006D65E2">
              <w:rPr>
                <w:b/>
                <w:sz w:val="14"/>
                <w:szCs w:val="14"/>
              </w:rPr>
              <w:t>226798,55</w:t>
            </w:r>
          </w:p>
        </w:tc>
        <w:tc>
          <w:tcPr>
            <w:tcW w:w="708" w:type="dxa"/>
            <w:gridSpan w:val="2"/>
            <w:shd w:val="clear" w:color="auto" w:fill="auto"/>
            <w:noWrap/>
            <w:vAlign w:val="center"/>
          </w:tcPr>
          <w:p w:rsidR="00E050AB" w:rsidRPr="006D65E2" w:rsidRDefault="00E050AB" w:rsidP="00E050AB">
            <w:pPr>
              <w:jc w:val="center"/>
              <w:rPr>
                <w:b/>
                <w:sz w:val="14"/>
                <w:szCs w:val="14"/>
              </w:rPr>
            </w:pPr>
          </w:p>
        </w:tc>
        <w:tc>
          <w:tcPr>
            <w:tcW w:w="994" w:type="dxa"/>
            <w:gridSpan w:val="2"/>
            <w:shd w:val="clear" w:color="auto" w:fill="auto"/>
            <w:vAlign w:val="center"/>
          </w:tcPr>
          <w:p w:rsidR="00E050AB" w:rsidRPr="006D65E2" w:rsidRDefault="004955AD" w:rsidP="00E050AB">
            <w:pPr>
              <w:jc w:val="center"/>
              <w:rPr>
                <w:b/>
                <w:sz w:val="14"/>
                <w:szCs w:val="14"/>
              </w:rPr>
            </w:pPr>
            <w:r w:rsidRPr="006D65E2">
              <w:rPr>
                <w:b/>
                <w:sz w:val="14"/>
                <w:szCs w:val="14"/>
              </w:rPr>
              <w:t>226798,55</w:t>
            </w:r>
          </w:p>
        </w:tc>
        <w:tc>
          <w:tcPr>
            <w:tcW w:w="577" w:type="dxa"/>
            <w:gridSpan w:val="2"/>
            <w:shd w:val="clear" w:color="auto" w:fill="auto"/>
            <w:noWrap/>
            <w:vAlign w:val="center"/>
          </w:tcPr>
          <w:p w:rsidR="00E050AB" w:rsidRPr="006D65E2" w:rsidRDefault="00E050AB" w:rsidP="00E050AB">
            <w:pPr>
              <w:jc w:val="center"/>
              <w:rPr>
                <w:sz w:val="14"/>
                <w:szCs w:val="14"/>
              </w:rPr>
            </w:pPr>
          </w:p>
        </w:tc>
        <w:tc>
          <w:tcPr>
            <w:tcW w:w="851" w:type="dxa"/>
            <w:shd w:val="clear" w:color="auto" w:fill="auto"/>
            <w:vAlign w:val="center"/>
          </w:tcPr>
          <w:p w:rsidR="00E050AB" w:rsidRPr="006D65E2" w:rsidRDefault="00E050AB" w:rsidP="00E050AB">
            <w:pPr>
              <w:jc w:val="center"/>
              <w:rPr>
                <w:color w:val="000000"/>
                <w:sz w:val="14"/>
                <w:szCs w:val="14"/>
              </w:rPr>
            </w:pPr>
          </w:p>
        </w:tc>
      </w:tr>
      <w:tr w:rsidR="00E050AB" w:rsidRPr="006D65E2" w:rsidTr="00177099">
        <w:trPr>
          <w:trHeight w:val="20"/>
        </w:trPr>
        <w:tc>
          <w:tcPr>
            <w:tcW w:w="15906" w:type="dxa"/>
            <w:gridSpan w:val="30"/>
            <w:shd w:val="clear" w:color="auto" w:fill="auto"/>
            <w:noWrap/>
          </w:tcPr>
          <w:p w:rsidR="00E050AB" w:rsidRPr="006D65E2" w:rsidRDefault="00E050AB" w:rsidP="00E050AB">
            <w:pPr>
              <w:rPr>
                <w:color w:val="000000"/>
                <w:sz w:val="14"/>
                <w:szCs w:val="14"/>
              </w:rPr>
            </w:pPr>
            <w:r w:rsidRPr="006D65E2">
              <w:rPr>
                <w:color w:val="000000"/>
                <w:sz w:val="14"/>
                <w:szCs w:val="14"/>
              </w:rPr>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E050AB" w:rsidRPr="006D65E2" w:rsidTr="00177099">
        <w:trPr>
          <w:trHeight w:val="20"/>
        </w:trPr>
        <w:tc>
          <w:tcPr>
            <w:tcW w:w="15906" w:type="dxa"/>
            <w:gridSpan w:val="30"/>
            <w:shd w:val="clear" w:color="auto" w:fill="auto"/>
            <w:noWrap/>
          </w:tcPr>
          <w:p w:rsidR="00E050AB" w:rsidRPr="006D65E2" w:rsidRDefault="00E050AB" w:rsidP="00E050AB">
            <w:pPr>
              <w:rPr>
                <w:color w:val="000000"/>
                <w:sz w:val="14"/>
                <w:szCs w:val="14"/>
              </w:rPr>
            </w:pPr>
            <w:r w:rsidRPr="006D65E2">
              <w:rPr>
                <w:color w:val="000000"/>
                <w:sz w:val="14"/>
                <w:szCs w:val="14"/>
              </w:rPr>
              <w:t>2.1. Строительство новых сетей водоснабжения</w:t>
            </w:r>
          </w:p>
        </w:tc>
      </w:tr>
      <w:tr w:rsidR="00E050AB" w:rsidRPr="006D65E2" w:rsidTr="00177099">
        <w:trPr>
          <w:trHeight w:val="20"/>
        </w:trPr>
        <w:tc>
          <w:tcPr>
            <w:tcW w:w="15906" w:type="dxa"/>
            <w:gridSpan w:val="30"/>
            <w:shd w:val="clear" w:color="auto" w:fill="auto"/>
            <w:noWrap/>
            <w:vAlign w:val="center"/>
          </w:tcPr>
          <w:p w:rsidR="00E050AB" w:rsidRPr="006D65E2" w:rsidRDefault="00E050AB" w:rsidP="00E050AB">
            <w:pPr>
              <w:rPr>
                <w:color w:val="000000"/>
                <w:sz w:val="14"/>
                <w:szCs w:val="14"/>
              </w:rPr>
            </w:pPr>
            <w:r w:rsidRPr="006D65E2">
              <w:rPr>
                <w:color w:val="000000"/>
                <w:sz w:val="14"/>
                <w:szCs w:val="14"/>
              </w:rPr>
              <w:t>Не планируется</w:t>
            </w:r>
          </w:p>
        </w:tc>
      </w:tr>
      <w:tr w:rsidR="00E050AB" w:rsidRPr="006D65E2" w:rsidTr="00177099">
        <w:trPr>
          <w:trHeight w:val="20"/>
        </w:trPr>
        <w:tc>
          <w:tcPr>
            <w:tcW w:w="15906" w:type="dxa"/>
            <w:gridSpan w:val="30"/>
            <w:shd w:val="clear" w:color="auto" w:fill="auto"/>
            <w:noWrap/>
            <w:vAlign w:val="center"/>
          </w:tcPr>
          <w:p w:rsidR="00E050AB" w:rsidRPr="006D65E2" w:rsidRDefault="00E050AB" w:rsidP="00E050AB">
            <w:pPr>
              <w:rPr>
                <w:color w:val="000000"/>
                <w:sz w:val="14"/>
                <w:szCs w:val="14"/>
              </w:rPr>
            </w:pPr>
            <w:r w:rsidRPr="006D65E2">
              <w:rPr>
                <w:color w:val="000000"/>
                <w:sz w:val="14"/>
                <w:szCs w:val="14"/>
              </w:rPr>
              <w:t>2.2. Строительство иных объектов централизованных систем водоснабжения за исключением сетей водоснабжения</w:t>
            </w:r>
          </w:p>
        </w:tc>
      </w:tr>
      <w:tr w:rsidR="00E050AB" w:rsidRPr="006D65E2" w:rsidTr="00177099">
        <w:trPr>
          <w:trHeight w:val="20"/>
        </w:trPr>
        <w:tc>
          <w:tcPr>
            <w:tcW w:w="15906" w:type="dxa"/>
            <w:gridSpan w:val="30"/>
            <w:shd w:val="clear" w:color="auto" w:fill="auto"/>
            <w:noWrap/>
            <w:vAlign w:val="center"/>
          </w:tcPr>
          <w:p w:rsidR="00E050AB" w:rsidRPr="006D65E2" w:rsidRDefault="00E050AB" w:rsidP="00E050AB">
            <w:pPr>
              <w:rPr>
                <w:color w:val="000000"/>
                <w:sz w:val="14"/>
                <w:szCs w:val="14"/>
              </w:rPr>
            </w:pPr>
            <w:r w:rsidRPr="006D65E2">
              <w:rPr>
                <w:color w:val="000000"/>
                <w:sz w:val="14"/>
                <w:szCs w:val="14"/>
              </w:rPr>
              <w:t>Не планируется</w:t>
            </w:r>
          </w:p>
        </w:tc>
      </w:tr>
      <w:tr w:rsidR="00E050AB" w:rsidRPr="006D65E2" w:rsidTr="00177099">
        <w:trPr>
          <w:trHeight w:val="20"/>
        </w:trPr>
        <w:tc>
          <w:tcPr>
            <w:tcW w:w="15906" w:type="dxa"/>
            <w:gridSpan w:val="30"/>
            <w:shd w:val="clear" w:color="auto" w:fill="auto"/>
            <w:noWrap/>
            <w:vAlign w:val="center"/>
          </w:tcPr>
          <w:p w:rsidR="00E050AB" w:rsidRPr="006D65E2" w:rsidRDefault="00E050AB" w:rsidP="00E050AB">
            <w:pPr>
              <w:rPr>
                <w:color w:val="000000"/>
                <w:sz w:val="14"/>
                <w:szCs w:val="14"/>
              </w:rPr>
            </w:pPr>
            <w:r w:rsidRPr="006D65E2">
              <w:rPr>
                <w:color w:val="000000"/>
                <w:sz w:val="14"/>
                <w:szCs w:val="14"/>
              </w:rPr>
              <w:t>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w:t>
            </w:r>
          </w:p>
        </w:tc>
      </w:tr>
      <w:tr w:rsidR="00E050AB" w:rsidRPr="006D65E2" w:rsidTr="00177099">
        <w:trPr>
          <w:trHeight w:val="20"/>
        </w:trPr>
        <w:tc>
          <w:tcPr>
            <w:tcW w:w="15906" w:type="dxa"/>
            <w:gridSpan w:val="30"/>
            <w:shd w:val="clear" w:color="auto" w:fill="auto"/>
            <w:noWrap/>
            <w:vAlign w:val="center"/>
          </w:tcPr>
          <w:p w:rsidR="00E050AB" w:rsidRPr="006D65E2" w:rsidRDefault="00E050AB" w:rsidP="00E050AB">
            <w:pPr>
              <w:rPr>
                <w:color w:val="000000"/>
                <w:sz w:val="14"/>
                <w:szCs w:val="14"/>
              </w:rPr>
            </w:pPr>
            <w:r w:rsidRPr="006D65E2">
              <w:rPr>
                <w:color w:val="000000"/>
                <w:sz w:val="14"/>
                <w:szCs w:val="14"/>
              </w:rPr>
              <w:t>3.1. Модернизация или реконструкция существующих сетей водоснабжения</w:t>
            </w:r>
          </w:p>
        </w:tc>
      </w:tr>
      <w:tr w:rsidR="00E050AB" w:rsidRPr="006D65E2" w:rsidTr="00177099">
        <w:trPr>
          <w:trHeight w:val="20"/>
        </w:trPr>
        <w:tc>
          <w:tcPr>
            <w:tcW w:w="592" w:type="dxa"/>
            <w:shd w:val="clear" w:color="auto" w:fill="auto"/>
            <w:noWrap/>
            <w:vAlign w:val="center"/>
          </w:tcPr>
          <w:p w:rsidR="00E050AB" w:rsidRPr="006D65E2" w:rsidRDefault="00E050AB" w:rsidP="00E050AB">
            <w:pPr>
              <w:ind w:left="-79" w:right="-109"/>
              <w:jc w:val="center"/>
              <w:rPr>
                <w:color w:val="000000"/>
                <w:sz w:val="14"/>
                <w:szCs w:val="14"/>
              </w:rPr>
            </w:pPr>
            <w:r w:rsidRPr="006D65E2">
              <w:rPr>
                <w:color w:val="000000"/>
                <w:sz w:val="14"/>
                <w:szCs w:val="14"/>
              </w:rPr>
              <w:t>3.1.1</w:t>
            </w:r>
          </w:p>
        </w:tc>
        <w:tc>
          <w:tcPr>
            <w:tcW w:w="2273" w:type="dxa"/>
            <w:shd w:val="clear" w:color="auto" w:fill="auto"/>
            <w:vAlign w:val="center"/>
          </w:tcPr>
          <w:p w:rsidR="00E050AB" w:rsidRPr="006D65E2" w:rsidRDefault="00E050AB" w:rsidP="00E050AB">
            <w:pPr>
              <w:rPr>
                <w:bCs/>
                <w:sz w:val="14"/>
                <w:szCs w:val="14"/>
                <w:shd w:val="clear" w:color="auto" w:fill="FFFFFF"/>
              </w:rPr>
            </w:pPr>
            <w:r w:rsidRPr="006D65E2">
              <w:rPr>
                <w:bCs/>
                <w:sz w:val="14"/>
                <w:szCs w:val="14"/>
                <w:shd w:val="clear" w:color="auto" w:fill="FFFFFF"/>
              </w:rPr>
              <w:t xml:space="preserve">Реконструкция участка трубопровода системы </w:t>
            </w:r>
            <w:r w:rsidRPr="006D65E2">
              <w:rPr>
                <w:bCs/>
                <w:sz w:val="14"/>
                <w:szCs w:val="14"/>
                <w:shd w:val="clear" w:color="auto" w:fill="FFFFFF"/>
              </w:rPr>
              <w:lastRenderedPageBreak/>
              <w:t>водоснабж</w:t>
            </w:r>
            <w:r w:rsidRPr="006D65E2">
              <w:rPr>
                <w:bCs/>
                <w:sz w:val="14"/>
                <w:szCs w:val="14"/>
                <w:shd w:val="clear" w:color="auto" w:fill="FFFFFF"/>
              </w:rPr>
              <w:t>е</w:t>
            </w:r>
            <w:r w:rsidRPr="006D65E2">
              <w:rPr>
                <w:bCs/>
                <w:sz w:val="14"/>
                <w:szCs w:val="14"/>
                <w:shd w:val="clear" w:color="auto" w:fill="FFFFFF"/>
              </w:rPr>
              <w:t>ния в с. Батырево Батыревского муниципального округа</w:t>
            </w:r>
          </w:p>
        </w:tc>
        <w:tc>
          <w:tcPr>
            <w:tcW w:w="1275" w:type="dxa"/>
            <w:shd w:val="clear" w:color="auto" w:fill="auto"/>
            <w:vAlign w:val="center"/>
          </w:tcPr>
          <w:p w:rsidR="00E050AB" w:rsidRPr="006D65E2" w:rsidRDefault="00E050AB" w:rsidP="00E050AB">
            <w:pPr>
              <w:jc w:val="center"/>
              <w:rPr>
                <w:sz w:val="14"/>
                <w:szCs w:val="14"/>
              </w:rPr>
            </w:pPr>
            <w:r w:rsidRPr="006D65E2">
              <w:rPr>
                <w:sz w:val="14"/>
                <w:szCs w:val="14"/>
              </w:rPr>
              <w:lastRenderedPageBreak/>
              <w:t xml:space="preserve">Схема водоснабжения </w:t>
            </w:r>
            <w:r w:rsidRPr="006D65E2">
              <w:rPr>
                <w:sz w:val="14"/>
                <w:szCs w:val="14"/>
              </w:rPr>
              <w:lastRenderedPageBreak/>
              <w:t>Батыревского муниципального округа</w:t>
            </w:r>
          </w:p>
        </w:tc>
        <w:tc>
          <w:tcPr>
            <w:tcW w:w="1418" w:type="dxa"/>
            <w:shd w:val="clear" w:color="auto" w:fill="auto"/>
            <w:vAlign w:val="center"/>
          </w:tcPr>
          <w:p w:rsidR="00E050AB" w:rsidRPr="006D65E2" w:rsidRDefault="00E050AB" w:rsidP="00E050AB">
            <w:pPr>
              <w:jc w:val="center"/>
              <w:rPr>
                <w:color w:val="000000"/>
                <w:sz w:val="14"/>
                <w:szCs w:val="14"/>
              </w:rPr>
            </w:pPr>
            <w:r w:rsidRPr="006D65E2">
              <w:rPr>
                <w:bCs/>
                <w:sz w:val="14"/>
                <w:szCs w:val="14"/>
                <w:shd w:val="clear" w:color="auto" w:fill="FFFFFF"/>
              </w:rPr>
              <w:lastRenderedPageBreak/>
              <w:t>с. Батырево</w:t>
            </w:r>
          </w:p>
        </w:tc>
        <w:tc>
          <w:tcPr>
            <w:tcW w:w="1413" w:type="dxa"/>
            <w:gridSpan w:val="2"/>
            <w:shd w:val="clear" w:color="auto" w:fill="auto"/>
            <w:vAlign w:val="center"/>
          </w:tcPr>
          <w:p w:rsidR="00E050AB" w:rsidRPr="006D65E2" w:rsidRDefault="00E050AB" w:rsidP="00E050AB">
            <w:pPr>
              <w:jc w:val="center"/>
              <w:rPr>
                <w:color w:val="000000"/>
                <w:sz w:val="14"/>
                <w:szCs w:val="14"/>
              </w:rPr>
            </w:pPr>
            <w:r w:rsidRPr="006D65E2">
              <w:rPr>
                <w:rFonts w:eastAsia="Microsoft YaHei"/>
                <w:spacing w:val="-5"/>
                <w:sz w:val="14"/>
                <w:szCs w:val="14"/>
              </w:rPr>
              <w:t xml:space="preserve">Протяженность  </w:t>
            </w:r>
          </w:p>
        </w:tc>
        <w:tc>
          <w:tcPr>
            <w:tcW w:w="714" w:type="dxa"/>
            <w:shd w:val="clear" w:color="auto" w:fill="auto"/>
            <w:noWrap/>
            <w:vAlign w:val="center"/>
          </w:tcPr>
          <w:p w:rsidR="00E050AB" w:rsidRPr="006D65E2" w:rsidRDefault="00E050AB" w:rsidP="00E050AB">
            <w:pPr>
              <w:jc w:val="center"/>
              <w:rPr>
                <w:color w:val="000000"/>
                <w:sz w:val="14"/>
                <w:szCs w:val="14"/>
              </w:rPr>
            </w:pPr>
            <w:smartTag w:uri="urn:schemas-microsoft-com:office:smarttags" w:element="metricconverter">
              <w:smartTagPr>
                <w:attr w:name="ProductID" w:val="4,5 км"/>
              </w:smartTagPr>
              <w:r w:rsidRPr="006D65E2">
                <w:rPr>
                  <w:rFonts w:eastAsia="Microsoft YaHei"/>
                  <w:spacing w:val="-5"/>
                  <w:sz w:val="14"/>
                  <w:szCs w:val="14"/>
                </w:rPr>
                <w:t>4,5 км</w:t>
              </w:r>
            </w:smartTag>
          </w:p>
        </w:tc>
        <w:tc>
          <w:tcPr>
            <w:tcW w:w="850"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2025</w:t>
            </w:r>
          </w:p>
        </w:tc>
        <w:tc>
          <w:tcPr>
            <w:tcW w:w="684"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2033</w:t>
            </w:r>
          </w:p>
        </w:tc>
        <w:tc>
          <w:tcPr>
            <w:tcW w:w="567" w:type="dxa"/>
            <w:gridSpan w:val="2"/>
            <w:shd w:val="clear" w:color="auto" w:fill="auto"/>
            <w:vAlign w:val="center"/>
          </w:tcPr>
          <w:p w:rsidR="00E050AB" w:rsidRPr="006D65E2" w:rsidRDefault="00E050AB" w:rsidP="00E050AB">
            <w:pPr>
              <w:jc w:val="center"/>
              <w:rPr>
                <w:color w:val="000000"/>
                <w:sz w:val="14"/>
                <w:szCs w:val="14"/>
              </w:rPr>
            </w:pPr>
          </w:p>
        </w:tc>
        <w:tc>
          <w:tcPr>
            <w:tcW w:w="573" w:type="dxa"/>
            <w:gridSpan w:val="3"/>
            <w:shd w:val="clear" w:color="auto" w:fill="auto"/>
            <w:vAlign w:val="center"/>
          </w:tcPr>
          <w:p w:rsidR="00E050AB" w:rsidRPr="006D65E2" w:rsidRDefault="00E050AB" w:rsidP="00E050AB">
            <w:pPr>
              <w:jc w:val="center"/>
              <w:rPr>
                <w:color w:val="000000"/>
                <w:sz w:val="14"/>
                <w:szCs w:val="14"/>
              </w:rPr>
            </w:pPr>
          </w:p>
        </w:tc>
        <w:tc>
          <w:tcPr>
            <w:tcW w:w="585" w:type="dxa"/>
            <w:gridSpan w:val="2"/>
            <w:shd w:val="clear" w:color="auto" w:fill="auto"/>
            <w:vAlign w:val="center"/>
          </w:tcPr>
          <w:p w:rsidR="00E050AB" w:rsidRPr="006D65E2" w:rsidRDefault="00E050AB" w:rsidP="00E050AB">
            <w:pPr>
              <w:jc w:val="center"/>
              <w:rPr>
                <w:color w:val="000000"/>
                <w:sz w:val="14"/>
                <w:szCs w:val="14"/>
              </w:rPr>
            </w:pPr>
          </w:p>
        </w:tc>
        <w:tc>
          <w:tcPr>
            <w:tcW w:w="557" w:type="dxa"/>
            <w:gridSpan w:val="3"/>
            <w:shd w:val="clear" w:color="auto" w:fill="auto"/>
            <w:vAlign w:val="center"/>
          </w:tcPr>
          <w:p w:rsidR="00E050AB" w:rsidRPr="006D65E2" w:rsidRDefault="00E050AB" w:rsidP="00E050AB">
            <w:pPr>
              <w:jc w:val="center"/>
              <w:rPr>
                <w:color w:val="000000"/>
                <w:sz w:val="14"/>
                <w:szCs w:val="14"/>
              </w:rPr>
            </w:pPr>
          </w:p>
        </w:tc>
        <w:tc>
          <w:tcPr>
            <w:tcW w:w="577" w:type="dxa"/>
            <w:gridSpan w:val="2"/>
            <w:shd w:val="clear" w:color="auto" w:fill="auto"/>
            <w:vAlign w:val="center"/>
          </w:tcPr>
          <w:p w:rsidR="00E050AB" w:rsidRPr="006D65E2" w:rsidRDefault="00E050AB" w:rsidP="00E050AB">
            <w:pPr>
              <w:jc w:val="center"/>
              <w:rPr>
                <w:color w:val="000000"/>
                <w:sz w:val="14"/>
                <w:szCs w:val="14"/>
              </w:rPr>
            </w:pPr>
          </w:p>
        </w:tc>
        <w:tc>
          <w:tcPr>
            <w:tcW w:w="698" w:type="dxa"/>
            <w:shd w:val="clear" w:color="auto" w:fill="auto"/>
            <w:vAlign w:val="center"/>
          </w:tcPr>
          <w:p w:rsidR="00E050AB" w:rsidRPr="006D65E2" w:rsidRDefault="00E050AB" w:rsidP="00E050AB">
            <w:pPr>
              <w:ind w:left="-108" w:right="-119"/>
              <w:jc w:val="center"/>
              <w:rPr>
                <w:color w:val="000000"/>
                <w:sz w:val="14"/>
                <w:szCs w:val="14"/>
              </w:rPr>
            </w:pPr>
            <w:r w:rsidRPr="006D65E2">
              <w:rPr>
                <w:color w:val="000000"/>
                <w:sz w:val="14"/>
                <w:szCs w:val="14"/>
              </w:rPr>
              <w:t>49161,537</w:t>
            </w:r>
          </w:p>
        </w:tc>
        <w:tc>
          <w:tcPr>
            <w:tcW w:w="708" w:type="dxa"/>
            <w:gridSpan w:val="2"/>
            <w:shd w:val="clear" w:color="auto" w:fill="auto"/>
            <w:noWrap/>
            <w:vAlign w:val="center"/>
          </w:tcPr>
          <w:p w:rsidR="00E050AB" w:rsidRPr="006D65E2" w:rsidRDefault="00E050AB" w:rsidP="00E050AB">
            <w:pPr>
              <w:jc w:val="center"/>
              <w:rPr>
                <w:color w:val="000000"/>
                <w:sz w:val="14"/>
                <w:szCs w:val="14"/>
              </w:rPr>
            </w:pPr>
            <w:r w:rsidRPr="006D65E2">
              <w:rPr>
                <w:color w:val="000000"/>
                <w:sz w:val="14"/>
                <w:szCs w:val="14"/>
              </w:rPr>
              <w:t>2033</w:t>
            </w:r>
          </w:p>
        </w:tc>
        <w:tc>
          <w:tcPr>
            <w:tcW w:w="994" w:type="dxa"/>
            <w:gridSpan w:val="2"/>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49161,537</w:t>
            </w:r>
          </w:p>
        </w:tc>
        <w:tc>
          <w:tcPr>
            <w:tcW w:w="577" w:type="dxa"/>
            <w:gridSpan w:val="2"/>
            <w:shd w:val="clear" w:color="auto" w:fill="auto"/>
            <w:noWrap/>
            <w:vAlign w:val="center"/>
          </w:tcPr>
          <w:p w:rsidR="00E050AB" w:rsidRPr="006D65E2" w:rsidRDefault="00E050AB" w:rsidP="00E050AB">
            <w:pPr>
              <w:rPr>
                <w:color w:val="000000"/>
                <w:sz w:val="14"/>
                <w:szCs w:val="14"/>
              </w:rPr>
            </w:pPr>
          </w:p>
        </w:tc>
        <w:tc>
          <w:tcPr>
            <w:tcW w:w="851" w:type="dxa"/>
            <w:shd w:val="clear" w:color="auto" w:fill="auto"/>
            <w:vAlign w:val="center"/>
          </w:tcPr>
          <w:p w:rsidR="00E050AB" w:rsidRPr="006D65E2" w:rsidRDefault="00E050AB" w:rsidP="00E050AB">
            <w:pPr>
              <w:jc w:val="center"/>
              <w:rPr>
                <w:color w:val="000000"/>
                <w:sz w:val="14"/>
                <w:szCs w:val="14"/>
              </w:rPr>
            </w:pPr>
            <w:r w:rsidRPr="006D65E2">
              <w:rPr>
                <w:color w:val="000000"/>
                <w:sz w:val="14"/>
                <w:szCs w:val="14"/>
              </w:rPr>
              <w:t xml:space="preserve">Бюджет. и внебюдж. </w:t>
            </w:r>
            <w:r w:rsidRPr="006D65E2">
              <w:rPr>
                <w:color w:val="000000"/>
                <w:sz w:val="14"/>
                <w:szCs w:val="14"/>
              </w:rPr>
              <w:lastRenderedPageBreak/>
              <w:t>средства</w:t>
            </w:r>
          </w:p>
        </w:tc>
      </w:tr>
      <w:tr w:rsidR="00E050AB" w:rsidRPr="006D65E2" w:rsidTr="00177099">
        <w:trPr>
          <w:trHeight w:val="20"/>
        </w:trPr>
        <w:tc>
          <w:tcPr>
            <w:tcW w:w="15906" w:type="dxa"/>
            <w:gridSpan w:val="30"/>
            <w:shd w:val="clear" w:color="auto" w:fill="auto"/>
            <w:noWrap/>
            <w:vAlign w:val="center"/>
          </w:tcPr>
          <w:p w:rsidR="00E050AB" w:rsidRPr="006D65E2" w:rsidRDefault="00E050AB" w:rsidP="00E050AB">
            <w:pPr>
              <w:rPr>
                <w:color w:val="000000"/>
                <w:sz w:val="14"/>
                <w:szCs w:val="14"/>
              </w:rPr>
            </w:pPr>
            <w:r w:rsidRPr="006D65E2">
              <w:rPr>
                <w:color w:val="000000"/>
                <w:sz w:val="14"/>
                <w:szCs w:val="14"/>
              </w:rPr>
              <w:lastRenderedPageBreak/>
              <w:t>3.2. Модернизация или реконструкция существующих объектов централизованных систем водоснабжения за исключением сетей водоснабжения</w:t>
            </w:r>
          </w:p>
        </w:tc>
      </w:tr>
      <w:tr w:rsidR="004955AD" w:rsidRPr="006D65E2" w:rsidTr="00177099">
        <w:trPr>
          <w:trHeight w:val="20"/>
        </w:trPr>
        <w:tc>
          <w:tcPr>
            <w:tcW w:w="15906" w:type="dxa"/>
            <w:gridSpan w:val="30"/>
            <w:shd w:val="clear" w:color="auto" w:fill="auto"/>
            <w:noWrap/>
            <w:vAlign w:val="center"/>
          </w:tcPr>
          <w:p w:rsidR="004955AD" w:rsidRPr="006D65E2" w:rsidRDefault="004955AD" w:rsidP="004955AD">
            <w:pPr>
              <w:rPr>
                <w:color w:val="000000"/>
                <w:sz w:val="14"/>
                <w:szCs w:val="14"/>
              </w:rPr>
            </w:pPr>
            <w:r w:rsidRPr="006D65E2">
              <w:rPr>
                <w:color w:val="000000"/>
                <w:sz w:val="14"/>
                <w:szCs w:val="14"/>
              </w:rPr>
              <w:t>Не планируется</w:t>
            </w:r>
          </w:p>
        </w:tc>
      </w:tr>
      <w:tr w:rsidR="004955AD" w:rsidRPr="006D65E2" w:rsidTr="00177099">
        <w:trPr>
          <w:trHeight w:val="20"/>
        </w:trPr>
        <w:tc>
          <w:tcPr>
            <w:tcW w:w="592" w:type="dxa"/>
            <w:shd w:val="clear" w:color="auto" w:fill="auto"/>
            <w:noWrap/>
            <w:vAlign w:val="center"/>
          </w:tcPr>
          <w:p w:rsidR="004955AD" w:rsidRPr="006D65E2" w:rsidRDefault="004955AD" w:rsidP="004955AD">
            <w:pPr>
              <w:rPr>
                <w:color w:val="000000"/>
                <w:sz w:val="14"/>
                <w:szCs w:val="14"/>
              </w:rPr>
            </w:pPr>
          </w:p>
        </w:tc>
        <w:tc>
          <w:tcPr>
            <w:tcW w:w="8627" w:type="dxa"/>
            <w:gridSpan w:val="9"/>
            <w:shd w:val="clear" w:color="auto" w:fill="auto"/>
            <w:vAlign w:val="center"/>
          </w:tcPr>
          <w:p w:rsidR="004955AD" w:rsidRPr="006D65E2" w:rsidRDefault="004955AD" w:rsidP="004955AD">
            <w:pPr>
              <w:rPr>
                <w:color w:val="000000"/>
                <w:sz w:val="14"/>
                <w:szCs w:val="14"/>
              </w:rPr>
            </w:pPr>
            <w:r w:rsidRPr="006D65E2">
              <w:rPr>
                <w:b/>
                <w:bCs/>
                <w:color w:val="000000"/>
                <w:sz w:val="14"/>
                <w:szCs w:val="14"/>
              </w:rPr>
              <w:t>Итого по группе 3 системы водоснабжения</w:t>
            </w:r>
          </w:p>
        </w:tc>
        <w:tc>
          <w:tcPr>
            <w:tcW w:w="567" w:type="dxa"/>
            <w:gridSpan w:val="2"/>
            <w:shd w:val="clear" w:color="auto" w:fill="auto"/>
            <w:vAlign w:val="center"/>
          </w:tcPr>
          <w:p w:rsidR="004955AD" w:rsidRPr="006D65E2" w:rsidRDefault="004955AD" w:rsidP="004955AD">
            <w:pPr>
              <w:jc w:val="center"/>
              <w:rPr>
                <w:b/>
                <w:sz w:val="14"/>
                <w:szCs w:val="14"/>
              </w:rPr>
            </w:pPr>
          </w:p>
        </w:tc>
        <w:tc>
          <w:tcPr>
            <w:tcW w:w="573" w:type="dxa"/>
            <w:gridSpan w:val="3"/>
            <w:shd w:val="clear" w:color="auto" w:fill="auto"/>
            <w:vAlign w:val="center"/>
          </w:tcPr>
          <w:p w:rsidR="004955AD" w:rsidRPr="006D65E2" w:rsidRDefault="004955AD" w:rsidP="004955AD">
            <w:pPr>
              <w:jc w:val="center"/>
              <w:rPr>
                <w:b/>
                <w:sz w:val="14"/>
                <w:szCs w:val="14"/>
              </w:rPr>
            </w:pPr>
          </w:p>
        </w:tc>
        <w:tc>
          <w:tcPr>
            <w:tcW w:w="585" w:type="dxa"/>
            <w:gridSpan w:val="2"/>
            <w:shd w:val="clear" w:color="auto" w:fill="auto"/>
            <w:vAlign w:val="center"/>
          </w:tcPr>
          <w:p w:rsidR="004955AD" w:rsidRPr="006D65E2" w:rsidRDefault="004955AD" w:rsidP="004955AD">
            <w:pPr>
              <w:jc w:val="center"/>
              <w:rPr>
                <w:b/>
                <w:sz w:val="14"/>
                <w:szCs w:val="14"/>
              </w:rPr>
            </w:pPr>
          </w:p>
        </w:tc>
        <w:tc>
          <w:tcPr>
            <w:tcW w:w="557" w:type="dxa"/>
            <w:gridSpan w:val="3"/>
            <w:shd w:val="clear" w:color="auto" w:fill="auto"/>
            <w:vAlign w:val="center"/>
          </w:tcPr>
          <w:p w:rsidR="004955AD" w:rsidRPr="006D65E2" w:rsidRDefault="004955AD" w:rsidP="004955AD">
            <w:pPr>
              <w:ind w:left="-108" w:right="-118"/>
              <w:jc w:val="center"/>
              <w:rPr>
                <w:b/>
                <w:sz w:val="14"/>
                <w:szCs w:val="14"/>
              </w:rPr>
            </w:pPr>
          </w:p>
        </w:tc>
        <w:tc>
          <w:tcPr>
            <w:tcW w:w="577" w:type="dxa"/>
            <w:gridSpan w:val="2"/>
            <w:shd w:val="clear" w:color="auto" w:fill="auto"/>
            <w:vAlign w:val="center"/>
          </w:tcPr>
          <w:p w:rsidR="004955AD" w:rsidRPr="006D65E2" w:rsidRDefault="004955AD" w:rsidP="004955AD">
            <w:pPr>
              <w:jc w:val="center"/>
              <w:rPr>
                <w:b/>
                <w:sz w:val="14"/>
                <w:szCs w:val="14"/>
              </w:rPr>
            </w:pPr>
          </w:p>
        </w:tc>
        <w:tc>
          <w:tcPr>
            <w:tcW w:w="698" w:type="dxa"/>
            <w:shd w:val="clear" w:color="auto" w:fill="auto"/>
            <w:vAlign w:val="center"/>
          </w:tcPr>
          <w:p w:rsidR="004955AD" w:rsidRPr="006D65E2" w:rsidRDefault="004955AD" w:rsidP="004955AD">
            <w:pPr>
              <w:ind w:left="-108" w:right="-119"/>
              <w:jc w:val="center"/>
              <w:rPr>
                <w:b/>
                <w:color w:val="000000"/>
                <w:sz w:val="14"/>
                <w:szCs w:val="14"/>
              </w:rPr>
            </w:pPr>
            <w:r w:rsidRPr="006D65E2">
              <w:rPr>
                <w:b/>
                <w:color w:val="000000"/>
                <w:sz w:val="14"/>
                <w:szCs w:val="14"/>
              </w:rPr>
              <w:t>49161,537</w:t>
            </w:r>
          </w:p>
        </w:tc>
        <w:tc>
          <w:tcPr>
            <w:tcW w:w="708" w:type="dxa"/>
            <w:gridSpan w:val="2"/>
            <w:shd w:val="clear" w:color="auto" w:fill="auto"/>
            <w:noWrap/>
            <w:vAlign w:val="center"/>
          </w:tcPr>
          <w:p w:rsidR="004955AD" w:rsidRPr="006D65E2" w:rsidRDefault="004955AD" w:rsidP="004955AD">
            <w:pPr>
              <w:jc w:val="center"/>
              <w:rPr>
                <w:b/>
                <w:color w:val="000000"/>
                <w:sz w:val="14"/>
                <w:szCs w:val="14"/>
              </w:rPr>
            </w:pPr>
          </w:p>
        </w:tc>
        <w:tc>
          <w:tcPr>
            <w:tcW w:w="994" w:type="dxa"/>
            <w:gridSpan w:val="2"/>
            <w:shd w:val="clear" w:color="auto" w:fill="auto"/>
            <w:vAlign w:val="center"/>
          </w:tcPr>
          <w:p w:rsidR="004955AD" w:rsidRPr="006D65E2" w:rsidRDefault="004955AD" w:rsidP="004955AD">
            <w:pPr>
              <w:jc w:val="center"/>
              <w:rPr>
                <w:b/>
                <w:color w:val="000000"/>
                <w:sz w:val="14"/>
                <w:szCs w:val="14"/>
              </w:rPr>
            </w:pPr>
            <w:r w:rsidRPr="006D65E2">
              <w:rPr>
                <w:b/>
                <w:color w:val="000000"/>
                <w:sz w:val="14"/>
                <w:szCs w:val="14"/>
              </w:rPr>
              <w:t>49161,537</w:t>
            </w:r>
          </w:p>
        </w:tc>
        <w:tc>
          <w:tcPr>
            <w:tcW w:w="577" w:type="dxa"/>
            <w:gridSpan w:val="2"/>
            <w:shd w:val="clear" w:color="auto" w:fill="auto"/>
            <w:noWrap/>
            <w:vAlign w:val="center"/>
          </w:tcPr>
          <w:p w:rsidR="004955AD" w:rsidRPr="006D65E2" w:rsidRDefault="004955AD" w:rsidP="004955AD">
            <w:pPr>
              <w:rPr>
                <w:color w:val="000000"/>
                <w:sz w:val="14"/>
                <w:szCs w:val="14"/>
              </w:rPr>
            </w:pPr>
          </w:p>
        </w:tc>
        <w:tc>
          <w:tcPr>
            <w:tcW w:w="851" w:type="dxa"/>
            <w:shd w:val="clear" w:color="auto" w:fill="auto"/>
            <w:vAlign w:val="center"/>
          </w:tcPr>
          <w:p w:rsidR="004955AD" w:rsidRPr="006D65E2" w:rsidRDefault="004955AD" w:rsidP="004955AD">
            <w:pPr>
              <w:jc w:val="center"/>
              <w:rPr>
                <w:color w:val="000000"/>
                <w:sz w:val="14"/>
                <w:szCs w:val="14"/>
              </w:rPr>
            </w:pPr>
          </w:p>
        </w:tc>
      </w:tr>
      <w:tr w:rsidR="004955AD" w:rsidRPr="006D65E2" w:rsidTr="00177099">
        <w:trPr>
          <w:trHeight w:val="20"/>
        </w:trPr>
        <w:tc>
          <w:tcPr>
            <w:tcW w:w="15906" w:type="dxa"/>
            <w:gridSpan w:val="30"/>
            <w:shd w:val="clear" w:color="auto" w:fill="auto"/>
            <w:noWrap/>
            <w:vAlign w:val="center"/>
          </w:tcPr>
          <w:p w:rsidR="004955AD" w:rsidRPr="006D65E2" w:rsidRDefault="004955AD" w:rsidP="004955AD">
            <w:pPr>
              <w:rPr>
                <w:color w:val="000000"/>
                <w:sz w:val="14"/>
                <w:szCs w:val="14"/>
              </w:rPr>
            </w:pPr>
            <w:r w:rsidRPr="006D65E2">
              <w:rPr>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водоснабжения не включенные в прочие группы мероприятий</w:t>
            </w:r>
          </w:p>
        </w:tc>
      </w:tr>
      <w:tr w:rsidR="004955AD" w:rsidRPr="006D65E2" w:rsidTr="00177099">
        <w:trPr>
          <w:trHeight w:val="20"/>
        </w:trPr>
        <w:tc>
          <w:tcPr>
            <w:tcW w:w="592" w:type="dxa"/>
            <w:shd w:val="clear" w:color="auto" w:fill="auto"/>
            <w:noWrap/>
            <w:vAlign w:val="center"/>
          </w:tcPr>
          <w:p w:rsidR="004955AD" w:rsidRPr="006D65E2" w:rsidRDefault="004955AD" w:rsidP="004955AD">
            <w:pPr>
              <w:rPr>
                <w:color w:val="000000"/>
                <w:sz w:val="14"/>
                <w:szCs w:val="14"/>
              </w:rPr>
            </w:pPr>
            <w:r w:rsidRPr="006D65E2">
              <w:rPr>
                <w:color w:val="000000"/>
                <w:sz w:val="14"/>
                <w:szCs w:val="14"/>
              </w:rPr>
              <w:t>4.1</w:t>
            </w:r>
          </w:p>
        </w:tc>
        <w:tc>
          <w:tcPr>
            <w:tcW w:w="2273" w:type="dxa"/>
            <w:shd w:val="clear" w:color="auto" w:fill="auto"/>
            <w:vAlign w:val="center"/>
          </w:tcPr>
          <w:p w:rsidR="004955AD" w:rsidRPr="006D65E2" w:rsidRDefault="004955AD" w:rsidP="004955AD">
            <w:pPr>
              <w:rPr>
                <w:color w:val="000000"/>
                <w:sz w:val="14"/>
                <w:szCs w:val="14"/>
              </w:rPr>
            </w:pPr>
            <w:r w:rsidRPr="006D65E2">
              <w:rPr>
                <w:color w:val="000000"/>
                <w:sz w:val="14"/>
                <w:szCs w:val="14"/>
              </w:rPr>
              <w:t>Строительство локальных станций водоподготовки на одиночных скважинах с водопроводными сетями в Туруновском сельском поселении Батыревского района</w:t>
            </w:r>
          </w:p>
        </w:tc>
        <w:tc>
          <w:tcPr>
            <w:tcW w:w="1275" w:type="dxa"/>
            <w:shd w:val="clear" w:color="auto" w:fill="auto"/>
            <w:vAlign w:val="center"/>
          </w:tcPr>
          <w:p w:rsidR="004955AD" w:rsidRPr="006D65E2" w:rsidRDefault="004955AD" w:rsidP="004955AD">
            <w:pPr>
              <w:jc w:val="center"/>
              <w:rPr>
                <w:color w:val="000000"/>
                <w:sz w:val="14"/>
                <w:szCs w:val="14"/>
              </w:rPr>
            </w:pPr>
            <w:r w:rsidRPr="006D65E2">
              <w:rPr>
                <w:color w:val="000000"/>
                <w:sz w:val="14"/>
                <w:szCs w:val="14"/>
              </w:rPr>
              <w:t>Региональный проект "Чистая вода" национального проекта "Экология"</w:t>
            </w:r>
          </w:p>
        </w:tc>
        <w:tc>
          <w:tcPr>
            <w:tcW w:w="1418" w:type="dxa"/>
            <w:shd w:val="clear" w:color="auto" w:fill="auto"/>
            <w:vAlign w:val="center"/>
          </w:tcPr>
          <w:p w:rsidR="004955AD" w:rsidRPr="006D65E2" w:rsidRDefault="004955AD" w:rsidP="004955AD">
            <w:pPr>
              <w:jc w:val="center"/>
              <w:rPr>
                <w:color w:val="000000"/>
                <w:sz w:val="14"/>
                <w:szCs w:val="14"/>
              </w:rPr>
            </w:pPr>
            <w:r w:rsidRPr="006D65E2">
              <w:rPr>
                <w:color w:val="000000"/>
                <w:sz w:val="14"/>
                <w:szCs w:val="14"/>
              </w:rPr>
              <w:t>Батыревский муниципальный округ</w:t>
            </w:r>
          </w:p>
        </w:tc>
        <w:tc>
          <w:tcPr>
            <w:tcW w:w="1413" w:type="dxa"/>
            <w:gridSpan w:val="2"/>
            <w:shd w:val="clear" w:color="auto" w:fill="auto"/>
            <w:vAlign w:val="center"/>
          </w:tcPr>
          <w:p w:rsidR="004955AD" w:rsidRPr="006D65E2" w:rsidRDefault="004955AD" w:rsidP="004955AD">
            <w:pPr>
              <w:ind w:left="-81" w:right="-112"/>
              <w:jc w:val="center"/>
              <w:rPr>
                <w:color w:val="000000"/>
                <w:sz w:val="14"/>
                <w:szCs w:val="14"/>
              </w:rPr>
            </w:pPr>
            <w:r w:rsidRPr="006D65E2">
              <w:rPr>
                <w:color w:val="000000"/>
                <w:sz w:val="14"/>
                <w:szCs w:val="14"/>
              </w:rPr>
              <w:t>строительство локальных станций водоподготовки на одиночных скважинах с водопроводными сетями на 100 м3</w:t>
            </w:r>
          </w:p>
        </w:tc>
        <w:tc>
          <w:tcPr>
            <w:tcW w:w="714" w:type="dxa"/>
            <w:shd w:val="clear" w:color="auto" w:fill="auto"/>
            <w:noWrap/>
            <w:vAlign w:val="center"/>
          </w:tcPr>
          <w:p w:rsidR="004955AD" w:rsidRPr="006D65E2" w:rsidRDefault="004955AD" w:rsidP="004955AD">
            <w:pPr>
              <w:jc w:val="center"/>
              <w:rPr>
                <w:color w:val="000000"/>
                <w:sz w:val="14"/>
                <w:szCs w:val="14"/>
              </w:rPr>
            </w:pPr>
          </w:p>
        </w:tc>
        <w:tc>
          <w:tcPr>
            <w:tcW w:w="850" w:type="dxa"/>
            <w:gridSpan w:val="2"/>
            <w:shd w:val="clear" w:color="auto" w:fill="auto"/>
            <w:vAlign w:val="center"/>
          </w:tcPr>
          <w:p w:rsidR="004955AD" w:rsidRPr="006D65E2" w:rsidRDefault="004955AD" w:rsidP="004955AD">
            <w:pPr>
              <w:jc w:val="center"/>
              <w:rPr>
                <w:color w:val="000000"/>
                <w:sz w:val="14"/>
                <w:szCs w:val="14"/>
              </w:rPr>
            </w:pPr>
            <w:r w:rsidRPr="006D65E2">
              <w:rPr>
                <w:color w:val="000000"/>
                <w:sz w:val="14"/>
                <w:szCs w:val="14"/>
              </w:rPr>
              <w:t>2024</w:t>
            </w:r>
          </w:p>
        </w:tc>
        <w:tc>
          <w:tcPr>
            <w:tcW w:w="684" w:type="dxa"/>
            <w:shd w:val="clear" w:color="auto" w:fill="auto"/>
            <w:vAlign w:val="center"/>
          </w:tcPr>
          <w:p w:rsidR="004955AD" w:rsidRPr="006D65E2" w:rsidRDefault="004955AD" w:rsidP="004955AD">
            <w:pPr>
              <w:jc w:val="center"/>
              <w:rPr>
                <w:color w:val="000000"/>
                <w:sz w:val="14"/>
                <w:szCs w:val="14"/>
              </w:rPr>
            </w:pPr>
            <w:r w:rsidRPr="006D65E2">
              <w:rPr>
                <w:color w:val="000000"/>
                <w:sz w:val="14"/>
                <w:szCs w:val="14"/>
              </w:rPr>
              <w:t>2024</w:t>
            </w:r>
          </w:p>
        </w:tc>
        <w:tc>
          <w:tcPr>
            <w:tcW w:w="567" w:type="dxa"/>
            <w:gridSpan w:val="2"/>
            <w:shd w:val="clear" w:color="auto" w:fill="auto"/>
            <w:vAlign w:val="center"/>
          </w:tcPr>
          <w:p w:rsidR="004955AD" w:rsidRPr="006D65E2" w:rsidRDefault="004955AD" w:rsidP="004955AD">
            <w:pPr>
              <w:jc w:val="center"/>
              <w:rPr>
                <w:color w:val="000000"/>
                <w:sz w:val="14"/>
                <w:szCs w:val="14"/>
              </w:rPr>
            </w:pPr>
            <w:r w:rsidRPr="006D65E2">
              <w:rPr>
                <w:color w:val="000000"/>
                <w:sz w:val="14"/>
                <w:szCs w:val="14"/>
              </w:rPr>
              <w:t>25900</w:t>
            </w:r>
          </w:p>
        </w:tc>
        <w:tc>
          <w:tcPr>
            <w:tcW w:w="573" w:type="dxa"/>
            <w:gridSpan w:val="3"/>
            <w:shd w:val="clear" w:color="auto" w:fill="auto"/>
            <w:vAlign w:val="center"/>
          </w:tcPr>
          <w:p w:rsidR="004955AD" w:rsidRPr="006D65E2" w:rsidRDefault="004955AD" w:rsidP="004955AD">
            <w:pPr>
              <w:jc w:val="center"/>
              <w:rPr>
                <w:color w:val="000000"/>
                <w:sz w:val="14"/>
                <w:szCs w:val="14"/>
              </w:rPr>
            </w:pPr>
          </w:p>
        </w:tc>
        <w:tc>
          <w:tcPr>
            <w:tcW w:w="585" w:type="dxa"/>
            <w:gridSpan w:val="2"/>
            <w:shd w:val="clear" w:color="auto" w:fill="auto"/>
            <w:vAlign w:val="center"/>
          </w:tcPr>
          <w:p w:rsidR="004955AD" w:rsidRPr="006D65E2" w:rsidRDefault="004955AD" w:rsidP="004955AD">
            <w:pPr>
              <w:jc w:val="center"/>
              <w:rPr>
                <w:color w:val="000000"/>
                <w:sz w:val="14"/>
                <w:szCs w:val="14"/>
              </w:rPr>
            </w:pPr>
          </w:p>
        </w:tc>
        <w:tc>
          <w:tcPr>
            <w:tcW w:w="557" w:type="dxa"/>
            <w:gridSpan w:val="3"/>
            <w:shd w:val="clear" w:color="auto" w:fill="auto"/>
            <w:vAlign w:val="center"/>
          </w:tcPr>
          <w:p w:rsidR="004955AD" w:rsidRPr="006D65E2" w:rsidRDefault="004955AD" w:rsidP="004955AD">
            <w:pPr>
              <w:jc w:val="center"/>
              <w:rPr>
                <w:color w:val="000000"/>
                <w:sz w:val="14"/>
                <w:szCs w:val="14"/>
              </w:rPr>
            </w:pPr>
          </w:p>
        </w:tc>
        <w:tc>
          <w:tcPr>
            <w:tcW w:w="577" w:type="dxa"/>
            <w:gridSpan w:val="2"/>
            <w:shd w:val="clear" w:color="auto" w:fill="auto"/>
            <w:vAlign w:val="center"/>
          </w:tcPr>
          <w:p w:rsidR="004955AD" w:rsidRPr="006D65E2" w:rsidRDefault="004955AD" w:rsidP="004955AD">
            <w:pPr>
              <w:jc w:val="center"/>
              <w:rPr>
                <w:color w:val="000000"/>
                <w:sz w:val="14"/>
                <w:szCs w:val="14"/>
              </w:rPr>
            </w:pPr>
          </w:p>
        </w:tc>
        <w:tc>
          <w:tcPr>
            <w:tcW w:w="698" w:type="dxa"/>
            <w:shd w:val="clear" w:color="auto" w:fill="auto"/>
            <w:vAlign w:val="center"/>
          </w:tcPr>
          <w:p w:rsidR="004955AD" w:rsidRPr="006D65E2" w:rsidRDefault="004955AD" w:rsidP="004955AD">
            <w:pPr>
              <w:jc w:val="center"/>
              <w:rPr>
                <w:color w:val="000000"/>
                <w:sz w:val="14"/>
                <w:szCs w:val="14"/>
              </w:rPr>
            </w:pPr>
          </w:p>
        </w:tc>
        <w:tc>
          <w:tcPr>
            <w:tcW w:w="708" w:type="dxa"/>
            <w:gridSpan w:val="2"/>
            <w:shd w:val="clear" w:color="auto" w:fill="auto"/>
            <w:noWrap/>
            <w:vAlign w:val="center"/>
          </w:tcPr>
          <w:p w:rsidR="004955AD" w:rsidRPr="006D65E2" w:rsidRDefault="004955AD" w:rsidP="004955AD">
            <w:pPr>
              <w:jc w:val="center"/>
              <w:rPr>
                <w:color w:val="000000"/>
                <w:sz w:val="14"/>
                <w:szCs w:val="14"/>
              </w:rPr>
            </w:pPr>
            <w:r w:rsidRPr="006D65E2">
              <w:rPr>
                <w:color w:val="000000"/>
                <w:sz w:val="14"/>
                <w:szCs w:val="14"/>
              </w:rPr>
              <w:t>2024</w:t>
            </w:r>
          </w:p>
        </w:tc>
        <w:tc>
          <w:tcPr>
            <w:tcW w:w="994" w:type="dxa"/>
            <w:gridSpan w:val="2"/>
            <w:shd w:val="clear" w:color="auto" w:fill="auto"/>
            <w:vAlign w:val="center"/>
          </w:tcPr>
          <w:p w:rsidR="004955AD" w:rsidRPr="006D65E2" w:rsidRDefault="004955AD" w:rsidP="004955AD">
            <w:pPr>
              <w:jc w:val="center"/>
              <w:rPr>
                <w:color w:val="000000"/>
                <w:sz w:val="14"/>
                <w:szCs w:val="14"/>
              </w:rPr>
            </w:pPr>
            <w:r w:rsidRPr="006D65E2">
              <w:rPr>
                <w:color w:val="000000"/>
                <w:sz w:val="14"/>
                <w:szCs w:val="14"/>
              </w:rPr>
              <w:t>25900</w:t>
            </w:r>
          </w:p>
        </w:tc>
        <w:tc>
          <w:tcPr>
            <w:tcW w:w="577" w:type="dxa"/>
            <w:gridSpan w:val="2"/>
            <w:shd w:val="clear" w:color="auto" w:fill="auto"/>
            <w:noWrap/>
            <w:vAlign w:val="center"/>
          </w:tcPr>
          <w:p w:rsidR="004955AD" w:rsidRPr="006D65E2" w:rsidRDefault="004955AD" w:rsidP="004955AD">
            <w:pPr>
              <w:rPr>
                <w:color w:val="000000"/>
                <w:sz w:val="14"/>
                <w:szCs w:val="14"/>
              </w:rPr>
            </w:pPr>
          </w:p>
        </w:tc>
        <w:tc>
          <w:tcPr>
            <w:tcW w:w="851" w:type="dxa"/>
            <w:shd w:val="clear" w:color="auto" w:fill="auto"/>
            <w:vAlign w:val="center"/>
          </w:tcPr>
          <w:p w:rsidR="004955AD" w:rsidRPr="006D65E2" w:rsidRDefault="004955AD" w:rsidP="004955AD">
            <w:pPr>
              <w:ind w:left="-108" w:right="-108"/>
              <w:jc w:val="center"/>
              <w:rPr>
                <w:color w:val="000000"/>
                <w:sz w:val="14"/>
                <w:szCs w:val="14"/>
              </w:rPr>
            </w:pPr>
            <w:r w:rsidRPr="006D65E2">
              <w:rPr>
                <w:color w:val="000000"/>
                <w:sz w:val="14"/>
                <w:szCs w:val="14"/>
              </w:rPr>
              <w:t xml:space="preserve">Федеральный бюджет и бюджет Республики </w:t>
            </w:r>
          </w:p>
        </w:tc>
      </w:tr>
      <w:tr w:rsidR="004955AD" w:rsidRPr="006D65E2" w:rsidTr="00177099">
        <w:trPr>
          <w:trHeight w:val="20"/>
        </w:trPr>
        <w:tc>
          <w:tcPr>
            <w:tcW w:w="592" w:type="dxa"/>
            <w:shd w:val="clear" w:color="auto" w:fill="auto"/>
            <w:noWrap/>
            <w:vAlign w:val="center"/>
          </w:tcPr>
          <w:p w:rsidR="004955AD" w:rsidRPr="006D65E2" w:rsidRDefault="004955AD" w:rsidP="004955AD">
            <w:pPr>
              <w:rPr>
                <w:color w:val="000000"/>
                <w:sz w:val="14"/>
                <w:szCs w:val="14"/>
              </w:rPr>
            </w:pPr>
          </w:p>
        </w:tc>
        <w:tc>
          <w:tcPr>
            <w:tcW w:w="8627" w:type="dxa"/>
            <w:gridSpan w:val="9"/>
            <w:shd w:val="clear" w:color="auto" w:fill="auto"/>
            <w:vAlign w:val="center"/>
          </w:tcPr>
          <w:p w:rsidR="004955AD" w:rsidRPr="006D65E2" w:rsidRDefault="004955AD" w:rsidP="004955AD">
            <w:pPr>
              <w:rPr>
                <w:b/>
                <w:color w:val="000000"/>
                <w:sz w:val="14"/>
                <w:szCs w:val="14"/>
              </w:rPr>
            </w:pPr>
            <w:r w:rsidRPr="006D65E2">
              <w:rPr>
                <w:b/>
                <w:color w:val="000000"/>
                <w:sz w:val="14"/>
                <w:szCs w:val="14"/>
              </w:rPr>
              <w:t>Итого по группе 4 системы водоснабжения</w:t>
            </w:r>
          </w:p>
        </w:tc>
        <w:tc>
          <w:tcPr>
            <w:tcW w:w="567" w:type="dxa"/>
            <w:gridSpan w:val="2"/>
            <w:shd w:val="clear" w:color="auto" w:fill="auto"/>
            <w:vAlign w:val="center"/>
          </w:tcPr>
          <w:p w:rsidR="004955AD" w:rsidRPr="006D65E2" w:rsidRDefault="004955AD" w:rsidP="004955AD">
            <w:pPr>
              <w:jc w:val="center"/>
              <w:rPr>
                <w:b/>
                <w:color w:val="000000"/>
                <w:sz w:val="14"/>
                <w:szCs w:val="14"/>
              </w:rPr>
            </w:pPr>
            <w:r w:rsidRPr="006D65E2">
              <w:rPr>
                <w:b/>
                <w:color w:val="000000"/>
                <w:sz w:val="14"/>
                <w:szCs w:val="14"/>
              </w:rPr>
              <w:t>25900</w:t>
            </w:r>
          </w:p>
        </w:tc>
        <w:tc>
          <w:tcPr>
            <w:tcW w:w="573" w:type="dxa"/>
            <w:gridSpan w:val="3"/>
            <w:shd w:val="clear" w:color="auto" w:fill="auto"/>
            <w:vAlign w:val="center"/>
          </w:tcPr>
          <w:p w:rsidR="004955AD" w:rsidRPr="006D65E2" w:rsidRDefault="004955AD" w:rsidP="004955AD">
            <w:pPr>
              <w:jc w:val="center"/>
              <w:rPr>
                <w:b/>
                <w:color w:val="000000"/>
                <w:sz w:val="14"/>
                <w:szCs w:val="14"/>
              </w:rPr>
            </w:pPr>
          </w:p>
        </w:tc>
        <w:tc>
          <w:tcPr>
            <w:tcW w:w="585" w:type="dxa"/>
            <w:gridSpan w:val="2"/>
            <w:shd w:val="clear" w:color="auto" w:fill="auto"/>
            <w:vAlign w:val="center"/>
          </w:tcPr>
          <w:p w:rsidR="004955AD" w:rsidRPr="006D65E2" w:rsidRDefault="004955AD" w:rsidP="004955AD">
            <w:pPr>
              <w:jc w:val="center"/>
              <w:rPr>
                <w:b/>
                <w:color w:val="000000"/>
                <w:sz w:val="14"/>
                <w:szCs w:val="14"/>
              </w:rPr>
            </w:pPr>
          </w:p>
        </w:tc>
        <w:tc>
          <w:tcPr>
            <w:tcW w:w="557" w:type="dxa"/>
            <w:gridSpan w:val="3"/>
            <w:shd w:val="clear" w:color="auto" w:fill="auto"/>
            <w:vAlign w:val="center"/>
          </w:tcPr>
          <w:p w:rsidR="004955AD" w:rsidRPr="006D65E2" w:rsidRDefault="004955AD" w:rsidP="004955AD">
            <w:pPr>
              <w:jc w:val="center"/>
              <w:rPr>
                <w:b/>
                <w:color w:val="000000"/>
                <w:sz w:val="14"/>
                <w:szCs w:val="14"/>
              </w:rPr>
            </w:pPr>
          </w:p>
        </w:tc>
        <w:tc>
          <w:tcPr>
            <w:tcW w:w="577" w:type="dxa"/>
            <w:gridSpan w:val="2"/>
            <w:shd w:val="clear" w:color="auto" w:fill="auto"/>
            <w:vAlign w:val="center"/>
          </w:tcPr>
          <w:p w:rsidR="004955AD" w:rsidRPr="006D65E2" w:rsidRDefault="004955AD" w:rsidP="004955AD">
            <w:pPr>
              <w:jc w:val="center"/>
              <w:rPr>
                <w:b/>
                <w:color w:val="000000"/>
                <w:sz w:val="14"/>
                <w:szCs w:val="14"/>
              </w:rPr>
            </w:pPr>
          </w:p>
        </w:tc>
        <w:tc>
          <w:tcPr>
            <w:tcW w:w="698" w:type="dxa"/>
            <w:shd w:val="clear" w:color="auto" w:fill="auto"/>
            <w:vAlign w:val="center"/>
          </w:tcPr>
          <w:p w:rsidR="004955AD" w:rsidRPr="006D65E2" w:rsidRDefault="004955AD" w:rsidP="004955AD">
            <w:pPr>
              <w:jc w:val="center"/>
              <w:rPr>
                <w:b/>
                <w:color w:val="000000"/>
                <w:sz w:val="14"/>
                <w:szCs w:val="14"/>
              </w:rPr>
            </w:pPr>
          </w:p>
        </w:tc>
        <w:tc>
          <w:tcPr>
            <w:tcW w:w="708" w:type="dxa"/>
            <w:gridSpan w:val="2"/>
            <w:shd w:val="clear" w:color="auto" w:fill="auto"/>
            <w:noWrap/>
            <w:vAlign w:val="center"/>
          </w:tcPr>
          <w:p w:rsidR="004955AD" w:rsidRPr="006D65E2" w:rsidRDefault="004955AD" w:rsidP="004955AD">
            <w:pPr>
              <w:jc w:val="center"/>
              <w:rPr>
                <w:b/>
                <w:color w:val="000000"/>
                <w:sz w:val="14"/>
                <w:szCs w:val="14"/>
              </w:rPr>
            </w:pPr>
          </w:p>
        </w:tc>
        <w:tc>
          <w:tcPr>
            <w:tcW w:w="994" w:type="dxa"/>
            <w:gridSpan w:val="2"/>
            <w:shd w:val="clear" w:color="auto" w:fill="auto"/>
            <w:vAlign w:val="center"/>
          </w:tcPr>
          <w:p w:rsidR="004955AD" w:rsidRPr="006D65E2" w:rsidRDefault="004955AD" w:rsidP="004955AD">
            <w:pPr>
              <w:jc w:val="center"/>
              <w:rPr>
                <w:b/>
                <w:color w:val="000000"/>
                <w:sz w:val="14"/>
                <w:szCs w:val="14"/>
              </w:rPr>
            </w:pPr>
            <w:r w:rsidRPr="006D65E2">
              <w:rPr>
                <w:b/>
                <w:color w:val="000000"/>
                <w:sz w:val="14"/>
                <w:szCs w:val="14"/>
              </w:rPr>
              <w:t>25900</w:t>
            </w:r>
          </w:p>
        </w:tc>
        <w:tc>
          <w:tcPr>
            <w:tcW w:w="577" w:type="dxa"/>
            <w:gridSpan w:val="2"/>
            <w:shd w:val="clear" w:color="auto" w:fill="auto"/>
            <w:noWrap/>
            <w:vAlign w:val="center"/>
          </w:tcPr>
          <w:p w:rsidR="004955AD" w:rsidRPr="006D65E2" w:rsidRDefault="004955AD" w:rsidP="004955AD">
            <w:pPr>
              <w:rPr>
                <w:color w:val="000000"/>
                <w:sz w:val="14"/>
                <w:szCs w:val="14"/>
              </w:rPr>
            </w:pPr>
          </w:p>
        </w:tc>
        <w:tc>
          <w:tcPr>
            <w:tcW w:w="851" w:type="dxa"/>
            <w:shd w:val="clear" w:color="auto" w:fill="auto"/>
            <w:vAlign w:val="center"/>
          </w:tcPr>
          <w:p w:rsidR="004955AD" w:rsidRPr="006D65E2" w:rsidRDefault="004955AD" w:rsidP="004955AD">
            <w:pPr>
              <w:jc w:val="center"/>
              <w:rPr>
                <w:color w:val="000000"/>
                <w:sz w:val="14"/>
                <w:szCs w:val="14"/>
              </w:rPr>
            </w:pPr>
          </w:p>
        </w:tc>
      </w:tr>
      <w:tr w:rsidR="004955AD" w:rsidRPr="006D65E2" w:rsidTr="00177099">
        <w:trPr>
          <w:trHeight w:val="20"/>
        </w:trPr>
        <w:tc>
          <w:tcPr>
            <w:tcW w:w="15906" w:type="dxa"/>
            <w:gridSpan w:val="30"/>
            <w:shd w:val="clear" w:color="auto" w:fill="auto"/>
            <w:hideMark/>
          </w:tcPr>
          <w:p w:rsidR="004955AD" w:rsidRPr="006D65E2" w:rsidRDefault="004955AD" w:rsidP="004955AD">
            <w:pPr>
              <w:rPr>
                <w:color w:val="000000"/>
                <w:sz w:val="14"/>
                <w:szCs w:val="14"/>
              </w:rPr>
            </w:pPr>
            <w:r w:rsidRPr="006D65E2">
              <w:rPr>
                <w:color w:val="000000"/>
                <w:sz w:val="14"/>
                <w:szCs w:val="14"/>
              </w:rPr>
              <w:t xml:space="preserve">Группа 5. Вывод из эксплуатации, консервация и демонтаж объектов централизованных систем водоснабжения </w:t>
            </w:r>
          </w:p>
        </w:tc>
      </w:tr>
      <w:tr w:rsidR="004955AD" w:rsidRPr="006D65E2" w:rsidTr="00177099">
        <w:trPr>
          <w:trHeight w:val="20"/>
        </w:trPr>
        <w:tc>
          <w:tcPr>
            <w:tcW w:w="15906" w:type="dxa"/>
            <w:gridSpan w:val="30"/>
            <w:shd w:val="clear" w:color="auto" w:fill="auto"/>
            <w:hideMark/>
          </w:tcPr>
          <w:p w:rsidR="004955AD" w:rsidRPr="006D65E2" w:rsidRDefault="004955AD" w:rsidP="004955AD">
            <w:pPr>
              <w:rPr>
                <w:color w:val="000000"/>
                <w:sz w:val="14"/>
                <w:szCs w:val="14"/>
              </w:rPr>
            </w:pPr>
            <w:r w:rsidRPr="006D65E2">
              <w:rPr>
                <w:color w:val="000000"/>
                <w:sz w:val="14"/>
                <w:szCs w:val="14"/>
              </w:rPr>
              <w:t xml:space="preserve">5.1. Вывод из эксплуатации, консервация и демонтаж сетей водоснабжения </w:t>
            </w:r>
          </w:p>
        </w:tc>
      </w:tr>
      <w:tr w:rsidR="004955AD" w:rsidRPr="006D65E2" w:rsidTr="00177099">
        <w:trPr>
          <w:trHeight w:val="20"/>
        </w:trPr>
        <w:tc>
          <w:tcPr>
            <w:tcW w:w="15906" w:type="dxa"/>
            <w:gridSpan w:val="30"/>
            <w:shd w:val="clear" w:color="auto" w:fill="auto"/>
            <w:hideMark/>
          </w:tcPr>
          <w:p w:rsidR="004955AD" w:rsidRPr="006D65E2" w:rsidRDefault="004955AD" w:rsidP="004955AD">
            <w:pPr>
              <w:rPr>
                <w:color w:val="000000"/>
                <w:sz w:val="14"/>
                <w:szCs w:val="14"/>
              </w:rPr>
            </w:pPr>
            <w:r w:rsidRPr="006D65E2">
              <w:rPr>
                <w:color w:val="000000"/>
                <w:sz w:val="14"/>
                <w:szCs w:val="14"/>
              </w:rPr>
              <w:t>Не планируется</w:t>
            </w:r>
          </w:p>
        </w:tc>
      </w:tr>
      <w:tr w:rsidR="004955AD" w:rsidRPr="006D65E2" w:rsidTr="00177099">
        <w:trPr>
          <w:trHeight w:val="20"/>
        </w:trPr>
        <w:tc>
          <w:tcPr>
            <w:tcW w:w="15906" w:type="dxa"/>
            <w:gridSpan w:val="30"/>
            <w:shd w:val="clear" w:color="auto" w:fill="auto"/>
            <w:hideMark/>
          </w:tcPr>
          <w:p w:rsidR="004955AD" w:rsidRPr="006D65E2" w:rsidRDefault="004955AD" w:rsidP="004955AD">
            <w:pPr>
              <w:rPr>
                <w:color w:val="000000"/>
                <w:sz w:val="14"/>
                <w:szCs w:val="14"/>
              </w:rPr>
            </w:pPr>
            <w:r w:rsidRPr="006D65E2">
              <w:rPr>
                <w:color w:val="000000"/>
                <w:sz w:val="14"/>
                <w:szCs w:val="14"/>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4955AD" w:rsidRPr="006D65E2" w:rsidTr="00177099">
        <w:trPr>
          <w:trHeight w:val="20"/>
        </w:trPr>
        <w:tc>
          <w:tcPr>
            <w:tcW w:w="15906" w:type="dxa"/>
            <w:gridSpan w:val="30"/>
            <w:shd w:val="clear" w:color="auto" w:fill="auto"/>
          </w:tcPr>
          <w:p w:rsidR="004955AD" w:rsidRPr="006D65E2" w:rsidRDefault="004955AD" w:rsidP="004955AD">
            <w:pPr>
              <w:rPr>
                <w:color w:val="000000"/>
                <w:sz w:val="14"/>
                <w:szCs w:val="14"/>
              </w:rPr>
            </w:pPr>
            <w:r w:rsidRPr="006D65E2">
              <w:rPr>
                <w:color w:val="000000"/>
                <w:sz w:val="14"/>
                <w:szCs w:val="14"/>
              </w:rPr>
              <w:t>Не планируется</w:t>
            </w:r>
          </w:p>
        </w:tc>
      </w:tr>
      <w:tr w:rsidR="004955AD" w:rsidRPr="006D65E2" w:rsidTr="00177099">
        <w:trPr>
          <w:trHeight w:val="20"/>
        </w:trPr>
        <w:tc>
          <w:tcPr>
            <w:tcW w:w="592" w:type="dxa"/>
            <w:shd w:val="clear" w:color="auto" w:fill="auto"/>
            <w:noWrap/>
            <w:vAlign w:val="bottom"/>
            <w:hideMark/>
          </w:tcPr>
          <w:p w:rsidR="004955AD" w:rsidRPr="006D65E2" w:rsidRDefault="004955AD" w:rsidP="004955AD">
            <w:pPr>
              <w:rPr>
                <w:rFonts w:ascii="Calibri" w:hAnsi="Calibri"/>
                <w:b/>
                <w:bCs/>
                <w:color w:val="000000"/>
                <w:sz w:val="14"/>
                <w:szCs w:val="14"/>
              </w:rPr>
            </w:pPr>
            <w:r w:rsidRPr="006D65E2">
              <w:rPr>
                <w:rFonts w:ascii="Calibri" w:hAnsi="Calibri"/>
                <w:b/>
                <w:bCs/>
                <w:color w:val="000000"/>
                <w:sz w:val="14"/>
                <w:szCs w:val="14"/>
              </w:rPr>
              <w:t> </w:t>
            </w:r>
          </w:p>
        </w:tc>
        <w:tc>
          <w:tcPr>
            <w:tcW w:w="8627" w:type="dxa"/>
            <w:gridSpan w:val="9"/>
            <w:shd w:val="clear" w:color="auto" w:fill="auto"/>
            <w:noWrap/>
            <w:hideMark/>
          </w:tcPr>
          <w:p w:rsidR="004955AD" w:rsidRPr="006D65E2" w:rsidRDefault="004955AD" w:rsidP="004955AD">
            <w:pPr>
              <w:rPr>
                <w:b/>
                <w:bCs/>
                <w:color w:val="000000"/>
                <w:sz w:val="14"/>
                <w:szCs w:val="14"/>
              </w:rPr>
            </w:pPr>
            <w:r w:rsidRPr="006D65E2">
              <w:rPr>
                <w:b/>
                <w:bCs/>
                <w:color w:val="000000"/>
                <w:sz w:val="14"/>
                <w:szCs w:val="14"/>
              </w:rPr>
              <w:t>Итого по группе системы водоснабжения</w:t>
            </w:r>
          </w:p>
        </w:tc>
        <w:tc>
          <w:tcPr>
            <w:tcW w:w="567" w:type="dxa"/>
            <w:gridSpan w:val="2"/>
            <w:shd w:val="clear" w:color="auto" w:fill="auto"/>
            <w:vAlign w:val="center"/>
          </w:tcPr>
          <w:p w:rsidR="004955AD" w:rsidRPr="006D65E2" w:rsidRDefault="004955AD" w:rsidP="004955AD">
            <w:pPr>
              <w:jc w:val="center"/>
              <w:rPr>
                <w:b/>
                <w:sz w:val="14"/>
                <w:szCs w:val="14"/>
              </w:rPr>
            </w:pPr>
            <w:r w:rsidRPr="006D65E2">
              <w:rPr>
                <w:b/>
                <w:sz w:val="14"/>
                <w:szCs w:val="14"/>
              </w:rPr>
              <w:t>25900</w:t>
            </w:r>
          </w:p>
        </w:tc>
        <w:tc>
          <w:tcPr>
            <w:tcW w:w="573" w:type="dxa"/>
            <w:gridSpan w:val="3"/>
            <w:shd w:val="clear" w:color="auto" w:fill="auto"/>
            <w:vAlign w:val="center"/>
          </w:tcPr>
          <w:p w:rsidR="004955AD" w:rsidRPr="006D65E2" w:rsidRDefault="004955AD" w:rsidP="004955AD">
            <w:pPr>
              <w:jc w:val="center"/>
              <w:rPr>
                <w:b/>
                <w:sz w:val="14"/>
                <w:szCs w:val="14"/>
              </w:rPr>
            </w:pPr>
          </w:p>
        </w:tc>
        <w:tc>
          <w:tcPr>
            <w:tcW w:w="585" w:type="dxa"/>
            <w:gridSpan w:val="2"/>
            <w:shd w:val="clear" w:color="auto" w:fill="auto"/>
            <w:vAlign w:val="center"/>
          </w:tcPr>
          <w:p w:rsidR="004955AD" w:rsidRPr="006D65E2" w:rsidRDefault="004955AD" w:rsidP="004955AD">
            <w:pPr>
              <w:ind w:left="-90" w:right="-108"/>
              <w:jc w:val="center"/>
              <w:rPr>
                <w:b/>
                <w:sz w:val="14"/>
                <w:szCs w:val="14"/>
              </w:rPr>
            </w:pPr>
          </w:p>
        </w:tc>
        <w:tc>
          <w:tcPr>
            <w:tcW w:w="557" w:type="dxa"/>
            <w:gridSpan w:val="3"/>
            <w:shd w:val="clear" w:color="auto" w:fill="auto"/>
            <w:vAlign w:val="center"/>
          </w:tcPr>
          <w:p w:rsidR="004955AD" w:rsidRPr="006D65E2" w:rsidRDefault="004955AD" w:rsidP="004955AD">
            <w:pPr>
              <w:ind w:left="-90" w:right="-108"/>
              <w:jc w:val="center"/>
              <w:rPr>
                <w:b/>
                <w:sz w:val="14"/>
                <w:szCs w:val="14"/>
              </w:rPr>
            </w:pPr>
          </w:p>
        </w:tc>
        <w:tc>
          <w:tcPr>
            <w:tcW w:w="577" w:type="dxa"/>
            <w:gridSpan w:val="2"/>
            <w:shd w:val="clear" w:color="auto" w:fill="auto"/>
            <w:vAlign w:val="center"/>
          </w:tcPr>
          <w:p w:rsidR="004955AD" w:rsidRPr="006D65E2" w:rsidRDefault="004955AD" w:rsidP="004955AD">
            <w:pPr>
              <w:jc w:val="center"/>
              <w:rPr>
                <w:b/>
                <w:sz w:val="14"/>
                <w:szCs w:val="14"/>
              </w:rPr>
            </w:pPr>
          </w:p>
        </w:tc>
        <w:tc>
          <w:tcPr>
            <w:tcW w:w="698" w:type="dxa"/>
            <w:shd w:val="clear" w:color="auto" w:fill="auto"/>
            <w:vAlign w:val="center"/>
          </w:tcPr>
          <w:p w:rsidR="004955AD" w:rsidRPr="006D65E2" w:rsidRDefault="004955AD" w:rsidP="004955AD">
            <w:pPr>
              <w:ind w:left="-108" w:right="-119"/>
              <w:jc w:val="center"/>
              <w:rPr>
                <w:b/>
                <w:sz w:val="14"/>
                <w:szCs w:val="14"/>
              </w:rPr>
            </w:pPr>
            <w:r w:rsidRPr="006D65E2">
              <w:rPr>
                <w:b/>
                <w:sz w:val="14"/>
                <w:szCs w:val="14"/>
              </w:rPr>
              <w:t>275960,09</w:t>
            </w:r>
          </w:p>
        </w:tc>
        <w:tc>
          <w:tcPr>
            <w:tcW w:w="708" w:type="dxa"/>
            <w:gridSpan w:val="2"/>
            <w:shd w:val="clear" w:color="auto" w:fill="auto"/>
            <w:vAlign w:val="center"/>
          </w:tcPr>
          <w:p w:rsidR="004955AD" w:rsidRPr="006D65E2" w:rsidRDefault="004955AD" w:rsidP="004955AD">
            <w:pPr>
              <w:jc w:val="center"/>
              <w:rPr>
                <w:b/>
                <w:sz w:val="14"/>
                <w:szCs w:val="14"/>
              </w:rPr>
            </w:pPr>
          </w:p>
        </w:tc>
        <w:tc>
          <w:tcPr>
            <w:tcW w:w="994" w:type="dxa"/>
            <w:gridSpan w:val="2"/>
            <w:shd w:val="clear" w:color="auto" w:fill="auto"/>
            <w:vAlign w:val="center"/>
          </w:tcPr>
          <w:p w:rsidR="004955AD" w:rsidRPr="006D65E2" w:rsidRDefault="004955AD" w:rsidP="004955AD">
            <w:pPr>
              <w:jc w:val="center"/>
              <w:rPr>
                <w:b/>
                <w:sz w:val="14"/>
                <w:szCs w:val="14"/>
              </w:rPr>
            </w:pPr>
            <w:r w:rsidRPr="006D65E2">
              <w:rPr>
                <w:b/>
                <w:sz w:val="14"/>
                <w:szCs w:val="14"/>
              </w:rPr>
              <w:t>301860,09</w:t>
            </w:r>
          </w:p>
        </w:tc>
        <w:tc>
          <w:tcPr>
            <w:tcW w:w="577" w:type="dxa"/>
            <w:gridSpan w:val="2"/>
            <w:shd w:val="clear" w:color="auto" w:fill="auto"/>
            <w:vAlign w:val="center"/>
          </w:tcPr>
          <w:p w:rsidR="004955AD" w:rsidRPr="006D65E2" w:rsidRDefault="004955AD" w:rsidP="004955AD">
            <w:pPr>
              <w:jc w:val="center"/>
              <w:rPr>
                <w:b/>
                <w:bCs/>
                <w:color w:val="000000"/>
                <w:sz w:val="14"/>
                <w:szCs w:val="14"/>
              </w:rPr>
            </w:pPr>
            <w:r w:rsidRPr="006D65E2">
              <w:rPr>
                <w:b/>
                <w:bCs/>
                <w:color w:val="000000"/>
                <w:sz w:val="14"/>
                <w:szCs w:val="14"/>
              </w:rPr>
              <w:t>0,0</w:t>
            </w:r>
          </w:p>
        </w:tc>
        <w:tc>
          <w:tcPr>
            <w:tcW w:w="851" w:type="dxa"/>
            <w:shd w:val="clear" w:color="auto" w:fill="auto"/>
            <w:noWrap/>
            <w:vAlign w:val="center"/>
            <w:hideMark/>
          </w:tcPr>
          <w:p w:rsidR="004955AD" w:rsidRPr="006D65E2" w:rsidRDefault="004955AD" w:rsidP="004955AD">
            <w:pPr>
              <w:jc w:val="center"/>
              <w:rPr>
                <w:rFonts w:ascii="Calibri" w:hAnsi="Calibri"/>
                <w:b/>
                <w:bCs/>
                <w:color w:val="000000"/>
                <w:sz w:val="14"/>
                <w:szCs w:val="14"/>
              </w:rPr>
            </w:pPr>
            <w:r w:rsidRPr="006D65E2">
              <w:rPr>
                <w:rFonts w:ascii="Calibri" w:hAnsi="Calibri"/>
                <w:b/>
                <w:bCs/>
                <w:color w:val="000000"/>
                <w:sz w:val="14"/>
                <w:szCs w:val="14"/>
              </w:rPr>
              <w:t> </w:t>
            </w:r>
          </w:p>
        </w:tc>
      </w:tr>
      <w:tr w:rsidR="00395E2C" w:rsidRPr="006D65E2" w:rsidTr="00177099">
        <w:trPr>
          <w:trHeight w:val="20"/>
        </w:trPr>
        <w:tc>
          <w:tcPr>
            <w:tcW w:w="15906" w:type="dxa"/>
            <w:gridSpan w:val="30"/>
            <w:shd w:val="clear" w:color="auto" w:fill="auto"/>
            <w:noWrap/>
            <w:vAlign w:val="center"/>
          </w:tcPr>
          <w:p w:rsidR="00395E2C" w:rsidRPr="006D65E2" w:rsidRDefault="00395E2C" w:rsidP="00395E2C">
            <w:pPr>
              <w:jc w:val="center"/>
              <w:rPr>
                <w:b/>
                <w:bCs/>
                <w:color w:val="000000"/>
                <w:sz w:val="14"/>
                <w:szCs w:val="14"/>
              </w:rPr>
            </w:pPr>
            <w:r w:rsidRPr="006D65E2">
              <w:rPr>
                <w:b/>
                <w:bCs/>
                <w:color w:val="000000"/>
                <w:sz w:val="14"/>
                <w:szCs w:val="14"/>
              </w:rPr>
              <w:t>Система водоотведения</w:t>
            </w:r>
          </w:p>
        </w:tc>
      </w:tr>
      <w:tr w:rsidR="00395E2C" w:rsidRPr="006D65E2" w:rsidTr="00177099">
        <w:trPr>
          <w:trHeight w:val="20"/>
        </w:trPr>
        <w:tc>
          <w:tcPr>
            <w:tcW w:w="15906" w:type="dxa"/>
            <w:gridSpan w:val="30"/>
            <w:shd w:val="clear" w:color="auto" w:fill="auto"/>
            <w:noWrap/>
          </w:tcPr>
          <w:p w:rsidR="00395E2C" w:rsidRPr="006D65E2" w:rsidRDefault="00395E2C" w:rsidP="00395E2C">
            <w:pPr>
              <w:rPr>
                <w:color w:val="000000"/>
                <w:sz w:val="14"/>
                <w:szCs w:val="14"/>
              </w:rPr>
            </w:pPr>
            <w:r w:rsidRPr="006D65E2">
              <w:rPr>
                <w:color w:val="000000"/>
                <w:sz w:val="14"/>
                <w:szCs w:val="14"/>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395E2C" w:rsidRPr="006D65E2" w:rsidTr="00177099">
        <w:trPr>
          <w:trHeight w:val="20"/>
        </w:trPr>
        <w:tc>
          <w:tcPr>
            <w:tcW w:w="15906" w:type="dxa"/>
            <w:gridSpan w:val="30"/>
            <w:shd w:val="clear" w:color="auto" w:fill="auto"/>
            <w:noWrap/>
          </w:tcPr>
          <w:p w:rsidR="00395E2C" w:rsidRPr="006D65E2" w:rsidRDefault="00395E2C" w:rsidP="00395E2C">
            <w:pPr>
              <w:rPr>
                <w:color w:val="000000"/>
                <w:sz w:val="14"/>
                <w:szCs w:val="14"/>
              </w:rPr>
            </w:pPr>
            <w:r w:rsidRPr="006D65E2">
              <w:rPr>
                <w:color w:val="000000"/>
                <w:sz w:val="14"/>
                <w:szCs w:val="14"/>
              </w:rPr>
              <w:t>1.1. Строительство новых сетей водоотведения в целях подключения объектов капитального строительства абонентов</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w:t>
            </w:r>
          </w:p>
        </w:tc>
        <w:tc>
          <w:tcPr>
            <w:tcW w:w="2273" w:type="dxa"/>
            <w:shd w:val="clear" w:color="auto" w:fill="auto"/>
            <w:noWrap/>
            <w:vAlign w:val="center"/>
          </w:tcPr>
          <w:p w:rsidR="00BA3659" w:rsidRPr="006D65E2" w:rsidRDefault="00BA3659" w:rsidP="00BA3659">
            <w:pPr>
              <w:rPr>
                <w:sz w:val="14"/>
                <w:szCs w:val="14"/>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50 лет Победы, Бат</w:t>
            </w:r>
            <w:r w:rsidRPr="006D65E2">
              <w:rPr>
                <w:rFonts w:eastAsia="Microsoft YaHei"/>
                <w:spacing w:val="-5"/>
                <w:sz w:val="14"/>
                <w:szCs w:val="14"/>
              </w:rPr>
              <w:t>ы</w:t>
            </w:r>
            <w:r w:rsidRPr="006D65E2">
              <w:rPr>
                <w:rFonts w:eastAsia="Microsoft YaHei"/>
                <w:spacing w:val="-5"/>
                <w:sz w:val="14"/>
                <w:szCs w:val="14"/>
              </w:rPr>
              <w:t>рево</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740</w:t>
            </w:r>
          </w:p>
        </w:tc>
        <w:tc>
          <w:tcPr>
            <w:tcW w:w="850" w:type="dxa"/>
            <w:gridSpan w:val="2"/>
            <w:shd w:val="clear" w:color="auto" w:fill="auto"/>
            <w:vAlign w:val="center"/>
          </w:tcPr>
          <w:p w:rsidR="00BA3659" w:rsidRPr="006D65E2" w:rsidRDefault="00177099" w:rsidP="00177099">
            <w:pPr>
              <w:jc w:val="center"/>
              <w:rPr>
                <w:sz w:val="14"/>
                <w:szCs w:val="14"/>
              </w:rPr>
            </w:pPr>
            <w:r w:rsidRPr="006D65E2">
              <w:rPr>
                <w:sz w:val="14"/>
                <w:szCs w:val="14"/>
              </w:rPr>
              <w:t>2025</w:t>
            </w:r>
          </w:p>
        </w:tc>
        <w:tc>
          <w:tcPr>
            <w:tcW w:w="684" w:type="dxa"/>
            <w:shd w:val="clear" w:color="auto" w:fill="auto"/>
            <w:vAlign w:val="center"/>
          </w:tcPr>
          <w:p w:rsidR="00BA3659" w:rsidRPr="006D65E2" w:rsidRDefault="00177099" w:rsidP="0017709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4554,841</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4554,841</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w:t>
            </w:r>
          </w:p>
        </w:tc>
        <w:tc>
          <w:tcPr>
            <w:tcW w:w="2273" w:type="dxa"/>
            <w:shd w:val="clear" w:color="auto" w:fill="auto"/>
            <w:noWrap/>
            <w:vAlign w:val="center"/>
          </w:tcPr>
          <w:p w:rsidR="00BA3659" w:rsidRPr="006D65E2" w:rsidRDefault="00BA3659" w:rsidP="00BA3659">
            <w:pPr>
              <w:rPr>
                <w:sz w:val="14"/>
                <w:szCs w:val="14"/>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Калинина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900</w:t>
            </w:r>
          </w:p>
        </w:tc>
        <w:tc>
          <w:tcPr>
            <w:tcW w:w="850" w:type="dxa"/>
            <w:gridSpan w:val="2"/>
            <w:shd w:val="clear" w:color="auto" w:fill="auto"/>
            <w:vAlign w:val="center"/>
          </w:tcPr>
          <w:p w:rsidR="00BA3659" w:rsidRPr="006D65E2" w:rsidRDefault="00177099" w:rsidP="00177099">
            <w:pPr>
              <w:jc w:val="center"/>
              <w:rPr>
                <w:sz w:val="14"/>
                <w:szCs w:val="14"/>
              </w:rPr>
            </w:pPr>
            <w:r w:rsidRPr="006D65E2">
              <w:rPr>
                <w:sz w:val="14"/>
                <w:szCs w:val="14"/>
              </w:rPr>
              <w:t>2025</w:t>
            </w:r>
          </w:p>
        </w:tc>
        <w:tc>
          <w:tcPr>
            <w:tcW w:w="684" w:type="dxa"/>
            <w:shd w:val="clear" w:color="auto" w:fill="auto"/>
            <w:vAlign w:val="center"/>
          </w:tcPr>
          <w:p w:rsidR="00BA3659" w:rsidRPr="006D65E2" w:rsidRDefault="00177099" w:rsidP="0017709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5539,671</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5539,671</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1.1.3</w:t>
            </w:r>
          </w:p>
        </w:tc>
        <w:tc>
          <w:tcPr>
            <w:tcW w:w="2273" w:type="dxa"/>
            <w:shd w:val="clear" w:color="auto" w:fill="auto"/>
            <w:noWrap/>
            <w:vAlign w:val="center"/>
          </w:tcPr>
          <w:p w:rsidR="00BA3659" w:rsidRPr="006D65E2" w:rsidRDefault="00BA3659" w:rsidP="00BA3659">
            <w:pPr>
              <w:rPr>
                <w:sz w:val="14"/>
                <w:szCs w:val="14"/>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Комарова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1202,8</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7403,463</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7403,463</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1.1.4</w:t>
            </w:r>
          </w:p>
        </w:tc>
        <w:tc>
          <w:tcPr>
            <w:tcW w:w="2273" w:type="dxa"/>
            <w:shd w:val="clear" w:color="auto" w:fill="auto"/>
            <w:noWrap/>
            <w:vAlign w:val="center"/>
          </w:tcPr>
          <w:p w:rsidR="00BA3659" w:rsidRPr="006D65E2" w:rsidRDefault="00BA3659" w:rsidP="00BA3659">
            <w:pPr>
              <w:rPr>
                <w:sz w:val="14"/>
                <w:szCs w:val="14"/>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пр-кту </w:t>
            </w:r>
            <w:r w:rsidRPr="006D65E2">
              <w:rPr>
                <w:rFonts w:eastAsia="Microsoft YaHei"/>
                <w:spacing w:val="-5"/>
                <w:sz w:val="14"/>
                <w:szCs w:val="14"/>
              </w:rPr>
              <w:t>Ленина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1400,85</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8622,498</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8622,498</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1.1.5</w:t>
            </w:r>
          </w:p>
        </w:tc>
        <w:tc>
          <w:tcPr>
            <w:tcW w:w="2273" w:type="dxa"/>
            <w:shd w:val="clear" w:color="auto" w:fill="auto"/>
            <w:noWrap/>
            <w:vAlign w:val="center"/>
          </w:tcPr>
          <w:p w:rsidR="00BA3659" w:rsidRPr="006D65E2" w:rsidRDefault="00BA3659" w:rsidP="00BA3659">
            <w:pPr>
              <w:rPr>
                <w:sz w:val="14"/>
                <w:szCs w:val="14"/>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Мелиораторов</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190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1169,486</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1169,486</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1.1.6</w:t>
            </w:r>
          </w:p>
        </w:tc>
        <w:tc>
          <w:tcPr>
            <w:tcW w:w="2273" w:type="dxa"/>
            <w:shd w:val="clear" w:color="auto" w:fill="auto"/>
            <w:noWrap/>
            <w:vAlign w:val="center"/>
          </w:tcPr>
          <w:p w:rsidR="00BA3659" w:rsidRPr="006D65E2" w:rsidRDefault="00BA3659" w:rsidP="00BA3659">
            <w:pPr>
              <w:rPr>
                <w:sz w:val="14"/>
                <w:szCs w:val="14"/>
              </w:rPr>
            </w:pPr>
            <w:r w:rsidRPr="006D65E2">
              <w:rPr>
                <w:bCs/>
                <w:sz w:val="14"/>
                <w:szCs w:val="14"/>
                <w:shd w:val="clear" w:color="auto" w:fill="FFFFFF"/>
              </w:rPr>
              <w:t xml:space="preserve">Строительство нового участка </w:t>
            </w:r>
            <w:r w:rsidRPr="006D65E2">
              <w:rPr>
                <w:bCs/>
                <w:sz w:val="14"/>
                <w:szCs w:val="14"/>
                <w:shd w:val="clear" w:color="auto" w:fill="FFFFFF"/>
              </w:rPr>
              <w:lastRenderedPageBreak/>
              <w:t xml:space="preserve">трубопровода системы водоотведения в с. Батырево Батыревского муниципального округа по ул. </w:t>
            </w:r>
            <w:r w:rsidRPr="006D65E2">
              <w:rPr>
                <w:rFonts w:eastAsia="Microsoft YaHei"/>
                <w:spacing w:val="-5"/>
                <w:sz w:val="14"/>
                <w:szCs w:val="14"/>
              </w:rPr>
              <w:t>Молодежная</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lastRenderedPageBreak/>
              <w:t xml:space="preserve">Схема </w:t>
            </w:r>
            <w:r w:rsidRPr="006D65E2">
              <w:rPr>
                <w:sz w:val="14"/>
                <w:szCs w:val="14"/>
              </w:rPr>
              <w:lastRenderedPageBreak/>
              <w:t>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lastRenderedPageBreak/>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720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4431,737</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4431,737</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 xml:space="preserve">Бюджет. и </w:t>
            </w:r>
            <w:r w:rsidRPr="006D65E2">
              <w:rPr>
                <w:color w:val="000000"/>
                <w:sz w:val="14"/>
                <w:szCs w:val="14"/>
              </w:rPr>
              <w:lastRenderedPageBreak/>
              <w:t>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lastRenderedPageBreak/>
              <w:t>1.1.7</w:t>
            </w:r>
          </w:p>
        </w:tc>
        <w:tc>
          <w:tcPr>
            <w:tcW w:w="2273" w:type="dxa"/>
            <w:shd w:val="clear" w:color="auto" w:fill="auto"/>
            <w:noWrap/>
            <w:vAlign w:val="center"/>
          </w:tcPr>
          <w:p w:rsidR="00BA3659" w:rsidRPr="006D65E2" w:rsidRDefault="00BA3659" w:rsidP="00BA3659">
            <w:pPr>
              <w:rPr>
                <w:sz w:val="14"/>
                <w:szCs w:val="14"/>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Советская</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2140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13172,11</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13172,11</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1.1.8</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Федора Моисеева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390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2400,524</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2400,524</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1.1.9</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Юхма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1040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6401,398</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6401,398</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1.1.10</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А П Табакова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1220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7509,332</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7509,332</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1.1.11</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Дружбы</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580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3570,01</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3570,01</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1.1.12</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Красноармейская</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900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5539,671</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5539,671</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1.1.13</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w:t>
            </w:r>
            <w:r w:rsidRPr="006D65E2">
              <w:rPr>
                <w:rFonts w:eastAsia="Microsoft YaHei"/>
                <w:spacing w:val="-5"/>
                <w:sz w:val="14"/>
                <w:szCs w:val="14"/>
              </w:rPr>
              <w:t>ул. Ленина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1290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7940,195</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7940,195</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1.1.14</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Кирова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640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3939,322</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3939,322</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1.1.15</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Крепкова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3120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19204,19</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19204,19</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1.1.16</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w:t>
            </w:r>
            <w:r w:rsidRPr="006D65E2">
              <w:rPr>
                <w:bCs/>
                <w:sz w:val="14"/>
                <w:szCs w:val="14"/>
                <w:shd w:val="clear" w:color="auto" w:fill="FFFFFF"/>
              </w:rPr>
              <w:lastRenderedPageBreak/>
              <w:t xml:space="preserve">Батыревского муниципального округа по ул. </w:t>
            </w:r>
            <w:r w:rsidRPr="006D65E2">
              <w:rPr>
                <w:rFonts w:eastAsia="Microsoft YaHei"/>
                <w:spacing w:val="-5"/>
                <w:sz w:val="14"/>
                <w:szCs w:val="14"/>
              </w:rPr>
              <w:t>Мичурина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lastRenderedPageBreak/>
              <w:t xml:space="preserve">Схема водоотведения Батыревского </w:t>
            </w:r>
            <w:r w:rsidRPr="006D65E2">
              <w:rPr>
                <w:sz w:val="14"/>
                <w:szCs w:val="14"/>
              </w:rPr>
              <w:lastRenderedPageBreak/>
              <w:t>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lastRenderedPageBreak/>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560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3446,906</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3446,906</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lastRenderedPageBreak/>
              <w:t>1.1.17</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Славянская</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710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4370,185</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4370,185</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1.1.18</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Талвира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900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5539,671</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5539,671</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1.1.19</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Южная</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550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3385,355</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3385,355</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1.1.20</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Мира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240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1477,246</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1477,246</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1.1.21</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О.Кошевого</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330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2031,213</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2031,213</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1.1.22</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Садовая</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180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1107,934</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1107,934</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1.1.23</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Солнечная</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380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2338,972</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2338,972</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1.1.24</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Чапаева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280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1723,453</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1723,453</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1.1.25</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w:t>
            </w:r>
            <w:r w:rsidRPr="006D65E2">
              <w:rPr>
                <w:rFonts w:eastAsia="Microsoft YaHei"/>
                <w:spacing w:val="-5"/>
                <w:sz w:val="14"/>
                <w:szCs w:val="14"/>
              </w:rPr>
              <w:t>пер. Гагарина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290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1785,005</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1785,005</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1.1.26</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6D65E2">
              <w:rPr>
                <w:rFonts w:eastAsia="Microsoft YaHei"/>
                <w:spacing w:val="-5"/>
                <w:sz w:val="14"/>
                <w:szCs w:val="14"/>
              </w:rPr>
              <w:t>К.Маркса</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960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5908,982</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5908,982</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lastRenderedPageBreak/>
              <w:t>1.1.27</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w:t>
            </w:r>
            <w:r w:rsidRPr="006D65E2">
              <w:rPr>
                <w:rFonts w:eastAsia="Microsoft YaHei"/>
                <w:spacing w:val="-5"/>
                <w:sz w:val="14"/>
                <w:szCs w:val="14"/>
              </w:rPr>
              <w:t>от ул. Мира до ул. Дружбы</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470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2892,939</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2892,939</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r w:rsidRPr="006D65E2">
              <w:rPr>
                <w:bCs/>
                <w:color w:val="000000"/>
                <w:sz w:val="14"/>
                <w:szCs w:val="14"/>
              </w:rPr>
              <w:t>1.1.28</w:t>
            </w:r>
          </w:p>
        </w:tc>
        <w:tc>
          <w:tcPr>
            <w:tcW w:w="2273" w:type="dxa"/>
            <w:shd w:val="clear" w:color="auto" w:fill="auto"/>
            <w:noWrap/>
            <w:vAlign w:val="center"/>
          </w:tcPr>
          <w:p w:rsidR="00BA3659" w:rsidRPr="006D65E2" w:rsidRDefault="00BA3659" w:rsidP="00BA3659">
            <w:pPr>
              <w:rPr>
                <w:bCs/>
                <w:sz w:val="14"/>
                <w:szCs w:val="14"/>
                <w:shd w:val="clear" w:color="auto" w:fill="FFFFFF"/>
              </w:rPr>
            </w:pPr>
            <w:r w:rsidRPr="006D65E2">
              <w:rPr>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w:t>
            </w:r>
            <w:r w:rsidRPr="006D65E2">
              <w:rPr>
                <w:rFonts w:eastAsia="Microsoft YaHei"/>
                <w:spacing w:val="-5"/>
                <w:sz w:val="14"/>
                <w:szCs w:val="14"/>
              </w:rPr>
              <w:t>от ул. Славянская до ул. С</w:t>
            </w:r>
            <w:r w:rsidRPr="006D65E2">
              <w:rPr>
                <w:rFonts w:eastAsia="Microsoft YaHei"/>
                <w:spacing w:val="-5"/>
                <w:sz w:val="14"/>
                <w:szCs w:val="14"/>
              </w:rPr>
              <w:t>о</w:t>
            </w:r>
            <w:r w:rsidRPr="006D65E2">
              <w:rPr>
                <w:rFonts w:eastAsia="Microsoft YaHei"/>
                <w:spacing w:val="-5"/>
                <w:sz w:val="14"/>
                <w:szCs w:val="14"/>
              </w:rPr>
              <w:t>ветская</w:t>
            </w:r>
          </w:p>
        </w:tc>
        <w:tc>
          <w:tcPr>
            <w:tcW w:w="1275" w:type="dxa"/>
            <w:shd w:val="clear" w:color="auto" w:fill="auto"/>
            <w:vAlign w:val="center"/>
          </w:tcPr>
          <w:p w:rsidR="00BA3659" w:rsidRPr="006D65E2" w:rsidRDefault="00BA3659" w:rsidP="00BA3659">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rFonts w:eastAsia="Microsoft YaHei"/>
                <w:spacing w:val="-5"/>
                <w:sz w:val="14"/>
                <w:szCs w:val="14"/>
              </w:rPr>
              <w:t xml:space="preserve">Протяженность, м  </w:t>
            </w:r>
          </w:p>
        </w:tc>
        <w:tc>
          <w:tcPr>
            <w:tcW w:w="714" w:type="dxa"/>
            <w:shd w:val="clear" w:color="auto" w:fill="auto"/>
            <w:vAlign w:val="center"/>
          </w:tcPr>
          <w:p w:rsidR="00BA3659" w:rsidRPr="006D65E2" w:rsidRDefault="00BA3659" w:rsidP="00BA3659">
            <w:pPr>
              <w:keepNext/>
              <w:keepLines/>
              <w:contextualSpacing/>
              <w:jc w:val="center"/>
              <w:rPr>
                <w:sz w:val="14"/>
                <w:szCs w:val="14"/>
              </w:rPr>
            </w:pPr>
            <w:r w:rsidRPr="006D65E2">
              <w:rPr>
                <w:sz w:val="14"/>
                <w:szCs w:val="14"/>
              </w:rPr>
              <w:t>740</w:t>
            </w:r>
          </w:p>
        </w:tc>
        <w:tc>
          <w:tcPr>
            <w:tcW w:w="850" w:type="dxa"/>
            <w:gridSpan w:val="2"/>
            <w:shd w:val="clear" w:color="auto" w:fill="auto"/>
            <w:vAlign w:val="center"/>
          </w:tcPr>
          <w:p w:rsidR="00BA3659" w:rsidRPr="006D65E2" w:rsidRDefault="00BA3659" w:rsidP="00BA3659">
            <w:pPr>
              <w:jc w:val="center"/>
              <w:rPr>
                <w:sz w:val="14"/>
                <w:szCs w:val="14"/>
              </w:rPr>
            </w:pPr>
            <w:r w:rsidRPr="006D65E2">
              <w:rPr>
                <w:sz w:val="14"/>
                <w:szCs w:val="14"/>
              </w:rPr>
              <w:t>2025</w:t>
            </w:r>
          </w:p>
        </w:tc>
        <w:tc>
          <w:tcPr>
            <w:tcW w:w="684" w:type="dxa"/>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color w:val="000000"/>
                <w:sz w:val="14"/>
                <w:szCs w:val="14"/>
              </w:rPr>
            </w:pPr>
            <w:r w:rsidRPr="006D65E2">
              <w:rPr>
                <w:color w:val="000000"/>
                <w:sz w:val="14"/>
                <w:szCs w:val="14"/>
              </w:rPr>
              <w:t>4554,841</w:t>
            </w:r>
          </w:p>
        </w:tc>
        <w:tc>
          <w:tcPr>
            <w:tcW w:w="708" w:type="dxa"/>
            <w:gridSpan w:val="2"/>
            <w:shd w:val="clear" w:color="auto" w:fill="auto"/>
            <w:vAlign w:val="center"/>
          </w:tcPr>
          <w:p w:rsidR="00BA3659" w:rsidRPr="006D65E2" w:rsidRDefault="00BA3659" w:rsidP="00BA3659">
            <w:pPr>
              <w:jc w:val="center"/>
              <w:rPr>
                <w:sz w:val="14"/>
                <w:szCs w:val="14"/>
              </w:rPr>
            </w:pPr>
            <w:r w:rsidRPr="006D65E2">
              <w:rPr>
                <w:sz w:val="14"/>
                <w:szCs w:val="14"/>
              </w:rPr>
              <w:t>2029</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4554,841</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pPr>
            <w:r w:rsidRPr="006D65E2">
              <w:rPr>
                <w:color w:val="000000"/>
                <w:sz w:val="14"/>
                <w:szCs w:val="14"/>
              </w:rPr>
              <w:t>Бюджет. и внебюдж. средства</w:t>
            </w: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bCs/>
                <w:color w:val="000000"/>
                <w:sz w:val="14"/>
                <w:szCs w:val="14"/>
              </w:rPr>
            </w:pPr>
            <w:r w:rsidRPr="006D65E2">
              <w:rPr>
                <w:color w:val="000000"/>
                <w:sz w:val="14"/>
                <w:szCs w:val="14"/>
              </w:rPr>
              <w:t>1.2. Строительство иных объектов централизованных систем водоотведения за исключением сетей водоотведения</w:t>
            </w:r>
          </w:p>
        </w:tc>
      </w:tr>
      <w:tr w:rsidR="00491C3E" w:rsidRPr="006D65E2" w:rsidTr="00177099">
        <w:trPr>
          <w:trHeight w:val="20"/>
        </w:trPr>
        <w:tc>
          <w:tcPr>
            <w:tcW w:w="592" w:type="dxa"/>
            <w:shd w:val="clear" w:color="auto" w:fill="auto"/>
            <w:noWrap/>
            <w:vAlign w:val="center"/>
          </w:tcPr>
          <w:p w:rsidR="00491C3E" w:rsidRPr="006D65E2" w:rsidRDefault="00491C3E" w:rsidP="00491C3E">
            <w:pPr>
              <w:rPr>
                <w:bCs/>
                <w:color w:val="000000"/>
                <w:sz w:val="14"/>
                <w:szCs w:val="14"/>
              </w:rPr>
            </w:pPr>
            <w:r w:rsidRPr="006D65E2">
              <w:rPr>
                <w:bCs/>
                <w:color w:val="000000"/>
                <w:sz w:val="14"/>
                <w:szCs w:val="14"/>
              </w:rPr>
              <w:t>1.2.1</w:t>
            </w:r>
          </w:p>
        </w:tc>
        <w:tc>
          <w:tcPr>
            <w:tcW w:w="2273" w:type="dxa"/>
            <w:shd w:val="clear" w:color="auto" w:fill="auto"/>
            <w:noWrap/>
            <w:vAlign w:val="center"/>
          </w:tcPr>
          <w:p w:rsidR="00491C3E" w:rsidRPr="006D65E2" w:rsidRDefault="00491C3E" w:rsidP="00491C3E">
            <w:pPr>
              <w:rPr>
                <w:bCs/>
                <w:sz w:val="14"/>
                <w:szCs w:val="14"/>
                <w:shd w:val="clear" w:color="auto" w:fill="FFFFFF"/>
              </w:rPr>
            </w:pPr>
            <w:r w:rsidRPr="006D65E2">
              <w:rPr>
                <w:bCs/>
                <w:sz w:val="14"/>
                <w:szCs w:val="14"/>
                <w:shd w:val="clear" w:color="auto" w:fill="FFFFFF"/>
              </w:rPr>
              <w:t>Строительство КОС</w:t>
            </w:r>
          </w:p>
        </w:tc>
        <w:tc>
          <w:tcPr>
            <w:tcW w:w="1275" w:type="dxa"/>
            <w:shd w:val="clear" w:color="auto" w:fill="auto"/>
            <w:vAlign w:val="center"/>
          </w:tcPr>
          <w:p w:rsidR="00491C3E" w:rsidRPr="006D65E2" w:rsidRDefault="00491C3E" w:rsidP="00491C3E">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491C3E" w:rsidRPr="006D65E2" w:rsidRDefault="00491C3E" w:rsidP="00491C3E">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491C3E" w:rsidRPr="006D65E2" w:rsidRDefault="00491C3E" w:rsidP="00491C3E">
            <w:pPr>
              <w:jc w:val="center"/>
              <w:rPr>
                <w:rFonts w:eastAsia="Microsoft YaHei"/>
                <w:spacing w:val="-5"/>
                <w:sz w:val="14"/>
                <w:szCs w:val="14"/>
              </w:rPr>
            </w:pPr>
            <w:r w:rsidRPr="006D65E2">
              <w:rPr>
                <w:rFonts w:eastAsia="Microsoft YaHei"/>
                <w:spacing w:val="-5"/>
                <w:sz w:val="14"/>
                <w:szCs w:val="14"/>
              </w:rPr>
              <w:t xml:space="preserve">Мощность </w:t>
            </w:r>
          </w:p>
        </w:tc>
        <w:tc>
          <w:tcPr>
            <w:tcW w:w="714" w:type="dxa"/>
            <w:shd w:val="clear" w:color="auto" w:fill="auto"/>
            <w:vAlign w:val="center"/>
          </w:tcPr>
          <w:p w:rsidR="00491C3E" w:rsidRPr="006D65E2" w:rsidRDefault="00491C3E" w:rsidP="00491C3E">
            <w:pPr>
              <w:tabs>
                <w:tab w:val="left" w:pos="2895"/>
              </w:tabs>
              <w:jc w:val="center"/>
              <w:textAlignment w:val="baseline"/>
              <w:rPr>
                <w:color w:val="000000"/>
                <w:spacing w:val="2"/>
                <w:sz w:val="14"/>
                <w:szCs w:val="14"/>
                <w:lang w:eastAsia="ru-RU"/>
              </w:rPr>
            </w:pPr>
            <w:r w:rsidRPr="006D65E2">
              <w:rPr>
                <w:color w:val="000000"/>
                <w:spacing w:val="2"/>
                <w:sz w:val="14"/>
                <w:szCs w:val="14"/>
                <w:lang w:eastAsia="ru-RU"/>
              </w:rPr>
              <w:t>150 м</w:t>
            </w:r>
            <w:r w:rsidRPr="006D65E2">
              <w:rPr>
                <w:color w:val="000000"/>
                <w:spacing w:val="2"/>
                <w:sz w:val="14"/>
                <w:szCs w:val="14"/>
                <w:vertAlign w:val="superscript"/>
                <w:lang w:eastAsia="ru-RU"/>
              </w:rPr>
              <w:t>3</w:t>
            </w:r>
            <w:r w:rsidRPr="006D65E2">
              <w:rPr>
                <w:color w:val="000000"/>
                <w:spacing w:val="2"/>
                <w:sz w:val="14"/>
                <w:szCs w:val="14"/>
                <w:lang w:eastAsia="ru-RU"/>
              </w:rPr>
              <w:t>/сут</w:t>
            </w:r>
          </w:p>
        </w:tc>
        <w:tc>
          <w:tcPr>
            <w:tcW w:w="850" w:type="dxa"/>
            <w:gridSpan w:val="2"/>
            <w:shd w:val="clear" w:color="auto" w:fill="auto"/>
            <w:vAlign w:val="center"/>
          </w:tcPr>
          <w:p w:rsidR="00491C3E" w:rsidRPr="006D65E2" w:rsidRDefault="00491C3E" w:rsidP="00491C3E">
            <w:pPr>
              <w:jc w:val="center"/>
              <w:rPr>
                <w:sz w:val="14"/>
                <w:szCs w:val="14"/>
              </w:rPr>
            </w:pPr>
            <w:r w:rsidRPr="006D65E2">
              <w:rPr>
                <w:sz w:val="14"/>
                <w:szCs w:val="14"/>
              </w:rPr>
              <w:t>2024</w:t>
            </w:r>
          </w:p>
        </w:tc>
        <w:tc>
          <w:tcPr>
            <w:tcW w:w="684" w:type="dxa"/>
            <w:shd w:val="clear" w:color="auto" w:fill="auto"/>
            <w:vAlign w:val="center"/>
          </w:tcPr>
          <w:p w:rsidR="00491C3E" w:rsidRPr="006D65E2" w:rsidRDefault="00491C3E" w:rsidP="00491C3E">
            <w:pPr>
              <w:jc w:val="center"/>
              <w:rPr>
                <w:sz w:val="14"/>
                <w:szCs w:val="14"/>
              </w:rPr>
            </w:pPr>
            <w:r w:rsidRPr="006D65E2">
              <w:rPr>
                <w:sz w:val="14"/>
                <w:szCs w:val="14"/>
              </w:rPr>
              <w:t>2033</w:t>
            </w:r>
          </w:p>
        </w:tc>
        <w:tc>
          <w:tcPr>
            <w:tcW w:w="567" w:type="dxa"/>
            <w:gridSpan w:val="2"/>
            <w:shd w:val="clear" w:color="auto" w:fill="auto"/>
            <w:vAlign w:val="center"/>
          </w:tcPr>
          <w:p w:rsidR="00491C3E" w:rsidRPr="006D65E2" w:rsidRDefault="00491C3E" w:rsidP="00491C3E">
            <w:pPr>
              <w:jc w:val="center"/>
              <w:rPr>
                <w:sz w:val="14"/>
                <w:szCs w:val="14"/>
              </w:rPr>
            </w:pPr>
          </w:p>
        </w:tc>
        <w:tc>
          <w:tcPr>
            <w:tcW w:w="573" w:type="dxa"/>
            <w:gridSpan w:val="3"/>
            <w:shd w:val="clear" w:color="auto" w:fill="auto"/>
            <w:vAlign w:val="center"/>
          </w:tcPr>
          <w:p w:rsidR="00491C3E" w:rsidRPr="006D65E2" w:rsidRDefault="00491C3E" w:rsidP="00491C3E">
            <w:pPr>
              <w:jc w:val="center"/>
              <w:rPr>
                <w:sz w:val="14"/>
                <w:szCs w:val="14"/>
              </w:rPr>
            </w:pPr>
          </w:p>
        </w:tc>
        <w:tc>
          <w:tcPr>
            <w:tcW w:w="585" w:type="dxa"/>
            <w:gridSpan w:val="2"/>
            <w:shd w:val="clear" w:color="auto" w:fill="auto"/>
            <w:vAlign w:val="center"/>
          </w:tcPr>
          <w:p w:rsidR="00491C3E" w:rsidRPr="006D65E2" w:rsidRDefault="00491C3E" w:rsidP="00491C3E">
            <w:pPr>
              <w:ind w:left="-90" w:right="-108"/>
              <w:jc w:val="center"/>
              <w:rPr>
                <w:sz w:val="14"/>
                <w:szCs w:val="14"/>
              </w:rPr>
            </w:pPr>
          </w:p>
        </w:tc>
        <w:tc>
          <w:tcPr>
            <w:tcW w:w="557" w:type="dxa"/>
            <w:gridSpan w:val="3"/>
            <w:shd w:val="clear" w:color="auto" w:fill="auto"/>
            <w:vAlign w:val="center"/>
          </w:tcPr>
          <w:p w:rsidR="00491C3E" w:rsidRPr="006D65E2" w:rsidRDefault="00491C3E" w:rsidP="00491C3E">
            <w:pPr>
              <w:ind w:left="-90" w:right="-108"/>
              <w:jc w:val="center"/>
              <w:rPr>
                <w:sz w:val="14"/>
                <w:szCs w:val="14"/>
              </w:rPr>
            </w:pPr>
          </w:p>
        </w:tc>
        <w:tc>
          <w:tcPr>
            <w:tcW w:w="577" w:type="dxa"/>
            <w:gridSpan w:val="2"/>
            <w:shd w:val="clear" w:color="auto" w:fill="auto"/>
            <w:vAlign w:val="center"/>
          </w:tcPr>
          <w:p w:rsidR="00491C3E" w:rsidRPr="006D65E2" w:rsidRDefault="00491C3E" w:rsidP="00491C3E">
            <w:pPr>
              <w:jc w:val="center"/>
              <w:rPr>
                <w:sz w:val="14"/>
                <w:szCs w:val="14"/>
              </w:rPr>
            </w:pPr>
          </w:p>
        </w:tc>
        <w:tc>
          <w:tcPr>
            <w:tcW w:w="698" w:type="dxa"/>
            <w:shd w:val="clear" w:color="auto" w:fill="auto"/>
            <w:vAlign w:val="center"/>
          </w:tcPr>
          <w:p w:rsidR="00491C3E" w:rsidRPr="006D65E2" w:rsidRDefault="00BA3659" w:rsidP="00491C3E">
            <w:pPr>
              <w:ind w:left="-108" w:right="-119"/>
              <w:jc w:val="center"/>
              <w:rPr>
                <w:color w:val="000000"/>
                <w:sz w:val="14"/>
                <w:szCs w:val="14"/>
              </w:rPr>
            </w:pPr>
            <w:r w:rsidRPr="006D65E2">
              <w:rPr>
                <w:color w:val="000000"/>
                <w:sz w:val="14"/>
                <w:szCs w:val="14"/>
              </w:rPr>
              <w:t>30000</w:t>
            </w:r>
          </w:p>
        </w:tc>
        <w:tc>
          <w:tcPr>
            <w:tcW w:w="708" w:type="dxa"/>
            <w:gridSpan w:val="2"/>
            <w:shd w:val="clear" w:color="auto" w:fill="auto"/>
            <w:vAlign w:val="center"/>
          </w:tcPr>
          <w:p w:rsidR="00491C3E" w:rsidRPr="006D65E2" w:rsidRDefault="00491C3E" w:rsidP="00491C3E">
            <w:pPr>
              <w:jc w:val="center"/>
              <w:rPr>
                <w:sz w:val="14"/>
                <w:szCs w:val="14"/>
              </w:rPr>
            </w:pPr>
            <w:r w:rsidRPr="006D65E2">
              <w:rPr>
                <w:sz w:val="14"/>
                <w:szCs w:val="14"/>
              </w:rPr>
              <w:t>2033</w:t>
            </w:r>
          </w:p>
        </w:tc>
        <w:tc>
          <w:tcPr>
            <w:tcW w:w="994" w:type="dxa"/>
            <w:gridSpan w:val="2"/>
            <w:shd w:val="clear" w:color="auto" w:fill="auto"/>
            <w:vAlign w:val="center"/>
          </w:tcPr>
          <w:p w:rsidR="00491C3E" w:rsidRPr="006D65E2" w:rsidRDefault="00BA3659" w:rsidP="00491C3E">
            <w:pPr>
              <w:jc w:val="center"/>
              <w:rPr>
                <w:color w:val="000000"/>
                <w:sz w:val="14"/>
                <w:szCs w:val="14"/>
              </w:rPr>
            </w:pPr>
            <w:r w:rsidRPr="006D65E2">
              <w:rPr>
                <w:color w:val="000000"/>
                <w:sz w:val="14"/>
                <w:szCs w:val="14"/>
              </w:rPr>
              <w:t>30000</w:t>
            </w:r>
          </w:p>
        </w:tc>
        <w:tc>
          <w:tcPr>
            <w:tcW w:w="577" w:type="dxa"/>
            <w:gridSpan w:val="2"/>
            <w:shd w:val="clear" w:color="auto" w:fill="auto"/>
            <w:vAlign w:val="center"/>
          </w:tcPr>
          <w:p w:rsidR="00491C3E" w:rsidRPr="006D65E2" w:rsidRDefault="00491C3E" w:rsidP="00491C3E">
            <w:pPr>
              <w:jc w:val="center"/>
              <w:rPr>
                <w:bCs/>
                <w:color w:val="000000"/>
                <w:sz w:val="14"/>
                <w:szCs w:val="14"/>
              </w:rPr>
            </w:pPr>
          </w:p>
        </w:tc>
        <w:tc>
          <w:tcPr>
            <w:tcW w:w="851" w:type="dxa"/>
            <w:shd w:val="clear" w:color="auto" w:fill="auto"/>
            <w:noWrap/>
            <w:vAlign w:val="center"/>
          </w:tcPr>
          <w:p w:rsidR="00491C3E" w:rsidRPr="006D65E2" w:rsidRDefault="00BA3659" w:rsidP="00491C3E">
            <w:pPr>
              <w:jc w:val="center"/>
              <w:rPr>
                <w:bCs/>
                <w:color w:val="000000"/>
                <w:sz w:val="14"/>
                <w:szCs w:val="14"/>
              </w:rPr>
            </w:pPr>
            <w:r w:rsidRPr="006D65E2">
              <w:rPr>
                <w:color w:val="000000"/>
                <w:sz w:val="14"/>
                <w:szCs w:val="14"/>
              </w:rPr>
              <w:t>Бюджет. и внебюдж. средства</w:t>
            </w:r>
          </w:p>
        </w:tc>
      </w:tr>
      <w:tr w:rsidR="00491C3E" w:rsidRPr="006D65E2" w:rsidTr="00177099">
        <w:trPr>
          <w:trHeight w:val="20"/>
        </w:trPr>
        <w:tc>
          <w:tcPr>
            <w:tcW w:w="15906" w:type="dxa"/>
            <w:gridSpan w:val="30"/>
            <w:shd w:val="clear" w:color="auto" w:fill="auto"/>
            <w:noWrap/>
          </w:tcPr>
          <w:p w:rsidR="00491C3E" w:rsidRPr="006D65E2" w:rsidRDefault="00491C3E" w:rsidP="00491C3E">
            <w:pPr>
              <w:rPr>
                <w:color w:val="000000"/>
                <w:sz w:val="14"/>
                <w:szCs w:val="14"/>
              </w:rPr>
            </w:pPr>
            <w:r w:rsidRPr="006D65E2">
              <w:rPr>
                <w:color w:val="000000"/>
                <w:sz w:val="14"/>
                <w:szCs w:val="14"/>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491C3E" w:rsidRPr="006D65E2" w:rsidTr="00177099">
        <w:trPr>
          <w:trHeight w:val="20"/>
        </w:trPr>
        <w:tc>
          <w:tcPr>
            <w:tcW w:w="15906" w:type="dxa"/>
            <w:gridSpan w:val="30"/>
            <w:shd w:val="clear" w:color="auto" w:fill="auto"/>
            <w:noWrap/>
          </w:tcPr>
          <w:p w:rsidR="00491C3E" w:rsidRPr="006D65E2" w:rsidRDefault="00491C3E" w:rsidP="00491C3E">
            <w:pPr>
              <w:rPr>
                <w:color w:val="000000"/>
                <w:sz w:val="14"/>
                <w:szCs w:val="14"/>
              </w:rPr>
            </w:pPr>
            <w:r w:rsidRPr="006D65E2">
              <w:rPr>
                <w:color w:val="000000"/>
                <w:sz w:val="14"/>
                <w:szCs w:val="14"/>
              </w:rPr>
              <w:t>Не планируется</w:t>
            </w:r>
          </w:p>
        </w:tc>
      </w:tr>
      <w:tr w:rsidR="00491C3E" w:rsidRPr="006D65E2" w:rsidTr="00177099">
        <w:trPr>
          <w:trHeight w:val="20"/>
        </w:trPr>
        <w:tc>
          <w:tcPr>
            <w:tcW w:w="15906" w:type="dxa"/>
            <w:gridSpan w:val="30"/>
            <w:shd w:val="clear" w:color="auto" w:fill="auto"/>
            <w:noWrap/>
          </w:tcPr>
          <w:p w:rsidR="00491C3E" w:rsidRPr="006D65E2" w:rsidRDefault="00491C3E" w:rsidP="00491C3E">
            <w:pPr>
              <w:rPr>
                <w:color w:val="000000"/>
                <w:sz w:val="14"/>
                <w:szCs w:val="14"/>
              </w:rPr>
            </w:pPr>
            <w:r w:rsidRPr="006D65E2">
              <w:rPr>
                <w:color w:val="000000"/>
                <w:sz w:val="14"/>
                <w:szCs w:val="14"/>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491C3E" w:rsidRPr="006D65E2" w:rsidTr="00177099">
        <w:trPr>
          <w:trHeight w:val="20"/>
        </w:trPr>
        <w:tc>
          <w:tcPr>
            <w:tcW w:w="15906" w:type="dxa"/>
            <w:gridSpan w:val="30"/>
            <w:shd w:val="clear" w:color="auto" w:fill="auto"/>
            <w:noWrap/>
          </w:tcPr>
          <w:p w:rsidR="00491C3E" w:rsidRPr="006D65E2" w:rsidRDefault="00491C3E" w:rsidP="00491C3E">
            <w:pPr>
              <w:rPr>
                <w:color w:val="000000"/>
                <w:sz w:val="14"/>
                <w:szCs w:val="14"/>
              </w:rPr>
            </w:pPr>
            <w:r w:rsidRPr="006D65E2">
              <w:rPr>
                <w:color w:val="000000"/>
                <w:sz w:val="14"/>
                <w:szCs w:val="14"/>
              </w:rPr>
              <w:t>Не планируется</w:t>
            </w:r>
          </w:p>
        </w:tc>
      </w:tr>
      <w:tr w:rsidR="00491C3E" w:rsidRPr="006D65E2" w:rsidTr="00177099">
        <w:trPr>
          <w:trHeight w:val="20"/>
        </w:trPr>
        <w:tc>
          <w:tcPr>
            <w:tcW w:w="592" w:type="dxa"/>
            <w:shd w:val="clear" w:color="auto" w:fill="auto"/>
            <w:noWrap/>
            <w:vAlign w:val="center"/>
          </w:tcPr>
          <w:p w:rsidR="00491C3E" w:rsidRPr="006D65E2" w:rsidRDefault="00491C3E" w:rsidP="00491C3E">
            <w:pPr>
              <w:rPr>
                <w:bCs/>
                <w:color w:val="000000"/>
                <w:sz w:val="14"/>
                <w:szCs w:val="14"/>
              </w:rPr>
            </w:pPr>
          </w:p>
        </w:tc>
        <w:tc>
          <w:tcPr>
            <w:tcW w:w="8627" w:type="dxa"/>
            <w:gridSpan w:val="9"/>
            <w:shd w:val="clear" w:color="auto" w:fill="auto"/>
            <w:noWrap/>
            <w:vAlign w:val="center"/>
          </w:tcPr>
          <w:p w:rsidR="00491C3E" w:rsidRPr="006D65E2" w:rsidRDefault="00491C3E" w:rsidP="00491C3E">
            <w:pPr>
              <w:rPr>
                <w:sz w:val="14"/>
                <w:szCs w:val="14"/>
              </w:rPr>
            </w:pPr>
            <w:r w:rsidRPr="006D65E2">
              <w:rPr>
                <w:b/>
                <w:bCs/>
                <w:color w:val="000000"/>
                <w:sz w:val="14"/>
                <w:szCs w:val="14"/>
              </w:rPr>
              <w:t>Итого по группе 1 системы водоотведения</w:t>
            </w:r>
          </w:p>
        </w:tc>
        <w:tc>
          <w:tcPr>
            <w:tcW w:w="567" w:type="dxa"/>
            <w:gridSpan w:val="2"/>
            <w:shd w:val="clear" w:color="auto" w:fill="auto"/>
            <w:vAlign w:val="center"/>
          </w:tcPr>
          <w:p w:rsidR="00491C3E" w:rsidRPr="006D65E2" w:rsidRDefault="00491C3E" w:rsidP="00491C3E">
            <w:pPr>
              <w:jc w:val="center"/>
              <w:rPr>
                <w:sz w:val="14"/>
                <w:szCs w:val="14"/>
              </w:rPr>
            </w:pPr>
          </w:p>
        </w:tc>
        <w:tc>
          <w:tcPr>
            <w:tcW w:w="573" w:type="dxa"/>
            <w:gridSpan w:val="3"/>
            <w:shd w:val="clear" w:color="auto" w:fill="auto"/>
            <w:vAlign w:val="center"/>
          </w:tcPr>
          <w:p w:rsidR="00491C3E" w:rsidRPr="006D65E2" w:rsidRDefault="00491C3E" w:rsidP="00491C3E">
            <w:pPr>
              <w:jc w:val="center"/>
              <w:rPr>
                <w:sz w:val="14"/>
                <w:szCs w:val="14"/>
              </w:rPr>
            </w:pPr>
          </w:p>
        </w:tc>
        <w:tc>
          <w:tcPr>
            <w:tcW w:w="585" w:type="dxa"/>
            <w:gridSpan w:val="2"/>
            <w:shd w:val="clear" w:color="auto" w:fill="auto"/>
            <w:vAlign w:val="center"/>
          </w:tcPr>
          <w:p w:rsidR="00491C3E" w:rsidRPr="006D65E2" w:rsidRDefault="00491C3E" w:rsidP="00491C3E">
            <w:pPr>
              <w:ind w:left="-90" w:right="-108"/>
              <w:jc w:val="center"/>
              <w:rPr>
                <w:sz w:val="14"/>
                <w:szCs w:val="14"/>
              </w:rPr>
            </w:pPr>
          </w:p>
        </w:tc>
        <w:tc>
          <w:tcPr>
            <w:tcW w:w="557" w:type="dxa"/>
            <w:gridSpan w:val="3"/>
            <w:shd w:val="clear" w:color="auto" w:fill="auto"/>
            <w:vAlign w:val="center"/>
          </w:tcPr>
          <w:p w:rsidR="00491C3E" w:rsidRPr="006D65E2" w:rsidRDefault="00491C3E" w:rsidP="00491C3E">
            <w:pPr>
              <w:ind w:left="-90" w:right="-108"/>
              <w:jc w:val="center"/>
              <w:rPr>
                <w:sz w:val="14"/>
                <w:szCs w:val="14"/>
              </w:rPr>
            </w:pPr>
          </w:p>
        </w:tc>
        <w:tc>
          <w:tcPr>
            <w:tcW w:w="577" w:type="dxa"/>
            <w:gridSpan w:val="2"/>
            <w:shd w:val="clear" w:color="auto" w:fill="auto"/>
            <w:vAlign w:val="center"/>
          </w:tcPr>
          <w:p w:rsidR="00491C3E" w:rsidRPr="006D65E2" w:rsidRDefault="00491C3E" w:rsidP="00491C3E">
            <w:pPr>
              <w:jc w:val="center"/>
              <w:rPr>
                <w:sz w:val="14"/>
                <w:szCs w:val="14"/>
              </w:rPr>
            </w:pPr>
          </w:p>
        </w:tc>
        <w:tc>
          <w:tcPr>
            <w:tcW w:w="698" w:type="dxa"/>
            <w:shd w:val="clear" w:color="auto" w:fill="auto"/>
            <w:vAlign w:val="center"/>
          </w:tcPr>
          <w:p w:rsidR="00491C3E" w:rsidRPr="006D65E2" w:rsidRDefault="00BA3659" w:rsidP="00491C3E">
            <w:pPr>
              <w:ind w:left="-108" w:right="-119"/>
              <w:jc w:val="center"/>
              <w:rPr>
                <w:color w:val="000000"/>
                <w:sz w:val="14"/>
                <w:szCs w:val="14"/>
              </w:rPr>
            </w:pPr>
            <w:r w:rsidRPr="006D65E2">
              <w:rPr>
                <w:b/>
                <w:color w:val="000000"/>
                <w:sz w:val="14"/>
                <w:szCs w:val="14"/>
              </w:rPr>
              <w:t>171961,15</w:t>
            </w:r>
          </w:p>
        </w:tc>
        <w:tc>
          <w:tcPr>
            <w:tcW w:w="708" w:type="dxa"/>
            <w:gridSpan w:val="2"/>
            <w:shd w:val="clear" w:color="auto" w:fill="auto"/>
            <w:vAlign w:val="center"/>
          </w:tcPr>
          <w:p w:rsidR="00491C3E" w:rsidRPr="006D65E2" w:rsidRDefault="00491C3E" w:rsidP="00491C3E">
            <w:pPr>
              <w:jc w:val="center"/>
              <w:rPr>
                <w:sz w:val="14"/>
                <w:szCs w:val="14"/>
              </w:rPr>
            </w:pPr>
          </w:p>
        </w:tc>
        <w:tc>
          <w:tcPr>
            <w:tcW w:w="994" w:type="dxa"/>
            <w:gridSpan w:val="2"/>
            <w:shd w:val="clear" w:color="auto" w:fill="auto"/>
            <w:vAlign w:val="center"/>
          </w:tcPr>
          <w:p w:rsidR="00491C3E" w:rsidRPr="006D65E2" w:rsidRDefault="00BA3659" w:rsidP="00491C3E">
            <w:pPr>
              <w:jc w:val="center"/>
              <w:rPr>
                <w:b/>
                <w:color w:val="000000"/>
                <w:sz w:val="14"/>
                <w:szCs w:val="14"/>
              </w:rPr>
            </w:pPr>
            <w:r w:rsidRPr="006D65E2">
              <w:rPr>
                <w:b/>
                <w:color w:val="000000"/>
                <w:sz w:val="14"/>
                <w:szCs w:val="14"/>
              </w:rPr>
              <w:t>171961,15</w:t>
            </w:r>
          </w:p>
        </w:tc>
        <w:tc>
          <w:tcPr>
            <w:tcW w:w="577" w:type="dxa"/>
            <w:gridSpan w:val="2"/>
            <w:shd w:val="clear" w:color="auto" w:fill="auto"/>
            <w:vAlign w:val="center"/>
          </w:tcPr>
          <w:p w:rsidR="00491C3E" w:rsidRPr="006D65E2" w:rsidRDefault="00491C3E" w:rsidP="00491C3E">
            <w:pPr>
              <w:jc w:val="center"/>
              <w:rPr>
                <w:bCs/>
                <w:color w:val="000000"/>
                <w:sz w:val="14"/>
                <w:szCs w:val="14"/>
              </w:rPr>
            </w:pPr>
          </w:p>
        </w:tc>
        <w:tc>
          <w:tcPr>
            <w:tcW w:w="851" w:type="dxa"/>
            <w:shd w:val="clear" w:color="auto" w:fill="auto"/>
            <w:noWrap/>
            <w:vAlign w:val="center"/>
          </w:tcPr>
          <w:p w:rsidR="00491C3E" w:rsidRPr="006D65E2" w:rsidRDefault="00491C3E" w:rsidP="00491C3E">
            <w:pPr>
              <w:jc w:val="center"/>
              <w:rPr>
                <w:bCs/>
                <w:color w:val="000000"/>
                <w:sz w:val="14"/>
                <w:szCs w:val="14"/>
              </w:rPr>
            </w:pP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color w:val="000000"/>
                <w:sz w:val="14"/>
                <w:szCs w:val="14"/>
              </w:rPr>
            </w:pPr>
            <w:r w:rsidRPr="006D65E2">
              <w:rPr>
                <w:color w:val="000000"/>
                <w:sz w:val="14"/>
                <w:szCs w:val="14"/>
              </w:rPr>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color w:val="000000"/>
                <w:sz w:val="14"/>
                <w:szCs w:val="14"/>
              </w:rPr>
            </w:pPr>
            <w:r w:rsidRPr="006D65E2">
              <w:rPr>
                <w:color w:val="000000"/>
                <w:sz w:val="14"/>
                <w:szCs w:val="14"/>
              </w:rPr>
              <w:t>2.1. Строительство новых сетей водоотведения</w:t>
            </w: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color w:val="000000"/>
                <w:sz w:val="14"/>
                <w:szCs w:val="14"/>
              </w:rPr>
            </w:pPr>
            <w:r w:rsidRPr="006D65E2">
              <w:rPr>
                <w:color w:val="000000"/>
                <w:sz w:val="14"/>
                <w:szCs w:val="14"/>
              </w:rPr>
              <w:t>Не планируется</w:t>
            </w: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color w:val="000000"/>
                <w:sz w:val="14"/>
                <w:szCs w:val="14"/>
              </w:rPr>
            </w:pPr>
            <w:r w:rsidRPr="006D65E2">
              <w:rPr>
                <w:color w:val="000000"/>
                <w:sz w:val="14"/>
                <w:szCs w:val="14"/>
              </w:rPr>
              <w:t>2.2. Строительство иных объектов централизованных систем водоотведения за исключением сетей водоотведения</w:t>
            </w: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color w:val="000000"/>
                <w:sz w:val="14"/>
                <w:szCs w:val="14"/>
              </w:rPr>
            </w:pPr>
            <w:r w:rsidRPr="006D65E2">
              <w:rPr>
                <w:color w:val="000000"/>
                <w:sz w:val="14"/>
                <w:szCs w:val="14"/>
              </w:rPr>
              <w:t>Не планируется</w:t>
            </w: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color w:val="000000"/>
                <w:sz w:val="14"/>
                <w:szCs w:val="14"/>
              </w:rPr>
            </w:pPr>
            <w:r w:rsidRPr="006D65E2">
              <w:rPr>
                <w:color w:val="000000"/>
                <w:sz w:val="14"/>
                <w:szCs w:val="14"/>
              </w:rPr>
              <w:t>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w:t>
            </w: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color w:val="000000"/>
                <w:sz w:val="14"/>
                <w:szCs w:val="14"/>
              </w:rPr>
            </w:pPr>
            <w:r w:rsidRPr="006D65E2">
              <w:rPr>
                <w:color w:val="000000"/>
                <w:sz w:val="14"/>
                <w:szCs w:val="14"/>
              </w:rPr>
              <w:t>3.1. Модернизация или реконструкция существующих сетей водоотведения</w:t>
            </w:r>
          </w:p>
        </w:tc>
      </w:tr>
      <w:tr w:rsidR="00491C3E" w:rsidRPr="006D65E2" w:rsidTr="00177099">
        <w:trPr>
          <w:trHeight w:val="20"/>
        </w:trPr>
        <w:tc>
          <w:tcPr>
            <w:tcW w:w="15906" w:type="dxa"/>
            <w:gridSpan w:val="30"/>
            <w:shd w:val="clear" w:color="auto" w:fill="auto"/>
            <w:noWrap/>
            <w:vAlign w:val="center"/>
          </w:tcPr>
          <w:p w:rsidR="00491C3E" w:rsidRPr="006D65E2" w:rsidRDefault="00491C3E" w:rsidP="00491C3E">
            <w:pPr>
              <w:rPr>
                <w:color w:val="000000"/>
                <w:sz w:val="14"/>
                <w:szCs w:val="14"/>
              </w:rPr>
            </w:pPr>
            <w:r w:rsidRPr="006D65E2">
              <w:rPr>
                <w:color w:val="000000"/>
                <w:sz w:val="14"/>
                <w:szCs w:val="14"/>
              </w:rPr>
              <w:t>Не планируется</w:t>
            </w:r>
          </w:p>
        </w:tc>
      </w:tr>
      <w:tr w:rsidR="00491C3E" w:rsidRPr="006D65E2" w:rsidTr="00177099">
        <w:trPr>
          <w:trHeight w:val="20"/>
        </w:trPr>
        <w:tc>
          <w:tcPr>
            <w:tcW w:w="15906" w:type="dxa"/>
            <w:gridSpan w:val="30"/>
            <w:shd w:val="clear" w:color="auto" w:fill="auto"/>
            <w:noWrap/>
          </w:tcPr>
          <w:p w:rsidR="00491C3E" w:rsidRPr="006D65E2" w:rsidRDefault="00491C3E" w:rsidP="00491C3E">
            <w:pPr>
              <w:rPr>
                <w:color w:val="000000"/>
                <w:sz w:val="14"/>
                <w:szCs w:val="14"/>
              </w:rPr>
            </w:pPr>
            <w:r w:rsidRPr="006D65E2">
              <w:rPr>
                <w:color w:val="000000"/>
                <w:sz w:val="14"/>
                <w:szCs w:val="14"/>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491C3E" w:rsidRPr="006D65E2" w:rsidTr="00177099">
        <w:trPr>
          <w:trHeight w:val="20"/>
        </w:trPr>
        <w:tc>
          <w:tcPr>
            <w:tcW w:w="592" w:type="dxa"/>
            <w:shd w:val="clear" w:color="auto" w:fill="auto"/>
            <w:noWrap/>
            <w:vAlign w:val="center"/>
          </w:tcPr>
          <w:p w:rsidR="00491C3E" w:rsidRPr="006D65E2" w:rsidRDefault="00491C3E" w:rsidP="00491C3E">
            <w:pPr>
              <w:rPr>
                <w:bCs/>
                <w:color w:val="000000"/>
                <w:sz w:val="14"/>
                <w:szCs w:val="14"/>
              </w:rPr>
            </w:pPr>
            <w:r w:rsidRPr="006D65E2">
              <w:rPr>
                <w:bCs/>
                <w:color w:val="000000"/>
                <w:sz w:val="14"/>
                <w:szCs w:val="14"/>
              </w:rPr>
              <w:t>3.2.1</w:t>
            </w:r>
          </w:p>
        </w:tc>
        <w:tc>
          <w:tcPr>
            <w:tcW w:w="2273" w:type="dxa"/>
            <w:shd w:val="clear" w:color="auto" w:fill="auto"/>
            <w:noWrap/>
            <w:vAlign w:val="center"/>
          </w:tcPr>
          <w:p w:rsidR="00491C3E" w:rsidRPr="006D65E2" w:rsidRDefault="00491C3E" w:rsidP="00491C3E">
            <w:pPr>
              <w:rPr>
                <w:bCs/>
                <w:sz w:val="14"/>
                <w:szCs w:val="14"/>
                <w:shd w:val="clear" w:color="auto" w:fill="FFFFFF"/>
              </w:rPr>
            </w:pPr>
            <w:r w:rsidRPr="006D65E2">
              <w:rPr>
                <w:bCs/>
                <w:sz w:val="14"/>
                <w:szCs w:val="14"/>
                <w:shd w:val="clear" w:color="auto" w:fill="FFFFFF"/>
              </w:rPr>
              <w:t>Реконструкция КОС</w:t>
            </w:r>
          </w:p>
        </w:tc>
        <w:tc>
          <w:tcPr>
            <w:tcW w:w="1275" w:type="dxa"/>
            <w:shd w:val="clear" w:color="auto" w:fill="auto"/>
            <w:vAlign w:val="center"/>
          </w:tcPr>
          <w:p w:rsidR="00491C3E" w:rsidRPr="006D65E2" w:rsidRDefault="00491C3E" w:rsidP="00491C3E">
            <w:pPr>
              <w:jc w:val="center"/>
              <w:rPr>
                <w:sz w:val="14"/>
                <w:szCs w:val="14"/>
              </w:rPr>
            </w:pPr>
            <w:r w:rsidRPr="006D65E2">
              <w:rPr>
                <w:sz w:val="14"/>
                <w:szCs w:val="14"/>
              </w:rPr>
              <w:t>Схема водоотведения Батыревского муниципального округа</w:t>
            </w:r>
          </w:p>
        </w:tc>
        <w:tc>
          <w:tcPr>
            <w:tcW w:w="1418" w:type="dxa"/>
            <w:shd w:val="clear" w:color="auto" w:fill="auto"/>
            <w:vAlign w:val="center"/>
          </w:tcPr>
          <w:p w:rsidR="00491C3E" w:rsidRPr="006D65E2" w:rsidRDefault="00491C3E" w:rsidP="00491C3E">
            <w:pPr>
              <w:jc w:val="center"/>
              <w:rPr>
                <w:color w:val="000000"/>
                <w:sz w:val="14"/>
                <w:szCs w:val="14"/>
              </w:rPr>
            </w:pPr>
            <w:r w:rsidRPr="006D65E2">
              <w:rPr>
                <w:bCs/>
                <w:sz w:val="14"/>
                <w:szCs w:val="14"/>
                <w:shd w:val="clear" w:color="auto" w:fill="FFFFFF"/>
              </w:rPr>
              <w:t>с. Батырево</w:t>
            </w:r>
          </w:p>
        </w:tc>
        <w:tc>
          <w:tcPr>
            <w:tcW w:w="1413" w:type="dxa"/>
            <w:gridSpan w:val="2"/>
            <w:shd w:val="clear" w:color="auto" w:fill="auto"/>
            <w:vAlign w:val="center"/>
          </w:tcPr>
          <w:p w:rsidR="00491C3E" w:rsidRPr="006D65E2" w:rsidRDefault="00491C3E" w:rsidP="00491C3E">
            <w:pPr>
              <w:jc w:val="center"/>
              <w:rPr>
                <w:rFonts w:eastAsia="Microsoft YaHei"/>
                <w:spacing w:val="-5"/>
                <w:sz w:val="14"/>
                <w:szCs w:val="14"/>
              </w:rPr>
            </w:pPr>
            <w:r w:rsidRPr="006D65E2">
              <w:rPr>
                <w:rFonts w:eastAsia="Microsoft YaHei"/>
                <w:spacing w:val="-5"/>
                <w:sz w:val="14"/>
                <w:szCs w:val="14"/>
              </w:rPr>
              <w:t>Мощность</w:t>
            </w:r>
          </w:p>
        </w:tc>
        <w:tc>
          <w:tcPr>
            <w:tcW w:w="714" w:type="dxa"/>
            <w:shd w:val="clear" w:color="auto" w:fill="auto"/>
            <w:vAlign w:val="center"/>
          </w:tcPr>
          <w:p w:rsidR="00491C3E" w:rsidRPr="006D65E2" w:rsidRDefault="00491C3E" w:rsidP="00491C3E">
            <w:pPr>
              <w:tabs>
                <w:tab w:val="left" w:pos="2895"/>
              </w:tabs>
              <w:jc w:val="center"/>
              <w:textAlignment w:val="baseline"/>
              <w:rPr>
                <w:color w:val="000000"/>
                <w:spacing w:val="2"/>
                <w:sz w:val="14"/>
                <w:szCs w:val="14"/>
                <w:lang w:eastAsia="ru-RU"/>
              </w:rPr>
            </w:pPr>
            <w:r w:rsidRPr="006D65E2">
              <w:rPr>
                <w:color w:val="000000"/>
                <w:spacing w:val="2"/>
                <w:sz w:val="14"/>
                <w:szCs w:val="14"/>
                <w:lang w:eastAsia="ru-RU"/>
              </w:rPr>
              <w:t>500 м</w:t>
            </w:r>
            <w:r w:rsidRPr="006D65E2">
              <w:rPr>
                <w:color w:val="000000"/>
                <w:spacing w:val="2"/>
                <w:sz w:val="14"/>
                <w:szCs w:val="14"/>
                <w:vertAlign w:val="superscript"/>
                <w:lang w:eastAsia="ru-RU"/>
              </w:rPr>
              <w:t>3</w:t>
            </w:r>
            <w:r w:rsidRPr="006D65E2">
              <w:rPr>
                <w:color w:val="000000"/>
                <w:spacing w:val="2"/>
                <w:sz w:val="14"/>
                <w:szCs w:val="14"/>
                <w:lang w:eastAsia="ru-RU"/>
              </w:rPr>
              <w:t>/сут</w:t>
            </w:r>
          </w:p>
        </w:tc>
        <w:tc>
          <w:tcPr>
            <w:tcW w:w="850" w:type="dxa"/>
            <w:gridSpan w:val="2"/>
            <w:shd w:val="clear" w:color="auto" w:fill="auto"/>
            <w:vAlign w:val="center"/>
          </w:tcPr>
          <w:p w:rsidR="00491C3E" w:rsidRPr="006D65E2" w:rsidRDefault="00491C3E" w:rsidP="00491C3E">
            <w:pPr>
              <w:jc w:val="center"/>
              <w:rPr>
                <w:sz w:val="14"/>
                <w:szCs w:val="14"/>
              </w:rPr>
            </w:pPr>
            <w:r w:rsidRPr="006D65E2">
              <w:rPr>
                <w:sz w:val="14"/>
                <w:szCs w:val="14"/>
              </w:rPr>
              <w:t>2024</w:t>
            </w:r>
          </w:p>
        </w:tc>
        <w:tc>
          <w:tcPr>
            <w:tcW w:w="684" w:type="dxa"/>
            <w:shd w:val="clear" w:color="auto" w:fill="auto"/>
            <w:vAlign w:val="center"/>
          </w:tcPr>
          <w:p w:rsidR="00491C3E" w:rsidRPr="006D65E2" w:rsidRDefault="00491C3E" w:rsidP="00491C3E">
            <w:pPr>
              <w:jc w:val="center"/>
              <w:rPr>
                <w:sz w:val="14"/>
                <w:szCs w:val="14"/>
              </w:rPr>
            </w:pPr>
            <w:r w:rsidRPr="006D65E2">
              <w:rPr>
                <w:sz w:val="14"/>
                <w:szCs w:val="14"/>
              </w:rPr>
              <w:t>2033</w:t>
            </w:r>
          </w:p>
        </w:tc>
        <w:tc>
          <w:tcPr>
            <w:tcW w:w="567" w:type="dxa"/>
            <w:gridSpan w:val="2"/>
            <w:shd w:val="clear" w:color="auto" w:fill="auto"/>
            <w:vAlign w:val="center"/>
          </w:tcPr>
          <w:p w:rsidR="00491C3E" w:rsidRPr="006D65E2" w:rsidRDefault="00491C3E" w:rsidP="00491C3E">
            <w:pPr>
              <w:jc w:val="center"/>
              <w:rPr>
                <w:sz w:val="14"/>
                <w:szCs w:val="14"/>
              </w:rPr>
            </w:pPr>
          </w:p>
        </w:tc>
        <w:tc>
          <w:tcPr>
            <w:tcW w:w="573" w:type="dxa"/>
            <w:gridSpan w:val="3"/>
            <w:shd w:val="clear" w:color="auto" w:fill="auto"/>
            <w:vAlign w:val="center"/>
          </w:tcPr>
          <w:p w:rsidR="00491C3E" w:rsidRPr="006D65E2" w:rsidRDefault="00491C3E" w:rsidP="00491C3E">
            <w:pPr>
              <w:jc w:val="center"/>
              <w:rPr>
                <w:sz w:val="14"/>
                <w:szCs w:val="14"/>
              </w:rPr>
            </w:pPr>
          </w:p>
        </w:tc>
        <w:tc>
          <w:tcPr>
            <w:tcW w:w="585" w:type="dxa"/>
            <w:gridSpan w:val="2"/>
            <w:shd w:val="clear" w:color="auto" w:fill="auto"/>
            <w:vAlign w:val="center"/>
          </w:tcPr>
          <w:p w:rsidR="00491C3E" w:rsidRPr="006D65E2" w:rsidRDefault="00491C3E" w:rsidP="00491C3E">
            <w:pPr>
              <w:ind w:left="-90" w:right="-108"/>
              <w:jc w:val="center"/>
              <w:rPr>
                <w:sz w:val="14"/>
                <w:szCs w:val="14"/>
              </w:rPr>
            </w:pPr>
          </w:p>
        </w:tc>
        <w:tc>
          <w:tcPr>
            <w:tcW w:w="557" w:type="dxa"/>
            <w:gridSpan w:val="3"/>
            <w:shd w:val="clear" w:color="auto" w:fill="auto"/>
            <w:vAlign w:val="center"/>
          </w:tcPr>
          <w:p w:rsidR="00491C3E" w:rsidRPr="006D65E2" w:rsidRDefault="00491C3E" w:rsidP="00491C3E">
            <w:pPr>
              <w:ind w:left="-90" w:right="-108"/>
              <w:jc w:val="center"/>
              <w:rPr>
                <w:sz w:val="14"/>
                <w:szCs w:val="14"/>
              </w:rPr>
            </w:pPr>
          </w:p>
        </w:tc>
        <w:tc>
          <w:tcPr>
            <w:tcW w:w="577" w:type="dxa"/>
            <w:gridSpan w:val="2"/>
            <w:shd w:val="clear" w:color="auto" w:fill="auto"/>
            <w:vAlign w:val="center"/>
          </w:tcPr>
          <w:p w:rsidR="00491C3E" w:rsidRPr="006D65E2" w:rsidRDefault="00491C3E" w:rsidP="00491C3E">
            <w:pPr>
              <w:jc w:val="center"/>
              <w:rPr>
                <w:sz w:val="14"/>
                <w:szCs w:val="14"/>
              </w:rPr>
            </w:pPr>
          </w:p>
        </w:tc>
        <w:tc>
          <w:tcPr>
            <w:tcW w:w="698" w:type="dxa"/>
            <w:shd w:val="clear" w:color="auto" w:fill="auto"/>
            <w:vAlign w:val="center"/>
          </w:tcPr>
          <w:p w:rsidR="00491C3E" w:rsidRPr="006D65E2" w:rsidRDefault="00BA3659" w:rsidP="00491C3E">
            <w:pPr>
              <w:ind w:left="-108" w:right="-119"/>
              <w:jc w:val="center"/>
              <w:rPr>
                <w:color w:val="000000"/>
                <w:sz w:val="14"/>
                <w:szCs w:val="14"/>
              </w:rPr>
            </w:pPr>
            <w:r w:rsidRPr="006D65E2">
              <w:rPr>
                <w:color w:val="000000"/>
                <w:sz w:val="14"/>
                <w:szCs w:val="14"/>
              </w:rPr>
              <w:t>40000</w:t>
            </w:r>
          </w:p>
        </w:tc>
        <w:tc>
          <w:tcPr>
            <w:tcW w:w="708" w:type="dxa"/>
            <w:gridSpan w:val="2"/>
            <w:shd w:val="clear" w:color="auto" w:fill="auto"/>
            <w:vAlign w:val="center"/>
          </w:tcPr>
          <w:p w:rsidR="00491C3E" w:rsidRPr="006D65E2" w:rsidRDefault="00491C3E" w:rsidP="00491C3E">
            <w:pPr>
              <w:jc w:val="center"/>
              <w:rPr>
                <w:sz w:val="14"/>
                <w:szCs w:val="14"/>
              </w:rPr>
            </w:pPr>
            <w:r w:rsidRPr="006D65E2">
              <w:rPr>
                <w:sz w:val="14"/>
                <w:szCs w:val="14"/>
              </w:rPr>
              <w:t>2033</w:t>
            </w:r>
          </w:p>
        </w:tc>
        <w:tc>
          <w:tcPr>
            <w:tcW w:w="994" w:type="dxa"/>
            <w:gridSpan w:val="2"/>
            <w:shd w:val="clear" w:color="auto" w:fill="auto"/>
            <w:vAlign w:val="center"/>
          </w:tcPr>
          <w:p w:rsidR="00491C3E" w:rsidRPr="006D65E2" w:rsidRDefault="00BA3659" w:rsidP="00491C3E">
            <w:pPr>
              <w:jc w:val="center"/>
              <w:rPr>
                <w:color w:val="000000"/>
                <w:sz w:val="14"/>
                <w:szCs w:val="14"/>
              </w:rPr>
            </w:pPr>
            <w:r w:rsidRPr="006D65E2">
              <w:rPr>
                <w:color w:val="000000"/>
                <w:sz w:val="14"/>
                <w:szCs w:val="14"/>
              </w:rPr>
              <w:t>40000</w:t>
            </w:r>
          </w:p>
        </w:tc>
        <w:tc>
          <w:tcPr>
            <w:tcW w:w="577" w:type="dxa"/>
            <w:gridSpan w:val="2"/>
            <w:shd w:val="clear" w:color="auto" w:fill="auto"/>
            <w:vAlign w:val="center"/>
          </w:tcPr>
          <w:p w:rsidR="00491C3E" w:rsidRPr="006D65E2" w:rsidRDefault="00491C3E" w:rsidP="00491C3E">
            <w:pPr>
              <w:jc w:val="center"/>
              <w:rPr>
                <w:bCs/>
                <w:color w:val="000000"/>
                <w:sz w:val="14"/>
                <w:szCs w:val="14"/>
              </w:rPr>
            </w:pPr>
          </w:p>
        </w:tc>
        <w:tc>
          <w:tcPr>
            <w:tcW w:w="851" w:type="dxa"/>
            <w:shd w:val="clear" w:color="auto" w:fill="auto"/>
            <w:noWrap/>
            <w:vAlign w:val="center"/>
          </w:tcPr>
          <w:p w:rsidR="00491C3E" w:rsidRPr="006D65E2" w:rsidRDefault="00BA3659" w:rsidP="00491C3E">
            <w:pPr>
              <w:jc w:val="center"/>
              <w:rPr>
                <w:bCs/>
                <w:color w:val="000000"/>
                <w:sz w:val="14"/>
                <w:szCs w:val="14"/>
              </w:rPr>
            </w:pPr>
            <w:r w:rsidRPr="006D65E2">
              <w:rPr>
                <w:color w:val="000000"/>
                <w:sz w:val="14"/>
                <w:szCs w:val="14"/>
              </w:rPr>
              <w:t>Бюджет. и внебюдж. средства</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p>
        </w:tc>
        <w:tc>
          <w:tcPr>
            <w:tcW w:w="8627" w:type="dxa"/>
            <w:gridSpan w:val="9"/>
            <w:shd w:val="clear" w:color="auto" w:fill="auto"/>
            <w:noWrap/>
            <w:vAlign w:val="center"/>
          </w:tcPr>
          <w:p w:rsidR="00BA3659" w:rsidRPr="006D65E2" w:rsidRDefault="00BA3659" w:rsidP="00BA3659">
            <w:pPr>
              <w:rPr>
                <w:sz w:val="14"/>
                <w:szCs w:val="14"/>
              </w:rPr>
            </w:pPr>
            <w:r w:rsidRPr="006D65E2">
              <w:rPr>
                <w:b/>
                <w:bCs/>
                <w:color w:val="000000"/>
                <w:sz w:val="14"/>
                <w:szCs w:val="14"/>
              </w:rPr>
              <w:t>Итого по группе 3 системы водоотведения</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b/>
                <w:color w:val="000000"/>
                <w:sz w:val="14"/>
                <w:szCs w:val="14"/>
              </w:rPr>
            </w:pPr>
            <w:r w:rsidRPr="006D65E2">
              <w:rPr>
                <w:b/>
                <w:color w:val="000000"/>
                <w:sz w:val="14"/>
                <w:szCs w:val="14"/>
              </w:rPr>
              <w:t>40000</w:t>
            </w:r>
          </w:p>
        </w:tc>
        <w:tc>
          <w:tcPr>
            <w:tcW w:w="708" w:type="dxa"/>
            <w:gridSpan w:val="2"/>
            <w:shd w:val="clear" w:color="auto" w:fill="auto"/>
            <w:vAlign w:val="center"/>
          </w:tcPr>
          <w:p w:rsidR="00BA3659" w:rsidRPr="006D65E2" w:rsidRDefault="00BA3659" w:rsidP="00BA3659">
            <w:pPr>
              <w:jc w:val="center"/>
              <w:rPr>
                <w:b/>
                <w:sz w:val="14"/>
                <w:szCs w:val="14"/>
              </w:rPr>
            </w:pPr>
          </w:p>
        </w:tc>
        <w:tc>
          <w:tcPr>
            <w:tcW w:w="994" w:type="dxa"/>
            <w:gridSpan w:val="2"/>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40000</w:t>
            </w:r>
          </w:p>
        </w:tc>
        <w:tc>
          <w:tcPr>
            <w:tcW w:w="577" w:type="dxa"/>
            <w:gridSpan w:val="2"/>
            <w:shd w:val="clear" w:color="auto" w:fill="auto"/>
            <w:vAlign w:val="center"/>
          </w:tcPr>
          <w:p w:rsidR="00BA3659" w:rsidRPr="006D65E2" w:rsidRDefault="00BA3659" w:rsidP="00BA3659">
            <w:pPr>
              <w:jc w:val="center"/>
              <w:rPr>
                <w:bCs/>
                <w:color w:val="000000"/>
                <w:sz w:val="14"/>
                <w:szCs w:val="14"/>
              </w:rPr>
            </w:pPr>
          </w:p>
        </w:tc>
        <w:tc>
          <w:tcPr>
            <w:tcW w:w="851" w:type="dxa"/>
            <w:shd w:val="clear" w:color="auto" w:fill="auto"/>
            <w:noWrap/>
            <w:vAlign w:val="center"/>
          </w:tcPr>
          <w:p w:rsidR="00BA3659" w:rsidRPr="006D65E2" w:rsidRDefault="00BA3659" w:rsidP="00BA3659">
            <w:pPr>
              <w:jc w:val="center"/>
              <w:rPr>
                <w:color w:val="000000"/>
                <w:sz w:val="14"/>
                <w:szCs w:val="14"/>
              </w:rPr>
            </w:pP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 xml:space="preserve">Группа 5. Вывод из эксплуатации, консервация и демонтаж объектов централизованных систем водоотведения </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 xml:space="preserve">5.1. Вывод из эксплуатации, консервация и демонтаж сетей водоотведения </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bCs/>
                <w:color w:val="000000"/>
                <w:sz w:val="14"/>
                <w:szCs w:val="14"/>
              </w:rPr>
            </w:pPr>
          </w:p>
        </w:tc>
        <w:tc>
          <w:tcPr>
            <w:tcW w:w="8627" w:type="dxa"/>
            <w:gridSpan w:val="9"/>
            <w:shd w:val="clear" w:color="auto" w:fill="auto"/>
            <w:noWrap/>
            <w:vAlign w:val="center"/>
          </w:tcPr>
          <w:p w:rsidR="00BA3659" w:rsidRPr="006D65E2" w:rsidRDefault="00BA3659" w:rsidP="00BA3659">
            <w:pPr>
              <w:rPr>
                <w:b/>
                <w:bCs/>
                <w:color w:val="000000"/>
                <w:sz w:val="14"/>
                <w:szCs w:val="14"/>
              </w:rPr>
            </w:pPr>
            <w:r w:rsidRPr="006D65E2">
              <w:rPr>
                <w:b/>
                <w:bCs/>
                <w:color w:val="000000"/>
                <w:sz w:val="14"/>
                <w:szCs w:val="14"/>
              </w:rPr>
              <w:t>Итого по группе системы водоотведения</w:t>
            </w:r>
          </w:p>
        </w:tc>
        <w:tc>
          <w:tcPr>
            <w:tcW w:w="567" w:type="dxa"/>
            <w:gridSpan w:val="2"/>
            <w:shd w:val="clear" w:color="auto" w:fill="auto"/>
            <w:vAlign w:val="center"/>
          </w:tcPr>
          <w:p w:rsidR="00BA3659" w:rsidRPr="006D65E2" w:rsidRDefault="00BA3659" w:rsidP="00BA3659">
            <w:pPr>
              <w:jc w:val="center"/>
              <w:rPr>
                <w:sz w:val="14"/>
                <w:szCs w:val="14"/>
              </w:rPr>
            </w:pPr>
          </w:p>
        </w:tc>
        <w:tc>
          <w:tcPr>
            <w:tcW w:w="573" w:type="dxa"/>
            <w:gridSpan w:val="3"/>
            <w:shd w:val="clear" w:color="auto" w:fill="auto"/>
            <w:vAlign w:val="center"/>
          </w:tcPr>
          <w:p w:rsidR="00BA3659" w:rsidRPr="006D65E2" w:rsidRDefault="00BA3659" w:rsidP="00BA3659">
            <w:pPr>
              <w:jc w:val="center"/>
              <w:rPr>
                <w:sz w:val="14"/>
                <w:szCs w:val="14"/>
              </w:rPr>
            </w:pPr>
          </w:p>
        </w:tc>
        <w:tc>
          <w:tcPr>
            <w:tcW w:w="585" w:type="dxa"/>
            <w:gridSpan w:val="2"/>
            <w:shd w:val="clear" w:color="auto" w:fill="auto"/>
            <w:vAlign w:val="center"/>
          </w:tcPr>
          <w:p w:rsidR="00BA3659" w:rsidRPr="006D65E2" w:rsidRDefault="00BA3659" w:rsidP="00BA3659">
            <w:pPr>
              <w:ind w:left="-90" w:right="-108"/>
              <w:jc w:val="center"/>
              <w:rPr>
                <w:sz w:val="14"/>
                <w:szCs w:val="14"/>
              </w:rPr>
            </w:pPr>
          </w:p>
        </w:tc>
        <w:tc>
          <w:tcPr>
            <w:tcW w:w="557" w:type="dxa"/>
            <w:gridSpan w:val="3"/>
            <w:shd w:val="clear" w:color="auto" w:fill="auto"/>
            <w:vAlign w:val="center"/>
          </w:tcPr>
          <w:p w:rsidR="00BA3659" w:rsidRPr="006D65E2" w:rsidRDefault="00BA3659" w:rsidP="00BA3659">
            <w:pPr>
              <w:ind w:left="-90" w:right="-108"/>
              <w:jc w:val="center"/>
              <w:rPr>
                <w:sz w:val="14"/>
                <w:szCs w:val="14"/>
              </w:rPr>
            </w:pPr>
          </w:p>
        </w:tc>
        <w:tc>
          <w:tcPr>
            <w:tcW w:w="577" w:type="dxa"/>
            <w:gridSpan w:val="2"/>
            <w:shd w:val="clear" w:color="auto" w:fill="auto"/>
            <w:vAlign w:val="center"/>
          </w:tcPr>
          <w:p w:rsidR="00BA3659" w:rsidRPr="006D65E2" w:rsidRDefault="00BA3659" w:rsidP="00BA3659">
            <w:pPr>
              <w:jc w:val="center"/>
              <w:rPr>
                <w:sz w:val="14"/>
                <w:szCs w:val="14"/>
              </w:rPr>
            </w:pPr>
          </w:p>
        </w:tc>
        <w:tc>
          <w:tcPr>
            <w:tcW w:w="698" w:type="dxa"/>
            <w:shd w:val="clear" w:color="auto" w:fill="auto"/>
            <w:vAlign w:val="center"/>
          </w:tcPr>
          <w:p w:rsidR="00BA3659" w:rsidRPr="006D65E2" w:rsidRDefault="00BA3659" w:rsidP="00BA3659">
            <w:pPr>
              <w:ind w:left="-108" w:right="-119"/>
              <w:jc w:val="center"/>
              <w:rPr>
                <w:b/>
                <w:color w:val="000000"/>
                <w:sz w:val="14"/>
                <w:szCs w:val="14"/>
              </w:rPr>
            </w:pPr>
            <w:r w:rsidRPr="006D65E2">
              <w:rPr>
                <w:b/>
                <w:color w:val="000000"/>
                <w:sz w:val="14"/>
                <w:szCs w:val="14"/>
              </w:rPr>
              <w:t>211961,15</w:t>
            </w:r>
          </w:p>
        </w:tc>
        <w:tc>
          <w:tcPr>
            <w:tcW w:w="708" w:type="dxa"/>
            <w:gridSpan w:val="2"/>
            <w:shd w:val="clear" w:color="auto" w:fill="auto"/>
            <w:vAlign w:val="center"/>
          </w:tcPr>
          <w:p w:rsidR="00BA3659" w:rsidRPr="006D65E2" w:rsidRDefault="00BA3659" w:rsidP="00BA3659">
            <w:pPr>
              <w:jc w:val="center"/>
              <w:rPr>
                <w:b/>
                <w:sz w:val="14"/>
                <w:szCs w:val="14"/>
              </w:rPr>
            </w:pPr>
          </w:p>
        </w:tc>
        <w:tc>
          <w:tcPr>
            <w:tcW w:w="994" w:type="dxa"/>
            <w:gridSpan w:val="2"/>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211961,15</w:t>
            </w:r>
          </w:p>
        </w:tc>
        <w:tc>
          <w:tcPr>
            <w:tcW w:w="577" w:type="dxa"/>
            <w:gridSpan w:val="2"/>
            <w:shd w:val="clear" w:color="auto" w:fill="auto"/>
            <w:vAlign w:val="center"/>
          </w:tcPr>
          <w:p w:rsidR="00BA3659" w:rsidRPr="006D65E2" w:rsidRDefault="00E66823" w:rsidP="00BA3659">
            <w:pPr>
              <w:jc w:val="center"/>
              <w:rPr>
                <w:b/>
                <w:bCs/>
                <w:color w:val="000000"/>
                <w:sz w:val="14"/>
                <w:szCs w:val="14"/>
              </w:rPr>
            </w:pPr>
            <w:r w:rsidRPr="006D65E2">
              <w:rPr>
                <w:b/>
                <w:bCs/>
                <w:color w:val="000000"/>
                <w:sz w:val="14"/>
                <w:szCs w:val="14"/>
              </w:rPr>
              <w:t>0,0</w:t>
            </w:r>
          </w:p>
        </w:tc>
        <w:tc>
          <w:tcPr>
            <w:tcW w:w="851" w:type="dxa"/>
            <w:shd w:val="clear" w:color="auto" w:fill="auto"/>
            <w:noWrap/>
            <w:vAlign w:val="center"/>
          </w:tcPr>
          <w:p w:rsidR="00BA3659" w:rsidRPr="006D65E2" w:rsidRDefault="00BA3659" w:rsidP="00BA3659">
            <w:pPr>
              <w:jc w:val="center"/>
              <w:rPr>
                <w:color w:val="000000"/>
                <w:sz w:val="14"/>
                <w:szCs w:val="14"/>
              </w:rPr>
            </w:pPr>
          </w:p>
        </w:tc>
      </w:tr>
      <w:tr w:rsidR="00BA3659" w:rsidRPr="006D65E2" w:rsidTr="00177099">
        <w:trPr>
          <w:trHeight w:val="20"/>
        </w:trPr>
        <w:tc>
          <w:tcPr>
            <w:tcW w:w="15906" w:type="dxa"/>
            <w:gridSpan w:val="30"/>
            <w:shd w:val="clear" w:color="auto" w:fill="auto"/>
            <w:noWrap/>
          </w:tcPr>
          <w:p w:rsidR="00BA3659" w:rsidRPr="006D65E2" w:rsidRDefault="00BA3659" w:rsidP="00BA3659">
            <w:pPr>
              <w:jc w:val="center"/>
              <w:rPr>
                <w:b/>
                <w:sz w:val="14"/>
                <w:szCs w:val="14"/>
              </w:rPr>
            </w:pPr>
            <w:r w:rsidRPr="006D65E2">
              <w:rPr>
                <w:b/>
                <w:sz w:val="14"/>
                <w:szCs w:val="14"/>
              </w:rPr>
              <w:t>Система газоснабжения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1.1. Строительство новых сетей газоснабжения в целях подключения объектов капитального строительства абонентов</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1.2. Строительство иных объектов централизованных систем газоснабжения за исключением сетей газоснабжения</w:t>
            </w:r>
          </w:p>
        </w:tc>
      </w:tr>
      <w:tr w:rsidR="00BA3659" w:rsidRPr="006D65E2" w:rsidTr="00177099">
        <w:trPr>
          <w:trHeight w:val="20"/>
        </w:trPr>
        <w:tc>
          <w:tcPr>
            <w:tcW w:w="15906" w:type="dxa"/>
            <w:gridSpan w:val="30"/>
            <w:shd w:val="clear" w:color="auto" w:fill="auto"/>
            <w:noWrap/>
            <w:vAlign w:val="center"/>
          </w:tcPr>
          <w:p w:rsidR="00BA3659" w:rsidRPr="006D65E2" w:rsidRDefault="00BA3659" w:rsidP="00BA3659">
            <w:pPr>
              <w:rPr>
                <w:color w:val="000000"/>
                <w:sz w:val="14"/>
                <w:szCs w:val="14"/>
              </w:rPr>
            </w:pPr>
            <w:r w:rsidRPr="006D65E2">
              <w:rPr>
                <w:color w:val="000000"/>
                <w:sz w:val="14"/>
                <w:szCs w:val="14"/>
              </w:rPr>
              <w:lastRenderedPageBreak/>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2.1. Строительство новых сетей газоснабжения</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color w:val="000000"/>
                <w:sz w:val="14"/>
                <w:szCs w:val="14"/>
              </w:rPr>
            </w:pPr>
            <w:r w:rsidRPr="006D65E2">
              <w:rPr>
                <w:color w:val="000000"/>
                <w:sz w:val="14"/>
                <w:szCs w:val="14"/>
              </w:rPr>
              <w:t>2.1.1</w:t>
            </w:r>
          </w:p>
        </w:tc>
        <w:tc>
          <w:tcPr>
            <w:tcW w:w="2273" w:type="dxa"/>
            <w:shd w:val="clear" w:color="auto" w:fill="auto"/>
            <w:noWrap/>
            <w:vAlign w:val="center"/>
          </w:tcPr>
          <w:p w:rsidR="00BA3659" w:rsidRPr="006D65E2" w:rsidRDefault="00BA3659" w:rsidP="00BA3659">
            <w:pPr>
              <w:rPr>
                <w:color w:val="000000"/>
                <w:sz w:val="14"/>
                <w:szCs w:val="14"/>
              </w:rPr>
            </w:pPr>
            <w:r w:rsidRPr="006D65E2">
              <w:rPr>
                <w:color w:val="000000"/>
                <w:sz w:val="14"/>
                <w:szCs w:val="14"/>
              </w:rPr>
              <w:t xml:space="preserve">Строительство сетей газоснабжения низкого давления </w:t>
            </w:r>
          </w:p>
        </w:tc>
        <w:tc>
          <w:tcPr>
            <w:tcW w:w="1275" w:type="dxa"/>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Генеральный план Батыревского муниципального округа</w:t>
            </w:r>
          </w:p>
        </w:tc>
        <w:tc>
          <w:tcPr>
            <w:tcW w:w="1418" w:type="dxa"/>
            <w:shd w:val="clear" w:color="auto" w:fill="auto"/>
            <w:vAlign w:val="center"/>
          </w:tcPr>
          <w:p w:rsidR="00BA3659" w:rsidRPr="006D65E2" w:rsidRDefault="00BA3659" w:rsidP="00BA3659">
            <w:pPr>
              <w:ind w:left="-97" w:right="-116"/>
              <w:jc w:val="center"/>
              <w:rPr>
                <w:color w:val="000000"/>
                <w:sz w:val="14"/>
                <w:szCs w:val="14"/>
              </w:rPr>
            </w:pPr>
            <w:r w:rsidRPr="006D65E2">
              <w:rPr>
                <w:color w:val="000000"/>
                <w:sz w:val="14"/>
                <w:szCs w:val="14"/>
              </w:rPr>
              <w:t>с. Шыгырдан</w:t>
            </w:r>
          </w:p>
        </w:tc>
        <w:tc>
          <w:tcPr>
            <w:tcW w:w="1413" w:type="dxa"/>
            <w:gridSpan w:val="2"/>
            <w:shd w:val="clear" w:color="auto" w:fill="auto"/>
            <w:vAlign w:val="center"/>
          </w:tcPr>
          <w:p w:rsidR="00BA3659" w:rsidRPr="006D65E2" w:rsidRDefault="00BA3659" w:rsidP="00BA3659">
            <w:pPr>
              <w:ind w:left="-167" w:right="-110"/>
              <w:jc w:val="center"/>
              <w:rPr>
                <w:color w:val="000000"/>
                <w:sz w:val="14"/>
                <w:szCs w:val="14"/>
              </w:rPr>
            </w:pPr>
            <w:r w:rsidRPr="006D65E2">
              <w:rPr>
                <w:color w:val="000000"/>
                <w:sz w:val="14"/>
                <w:szCs w:val="14"/>
              </w:rPr>
              <w:t>Диаметр сети и пропускная способность рассчитывается на следующих стадиях проектирования.</w:t>
            </w:r>
          </w:p>
        </w:tc>
        <w:tc>
          <w:tcPr>
            <w:tcW w:w="714" w:type="dxa"/>
            <w:shd w:val="clear" w:color="auto" w:fill="auto"/>
            <w:vAlign w:val="center"/>
          </w:tcPr>
          <w:p w:rsidR="00BA3659" w:rsidRPr="006D65E2" w:rsidRDefault="00BA3659" w:rsidP="00BA3659">
            <w:pPr>
              <w:ind w:left="-106" w:right="-109"/>
              <w:jc w:val="center"/>
              <w:rPr>
                <w:color w:val="000000"/>
                <w:sz w:val="14"/>
                <w:szCs w:val="14"/>
              </w:rPr>
            </w:pPr>
            <w:r w:rsidRPr="006D65E2">
              <w:rPr>
                <w:color w:val="000000"/>
                <w:sz w:val="14"/>
                <w:szCs w:val="14"/>
              </w:rPr>
              <w:t>Протяжен-ность 4,0 км</w:t>
            </w:r>
          </w:p>
        </w:tc>
        <w:tc>
          <w:tcPr>
            <w:tcW w:w="850"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2029</w:t>
            </w:r>
          </w:p>
        </w:tc>
        <w:tc>
          <w:tcPr>
            <w:tcW w:w="684" w:type="dxa"/>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2034</w:t>
            </w:r>
          </w:p>
        </w:tc>
        <w:tc>
          <w:tcPr>
            <w:tcW w:w="567" w:type="dxa"/>
            <w:gridSpan w:val="2"/>
            <w:shd w:val="clear" w:color="auto" w:fill="auto"/>
            <w:vAlign w:val="center"/>
          </w:tcPr>
          <w:p w:rsidR="00BA3659" w:rsidRPr="006D65E2" w:rsidRDefault="00BA3659" w:rsidP="00BA3659">
            <w:pPr>
              <w:jc w:val="center"/>
              <w:rPr>
                <w:color w:val="000000"/>
                <w:sz w:val="14"/>
                <w:szCs w:val="14"/>
              </w:rPr>
            </w:pPr>
          </w:p>
        </w:tc>
        <w:tc>
          <w:tcPr>
            <w:tcW w:w="573" w:type="dxa"/>
            <w:gridSpan w:val="3"/>
            <w:shd w:val="clear" w:color="auto" w:fill="auto"/>
            <w:vAlign w:val="center"/>
          </w:tcPr>
          <w:p w:rsidR="00BA3659" w:rsidRPr="006D65E2" w:rsidRDefault="00BA3659" w:rsidP="00BA3659">
            <w:pPr>
              <w:jc w:val="center"/>
              <w:rPr>
                <w:color w:val="000000"/>
                <w:sz w:val="14"/>
                <w:szCs w:val="14"/>
              </w:rPr>
            </w:pPr>
          </w:p>
        </w:tc>
        <w:tc>
          <w:tcPr>
            <w:tcW w:w="585" w:type="dxa"/>
            <w:gridSpan w:val="2"/>
            <w:shd w:val="clear" w:color="auto" w:fill="auto"/>
            <w:vAlign w:val="center"/>
          </w:tcPr>
          <w:p w:rsidR="00BA3659" w:rsidRPr="006D65E2" w:rsidRDefault="00BA3659" w:rsidP="00BA3659">
            <w:pPr>
              <w:jc w:val="center"/>
              <w:rPr>
                <w:color w:val="000000"/>
                <w:sz w:val="14"/>
                <w:szCs w:val="14"/>
              </w:rPr>
            </w:pPr>
          </w:p>
        </w:tc>
        <w:tc>
          <w:tcPr>
            <w:tcW w:w="557" w:type="dxa"/>
            <w:gridSpan w:val="3"/>
            <w:shd w:val="clear" w:color="auto" w:fill="auto"/>
            <w:vAlign w:val="center"/>
          </w:tcPr>
          <w:p w:rsidR="00BA3659" w:rsidRPr="006D65E2" w:rsidRDefault="00BA3659" w:rsidP="00BA3659">
            <w:pPr>
              <w:jc w:val="center"/>
              <w:rPr>
                <w:color w:val="000000"/>
                <w:sz w:val="14"/>
                <w:szCs w:val="14"/>
              </w:rPr>
            </w:pPr>
          </w:p>
        </w:tc>
        <w:tc>
          <w:tcPr>
            <w:tcW w:w="577" w:type="dxa"/>
            <w:gridSpan w:val="2"/>
            <w:shd w:val="clear" w:color="auto" w:fill="auto"/>
            <w:vAlign w:val="center"/>
          </w:tcPr>
          <w:p w:rsidR="00BA3659" w:rsidRPr="006D65E2" w:rsidRDefault="00BA3659" w:rsidP="00BA3659">
            <w:pPr>
              <w:jc w:val="center"/>
              <w:rPr>
                <w:color w:val="000000"/>
                <w:sz w:val="14"/>
                <w:szCs w:val="14"/>
              </w:rPr>
            </w:pPr>
          </w:p>
        </w:tc>
        <w:tc>
          <w:tcPr>
            <w:tcW w:w="698" w:type="dxa"/>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28600</w:t>
            </w:r>
          </w:p>
        </w:tc>
        <w:tc>
          <w:tcPr>
            <w:tcW w:w="708"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2034</w:t>
            </w:r>
          </w:p>
        </w:tc>
        <w:tc>
          <w:tcPr>
            <w:tcW w:w="994"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28600</w:t>
            </w:r>
          </w:p>
        </w:tc>
        <w:tc>
          <w:tcPr>
            <w:tcW w:w="577" w:type="dxa"/>
            <w:gridSpan w:val="2"/>
            <w:shd w:val="clear" w:color="auto" w:fill="auto"/>
            <w:vAlign w:val="center"/>
          </w:tcPr>
          <w:p w:rsidR="00BA3659" w:rsidRPr="006D65E2" w:rsidRDefault="00BA3659" w:rsidP="00BA3659">
            <w:pPr>
              <w:jc w:val="center"/>
              <w:rPr>
                <w:color w:val="000000"/>
                <w:sz w:val="14"/>
                <w:szCs w:val="14"/>
              </w:rPr>
            </w:pPr>
          </w:p>
        </w:tc>
        <w:tc>
          <w:tcPr>
            <w:tcW w:w="851" w:type="dxa"/>
            <w:shd w:val="clear" w:color="auto" w:fill="auto"/>
            <w:noWrap/>
            <w:vAlign w:val="center"/>
          </w:tcPr>
          <w:p w:rsidR="00BA3659" w:rsidRPr="006D65E2" w:rsidRDefault="00BA3659" w:rsidP="00BA3659">
            <w:pPr>
              <w:ind w:left="-108" w:right="-108"/>
              <w:jc w:val="center"/>
              <w:rPr>
                <w:color w:val="000000"/>
                <w:sz w:val="14"/>
                <w:szCs w:val="14"/>
              </w:rPr>
            </w:pPr>
            <w:r w:rsidRPr="006D65E2">
              <w:rPr>
                <w:color w:val="000000"/>
                <w:sz w:val="14"/>
                <w:szCs w:val="14"/>
              </w:rPr>
              <w:t>Внебюд-жетные источники</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2.2. Строительство иных объектов централизованных систем газоснабжения за исключением сетей газоснабжения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592" w:type="dxa"/>
            <w:shd w:val="clear" w:color="auto" w:fill="auto"/>
            <w:noWrap/>
            <w:vAlign w:val="center"/>
          </w:tcPr>
          <w:p w:rsidR="00BA3659" w:rsidRPr="006D65E2" w:rsidRDefault="00BA3659" w:rsidP="00BA3659">
            <w:pPr>
              <w:rPr>
                <w:color w:val="000000"/>
                <w:sz w:val="14"/>
                <w:szCs w:val="14"/>
              </w:rPr>
            </w:pPr>
          </w:p>
        </w:tc>
        <w:tc>
          <w:tcPr>
            <w:tcW w:w="8651" w:type="dxa"/>
            <w:gridSpan w:val="10"/>
            <w:shd w:val="clear" w:color="auto" w:fill="auto"/>
            <w:vAlign w:val="center"/>
          </w:tcPr>
          <w:p w:rsidR="00BA3659" w:rsidRPr="006D65E2" w:rsidRDefault="00BA3659" w:rsidP="00BA3659">
            <w:pPr>
              <w:rPr>
                <w:color w:val="000000"/>
                <w:sz w:val="14"/>
                <w:szCs w:val="14"/>
              </w:rPr>
            </w:pPr>
            <w:r w:rsidRPr="006D65E2">
              <w:rPr>
                <w:b/>
                <w:bCs/>
                <w:color w:val="000000"/>
                <w:sz w:val="14"/>
                <w:szCs w:val="14"/>
              </w:rPr>
              <w:t>Итого по группе 2 системы газоснабжения</w:t>
            </w:r>
          </w:p>
        </w:tc>
        <w:tc>
          <w:tcPr>
            <w:tcW w:w="561" w:type="dxa"/>
            <w:gridSpan w:val="2"/>
            <w:shd w:val="clear" w:color="auto" w:fill="auto"/>
            <w:vAlign w:val="center"/>
          </w:tcPr>
          <w:p w:rsidR="00BA3659" w:rsidRPr="006D65E2" w:rsidRDefault="00BA3659" w:rsidP="00BA3659">
            <w:pPr>
              <w:jc w:val="center"/>
              <w:rPr>
                <w:color w:val="000000"/>
                <w:sz w:val="14"/>
                <w:szCs w:val="14"/>
              </w:rPr>
            </w:pPr>
          </w:p>
        </w:tc>
        <w:tc>
          <w:tcPr>
            <w:tcW w:w="555" w:type="dxa"/>
            <w:gridSpan w:val="2"/>
            <w:shd w:val="clear" w:color="auto" w:fill="auto"/>
            <w:vAlign w:val="center"/>
          </w:tcPr>
          <w:p w:rsidR="00BA3659" w:rsidRPr="006D65E2" w:rsidRDefault="00BA3659" w:rsidP="00BA3659">
            <w:pPr>
              <w:jc w:val="center"/>
              <w:rPr>
                <w:color w:val="000000"/>
                <w:sz w:val="14"/>
                <w:szCs w:val="14"/>
              </w:rPr>
            </w:pPr>
          </w:p>
        </w:tc>
        <w:tc>
          <w:tcPr>
            <w:tcW w:w="585" w:type="dxa"/>
            <w:gridSpan w:val="2"/>
            <w:shd w:val="clear" w:color="auto" w:fill="auto"/>
            <w:vAlign w:val="center"/>
          </w:tcPr>
          <w:p w:rsidR="00BA3659" w:rsidRPr="006D65E2" w:rsidRDefault="00BA3659" w:rsidP="00BA3659">
            <w:pPr>
              <w:jc w:val="center"/>
              <w:rPr>
                <w:color w:val="000000"/>
                <w:sz w:val="14"/>
                <w:szCs w:val="14"/>
              </w:rPr>
            </w:pPr>
          </w:p>
        </w:tc>
        <w:tc>
          <w:tcPr>
            <w:tcW w:w="529" w:type="dxa"/>
            <w:shd w:val="clear" w:color="auto" w:fill="auto"/>
            <w:vAlign w:val="center"/>
          </w:tcPr>
          <w:p w:rsidR="00BA3659" w:rsidRPr="006D65E2" w:rsidRDefault="00BA3659" w:rsidP="00BA3659">
            <w:pPr>
              <w:jc w:val="center"/>
              <w:rPr>
                <w:color w:val="000000"/>
                <w:sz w:val="14"/>
                <w:szCs w:val="14"/>
              </w:rPr>
            </w:pPr>
          </w:p>
        </w:tc>
        <w:tc>
          <w:tcPr>
            <w:tcW w:w="605" w:type="dxa"/>
            <w:gridSpan w:val="4"/>
            <w:shd w:val="clear" w:color="auto" w:fill="auto"/>
            <w:vAlign w:val="center"/>
          </w:tcPr>
          <w:p w:rsidR="00BA3659" w:rsidRPr="006D65E2" w:rsidRDefault="00BA3659" w:rsidP="00BA3659">
            <w:pPr>
              <w:jc w:val="center"/>
              <w:rPr>
                <w:color w:val="000000"/>
                <w:sz w:val="14"/>
                <w:szCs w:val="14"/>
              </w:rPr>
            </w:pPr>
          </w:p>
        </w:tc>
        <w:tc>
          <w:tcPr>
            <w:tcW w:w="709" w:type="dxa"/>
            <w:gridSpan w:val="2"/>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28600</w:t>
            </w:r>
          </w:p>
        </w:tc>
        <w:tc>
          <w:tcPr>
            <w:tcW w:w="697" w:type="dxa"/>
            <w:shd w:val="clear" w:color="auto" w:fill="auto"/>
            <w:vAlign w:val="center"/>
          </w:tcPr>
          <w:p w:rsidR="00BA3659" w:rsidRPr="006D65E2" w:rsidRDefault="00BA3659" w:rsidP="00BA3659">
            <w:pPr>
              <w:jc w:val="center"/>
              <w:rPr>
                <w:b/>
                <w:color w:val="000000"/>
                <w:sz w:val="14"/>
                <w:szCs w:val="14"/>
              </w:rPr>
            </w:pPr>
          </w:p>
        </w:tc>
        <w:tc>
          <w:tcPr>
            <w:tcW w:w="994" w:type="dxa"/>
            <w:gridSpan w:val="2"/>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28600</w:t>
            </w:r>
          </w:p>
        </w:tc>
        <w:tc>
          <w:tcPr>
            <w:tcW w:w="577" w:type="dxa"/>
            <w:gridSpan w:val="2"/>
            <w:shd w:val="clear" w:color="auto" w:fill="auto"/>
            <w:vAlign w:val="center"/>
          </w:tcPr>
          <w:p w:rsidR="00BA3659" w:rsidRPr="006D65E2" w:rsidRDefault="00BA3659" w:rsidP="00BA3659">
            <w:pPr>
              <w:jc w:val="center"/>
              <w:rPr>
                <w:b/>
                <w:color w:val="000000"/>
                <w:sz w:val="14"/>
                <w:szCs w:val="14"/>
              </w:rPr>
            </w:pPr>
          </w:p>
        </w:tc>
        <w:tc>
          <w:tcPr>
            <w:tcW w:w="851" w:type="dxa"/>
            <w:shd w:val="clear" w:color="auto" w:fill="auto"/>
            <w:vAlign w:val="center"/>
          </w:tcPr>
          <w:p w:rsidR="00BA3659" w:rsidRPr="006D65E2" w:rsidRDefault="00BA3659" w:rsidP="00BA3659">
            <w:pPr>
              <w:ind w:left="-108" w:right="-108"/>
              <w:jc w:val="center"/>
              <w:rPr>
                <w:color w:val="000000"/>
                <w:sz w:val="14"/>
                <w:szCs w:val="14"/>
              </w:rPr>
            </w:pP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газоснабжения не включенные в прочие группы мероприятий</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Группа 5. Вывод из эксплуатации, консервация и демонтаж объектов централизованных систем газоснабжения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 xml:space="preserve">5.1. Вывод из эксплуатации, консервация и демонтаж сетей газоснабжения </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BA3659" w:rsidRPr="006D65E2" w:rsidTr="00177099">
        <w:trPr>
          <w:trHeight w:val="20"/>
        </w:trPr>
        <w:tc>
          <w:tcPr>
            <w:tcW w:w="15906" w:type="dxa"/>
            <w:gridSpan w:val="30"/>
            <w:shd w:val="clear" w:color="auto" w:fill="auto"/>
            <w:noWrap/>
          </w:tcPr>
          <w:p w:rsidR="00BA3659" w:rsidRPr="006D65E2" w:rsidRDefault="00BA3659" w:rsidP="00BA3659">
            <w:pPr>
              <w:rPr>
                <w:color w:val="000000"/>
                <w:sz w:val="14"/>
                <w:szCs w:val="14"/>
              </w:rPr>
            </w:pPr>
            <w:r w:rsidRPr="006D65E2">
              <w:rPr>
                <w:color w:val="000000"/>
                <w:sz w:val="14"/>
                <w:szCs w:val="14"/>
              </w:rPr>
              <w:t>Не планируется</w:t>
            </w:r>
          </w:p>
        </w:tc>
      </w:tr>
      <w:tr w:rsidR="00BA3659" w:rsidRPr="006D65E2" w:rsidTr="00177099">
        <w:trPr>
          <w:trHeight w:val="20"/>
        </w:trPr>
        <w:tc>
          <w:tcPr>
            <w:tcW w:w="592" w:type="dxa"/>
            <w:shd w:val="clear" w:color="auto" w:fill="auto"/>
            <w:noWrap/>
          </w:tcPr>
          <w:p w:rsidR="00BA3659" w:rsidRPr="006D65E2" w:rsidRDefault="00BA3659" w:rsidP="00BA3659">
            <w:pPr>
              <w:rPr>
                <w:color w:val="000000"/>
                <w:sz w:val="14"/>
                <w:szCs w:val="14"/>
              </w:rPr>
            </w:pPr>
          </w:p>
        </w:tc>
        <w:tc>
          <w:tcPr>
            <w:tcW w:w="8651" w:type="dxa"/>
            <w:gridSpan w:val="10"/>
            <w:shd w:val="clear" w:color="auto" w:fill="auto"/>
          </w:tcPr>
          <w:p w:rsidR="00BA3659" w:rsidRPr="006D65E2" w:rsidRDefault="00BA3659" w:rsidP="00BA3659">
            <w:pPr>
              <w:rPr>
                <w:color w:val="000000"/>
                <w:sz w:val="14"/>
                <w:szCs w:val="14"/>
              </w:rPr>
            </w:pPr>
            <w:r w:rsidRPr="006D65E2">
              <w:rPr>
                <w:b/>
                <w:bCs/>
                <w:color w:val="000000"/>
                <w:sz w:val="14"/>
                <w:szCs w:val="14"/>
              </w:rPr>
              <w:t>Итого по группе системы газоснабжения</w:t>
            </w:r>
          </w:p>
        </w:tc>
        <w:tc>
          <w:tcPr>
            <w:tcW w:w="567" w:type="dxa"/>
            <w:gridSpan w:val="3"/>
            <w:shd w:val="clear" w:color="auto" w:fill="auto"/>
          </w:tcPr>
          <w:p w:rsidR="00BA3659" w:rsidRPr="006D65E2" w:rsidRDefault="00BA3659" w:rsidP="00BA3659">
            <w:pPr>
              <w:rPr>
                <w:color w:val="000000"/>
                <w:sz w:val="14"/>
                <w:szCs w:val="14"/>
              </w:rPr>
            </w:pPr>
          </w:p>
        </w:tc>
        <w:tc>
          <w:tcPr>
            <w:tcW w:w="567" w:type="dxa"/>
            <w:gridSpan w:val="2"/>
            <w:shd w:val="clear" w:color="auto" w:fill="auto"/>
          </w:tcPr>
          <w:p w:rsidR="00BA3659" w:rsidRPr="006D65E2" w:rsidRDefault="00BA3659" w:rsidP="00BA3659">
            <w:pPr>
              <w:rPr>
                <w:color w:val="000000"/>
                <w:sz w:val="14"/>
                <w:szCs w:val="14"/>
              </w:rPr>
            </w:pPr>
          </w:p>
        </w:tc>
        <w:tc>
          <w:tcPr>
            <w:tcW w:w="567" w:type="dxa"/>
            <w:shd w:val="clear" w:color="auto" w:fill="auto"/>
          </w:tcPr>
          <w:p w:rsidR="00BA3659" w:rsidRPr="006D65E2" w:rsidRDefault="00BA3659" w:rsidP="00BA3659">
            <w:pPr>
              <w:rPr>
                <w:color w:val="000000"/>
                <w:sz w:val="14"/>
                <w:szCs w:val="14"/>
              </w:rPr>
            </w:pPr>
          </w:p>
        </w:tc>
        <w:tc>
          <w:tcPr>
            <w:tcW w:w="567" w:type="dxa"/>
            <w:gridSpan w:val="4"/>
            <w:shd w:val="clear" w:color="auto" w:fill="auto"/>
          </w:tcPr>
          <w:p w:rsidR="00BA3659" w:rsidRPr="006D65E2" w:rsidRDefault="00BA3659" w:rsidP="00BA3659">
            <w:pPr>
              <w:rPr>
                <w:color w:val="000000"/>
                <w:sz w:val="14"/>
                <w:szCs w:val="14"/>
              </w:rPr>
            </w:pPr>
          </w:p>
        </w:tc>
        <w:tc>
          <w:tcPr>
            <w:tcW w:w="567" w:type="dxa"/>
            <w:shd w:val="clear" w:color="auto" w:fill="auto"/>
          </w:tcPr>
          <w:p w:rsidR="00BA3659" w:rsidRPr="006D65E2" w:rsidRDefault="00BA3659" w:rsidP="00BA3659">
            <w:pPr>
              <w:rPr>
                <w:color w:val="000000"/>
                <w:sz w:val="14"/>
                <w:szCs w:val="14"/>
              </w:rPr>
            </w:pPr>
          </w:p>
        </w:tc>
        <w:tc>
          <w:tcPr>
            <w:tcW w:w="709" w:type="dxa"/>
            <w:gridSpan w:val="2"/>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28600</w:t>
            </w:r>
          </w:p>
        </w:tc>
        <w:tc>
          <w:tcPr>
            <w:tcW w:w="709" w:type="dxa"/>
            <w:gridSpan w:val="2"/>
            <w:shd w:val="clear" w:color="auto" w:fill="auto"/>
            <w:vAlign w:val="center"/>
          </w:tcPr>
          <w:p w:rsidR="00BA3659" w:rsidRPr="006D65E2" w:rsidRDefault="00BA3659" w:rsidP="00BA3659">
            <w:pPr>
              <w:jc w:val="center"/>
              <w:rPr>
                <w:b/>
                <w:color w:val="000000"/>
                <w:sz w:val="14"/>
                <w:szCs w:val="14"/>
              </w:rPr>
            </w:pPr>
          </w:p>
        </w:tc>
        <w:tc>
          <w:tcPr>
            <w:tcW w:w="992" w:type="dxa"/>
            <w:gridSpan w:val="2"/>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28600</w:t>
            </w:r>
          </w:p>
        </w:tc>
        <w:tc>
          <w:tcPr>
            <w:tcW w:w="567" w:type="dxa"/>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0,0</w:t>
            </w:r>
          </w:p>
        </w:tc>
        <w:tc>
          <w:tcPr>
            <w:tcW w:w="851" w:type="dxa"/>
            <w:shd w:val="clear" w:color="auto" w:fill="auto"/>
          </w:tcPr>
          <w:p w:rsidR="00BA3659" w:rsidRPr="006D65E2" w:rsidRDefault="00BA3659" w:rsidP="00BA3659">
            <w:pPr>
              <w:rPr>
                <w:color w:val="000000"/>
                <w:sz w:val="14"/>
                <w:szCs w:val="14"/>
              </w:rPr>
            </w:pPr>
          </w:p>
        </w:tc>
      </w:tr>
      <w:tr w:rsidR="00BA3659" w:rsidRPr="006D65E2" w:rsidTr="00177099">
        <w:trPr>
          <w:trHeight w:val="20"/>
        </w:trPr>
        <w:tc>
          <w:tcPr>
            <w:tcW w:w="15906" w:type="dxa"/>
            <w:gridSpan w:val="30"/>
            <w:shd w:val="clear" w:color="auto" w:fill="auto"/>
            <w:vAlign w:val="center"/>
            <w:hideMark/>
          </w:tcPr>
          <w:p w:rsidR="00BA3659" w:rsidRPr="006D65E2" w:rsidRDefault="00BA3659" w:rsidP="00BA3659">
            <w:pPr>
              <w:jc w:val="center"/>
              <w:rPr>
                <w:b/>
                <w:bCs/>
                <w:color w:val="000000"/>
                <w:sz w:val="14"/>
                <w:szCs w:val="14"/>
              </w:rPr>
            </w:pPr>
            <w:r w:rsidRPr="006D65E2">
              <w:rPr>
                <w:b/>
                <w:bCs/>
                <w:color w:val="000000"/>
                <w:sz w:val="14"/>
                <w:szCs w:val="14"/>
              </w:rPr>
              <w:t>Обращение с ТКО</w:t>
            </w:r>
          </w:p>
        </w:tc>
      </w:tr>
      <w:tr w:rsidR="00BA3659" w:rsidRPr="006D65E2" w:rsidTr="00177099">
        <w:trPr>
          <w:trHeight w:val="20"/>
        </w:trPr>
        <w:tc>
          <w:tcPr>
            <w:tcW w:w="15906" w:type="dxa"/>
            <w:gridSpan w:val="30"/>
            <w:shd w:val="clear" w:color="auto" w:fill="auto"/>
          </w:tcPr>
          <w:p w:rsidR="00BA3659" w:rsidRPr="006D65E2" w:rsidRDefault="00BA3659" w:rsidP="00BA3659">
            <w:pPr>
              <w:rPr>
                <w:color w:val="000000"/>
                <w:sz w:val="14"/>
                <w:szCs w:val="14"/>
              </w:rPr>
            </w:pPr>
            <w:r w:rsidRPr="006D65E2">
              <w:rPr>
                <w:color w:val="000000"/>
                <w:sz w:val="14"/>
                <w:szCs w:val="14"/>
              </w:rPr>
              <w:t>Группа 1. Строительство, модернизация или реконструкция объектов в системе обращения с ТКО</w:t>
            </w:r>
          </w:p>
        </w:tc>
      </w:tr>
      <w:tr w:rsidR="00BA3659" w:rsidRPr="006D65E2" w:rsidTr="00177099">
        <w:trPr>
          <w:trHeight w:val="20"/>
        </w:trPr>
        <w:tc>
          <w:tcPr>
            <w:tcW w:w="592" w:type="dxa"/>
            <w:shd w:val="clear" w:color="auto" w:fill="auto"/>
            <w:vAlign w:val="center"/>
          </w:tcPr>
          <w:p w:rsidR="00BA3659" w:rsidRPr="006D65E2" w:rsidRDefault="00BA3659" w:rsidP="00BA3659">
            <w:pPr>
              <w:rPr>
                <w:color w:val="000000"/>
                <w:sz w:val="14"/>
                <w:szCs w:val="14"/>
              </w:rPr>
            </w:pPr>
            <w:r w:rsidRPr="006D65E2">
              <w:rPr>
                <w:color w:val="000000"/>
                <w:sz w:val="14"/>
                <w:szCs w:val="14"/>
              </w:rPr>
              <w:t>1.1</w:t>
            </w:r>
          </w:p>
        </w:tc>
        <w:tc>
          <w:tcPr>
            <w:tcW w:w="2273" w:type="dxa"/>
            <w:shd w:val="clear" w:color="auto" w:fill="auto"/>
            <w:vAlign w:val="center"/>
          </w:tcPr>
          <w:p w:rsidR="00BA3659" w:rsidRPr="006D65E2" w:rsidRDefault="00BA3659" w:rsidP="00BA3659">
            <w:pPr>
              <w:rPr>
                <w:color w:val="000000"/>
                <w:sz w:val="14"/>
                <w:szCs w:val="14"/>
              </w:rPr>
            </w:pPr>
            <w:r w:rsidRPr="006D65E2">
              <w:rPr>
                <w:color w:val="000000"/>
                <w:sz w:val="14"/>
                <w:szCs w:val="14"/>
              </w:rPr>
              <w:t>Строительство мусоросортировочного комплекса</w:t>
            </w:r>
          </w:p>
        </w:tc>
        <w:tc>
          <w:tcPr>
            <w:tcW w:w="1275" w:type="dxa"/>
            <w:shd w:val="clear" w:color="auto" w:fill="auto"/>
            <w:vAlign w:val="center"/>
          </w:tcPr>
          <w:p w:rsidR="00BA3659" w:rsidRPr="006D65E2" w:rsidRDefault="00BA3659" w:rsidP="00BA3659">
            <w:pPr>
              <w:ind w:left="-106" w:right="-117"/>
              <w:jc w:val="center"/>
              <w:rPr>
                <w:color w:val="000000"/>
                <w:sz w:val="14"/>
                <w:szCs w:val="14"/>
              </w:rPr>
            </w:pPr>
            <w:r w:rsidRPr="006D65E2">
              <w:rPr>
                <w:color w:val="000000"/>
                <w:sz w:val="14"/>
                <w:szCs w:val="14"/>
              </w:rPr>
              <w:t xml:space="preserve">Территориальная схема обращения с отходами производства и потребления, в том числе с твердыми коммунальными отходами Чувашской Республики  </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Мощность, т/год</w:t>
            </w:r>
          </w:p>
        </w:tc>
        <w:tc>
          <w:tcPr>
            <w:tcW w:w="714" w:type="dxa"/>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30 000</w:t>
            </w:r>
          </w:p>
        </w:tc>
        <w:tc>
          <w:tcPr>
            <w:tcW w:w="850"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2025</w:t>
            </w:r>
          </w:p>
        </w:tc>
        <w:tc>
          <w:tcPr>
            <w:tcW w:w="708"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2025</w:t>
            </w:r>
          </w:p>
        </w:tc>
        <w:tc>
          <w:tcPr>
            <w:tcW w:w="567" w:type="dxa"/>
            <w:gridSpan w:val="3"/>
            <w:shd w:val="clear" w:color="auto" w:fill="auto"/>
            <w:vAlign w:val="center"/>
          </w:tcPr>
          <w:p w:rsidR="00BA3659" w:rsidRPr="006D65E2" w:rsidRDefault="00BA3659" w:rsidP="00BA3659">
            <w:pPr>
              <w:jc w:val="center"/>
              <w:rPr>
                <w:color w:val="000000"/>
                <w:sz w:val="14"/>
                <w:szCs w:val="14"/>
              </w:rPr>
            </w:pPr>
          </w:p>
        </w:tc>
        <w:tc>
          <w:tcPr>
            <w:tcW w:w="567" w:type="dxa"/>
            <w:gridSpan w:val="2"/>
            <w:shd w:val="clear" w:color="auto" w:fill="auto"/>
            <w:vAlign w:val="center"/>
          </w:tcPr>
          <w:p w:rsidR="00BA3659" w:rsidRPr="006D65E2" w:rsidRDefault="00BA3659" w:rsidP="00BA3659">
            <w:pPr>
              <w:rPr>
                <w:color w:val="000000"/>
                <w:sz w:val="14"/>
                <w:szCs w:val="14"/>
              </w:rPr>
            </w:pPr>
          </w:p>
        </w:tc>
        <w:tc>
          <w:tcPr>
            <w:tcW w:w="567" w:type="dxa"/>
            <w:shd w:val="clear" w:color="auto" w:fill="auto"/>
            <w:vAlign w:val="center"/>
          </w:tcPr>
          <w:p w:rsidR="00BA3659" w:rsidRPr="006D65E2" w:rsidRDefault="00BA3659" w:rsidP="00BA3659">
            <w:pPr>
              <w:rPr>
                <w:color w:val="000000"/>
                <w:sz w:val="14"/>
                <w:szCs w:val="14"/>
              </w:rPr>
            </w:pPr>
          </w:p>
        </w:tc>
        <w:tc>
          <w:tcPr>
            <w:tcW w:w="542" w:type="dxa"/>
            <w:gridSpan w:val="2"/>
            <w:shd w:val="clear" w:color="auto" w:fill="auto"/>
            <w:vAlign w:val="center"/>
          </w:tcPr>
          <w:p w:rsidR="00BA3659" w:rsidRPr="006D65E2" w:rsidRDefault="00BA3659" w:rsidP="00BA3659">
            <w:pPr>
              <w:rPr>
                <w:color w:val="000000"/>
                <w:sz w:val="14"/>
                <w:szCs w:val="14"/>
              </w:rPr>
            </w:pPr>
          </w:p>
        </w:tc>
        <w:tc>
          <w:tcPr>
            <w:tcW w:w="592" w:type="dxa"/>
            <w:gridSpan w:val="3"/>
            <w:shd w:val="clear" w:color="auto" w:fill="auto"/>
            <w:vAlign w:val="center"/>
          </w:tcPr>
          <w:p w:rsidR="00BA3659" w:rsidRPr="006D65E2" w:rsidRDefault="00BA3659" w:rsidP="00BA3659">
            <w:pPr>
              <w:rPr>
                <w:color w:val="000000"/>
                <w:sz w:val="14"/>
                <w:szCs w:val="14"/>
              </w:rPr>
            </w:pPr>
          </w:p>
        </w:tc>
        <w:tc>
          <w:tcPr>
            <w:tcW w:w="709" w:type="dxa"/>
            <w:gridSpan w:val="2"/>
            <w:shd w:val="clear" w:color="auto" w:fill="auto"/>
            <w:vAlign w:val="center"/>
          </w:tcPr>
          <w:p w:rsidR="00BA3659" w:rsidRPr="006D65E2" w:rsidRDefault="00BA3659" w:rsidP="00BA3659">
            <w:pPr>
              <w:rPr>
                <w:color w:val="000000"/>
                <w:sz w:val="14"/>
                <w:szCs w:val="14"/>
              </w:rPr>
            </w:pPr>
          </w:p>
        </w:tc>
        <w:tc>
          <w:tcPr>
            <w:tcW w:w="709"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2025</w:t>
            </w:r>
          </w:p>
        </w:tc>
        <w:tc>
          <w:tcPr>
            <w:tcW w:w="992"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Нет данных</w:t>
            </w:r>
          </w:p>
        </w:tc>
        <w:tc>
          <w:tcPr>
            <w:tcW w:w="567" w:type="dxa"/>
            <w:shd w:val="clear" w:color="auto" w:fill="auto"/>
            <w:vAlign w:val="center"/>
          </w:tcPr>
          <w:p w:rsidR="00BA3659" w:rsidRPr="006D65E2" w:rsidRDefault="00BA3659" w:rsidP="00BA3659">
            <w:pPr>
              <w:rPr>
                <w:color w:val="000000"/>
                <w:sz w:val="14"/>
                <w:szCs w:val="14"/>
              </w:rPr>
            </w:pPr>
          </w:p>
        </w:tc>
        <w:tc>
          <w:tcPr>
            <w:tcW w:w="851" w:type="dxa"/>
            <w:shd w:val="clear" w:color="auto" w:fill="auto"/>
            <w:vAlign w:val="center"/>
          </w:tcPr>
          <w:p w:rsidR="00BA3659" w:rsidRPr="006D65E2" w:rsidRDefault="00BA3659" w:rsidP="00BA3659">
            <w:pPr>
              <w:ind w:left="-160" w:right="-197"/>
              <w:jc w:val="center"/>
              <w:rPr>
                <w:color w:val="000000"/>
                <w:sz w:val="14"/>
                <w:szCs w:val="14"/>
              </w:rPr>
            </w:pPr>
            <w:r w:rsidRPr="006D65E2">
              <w:rPr>
                <w:color w:val="000000"/>
                <w:sz w:val="14"/>
                <w:szCs w:val="14"/>
              </w:rPr>
              <w:t>Федеральный бюджет и бюджет Республики</w:t>
            </w:r>
          </w:p>
        </w:tc>
      </w:tr>
      <w:tr w:rsidR="00BA3659" w:rsidRPr="006D65E2" w:rsidTr="00177099">
        <w:trPr>
          <w:trHeight w:val="20"/>
        </w:trPr>
        <w:tc>
          <w:tcPr>
            <w:tcW w:w="15906" w:type="dxa"/>
            <w:gridSpan w:val="30"/>
            <w:shd w:val="clear" w:color="auto" w:fill="auto"/>
            <w:vAlign w:val="center"/>
          </w:tcPr>
          <w:p w:rsidR="00BA3659" w:rsidRPr="006D65E2" w:rsidRDefault="00BA3659" w:rsidP="00BA3659">
            <w:pPr>
              <w:rPr>
                <w:color w:val="000000"/>
                <w:sz w:val="14"/>
                <w:szCs w:val="14"/>
              </w:rPr>
            </w:pPr>
            <w:r w:rsidRPr="006D65E2">
              <w:rPr>
                <w:sz w:val="14"/>
                <w:szCs w:val="14"/>
              </w:rPr>
              <w:t>Группа 2. Вывод из эксплуатации, консервация и демонтаж объектов в системе обращения с ТКО</w:t>
            </w:r>
          </w:p>
        </w:tc>
      </w:tr>
      <w:tr w:rsidR="00BA3659" w:rsidRPr="006D65E2" w:rsidTr="00177099">
        <w:trPr>
          <w:trHeight w:val="20"/>
        </w:trPr>
        <w:tc>
          <w:tcPr>
            <w:tcW w:w="592" w:type="dxa"/>
            <w:shd w:val="clear" w:color="auto" w:fill="auto"/>
            <w:vAlign w:val="center"/>
          </w:tcPr>
          <w:p w:rsidR="00BA3659" w:rsidRPr="006D65E2" w:rsidRDefault="00177099" w:rsidP="00BA3659">
            <w:pPr>
              <w:rPr>
                <w:color w:val="000000"/>
                <w:sz w:val="14"/>
                <w:szCs w:val="14"/>
              </w:rPr>
            </w:pPr>
            <w:r w:rsidRPr="006D65E2">
              <w:rPr>
                <w:color w:val="000000"/>
                <w:sz w:val="14"/>
                <w:szCs w:val="14"/>
              </w:rPr>
              <w:t>2.1</w:t>
            </w:r>
          </w:p>
        </w:tc>
        <w:tc>
          <w:tcPr>
            <w:tcW w:w="2273" w:type="dxa"/>
            <w:shd w:val="clear" w:color="auto" w:fill="auto"/>
            <w:vAlign w:val="center"/>
          </w:tcPr>
          <w:p w:rsidR="00BA3659" w:rsidRPr="006D65E2" w:rsidRDefault="00BA3659" w:rsidP="00BA3659">
            <w:pPr>
              <w:rPr>
                <w:color w:val="000000"/>
                <w:sz w:val="14"/>
                <w:szCs w:val="14"/>
              </w:rPr>
            </w:pPr>
            <w:r w:rsidRPr="006D65E2">
              <w:rPr>
                <w:color w:val="000000"/>
                <w:sz w:val="14"/>
                <w:szCs w:val="14"/>
              </w:rPr>
              <w:t xml:space="preserve">Закрытие и рекультивация свалки ТКО </w:t>
            </w:r>
          </w:p>
        </w:tc>
        <w:tc>
          <w:tcPr>
            <w:tcW w:w="1275" w:type="dxa"/>
            <w:shd w:val="clear" w:color="auto" w:fill="auto"/>
            <w:vAlign w:val="center"/>
          </w:tcPr>
          <w:p w:rsidR="00BA3659" w:rsidRPr="006D65E2" w:rsidRDefault="00BA3659" w:rsidP="00BA3659">
            <w:pPr>
              <w:ind w:left="-106" w:right="-117"/>
              <w:jc w:val="center"/>
              <w:rPr>
                <w:color w:val="000000"/>
                <w:sz w:val="14"/>
                <w:szCs w:val="14"/>
              </w:rPr>
            </w:pPr>
            <w:r w:rsidRPr="006D65E2">
              <w:rPr>
                <w:color w:val="000000"/>
                <w:sz w:val="14"/>
                <w:szCs w:val="14"/>
              </w:rPr>
              <w:t xml:space="preserve">Территориальная схема обращения с отходами производства и потребления, в том числе с твердыми коммунальными отходами Чувашской Республики  </w:t>
            </w:r>
          </w:p>
        </w:tc>
        <w:tc>
          <w:tcPr>
            <w:tcW w:w="1418" w:type="dxa"/>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с. Батырево</w:t>
            </w:r>
          </w:p>
        </w:tc>
        <w:tc>
          <w:tcPr>
            <w:tcW w:w="1413"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Площадь, га</w:t>
            </w:r>
          </w:p>
        </w:tc>
        <w:tc>
          <w:tcPr>
            <w:tcW w:w="714" w:type="dxa"/>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3,9</w:t>
            </w:r>
          </w:p>
        </w:tc>
        <w:tc>
          <w:tcPr>
            <w:tcW w:w="850"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2025</w:t>
            </w:r>
          </w:p>
        </w:tc>
        <w:tc>
          <w:tcPr>
            <w:tcW w:w="708"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2025</w:t>
            </w:r>
          </w:p>
        </w:tc>
        <w:tc>
          <w:tcPr>
            <w:tcW w:w="567" w:type="dxa"/>
            <w:gridSpan w:val="3"/>
            <w:shd w:val="clear" w:color="auto" w:fill="auto"/>
            <w:vAlign w:val="center"/>
          </w:tcPr>
          <w:p w:rsidR="00BA3659" w:rsidRPr="006D65E2" w:rsidRDefault="00BA3659" w:rsidP="00BA3659">
            <w:pPr>
              <w:jc w:val="center"/>
              <w:rPr>
                <w:color w:val="000000"/>
                <w:sz w:val="14"/>
                <w:szCs w:val="14"/>
              </w:rPr>
            </w:pPr>
          </w:p>
        </w:tc>
        <w:tc>
          <w:tcPr>
            <w:tcW w:w="567"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66300</w:t>
            </w:r>
          </w:p>
        </w:tc>
        <w:tc>
          <w:tcPr>
            <w:tcW w:w="567" w:type="dxa"/>
            <w:shd w:val="clear" w:color="auto" w:fill="auto"/>
            <w:vAlign w:val="center"/>
          </w:tcPr>
          <w:p w:rsidR="00BA3659" w:rsidRPr="006D65E2" w:rsidRDefault="00BA3659" w:rsidP="00BA3659">
            <w:pPr>
              <w:jc w:val="center"/>
              <w:rPr>
                <w:color w:val="000000"/>
                <w:sz w:val="14"/>
                <w:szCs w:val="14"/>
              </w:rPr>
            </w:pPr>
          </w:p>
        </w:tc>
        <w:tc>
          <w:tcPr>
            <w:tcW w:w="542" w:type="dxa"/>
            <w:gridSpan w:val="2"/>
            <w:shd w:val="clear" w:color="auto" w:fill="auto"/>
            <w:vAlign w:val="center"/>
          </w:tcPr>
          <w:p w:rsidR="00BA3659" w:rsidRPr="006D65E2" w:rsidRDefault="00BA3659" w:rsidP="00BA3659">
            <w:pPr>
              <w:jc w:val="center"/>
              <w:rPr>
                <w:color w:val="000000"/>
                <w:sz w:val="14"/>
                <w:szCs w:val="14"/>
              </w:rPr>
            </w:pPr>
          </w:p>
        </w:tc>
        <w:tc>
          <w:tcPr>
            <w:tcW w:w="592" w:type="dxa"/>
            <w:gridSpan w:val="3"/>
            <w:shd w:val="clear" w:color="auto" w:fill="auto"/>
            <w:vAlign w:val="center"/>
          </w:tcPr>
          <w:p w:rsidR="00BA3659" w:rsidRPr="006D65E2" w:rsidRDefault="00BA3659" w:rsidP="00BA3659">
            <w:pPr>
              <w:jc w:val="center"/>
              <w:rPr>
                <w:color w:val="000000"/>
                <w:sz w:val="14"/>
                <w:szCs w:val="14"/>
              </w:rPr>
            </w:pPr>
          </w:p>
        </w:tc>
        <w:tc>
          <w:tcPr>
            <w:tcW w:w="709" w:type="dxa"/>
            <w:gridSpan w:val="2"/>
            <w:shd w:val="clear" w:color="auto" w:fill="auto"/>
            <w:vAlign w:val="center"/>
          </w:tcPr>
          <w:p w:rsidR="00BA3659" w:rsidRPr="006D65E2" w:rsidRDefault="00BA3659" w:rsidP="00BA3659">
            <w:pPr>
              <w:jc w:val="center"/>
              <w:rPr>
                <w:color w:val="000000"/>
                <w:sz w:val="14"/>
                <w:szCs w:val="14"/>
              </w:rPr>
            </w:pPr>
          </w:p>
        </w:tc>
        <w:tc>
          <w:tcPr>
            <w:tcW w:w="709"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2025</w:t>
            </w:r>
          </w:p>
        </w:tc>
        <w:tc>
          <w:tcPr>
            <w:tcW w:w="992" w:type="dxa"/>
            <w:gridSpan w:val="2"/>
            <w:shd w:val="clear" w:color="auto" w:fill="auto"/>
            <w:vAlign w:val="center"/>
          </w:tcPr>
          <w:p w:rsidR="00BA3659" w:rsidRPr="006D65E2" w:rsidRDefault="00BA3659" w:rsidP="00BA3659">
            <w:pPr>
              <w:jc w:val="center"/>
              <w:rPr>
                <w:color w:val="000000"/>
                <w:sz w:val="14"/>
                <w:szCs w:val="14"/>
              </w:rPr>
            </w:pPr>
            <w:r w:rsidRPr="006D65E2">
              <w:rPr>
                <w:color w:val="000000"/>
                <w:sz w:val="14"/>
                <w:szCs w:val="14"/>
              </w:rPr>
              <w:t>66300</w:t>
            </w:r>
          </w:p>
        </w:tc>
        <w:tc>
          <w:tcPr>
            <w:tcW w:w="567" w:type="dxa"/>
            <w:shd w:val="clear" w:color="auto" w:fill="auto"/>
            <w:vAlign w:val="center"/>
          </w:tcPr>
          <w:p w:rsidR="00BA3659" w:rsidRPr="006D65E2" w:rsidRDefault="00BA3659" w:rsidP="00BA3659">
            <w:pPr>
              <w:rPr>
                <w:color w:val="000000"/>
                <w:sz w:val="14"/>
                <w:szCs w:val="14"/>
              </w:rPr>
            </w:pPr>
          </w:p>
        </w:tc>
        <w:tc>
          <w:tcPr>
            <w:tcW w:w="851" w:type="dxa"/>
            <w:shd w:val="clear" w:color="auto" w:fill="auto"/>
            <w:vAlign w:val="center"/>
          </w:tcPr>
          <w:p w:rsidR="00BA3659" w:rsidRPr="006D65E2" w:rsidRDefault="00BA3659" w:rsidP="00BA3659">
            <w:pPr>
              <w:ind w:left="-160" w:right="-197"/>
              <w:jc w:val="center"/>
              <w:rPr>
                <w:color w:val="000000"/>
                <w:sz w:val="14"/>
                <w:szCs w:val="14"/>
              </w:rPr>
            </w:pPr>
            <w:r w:rsidRPr="006D65E2">
              <w:rPr>
                <w:color w:val="000000"/>
                <w:sz w:val="14"/>
                <w:szCs w:val="14"/>
              </w:rPr>
              <w:t>Федеральный бюджет и бюджет Республики</w:t>
            </w:r>
          </w:p>
        </w:tc>
      </w:tr>
      <w:tr w:rsidR="00BA3659" w:rsidRPr="006D65E2" w:rsidTr="00177099">
        <w:trPr>
          <w:trHeight w:val="20"/>
        </w:trPr>
        <w:tc>
          <w:tcPr>
            <w:tcW w:w="592" w:type="dxa"/>
            <w:shd w:val="clear" w:color="auto" w:fill="auto"/>
            <w:vAlign w:val="center"/>
          </w:tcPr>
          <w:p w:rsidR="00BA3659" w:rsidRPr="006D65E2" w:rsidRDefault="00BA3659" w:rsidP="00BA3659">
            <w:pPr>
              <w:rPr>
                <w:color w:val="000000"/>
                <w:sz w:val="14"/>
                <w:szCs w:val="14"/>
              </w:rPr>
            </w:pPr>
          </w:p>
        </w:tc>
        <w:tc>
          <w:tcPr>
            <w:tcW w:w="8651" w:type="dxa"/>
            <w:gridSpan w:val="10"/>
            <w:shd w:val="clear" w:color="auto" w:fill="auto"/>
            <w:vAlign w:val="center"/>
          </w:tcPr>
          <w:p w:rsidR="00BA3659" w:rsidRPr="006D65E2" w:rsidRDefault="00BA3659" w:rsidP="00BA3659">
            <w:pPr>
              <w:rPr>
                <w:color w:val="000000"/>
                <w:sz w:val="14"/>
                <w:szCs w:val="14"/>
              </w:rPr>
            </w:pPr>
            <w:r w:rsidRPr="006D65E2">
              <w:rPr>
                <w:b/>
                <w:bCs/>
                <w:color w:val="000000"/>
                <w:sz w:val="14"/>
                <w:szCs w:val="14"/>
              </w:rPr>
              <w:t>Итого по группе системы обращения с ТКО</w:t>
            </w:r>
          </w:p>
        </w:tc>
        <w:tc>
          <w:tcPr>
            <w:tcW w:w="567" w:type="dxa"/>
            <w:gridSpan w:val="3"/>
            <w:shd w:val="clear" w:color="auto" w:fill="auto"/>
            <w:vAlign w:val="center"/>
          </w:tcPr>
          <w:p w:rsidR="00BA3659" w:rsidRPr="006D65E2" w:rsidRDefault="00BA3659" w:rsidP="00BA3659">
            <w:pPr>
              <w:jc w:val="center"/>
              <w:rPr>
                <w:b/>
                <w:color w:val="000000"/>
                <w:sz w:val="14"/>
                <w:szCs w:val="14"/>
              </w:rPr>
            </w:pPr>
          </w:p>
        </w:tc>
        <w:tc>
          <w:tcPr>
            <w:tcW w:w="567" w:type="dxa"/>
            <w:gridSpan w:val="2"/>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66300</w:t>
            </w:r>
          </w:p>
        </w:tc>
        <w:tc>
          <w:tcPr>
            <w:tcW w:w="567" w:type="dxa"/>
            <w:shd w:val="clear" w:color="auto" w:fill="auto"/>
            <w:vAlign w:val="center"/>
          </w:tcPr>
          <w:p w:rsidR="00BA3659" w:rsidRPr="006D65E2" w:rsidRDefault="00BA3659" w:rsidP="00BA3659">
            <w:pPr>
              <w:jc w:val="center"/>
              <w:rPr>
                <w:b/>
                <w:color w:val="000000"/>
                <w:sz w:val="14"/>
                <w:szCs w:val="14"/>
              </w:rPr>
            </w:pPr>
          </w:p>
        </w:tc>
        <w:tc>
          <w:tcPr>
            <w:tcW w:w="542" w:type="dxa"/>
            <w:gridSpan w:val="2"/>
            <w:shd w:val="clear" w:color="auto" w:fill="auto"/>
            <w:vAlign w:val="center"/>
          </w:tcPr>
          <w:p w:rsidR="00BA3659" w:rsidRPr="006D65E2" w:rsidRDefault="00BA3659" w:rsidP="00BA3659">
            <w:pPr>
              <w:jc w:val="center"/>
              <w:rPr>
                <w:b/>
                <w:color w:val="000000"/>
                <w:sz w:val="14"/>
                <w:szCs w:val="14"/>
              </w:rPr>
            </w:pPr>
          </w:p>
        </w:tc>
        <w:tc>
          <w:tcPr>
            <w:tcW w:w="592" w:type="dxa"/>
            <w:gridSpan w:val="3"/>
            <w:shd w:val="clear" w:color="auto" w:fill="auto"/>
            <w:vAlign w:val="center"/>
          </w:tcPr>
          <w:p w:rsidR="00BA3659" w:rsidRPr="006D65E2" w:rsidRDefault="00BA3659" w:rsidP="00BA3659">
            <w:pPr>
              <w:jc w:val="center"/>
              <w:rPr>
                <w:b/>
                <w:color w:val="000000"/>
                <w:sz w:val="14"/>
                <w:szCs w:val="14"/>
              </w:rPr>
            </w:pPr>
          </w:p>
        </w:tc>
        <w:tc>
          <w:tcPr>
            <w:tcW w:w="709" w:type="dxa"/>
            <w:gridSpan w:val="2"/>
            <w:shd w:val="clear" w:color="auto" w:fill="auto"/>
            <w:vAlign w:val="center"/>
          </w:tcPr>
          <w:p w:rsidR="00BA3659" w:rsidRPr="006D65E2" w:rsidRDefault="00BA3659" w:rsidP="00BA3659">
            <w:pPr>
              <w:jc w:val="center"/>
              <w:rPr>
                <w:b/>
                <w:color w:val="000000"/>
                <w:sz w:val="14"/>
                <w:szCs w:val="14"/>
              </w:rPr>
            </w:pPr>
          </w:p>
        </w:tc>
        <w:tc>
          <w:tcPr>
            <w:tcW w:w="709" w:type="dxa"/>
            <w:gridSpan w:val="2"/>
            <w:shd w:val="clear" w:color="auto" w:fill="auto"/>
            <w:vAlign w:val="center"/>
          </w:tcPr>
          <w:p w:rsidR="00BA3659" w:rsidRPr="006D65E2" w:rsidRDefault="00BA3659" w:rsidP="00BA3659">
            <w:pPr>
              <w:jc w:val="center"/>
              <w:rPr>
                <w:b/>
                <w:color w:val="000000"/>
                <w:sz w:val="14"/>
                <w:szCs w:val="14"/>
              </w:rPr>
            </w:pPr>
          </w:p>
        </w:tc>
        <w:tc>
          <w:tcPr>
            <w:tcW w:w="992" w:type="dxa"/>
            <w:gridSpan w:val="2"/>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66300</w:t>
            </w:r>
          </w:p>
        </w:tc>
        <w:tc>
          <w:tcPr>
            <w:tcW w:w="567" w:type="dxa"/>
            <w:shd w:val="clear" w:color="auto" w:fill="auto"/>
            <w:vAlign w:val="center"/>
          </w:tcPr>
          <w:p w:rsidR="00BA3659" w:rsidRPr="006D65E2" w:rsidRDefault="00BA3659" w:rsidP="00BA3659">
            <w:pPr>
              <w:jc w:val="center"/>
              <w:rPr>
                <w:b/>
                <w:color w:val="000000"/>
                <w:sz w:val="14"/>
                <w:szCs w:val="14"/>
              </w:rPr>
            </w:pPr>
            <w:r w:rsidRPr="006D65E2">
              <w:rPr>
                <w:b/>
                <w:color w:val="000000"/>
                <w:sz w:val="14"/>
                <w:szCs w:val="14"/>
              </w:rPr>
              <w:t>0,0</w:t>
            </w:r>
          </w:p>
        </w:tc>
        <w:tc>
          <w:tcPr>
            <w:tcW w:w="851" w:type="dxa"/>
            <w:shd w:val="clear" w:color="auto" w:fill="auto"/>
            <w:vAlign w:val="center"/>
          </w:tcPr>
          <w:p w:rsidR="00BA3659" w:rsidRPr="006D65E2" w:rsidRDefault="00BA3659" w:rsidP="00BA3659">
            <w:pPr>
              <w:jc w:val="center"/>
              <w:rPr>
                <w:color w:val="000000"/>
                <w:sz w:val="14"/>
                <w:szCs w:val="14"/>
              </w:rPr>
            </w:pPr>
          </w:p>
        </w:tc>
      </w:tr>
      <w:tr w:rsidR="00E66823" w:rsidRPr="006D65E2" w:rsidTr="00177099">
        <w:trPr>
          <w:trHeight w:val="20"/>
        </w:trPr>
        <w:tc>
          <w:tcPr>
            <w:tcW w:w="592" w:type="dxa"/>
            <w:shd w:val="clear" w:color="auto" w:fill="auto"/>
            <w:vAlign w:val="center"/>
          </w:tcPr>
          <w:p w:rsidR="00E66823" w:rsidRPr="006D65E2" w:rsidRDefault="00E66823" w:rsidP="00E66823">
            <w:pPr>
              <w:rPr>
                <w:color w:val="000000"/>
                <w:sz w:val="14"/>
                <w:szCs w:val="14"/>
              </w:rPr>
            </w:pPr>
          </w:p>
        </w:tc>
        <w:tc>
          <w:tcPr>
            <w:tcW w:w="8651" w:type="dxa"/>
            <w:gridSpan w:val="10"/>
            <w:shd w:val="clear" w:color="auto" w:fill="auto"/>
            <w:vAlign w:val="center"/>
          </w:tcPr>
          <w:p w:rsidR="00E66823" w:rsidRPr="006D65E2" w:rsidRDefault="00E66823" w:rsidP="00E66823">
            <w:pPr>
              <w:rPr>
                <w:color w:val="000000"/>
                <w:sz w:val="14"/>
                <w:szCs w:val="14"/>
              </w:rPr>
            </w:pPr>
            <w:r w:rsidRPr="006D65E2">
              <w:rPr>
                <w:b/>
                <w:bCs/>
                <w:color w:val="000000"/>
                <w:sz w:val="14"/>
                <w:szCs w:val="14"/>
              </w:rPr>
              <w:t>Итого по программе</w:t>
            </w:r>
          </w:p>
        </w:tc>
        <w:tc>
          <w:tcPr>
            <w:tcW w:w="567" w:type="dxa"/>
            <w:gridSpan w:val="3"/>
            <w:shd w:val="clear" w:color="auto" w:fill="auto"/>
            <w:vAlign w:val="bottom"/>
          </w:tcPr>
          <w:p w:rsidR="00E66823" w:rsidRPr="006D65E2" w:rsidRDefault="00E66823" w:rsidP="00E66823">
            <w:pPr>
              <w:ind w:left="-160" w:right="-198"/>
              <w:jc w:val="center"/>
              <w:rPr>
                <w:b/>
                <w:sz w:val="14"/>
                <w:szCs w:val="14"/>
              </w:rPr>
            </w:pPr>
            <w:r w:rsidRPr="006D65E2">
              <w:rPr>
                <w:b/>
                <w:sz w:val="14"/>
                <w:szCs w:val="14"/>
              </w:rPr>
              <w:t>25900,00</w:t>
            </w:r>
          </w:p>
        </w:tc>
        <w:tc>
          <w:tcPr>
            <w:tcW w:w="567" w:type="dxa"/>
            <w:gridSpan w:val="2"/>
            <w:shd w:val="clear" w:color="auto" w:fill="auto"/>
            <w:vAlign w:val="bottom"/>
          </w:tcPr>
          <w:p w:rsidR="00E66823" w:rsidRPr="006D65E2" w:rsidRDefault="00E66823" w:rsidP="00E66823">
            <w:pPr>
              <w:ind w:left="-160" w:right="-198"/>
              <w:jc w:val="center"/>
              <w:rPr>
                <w:b/>
                <w:sz w:val="14"/>
                <w:szCs w:val="14"/>
              </w:rPr>
            </w:pPr>
            <w:r w:rsidRPr="006D65E2">
              <w:rPr>
                <w:b/>
                <w:sz w:val="14"/>
                <w:szCs w:val="14"/>
              </w:rPr>
              <w:t>69300,00</w:t>
            </w:r>
          </w:p>
        </w:tc>
        <w:tc>
          <w:tcPr>
            <w:tcW w:w="567" w:type="dxa"/>
            <w:shd w:val="clear" w:color="auto" w:fill="auto"/>
            <w:vAlign w:val="bottom"/>
          </w:tcPr>
          <w:p w:rsidR="00E66823" w:rsidRPr="006D65E2" w:rsidRDefault="00E66823" w:rsidP="00E66823">
            <w:pPr>
              <w:ind w:left="-160" w:right="-198"/>
              <w:jc w:val="center"/>
              <w:rPr>
                <w:b/>
                <w:sz w:val="14"/>
                <w:szCs w:val="14"/>
              </w:rPr>
            </w:pPr>
            <w:r w:rsidRPr="006D65E2">
              <w:rPr>
                <w:b/>
                <w:sz w:val="14"/>
                <w:szCs w:val="14"/>
              </w:rPr>
              <w:t>3000,00</w:t>
            </w:r>
          </w:p>
        </w:tc>
        <w:tc>
          <w:tcPr>
            <w:tcW w:w="542" w:type="dxa"/>
            <w:gridSpan w:val="2"/>
            <w:shd w:val="clear" w:color="auto" w:fill="auto"/>
            <w:vAlign w:val="bottom"/>
          </w:tcPr>
          <w:p w:rsidR="00E66823" w:rsidRPr="006D65E2" w:rsidRDefault="00E66823" w:rsidP="00E66823">
            <w:pPr>
              <w:ind w:left="-160" w:right="-198"/>
              <w:jc w:val="center"/>
              <w:rPr>
                <w:b/>
                <w:sz w:val="14"/>
                <w:szCs w:val="14"/>
              </w:rPr>
            </w:pPr>
            <w:r w:rsidRPr="006D65E2">
              <w:rPr>
                <w:b/>
                <w:sz w:val="14"/>
                <w:szCs w:val="14"/>
              </w:rPr>
              <w:t>3000,00</w:t>
            </w:r>
          </w:p>
        </w:tc>
        <w:tc>
          <w:tcPr>
            <w:tcW w:w="592" w:type="dxa"/>
            <w:gridSpan w:val="3"/>
            <w:shd w:val="clear" w:color="auto" w:fill="auto"/>
            <w:vAlign w:val="bottom"/>
          </w:tcPr>
          <w:p w:rsidR="00E66823" w:rsidRPr="006D65E2" w:rsidRDefault="00E66823" w:rsidP="00E66823">
            <w:pPr>
              <w:ind w:left="-160" w:right="-198"/>
              <w:jc w:val="center"/>
              <w:rPr>
                <w:b/>
                <w:sz w:val="14"/>
                <w:szCs w:val="14"/>
              </w:rPr>
            </w:pPr>
            <w:r w:rsidRPr="006D65E2">
              <w:rPr>
                <w:b/>
                <w:sz w:val="14"/>
                <w:szCs w:val="14"/>
              </w:rPr>
              <w:t>3000,00</w:t>
            </w:r>
          </w:p>
        </w:tc>
        <w:tc>
          <w:tcPr>
            <w:tcW w:w="709" w:type="dxa"/>
            <w:gridSpan w:val="2"/>
            <w:shd w:val="clear" w:color="auto" w:fill="auto"/>
            <w:vAlign w:val="bottom"/>
          </w:tcPr>
          <w:p w:rsidR="00E66823" w:rsidRPr="006D65E2" w:rsidRDefault="00E66823" w:rsidP="00E66823">
            <w:pPr>
              <w:ind w:left="-160" w:right="-198"/>
              <w:jc w:val="center"/>
              <w:rPr>
                <w:b/>
                <w:sz w:val="14"/>
                <w:szCs w:val="14"/>
              </w:rPr>
            </w:pPr>
            <w:r w:rsidRPr="006D65E2">
              <w:rPr>
                <w:b/>
                <w:sz w:val="14"/>
                <w:szCs w:val="14"/>
              </w:rPr>
              <w:t>687321,24</w:t>
            </w:r>
          </w:p>
        </w:tc>
        <w:tc>
          <w:tcPr>
            <w:tcW w:w="709" w:type="dxa"/>
            <w:gridSpan w:val="2"/>
            <w:shd w:val="clear" w:color="auto" w:fill="auto"/>
            <w:vAlign w:val="bottom"/>
          </w:tcPr>
          <w:p w:rsidR="00E66823" w:rsidRPr="006D65E2" w:rsidRDefault="00E66823" w:rsidP="00E66823">
            <w:pPr>
              <w:ind w:left="-160" w:right="-198"/>
              <w:jc w:val="center"/>
              <w:rPr>
                <w:b/>
                <w:sz w:val="14"/>
                <w:szCs w:val="14"/>
              </w:rPr>
            </w:pPr>
          </w:p>
        </w:tc>
        <w:tc>
          <w:tcPr>
            <w:tcW w:w="992" w:type="dxa"/>
            <w:gridSpan w:val="2"/>
            <w:shd w:val="clear" w:color="auto" w:fill="auto"/>
            <w:vAlign w:val="bottom"/>
          </w:tcPr>
          <w:p w:rsidR="00E66823" w:rsidRPr="006D65E2" w:rsidRDefault="00E66823" w:rsidP="00E66823">
            <w:pPr>
              <w:ind w:left="-160" w:right="-198"/>
              <w:jc w:val="center"/>
              <w:rPr>
                <w:b/>
                <w:sz w:val="14"/>
                <w:szCs w:val="14"/>
              </w:rPr>
            </w:pPr>
            <w:r w:rsidRPr="006D65E2">
              <w:rPr>
                <w:b/>
                <w:sz w:val="14"/>
                <w:szCs w:val="14"/>
              </w:rPr>
              <w:t>791521,24</w:t>
            </w:r>
          </w:p>
        </w:tc>
        <w:tc>
          <w:tcPr>
            <w:tcW w:w="567" w:type="dxa"/>
            <w:shd w:val="clear" w:color="auto" w:fill="auto"/>
            <w:vAlign w:val="bottom"/>
          </w:tcPr>
          <w:p w:rsidR="00E66823" w:rsidRPr="006D65E2" w:rsidRDefault="00E66823" w:rsidP="00E66823">
            <w:pPr>
              <w:ind w:left="-160" w:right="-198"/>
              <w:jc w:val="center"/>
              <w:rPr>
                <w:b/>
                <w:sz w:val="14"/>
                <w:szCs w:val="14"/>
              </w:rPr>
            </w:pPr>
            <w:r w:rsidRPr="006D65E2">
              <w:rPr>
                <w:b/>
                <w:sz w:val="14"/>
                <w:szCs w:val="14"/>
              </w:rPr>
              <w:t>0,00</w:t>
            </w:r>
          </w:p>
        </w:tc>
        <w:tc>
          <w:tcPr>
            <w:tcW w:w="851" w:type="dxa"/>
            <w:shd w:val="clear" w:color="auto" w:fill="auto"/>
            <w:vAlign w:val="center"/>
          </w:tcPr>
          <w:p w:rsidR="00E66823" w:rsidRPr="006D65E2" w:rsidRDefault="00E66823" w:rsidP="00E66823">
            <w:pPr>
              <w:jc w:val="center"/>
              <w:rPr>
                <w:color w:val="000000"/>
                <w:sz w:val="14"/>
                <w:szCs w:val="14"/>
              </w:rPr>
            </w:pPr>
          </w:p>
        </w:tc>
      </w:tr>
    </w:tbl>
    <w:p w:rsidR="00951B26" w:rsidRPr="006D65E2" w:rsidRDefault="00951B26" w:rsidP="0016186A">
      <w:pPr>
        <w:ind w:firstLine="709"/>
        <w:jc w:val="right"/>
        <w:rPr>
          <w:sz w:val="24"/>
          <w:szCs w:val="24"/>
        </w:rPr>
      </w:pPr>
    </w:p>
    <w:p w:rsidR="0016186A" w:rsidRPr="006D65E2" w:rsidRDefault="0016186A" w:rsidP="0016186A">
      <w:pPr>
        <w:ind w:firstLine="709"/>
        <w:jc w:val="right"/>
        <w:rPr>
          <w:sz w:val="24"/>
          <w:szCs w:val="24"/>
        </w:rPr>
      </w:pPr>
      <w:r w:rsidRPr="006D65E2">
        <w:rPr>
          <w:sz w:val="24"/>
          <w:szCs w:val="24"/>
        </w:rPr>
        <w:lastRenderedPageBreak/>
        <w:t>Таблица 13.1.2</w:t>
      </w:r>
    </w:p>
    <w:p w:rsidR="007549FC" w:rsidRPr="006D65E2" w:rsidRDefault="0016186A" w:rsidP="0016186A">
      <w:pPr>
        <w:ind w:firstLine="709"/>
        <w:jc w:val="center"/>
        <w:rPr>
          <w:sz w:val="24"/>
          <w:szCs w:val="24"/>
        </w:rPr>
      </w:pPr>
      <w:r w:rsidRPr="006D65E2">
        <w:rPr>
          <w:sz w:val="24"/>
          <w:szCs w:val="24"/>
        </w:rPr>
        <w:t xml:space="preserve">Ресурсное обеспечение реализации муниципальной программы </w:t>
      </w:r>
      <w:r w:rsidR="00907F35" w:rsidRPr="006D65E2">
        <w:rPr>
          <w:sz w:val="24"/>
          <w:szCs w:val="24"/>
        </w:rPr>
        <w:t xml:space="preserve">«Энергосбережение и повышение энергетической эффективности в </w:t>
      </w:r>
      <w:r w:rsidR="004114FC" w:rsidRPr="006D65E2">
        <w:rPr>
          <w:sz w:val="24"/>
          <w:szCs w:val="24"/>
        </w:rPr>
        <w:t>Батыревском</w:t>
      </w:r>
      <w:r w:rsidR="00907F35" w:rsidRPr="006D65E2">
        <w:rPr>
          <w:sz w:val="24"/>
          <w:szCs w:val="24"/>
        </w:rPr>
        <w:t xml:space="preserve"> районе Чувашской Республики на 2022-2025 годы и на период до 2035 года»</w:t>
      </w:r>
    </w:p>
    <w:tbl>
      <w:tblPr>
        <w:tblW w:w="550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331"/>
        <w:gridCol w:w="2212"/>
        <w:gridCol w:w="1138"/>
        <w:gridCol w:w="1414"/>
        <w:gridCol w:w="1241"/>
        <w:gridCol w:w="971"/>
        <w:gridCol w:w="866"/>
        <w:gridCol w:w="1077"/>
        <w:gridCol w:w="907"/>
        <w:gridCol w:w="814"/>
        <w:gridCol w:w="814"/>
        <w:gridCol w:w="814"/>
        <w:gridCol w:w="814"/>
        <w:gridCol w:w="814"/>
        <w:gridCol w:w="801"/>
      </w:tblGrid>
      <w:tr w:rsidR="004114FC" w:rsidRPr="006D65E2" w:rsidTr="004114FC">
        <w:trPr>
          <w:tblHeader/>
        </w:trPr>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Статус</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Наименование муниципальной программы, основного мероприятия, мероприятия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Задача муниципальной программы Чувашской Республики</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соисполнители, участники</w:t>
            </w:r>
          </w:p>
        </w:tc>
        <w:tc>
          <w:tcPr>
            <w:tcW w:w="1296" w:type="pct"/>
            <w:gridSpan w:val="4"/>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Код бюджетной классификации</w:t>
            </w:r>
          </w:p>
        </w:tc>
        <w:tc>
          <w:tcPr>
            <w:tcW w:w="283"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Источники финансирования</w:t>
            </w:r>
          </w:p>
        </w:tc>
        <w:tc>
          <w:tcPr>
            <w:tcW w:w="1520" w:type="pct"/>
            <w:gridSpan w:val="6"/>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Расходы по годам, тыс. рублей</w:t>
            </w:r>
          </w:p>
        </w:tc>
      </w:tr>
      <w:tr w:rsidR="004114FC" w:rsidRPr="006D65E2" w:rsidTr="004114FC">
        <w:trPr>
          <w:trHeight w:val="163"/>
          <w:tblHeader/>
        </w:trPr>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главный распорядитель бюджетных средств</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раздел, подраздел</w:t>
            </w:r>
          </w:p>
        </w:tc>
        <w:tc>
          <w:tcPr>
            <w:tcW w:w="270" w:type="pct"/>
            <w:tcMar>
              <w:top w:w="180" w:type="dxa"/>
              <w:left w:w="180" w:type="dxa"/>
              <w:bottom w:w="180" w:type="dxa"/>
              <w:right w:w="180" w:type="dxa"/>
            </w:tcMar>
            <w:hideMark/>
          </w:tcPr>
          <w:p w:rsidR="004114FC" w:rsidRPr="006D65E2" w:rsidRDefault="004114FC" w:rsidP="004114FC">
            <w:pPr>
              <w:ind w:right="-221"/>
              <w:rPr>
                <w:sz w:val="14"/>
                <w:szCs w:val="14"/>
                <w:lang w:eastAsia="ru-RU"/>
              </w:rPr>
            </w:pPr>
            <w:r w:rsidRPr="006D65E2">
              <w:rPr>
                <w:sz w:val="14"/>
                <w:szCs w:val="14"/>
                <w:lang w:eastAsia="ru-RU"/>
              </w:rPr>
              <w:t>целевая статья расходов</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группа (подгруппа) вида расходов</w:t>
            </w:r>
          </w:p>
        </w:tc>
        <w:tc>
          <w:tcPr>
            <w:tcW w:w="283" w:type="pct"/>
            <w:vMerge/>
            <w:vAlign w:val="center"/>
            <w:hideMark/>
          </w:tcPr>
          <w:p w:rsidR="004114FC" w:rsidRPr="006D65E2" w:rsidRDefault="004114FC" w:rsidP="004114FC">
            <w:pPr>
              <w:rPr>
                <w:sz w:val="14"/>
                <w:szCs w:val="14"/>
                <w:lang w:eastAsia="ru-RU"/>
              </w:rPr>
            </w:pP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2022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2023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2024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2026-2030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2031-2035</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Муниципальная программа Батыревского района Чувашской Республики</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Энергосбережение и повышение энергетической эффективности в Батыревском районе Чувашской Республики на 2022-2025 годы и на период до 2035 года</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соисполнители - отдел экономики, сельского хозяйства, земельных и имущественных отношений Батыревского района Чувашской Республики, управление образования, молодежной политики, физической культуры и спорта Батыревского района Чувашской Республики, участники - органы местного самоуправления сельских поселений Батыревского района Чувашской Республики (по согласованию), муниципальные учреждения </w:t>
            </w:r>
            <w:r w:rsidRPr="006D65E2">
              <w:rPr>
                <w:sz w:val="14"/>
                <w:szCs w:val="14"/>
                <w:lang w:eastAsia="ru-RU"/>
              </w:rPr>
              <w:lastRenderedPageBreak/>
              <w:t>Батыревского района Чувашской Республики (по согласованию), ресурсоснабжающие организации, управляющие компании, товарищества собственников жилья и недвижимости,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622,0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2319,2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2678,0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16087,0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35625,0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147,0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552,0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117,0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896,0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1538,0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475,0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1767,2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2561,0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15191,0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34087,0</w:t>
            </w:r>
          </w:p>
        </w:tc>
      </w:tr>
      <w:tr w:rsidR="004114FC" w:rsidRPr="006D65E2" w:rsidTr="004114FC">
        <w:tc>
          <w:tcPr>
            <w:tcW w:w="5000" w:type="pct"/>
            <w:gridSpan w:val="15"/>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Цель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Основное мероприятие 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Энергосбережение и повышение энергоэффективности в бюджетных учреждениях</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снижение удельного потребления топливно-энергетических ресурсов в бюджетной сфере в сопоставимых условиях с увеличением оснащенности приборами </w:t>
            </w:r>
            <w:r w:rsidRPr="006D65E2">
              <w:rPr>
                <w:sz w:val="14"/>
                <w:szCs w:val="14"/>
                <w:lang w:eastAsia="ru-RU"/>
              </w:rPr>
              <w:lastRenderedPageBreak/>
              <w:t>учета</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w:t>
            </w:r>
            <w:r w:rsidRPr="006D65E2">
              <w:rPr>
                <w:sz w:val="14"/>
                <w:szCs w:val="14"/>
                <w:lang w:eastAsia="ru-RU"/>
              </w:rPr>
              <w:lastRenderedPageBreak/>
              <w:t>Батыревского района Чувашской Республики, муниципальные учреждения Батыревского района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605,1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266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1600,1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3123</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620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1169</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102,1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980,1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1954</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Целевые показатели (индикаторы) муниципальной программы, увязанные с основным мероприятием 1</w:t>
            </w: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80,3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90,2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 кВтч/м2</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24,433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24,316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24,228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24,051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23,198</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21,495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3,152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3,114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3,082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2,928</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2,618</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289,647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288,683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287,967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286,534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279,591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265,71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 кВтч/м2</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10,094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9,955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9,836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9,262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8,125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холодной воды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0,453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0,453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0,453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0,453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0,453</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0,453</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природного газа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230,73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229,772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229,035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227,635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220,782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207,001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 кВтч/м2</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91,152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89,696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88,593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86,43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75,882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54,843</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холодной воды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7,256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7,158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7,086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6,94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6,235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4,826</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602,385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599,67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597,407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592,882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572,068</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530,077</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на снабжение органов местного самоуправления Батыревского района Чувашской Республики, кВтч/м2</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32,472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32,315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32,202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31,961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30,811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28,509</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холодной воды на снабжение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7,051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6,997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6,957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6,877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6,489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5,711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природного газа на снабжение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376,626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375,456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374,579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372,825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364,345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347,854</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на снабжение органов местного самоуправления и муниципальных учреждений Батыревского района Чувашской Республики, кВтч/м2</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24,232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24,087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23,978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23,761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22,71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20,61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холодной воды на снабжение органов местного самоуправления и муниципальных учреждений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3,404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3,377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3,357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3,317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3,125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2,741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природного газа на снабжение органов местного самоуправления и муниципальных учреждений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291,708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290,695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289,932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288,418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281,097</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266,457</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1.1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Обучение специалистов в области энергосбережения и энергетической 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1.2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Оснащение приборами учета бюджетных учреждений</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1.3</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Замена устаревших систем освещения на светодиодные</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105,2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78,8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158,2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763,2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1526</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rPr>
          <w:trHeight w:val="20"/>
        </w:trPr>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153</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94,2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142,2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687,2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1373</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1.4</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Установка оборудования для автоматического освещения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18,3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132,7</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265,4</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w:t>
            </w:r>
            <w:r w:rsidRPr="006D65E2">
              <w:rPr>
                <w:sz w:val="14"/>
                <w:szCs w:val="14"/>
                <w:lang w:eastAsia="ru-RU"/>
              </w:rPr>
              <w:lastRenderedPageBreak/>
              <w:t>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119,7</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238,4</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1.5</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Автоматизация системы теплоснабжения и горячего водоснабжения с регулированием подачи теплоты</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17,5</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1.6</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Проведение гидравлической регулировки, автоматической/ручной балансировки распределительных систем отопления и стояков</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15,4</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 xml:space="preserve">внебюджетные </w:t>
            </w:r>
            <w:r w:rsidRPr="006D65E2">
              <w:rPr>
                <w:sz w:val="14"/>
                <w:szCs w:val="14"/>
                <w:lang w:eastAsia="ru-RU"/>
              </w:rPr>
              <w:lastRenderedPageBreak/>
              <w:t>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15,4</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1.7</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Снижение тепловых потерь через оконные проемы путем их модернизации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37,8</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74</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37,8</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74</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1.8</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Улучшение тепловой изоляции стен, полов и чердаков</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52,9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103,5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52,9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103,5</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1.9</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Применение экономичной водоразборной арматуры</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82,6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165,2</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33</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65,6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132,2</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1.10</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Разработка и корректировка программ энергосбережения и повышения энергетической эффективности организаций с участием государства и муниципального образования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участники - муниципальные учреждения Батыревского района Чувашской Республики, автономное учреждение Чувашской Республики «Центр энергосбережения и повышения энергетической </w:t>
            </w:r>
            <w:r w:rsidRPr="006D65E2">
              <w:rPr>
                <w:sz w:val="14"/>
                <w:szCs w:val="14"/>
                <w:lang w:eastAsia="ru-RU"/>
              </w:rPr>
              <w:lastRenderedPageBreak/>
              <w:t>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448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448</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896</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448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448</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896</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Основное мероприятие 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Энергосбережение и повышение энергоэффективности в жилищном фонде</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энергоэффективного капитального ремонта</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505,2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1088,4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5789,5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12617,1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505,2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1086,4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5779,5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12595,1</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Целевые показатели (индикаторы) муниципальной программы, увязанные с основным мероприятием 2</w:t>
            </w: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многоквартирных домов, расположенных на территории Батыревского района Чувашской Республики, имеющих класс энергетической эффективности «В» и выше,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9,4</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энергоэффективных капитальных ремонтов многоквартирных домов в общем объеме проведенных капитальных ремонтов многоквартирных домов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33,3</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в многоквартирных домах, расположенных на территории Батыревского района Чувашской Республики, кВтч/м2</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27,761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27,761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27,749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27,721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27,561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27,202</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холодной воды в многоквартирных домах, расположенных на территории Батыревского района Чувашской Республики, м3/чел.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20,812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20,812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20,812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20,812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20,812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20,812</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2.1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Оснащение коллективными (общедомовыми) приборами учета многоквартирных домов в том числе интеллектуальных приборов учета, автоматизированных систем и систем диспетчеризации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2.2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Оснащение индивидуальными приборами учета жилых, нежилых помещений в многоквартирных домах, жилых домах (домовладениях) в том числе интеллектуальных приборов учета, автоматизированных систем и систем диспетчеризации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2.3</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Проведение энергетических обследований жилищного фонда</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385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385</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Мероприятие </w:t>
            </w:r>
            <w:r w:rsidRPr="006D65E2">
              <w:rPr>
                <w:sz w:val="14"/>
                <w:szCs w:val="14"/>
                <w:lang w:eastAsia="ru-RU"/>
              </w:rPr>
              <w:lastRenderedPageBreak/>
              <w:t>2.4</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Автоматизация потребления </w:t>
            </w:r>
            <w:r w:rsidRPr="006D65E2">
              <w:rPr>
                <w:sz w:val="14"/>
                <w:szCs w:val="14"/>
                <w:lang w:eastAsia="ru-RU"/>
              </w:rPr>
              <w:lastRenderedPageBreak/>
              <w:t>тепловой энергии многоквартирными домами (автоматизация тепловых пунктов,пофасадное регулирование)</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участники - </w:t>
            </w:r>
            <w:r w:rsidRPr="006D65E2">
              <w:rPr>
                <w:sz w:val="14"/>
                <w:szCs w:val="14"/>
                <w:lang w:eastAsia="ru-RU"/>
              </w:rPr>
              <w:lastRenderedPageBreak/>
              <w:t>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2.5</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Размещение на фасадах многоквартирных домов указателей классов их энергетической 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22</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Мероприятие </w:t>
            </w:r>
            <w:r w:rsidRPr="006D65E2">
              <w:rPr>
                <w:sz w:val="14"/>
                <w:szCs w:val="14"/>
                <w:lang w:eastAsia="ru-RU"/>
              </w:rPr>
              <w:lastRenderedPageBreak/>
              <w:t>2.6</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Повышение энергетической </w:t>
            </w:r>
            <w:r w:rsidRPr="006D65E2">
              <w:rPr>
                <w:sz w:val="14"/>
                <w:szCs w:val="14"/>
                <w:lang w:eastAsia="ru-RU"/>
              </w:rPr>
              <w:lastRenderedPageBreak/>
              <w:t>эффективности системы освещения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участники - </w:t>
            </w:r>
            <w:r w:rsidRPr="006D65E2">
              <w:rPr>
                <w:sz w:val="14"/>
                <w:szCs w:val="14"/>
                <w:lang w:eastAsia="ru-RU"/>
              </w:rPr>
              <w:lastRenderedPageBreak/>
              <w:t>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41,6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234,9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528,5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41,6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234,9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528,5</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2.7</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Внедрение циркуляционных систем горячего водоснабжения, проведение гидравлической регулировки распределительных систем отопления и стояков</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2.8</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Проведение энергоэффективного </w:t>
            </w:r>
            <w:r w:rsidRPr="006D65E2">
              <w:rPr>
                <w:sz w:val="14"/>
                <w:szCs w:val="14"/>
                <w:lang w:eastAsia="ru-RU"/>
              </w:rPr>
              <w:lastRenderedPageBreak/>
              <w:t>капитального ремонта общего имущества в многоквартирных домах</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участники - органы местного </w:t>
            </w:r>
            <w:r w:rsidRPr="006D65E2">
              <w:rPr>
                <w:sz w:val="14"/>
                <w:szCs w:val="14"/>
                <w:lang w:eastAsia="ru-RU"/>
              </w:rPr>
              <w:lastRenderedPageBreak/>
              <w:t>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364,6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875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4937,7</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11109,9</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364,6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875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4937,7</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11109,9</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2.9</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Установка оборудования для автоматического освещения в жилищном фонде</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111,9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251,7</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111,9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251,7</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Основное мероприятие 3</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Энергосбережение и повышение энергоэффективности в коммунальной </w:t>
            </w:r>
            <w:r w:rsidRPr="006D65E2">
              <w:rPr>
                <w:sz w:val="14"/>
                <w:szCs w:val="14"/>
                <w:lang w:eastAsia="ru-RU"/>
              </w:rPr>
              <w:lastRenderedPageBreak/>
              <w:t>инфраструктуре</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энергосбережение и повышение энергетичес</w:t>
            </w:r>
            <w:r w:rsidRPr="006D65E2">
              <w:rPr>
                <w:sz w:val="14"/>
                <w:szCs w:val="14"/>
                <w:lang w:eastAsia="ru-RU"/>
              </w:rPr>
              <w:lastRenderedPageBreak/>
              <w:t>кой эффективности систем коммунальной инфраструктуры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ответственный исполнитель - отдел строительства и </w:t>
            </w:r>
            <w:r w:rsidRPr="006D65E2">
              <w:rPr>
                <w:sz w:val="14"/>
                <w:szCs w:val="14"/>
                <w:lang w:eastAsia="ru-RU"/>
              </w:rPr>
              <w:lastRenderedPageBreak/>
              <w:t>развития общественной инфраструктуры Батыревского района Чувашской Республики, участники - ресурсоснабжающие организации,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органы местного самоуправления сельских поселений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96,9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680,3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2980,9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7980,9</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w:t>
            </w:r>
            <w:r w:rsidRPr="006D65E2">
              <w:rPr>
                <w:sz w:val="14"/>
                <w:szCs w:val="14"/>
                <w:lang w:eastAsia="ru-RU"/>
              </w:rPr>
              <w:lastRenderedPageBreak/>
              <w:t>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96,9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680,3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2980,9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7980,9</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Целевые показатели (индикаторы) муниципальной программы, увязанные с основным мероприятием 3</w:t>
            </w: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тепловой энергии, отпущенной в тепловые сети от источников тепловой энергии, функционирующих врежиме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топлива на отпуск электрической энергии тепловыми электростанциями на территории Батыревского района Чувашской Республики, т у.т./млн. кВтч</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320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топлива на отпущенную тепловую энергию с коллекторов тепловых электростанций на территории Батыревского района Чувашской Республики, т у.т./тыс. Гкал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Удельный расход топлива на отпущенную с коллекторов котельных в тепловую сеть тепловую энергию на территории Батыревского района </w:t>
            </w:r>
            <w:r w:rsidRPr="006D65E2">
              <w:rPr>
                <w:sz w:val="14"/>
                <w:szCs w:val="14"/>
                <w:lang w:eastAsia="ru-RU"/>
              </w:rPr>
              <w:lastRenderedPageBreak/>
              <w:t>Чувашской Республики, т у.т./тыс. Гкал</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lastRenderedPageBreak/>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159,8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159,8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159,73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159,41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158,01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156,62</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6,94</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6,88</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18,6</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на территории Батыревского района Чувашской Республики, кВтч/м3</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1,93</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на территории Батыревского района Чувашской Республики, кВтч/м3</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1,93</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потребляемой в технологическом процессе очистки сточных вод, на единицу объема очищаемых сточных вод на территории Батыревского района Чувашской Республики, кВтч/м3</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1,73</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на территории Батыревского района Чувашской Республики, кВтч/м3</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1,73</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ресурсоснабжаю</w:t>
            </w:r>
            <w:r w:rsidRPr="006D65E2">
              <w:rPr>
                <w:sz w:val="14"/>
                <w:szCs w:val="14"/>
                <w:lang w:eastAsia="ru-RU"/>
              </w:rPr>
              <w:lastRenderedPageBreak/>
              <w:t>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 xml:space="preserve">внебюджетные </w:t>
            </w:r>
            <w:r w:rsidRPr="006D65E2">
              <w:rPr>
                <w:sz w:val="14"/>
                <w:szCs w:val="14"/>
                <w:lang w:eastAsia="ru-RU"/>
              </w:rPr>
              <w:lastRenderedPageBreak/>
              <w:t>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3.2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Организация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энергию,электрическую энергию), в частности за счет включения расходов на компенсацию указанных потерь в тариф организации, управляющей такими объектами, в соответствии с законодательством Российской Федерации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3.3</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Реализация мероприятий отраженных в инвестиционных и производственных программах производителей электрической и тепловой энергии, электросетевых организаций, теплосетевых организаций, организаций, осуществляющих водоснабжение и водоотведение, разработанных ими в установленном законодательством об энергосбережении и о повышении энергетической эффективности порядке программ по энергосбережению и повышению энергетическойэффективности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3.4</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Реализация мероприятий, направленных на снижение потребления энергетических ресурсов на собственные нужды</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55</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3.5</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Внедрение установок совместной выработки тепловой и электрической энергии на базе газотурбинных установок с котлом-утилизатором, газотурбинных установок, газопорпшевых установок, турбодетандерных установок</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5000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Мероприятие </w:t>
            </w:r>
            <w:r w:rsidRPr="006D65E2">
              <w:rPr>
                <w:sz w:val="14"/>
                <w:szCs w:val="14"/>
                <w:lang w:eastAsia="ru-RU"/>
              </w:rPr>
              <w:lastRenderedPageBreak/>
              <w:t>3.6</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Установка регулируемого </w:t>
            </w:r>
            <w:r w:rsidRPr="006D65E2">
              <w:rPr>
                <w:sz w:val="14"/>
                <w:szCs w:val="14"/>
                <w:lang w:eastAsia="ru-RU"/>
              </w:rPr>
              <w:lastRenderedPageBreak/>
              <w:t>привода в системах водоснабжения и водоотведения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участник - </w:t>
            </w:r>
            <w:r w:rsidRPr="006D65E2">
              <w:rPr>
                <w:sz w:val="14"/>
                <w:szCs w:val="14"/>
                <w:lang w:eastAsia="ru-RU"/>
              </w:rPr>
              <w:lastRenderedPageBreak/>
              <w:t>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69,7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233,65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233,65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69,7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233,65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233,65</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3.7</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Установка тепловых насосов и обустройство теплонасосных станций для отопления и горячего водоснабженияжилых домов и производственных объектов тепловой энергией, накапливаемой приповерхностным грунтом и атмосферным воздухом или вторично используемым</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162,4</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162,4</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162,4</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162,4</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3.8</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Мероприятия по модернизации оборудования, в том числе заменеоборудования на </w:t>
            </w:r>
            <w:r w:rsidRPr="006D65E2">
              <w:rPr>
                <w:sz w:val="14"/>
                <w:szCs w:val="14"/>
                <w:lang w:eastAsia="ru-RU"/>
              </w:rPr>
              <w:lastRenderedPageBreak/>
              <w:t>оборудование с более высоким коэффициентом полезного действия, внедрение инновационных решений и энергосберегающих технологий, в том числе энергоэффективной нанотехнологичной продукции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123,6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598,9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598,9</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w:t>
            </w:r>
            <w:r w:rsidRPr="006D65E2">
              <w:rPr>
                <w:sz w:val="14"/>
                <w:szCs w:val="14"/>
                <w:lang w:eastAsia="ru-RU"/>
              </w:rPr>
              <w:lastRenderedPageBreak/>
              <w:t>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123,6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598,9</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598,9</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3.9</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Мероприятия по сокращению потерь электрической, тепловой энергии,холодной и горячей воды при осуществлении регулируемых видов деятельности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72,9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1387,1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1387,1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72,9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1387,1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1387,1</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3.10</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Герметизация зданий (окна, двери, швы, подвалы, выходы вентиляции,инженерных коммуникаций)</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37,4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200,1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200,1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37,4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200,1</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200,1</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3.11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Внедрение реле-регуляторов светильников</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40,3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181,35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181,35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40,3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181,35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181,35</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3.12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Мероприятия по установке осветительных устройств с использованием светодиодов</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162,4</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162,4</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w:t>
            </w:r>
            <w:r w:rsidRPr="006D65E2">
              <w:rPr>
                <w:sz w:val="14"/>
                <w:szCs w:val="14"/>
                <w:lang w:eastAsia="ru-RU"/>
              </w:rPr>
              <w:lastRenderedPageBreak/>
              <w:t>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162,4</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162,4</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3.13</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Разработка и корректировка программ энергосбережения и повышения энергетической эффективности организаций, осуществляющих регулируемую деятельность</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участники -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Основное мероприятие 4</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Информационное и правовое обеспечение мероприятий по энергосбережению и повышению энергоэффективности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ведение комплекса организационно - правовых мероприятий по управлению энергосбере</w:t>
            </w:r>
            <w:r w:rsidRPr="006D65E2">
              <w:rPr>
                <w:sz w:val="14"/>
                <w:szCs w:val="14"/>
                <w:lang w:eastAsia="ru-RU"/>
              </w:rPr>
              <w:lastRenderedPageBreak/>
              <w:t>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района</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ответственный исполнитель - отдел строительства и развития общественной инфраструктуры Батыревского района </w:t>
            </w:r>
            <w:r w:rsidRPr="006D65E2">
              <w:rPr>
                <w:sz w:val="14"/>
                <w:szCs w:val="14"/>
                <w:lang w:eastAsia="ru-RU"/>
              </w:rPr>
              <w:lastRenderedPageBreak/>
              <w:t xml:space="preserve">Чувашской Республики, исполнители - отдел экономики, сельского хозяйства, земельных и имущественных отношений Батыревского района Чувашской Республики, управление образования, молодежной политики, физической культуры и спорта Батыревского района Чувашской Республики, участники - управляющие компании, товарищества собственников жилья и недвижимости, ресурсоснабжающие организации, муниципальные учреждения Батыревского района Чувашской Республики, органы местного самоуправления сельских поселений Батыревского района Чувашской Республики, автономное учреждение </w:t>
            </w:r>
            <w:r w:rsidRPr="006D65E2">
              <w:rPr>
                <w:sz w:val="14"/>
                <w:szCs w:val="14"/>
                <w:lang w:eastAsia="ru-RU"/>
              </w:rPr>
              <w:lastRenderedPageBreak/>
              <w:t>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145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168,3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450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 xml:space="preserve">республиканский </w:t>
            </w:r>
            <w:r w:rsidRPr="006D65E2">
              <w:rPr>
                <w:sz w:val="14"/>
                <w:szCs w:val="14"/>
                <w:lang w:eastAsia="ru-RU"/>
              </w:rPr>
              <w:lastRenderedPageBreak/>
              <w:t>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330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142,3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Целевые показатели (индикаторы) муниципальной программы, увязанные с основным мероприятием 4</w:t>
            </w: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99,3</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99,3</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99,4</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99,5</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99,9</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Количество энергосервисных договоров (контрактов), заключенных муниципальными образованиями Батыревского района Чувашской Республики, ед.</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4</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5,5</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10,5</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13</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муниципальных заказчиков в общем объеме муниципальных заказчиков Батыревского района Чувашской Республики с которыми заключены энергосервисные договора (контракты), %</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1,6</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6,3</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8,6</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16,4</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20,3</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Разработка и корректировка муниципальной программы энергосбережения и повышения энергетической 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исполнители - отдел экономики, сельского </w:t>
            </w:r>
            <w:r w:rsidRPr="006D65E2">
              <w:rPr>
                <w:sz w:val="14"/>
                <w:szCs w:val="14"/>
                <w:lang w:eastAsia="ru-RU"/>
              </w:rPr>
              <w:lastRenderedPageBreak/>
              <w:t xml:space="preserve">хозяйства, земельных и имущественных отношений Батыревского района Чувашской Республики, управление образования, молодежной политики, физической культуры и спорта Батыревского района Чувашской Республики, участники - 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 ресурсоснабжающие организации, управляющие компании, товарищества собственников жилья и недвижимости, автономное учреждение Чувашской Республики «Центр энергосбережения и повышения </w:t>
            </w:r>
            <w:r w:rsidRPr="006D65E2">
              <w:rPr>
                <w:sz w:val="14"/>
                <w:szCs w:val="14"/>
                <w:lang w:eastAsia="ru-RU"/>
              </w:rPr>
              <w:lastRenderedPageBreak/>
              <w:t>энергетической 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90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120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республиканский бюджет Чувашской Республи</w:t>
            </w:r>
            <w:r w:rsidRPr="006D65E2">
              <w:rPr>
                <w:sz w:val="14"/>
                <w:szCs w:val="14"/>
                <w:lang w:eastAsia="ru-RU"/>
              </w:rPr>
              <w:lastRenderedPageBreak/>
              <w:t>ки</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90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120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4.2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Содействие заключению энергосервисных договоров (контрактов)</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ind w:left="-82"/>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4.3</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Организационно и нормативно-правовое обеспечение осуществление деятельности подведомственных организаций для возможности организации учета потребляемых топливно-энергетических ресурсов и реализации мероприятий по энергосбережению и повышению энергетической </w:t>
            </w:r>
            <w:r w:rsidRPr="006D65E2">
              <w:rPr>
                <w:sz w:val="14"/>
                <w:szCs w:val="14"/>
                <w:lang w:eastAsia="ru-RU"/>
              </w:rPr>
              <w:lastRenderedPageBreak/>
              <w:t>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4.4</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Проведение энергетического мониторинга использования тепловой, электрической энергии, природного газа и воды в муниципальных учреждениях и жилищном фонде</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4.5</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Стимулирование 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энергетическойэффективности и сокращению потерь энергетических ресурсов;</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ресурсоснабжающие организации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4.6</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Введение социальной нормы потребления энергетических ресурсов и дифференцированных цен (тарифов) на энергетические ресурсы в пределах и свыше социальной нормы потребления, введение цен (тарифов), дифференцированных по времени суток, выходным и рабочим дням</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4.7</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Мероприятия по обучению в области энергосбережения и повышения энергетической 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60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4.8</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Разработка и проведение мероприятий по пропаганде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120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4.9</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Установление целевых показателей повышения эффективности использования энергетических ресурсов и воды в жилищном фонде, в том числе мероприятия, направленные на сбор и анализ информации об энергопотреблении жилых домов</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w:t>
            </w:r>
            <w:r w:rsidRPr="006D65E2">
              <w:rPr>
                <w:sz w:val="14"/>
                <w:szCs w:val="14"/>
                <w:lang w:eastAsia="ru-RU"/>
              </w:rPr>
              <w:lastRenderedPageBreak/>
              <w:t>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4.10</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Определение целевого уровня снижения потребления муниципальными учреждениями суммарного объема потребляемых ими энергетических ресурсов и воды</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4.11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 xml:space="preserve">внебюджетные </w:t>
            </w:r>
            <w:r w:rsidRPr="006D65E2">
              <w:rPr>
                <w:sz w:val="14"/>
                <w:szCs w:val="14"/>
                <w:lang w:eastAsia="ru-RU"/>
              </w:rPr>
              <w:lastRenderedPageBreak/>
              <w:t>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4.12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Распространение информации об установленных законодательством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4.13</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Разработка технико-экономических обоснований на внедрение энергосберегающих технологий в целях привлечения внебюджетного финансирования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118,3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 xml:space="preserve">внебюджетные </w:t>
            </w:r>
            <w:r w:rsidRPr="006D65E2">
              <w:rPr>
                <w:sz w:val="14"/>
                <w:szCs w:val="14"/>
                <w:lang w:eastAsia="ru-RU"/>
              </w:rPr>
              <w:lastRenderedPageBreak/>
              <w:t>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118,3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4.14</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Анализ договоров электро-, тепло-, газо- и водоснабжения жилых многоквартирных домов и муниципальных учреждениях на предмет выявленияположений договоров, препятствующих реализации мер по повышению энергетической эффективности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Основное мероприятие 5</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Энергосбережение и повышение энергоэффективности в промышленном секторе</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определение потенциала энергосбережения в промышленном секторе с последующим снижением энергоемкости производимой продукции</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892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154,5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398</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222"/>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892</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391</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154,5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398</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Целевые показатели (индикаторы) муниципальной программы, увязанные с основным мероприятием 5</w:t>
            </w: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(однолетние культуры), кг у.т./ед. продукции</w:t>
            </w:r>
          </w:p>
        </w:tc>
        <w:tc>
          <w:tcPr>
            <w:tcW w:w="283" w:type="pct"/>
            <w:tcMar>
              <w:top w:w="180" w:type="dxa"/>
              <w:left w:w="180" w:type="dxa"/>
              <w:bottom w:w="180" w:type="dxa"/>
              <w:right w:w="180" w:type="dxa"/>
            </w:tcMar>
            <w:hideMark/>
          </w:tcPr>
          <w:p w:rsidR="004114FC" w:rsidRPr="006D65E2" w:rsidRDefault="004114FC" w:rsidP="004114FC">
            <w:pPr>
              <w:ind w:left="-82" w:right="-222"/>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3,106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3,106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3,013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3,013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3,013</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3,013</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(молочная продукция), кг у.т./ед. продукции</w:t>
            </w:r>
          </w:p>
        </w:tc>
        <w:tc>
          <w:tcPr>
            <w:tcW w:w="283" w:type="pct"/>
            <w:tcMar>
              <w:top w:w="180" w:type="dxa"/>
              <w:left w:w="180" w:type="dxa"/>
              <w:bottom w:w="180" w:type="dxa"/>
              <w:right w:w="180" w:type="dxa"/>
            </w:tcMar>
            <w:hideMark/>
          </w:tcPr>
          <w:p w:rsidR="004114FC" w:rsidRPr="006D65E2" w:rsidRDefault="004114FC" w:rsidP="004114FC">
            <w:pPr>
              <w:ind w:left="-82" w:right="-222"/>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0,025</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(молочная продукция), кг у.т./ед. продукции</w:t>
            </w:r>
          </w:p>
        </w:tc>
        <w:tc>
          <w:tcPr>
            <w:tcW w:w="283" w:type="pct"/>
            <w:tcMar>
              <w:top w:w="180" w:type="dxa"/>
              <w:left w:w="180" w:type="dxa"/>
              <w:bottom w:w="180" w:type="dxa"/>
              <w:right w:w="180" w:type="dxa"/>
            </w:tcMar>
            <w:hideMark/>
          </w:tcPr>
          <w:p w:rsidR="004114FC" w:rsidRPr="006D65E2" w:rsidRDefault="004114FC" w:rsidP="004114FC">
            <w:pPr>
              <w:ind w:left="-82" w:right="-222"/>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0,027</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0,026</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5.1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Проведение энергетических обследований</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222"/>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398</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222"/>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222"/>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222"/>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398</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5.2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Мероприятия по энергосбережению и повышению энергетической эффективности разработанные на основании проведенных энергетических обследований</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w:t>
            </w:r>
            <w:r w:rsidRPr="006D65E2">
              <w:rPr>
                <w:sz w:val="14"/>
                <w:szCs w:val="14"/>
                <w:lang w:eastAsia="ru-RU"/>
              </w:rPr>
              <w:lastRenderedPageBreak/>
              <w:t>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154,5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 xml:space="preserve">республиканский бюджет </w:t>
            </w:r>
            <w:r w:rsidRPr="006D65E2">
              <w:rPr>
                <w:sz w:val="14"/>
                <w:szCs w:val="14"/>
                <w:lang w:eastAsia="ru-RU"/>
              </w:rPr>
              <w:lastRenderedPageBreak/>
              <w:t>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796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288</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154,5</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Основное мероприятие 6</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Внедрение технологий, использующих возобновляемые источники энергии и вторичные энергетические ресурсы</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увеличение использования в качестве источников энергии вторичных энергетических ресурсов и (или) возобновляемых источников энергии</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11000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11000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Целевые показатели (индикаторы) муниципальной программы, увязанные с основным мероприятием 6</w:t>
            </w: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Ввод мощностей генерирующих объектов, функционирующих на основе использования возобновляемых источников энергии, на территории Батыревского района Чувашской Республики (без учета гидроэлектростанций установленной мощностью свыше 25 МВт), МВт</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Мероприятие 6.1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Внедрение/реконсервация возобновляемых источников энергии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7000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6.2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Использования биомассы, отходов лесопромышленного и агропромышленного комплексов,бытовых отходов, шахтного метана, биогаза для производства электрической и тепловой энергии</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4000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4000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Основное </w:t>
            </w:r>
            <w:r w:rsidRPr="006D65E2">
              <w:rPr>
                <w:sz w:val="14"/>
                <w:szCs w:val="14"/>
                <w:lang w:eastAsia="ru-RU"/>
              </w:rPr>
              <w:lastRenderedPageBreak/>
              <w:t>мероприятие 7</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Увеличение использования </w:t>
            </w:r>
            <w:r w:rsidRPr="006D65E2">
              <w:rPr>
                <w:sz w:val="14"/>
                <w:szCs w:val="14"/>
                <w:lang w:eastAsia="ru-RU"/>
              </w:rPr>
              <w:lastRenderedPageBreak/>
              <w:t>энергоэффективных источников наружнего освещения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снижение </w:t>
            </w:r>
            <w:r w:rsidRPr="006D65E2">
              <w:rPr>
                <w:sz w:val="14"/>
                <w:szCs w:val="14"/>
                <w:lang w:eastAsia="ru-RU"/>
              </w:rPr>
              <w:lastRenderedPageBreak/>
              <w:t>затрат электрической энергии на уличное освещение путем внедрения энергоэффективных источников освещения</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xml:space="preserve">ответственный </w:t>
            </w:r>
            <w:r w:rsidRPr="006D65E2">
              <w:rPr>
                <w:sz w:val="14"/>
                <w:szCs w:val="14"/>
                <w:lang w:eastAsia="ru-RU"/>
              </w:rPr>
              <w:lastRenderedPageBreak/>
              <w:t>исполнитель - отдел строительства и развития общественной инфраструктуры Батыревского района Чувашской Республики, участник - органы местного самоуправления сельских поселений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Целевые показатели (индикаторы) муниципальной программы, увязанные с основным мероприятием 7</w:t>
            </w: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Доля энергоэффективных источников света в системах уличного освещения на территории Батыревского района Чувашской Республики, %</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100</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7.1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Внедрение энергоэффективных источников освещения в системах уличного освещения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 - органы местного самоуправления сельских поселений </w:t>
            </w:r>
            <w:r w:rsidRPr="006D65E2">
              <w:rPr>
                <w:sz w:val="14"/>
                <w:szCs w:val="14"/>
                <w:lang w:eastAsia="ru-RU"/>
              </w:rPr>
              <w:lastRenderedPageBreak/>
              <w:t>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Основное мероприятие 8</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Энергосбережение и повышение энергоэффективности в транспортном комплексе</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5252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56</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5176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Целевые показатели (индикаторы) муниципальной программы, увязанные с основным мероприятием 8</w:t>
            </w: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Количество транспортных средств, относящихся к общественному транспорту, регулирование тарифов на услуги по перевозке на котором осуществляется в Батыревском районе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 ед.</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Батыревском районе Чувашской Республики, ед.</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Батыревского района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w:t>
            </w:r>
            <w:r w:rsidRPr="006D65E2">
              <w:rPr>
                <w:sz w:val="14"/>
                <w:szCs w:val="14"/>
                <w:lang w:eastAsia="ru-RU"/>
              </w:rPr>
              <w:lastRenderedPageBreak/>
              <w:t>используемыми в качестве моторного топлива, ед.</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lastRenderedPageBreak/>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13</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16</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28</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Батыревского района Чувашской Республики, ед.</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2782" w:type="pct"/>
            <w:gridSpan w:val="7"/>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Количество электромобилей легковых с автономным источником электрического питания, зарегистрированных на территории Батыревского района Чувашской Республики, ед.</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x</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4</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8.1</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Мероприятия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84</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252</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56</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25</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76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59</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176</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39</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8.2</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Строительство автомобильных газовых наполнительных компрессорных станций</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xml:space="preserve">ответственный исполнитель - отдел строительства и развития общественной инфраструктуры Батыревского района </w:t>
            </w:r>
            <w:r w:rsidRPr="006D65E2">
              <w:rPr>
                <w:sz w:val="14"/>
                <w:szCs w:val="14"/>
                <w:lang w:eastAsia="ru-RU"/>
              </w:rPr>
              <w:lastRenderedPageBreak/>
              <w:t>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 xml:space="preserve">республиканский </w:t>
            </w:r>
            <w:r w:rsidRPr="006D65E2">
              <w:rPr>
                <w:sz w:val="14"/>
                <w:szCs w:val="14"/>
                <w:lang w:eastAsia="ru-RU"/>
              </w:rPr>
              <w:lastRenderedPageBreak/>
              <w:t>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lastRenderedPageBreak/>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Мероприятие 8.3</w:t>
            </w:r>
          </w:p>
        </w:tc>
        <w:tc>
          <w:tcPr>
            <w:tcW w:w="690"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Строительство автомобильных станций для зарядки автотранспортных средств с автономным источником электрического питания</w:t>
            </w:r>
          </w:p>
        </w:tc>
        <w:tc>
          <w:tcPr>
            <w:tcW w:w="355"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441" w:type="pct"/>
            <w:vMerge w:val="restar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х</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всего</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0</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федеральный бюджет</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местные бюджеты</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r w:rsidR="004114FC" w:rsidRPr="006D65E2" w:rsidTr="004114FC">
        <w:tc>
          <w:tcPr>
            <w:tcW w:w="415" w:type="pct"/>
            <w:vMerge/>
            <w:vAlign w:val="center"/>
            <w:hideMark/>
          </w:tcPr>
          <w:p w:rsidR="004114FC" w:rsidRPr="006D65E2" w:rsidRDefault="004114FC" w:rsidP="004114FC">
            <w:pPr>
              <w:rPr>
                <w:sz w:val="14"/>
                <w:szCs w:val="14"/>
                <w:lang w:eastAsia="ru-RU"/>
              </w:rPr>
            </w:pPr>
          </w:p>
        </w:tc>
        <w:tc>
          <w:tcPr>
            <w:tcW w:w="690" w:type="pct"/>
            <w:vMerge/>
            <w:vAlign w:val="center"/>
            <w:hideMark/>
          </w:tcPr>
          <w:p w:rsidR="004114FC" w:rsidRPr="006D65E2" w:rsidRDefault="004114FC" w:rsidP="004114FC">
            <w:pPr>
              <w:rPr>
                <w:sz w:val="14"/>
                <w:szCs w:val="14"/>
                <w:lang w:eastAsia="ru-RU"/>
              </w:rPr>
            </w:pPr>
          </w:p>
        </w:tc>
        <w:tc>
          <w:tcPr>
            <w:tcW w:w="355" w:type="pct"/>
            <w:vMerge/>
            <w:vAlign w:val="center"/>
            <w:hideMark/>
          </w:tcPr>
          <w:p w:rsidR="004114FC" w:rsidRPr="006D65E2" w:rsidRDefault="004114FC" w:rsidP="004114FC">
            <w:pPr>
              <w:rPr>
                <w:sz w:val="14"/>
                <w:szCs w:val="14"/>
                <w:lang w:eastAsia="ru-RU"/>
              </w:rPr>
            </w:pPr>
          </w:p>
        </w:tc>
        <w:tc>
          <w:tcPr>
            <w:tcW w:w="441" w:type="pct"/>
            <w:vMerge/>
            <w:vAlign w:val="center"/>
            <w:hideMark/>
          </w:tcPr>
          <w:p w:rsidR="004114FC" w:rsidRPr="006D65E2" w:rsidRDefault="004114FC" w:rsidP="004114FC">
            <w:pPr>
              <w:rPr>
                <w:sz w:val="14"/>
                <w:szCs w:val="14"/>
                <w:lang w:eastAsia="ru-RU"/>
              </w:rPr>
            </w:pPr>
          </w:p>
        </w:tc>
        <w:tc>
          <w:tcPr>
            <w:tcW w:w="387"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03"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7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336"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x</w:t>
            </w:r>
          </w:p>
        </w:tc>
        <w:tc>
          <w:tcPr>
            <w:tcW w:w="283" w:type="pct"/>
            <w:tcMar>
              <w:top w:w="180" w:type="dxa"/>
              <w:left w:w="180" w:type="dxa"/>
              <w:bottom w:w="180" w:type="dxa"/>
              <w:right w:w="180" w:type="dxa"/>
            </w:tcMar>
            <w:hideMark/>
          </w:tcPr>
          <w:p w:rsidR="004114FC" w:rsidRPr="006D65E2" w:rsidRDefault="004114FC" w:rsidP="004114FC">
            <w:pPr>
              <w:ind w:left="-82" w:right="-80"/>
              <w:rPr>
                <w:sz w:val="14"/>
                <w:szCs w:val="14"/>
                <w:lang w:eastAsia="ru-RU"/>
              </w:rPr>
            </w:pPr>
            <w:r w:rsidRPr="006D65E2">
              <w:rPr>
                <w:sz w:val="14"/>
                <w:szCs w:val="14"/>
                <w:lang w:eastAsia="ru-RU"/>
              </w:rPr>
              <w:t>внебюджетные источники</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c>
          <w:tcPr>
            <w:tcW w:w="254"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5000</w:t>
            </w:r>
          </w:p>
        </w:tc>
        <w:tc>
          <w:tcPr>
            <w:tcW w:w="250" w:type="pct"/>
            <w:tcMar>
              <w:top w:w="180" w:type="dxa"/>
              <w:left w:w="180" w:type="dxa"/>
              <w:bottom w:w="180" w:type="dxa"/>
              <w:right w:w="180" w:type="dxa"/>
            </w:tcMar>
            <w:hideMark/>
          </w:tcPr>
          <w:p w:rsidR="004114FC" w:rsidRPr="006D65E2" w:rsidRDefault="004114FC" w:rsidP="004114FC">
            <w:pPr>
              <w:rPr>
                <w:sz w:val="14"/>
                <w:szCs w:val="14"/>
                <w:lang w:eastAsia="ru-RU"/>
              </w:rPr>
            </w:pPr>
            <w:r w:rsidRPr="006D65E2">
              <w:rPr>
                <w:sz w:val="14"/>
                <w:szCs w:val="14"/>
                <w:lang w:eastAsia="ru-RU"/>
              </w:rPr>
              <w:t> </w:t>
            </w:r>
          </w:p>
        </w:tc>
      </w:tr>
    </w:tbl>
    <w:p w:rsidR="0016186A" w:rsidRPr="006D65E2" w:rsidRDefault="004114FC" w:rsidP="004114FC">
      <w:pPr>
        <w:tabs>
          <w:tab w:val="left" w:pos="1715"/>
          <w:tab w:val="center" w:pos="7639"/>
        </w:tabs>
        <w:ind w:firstLine="709"/>
        <w:rPr>
          <w:sz w:val="28"/>
          <w:szCs w:val="28"/>
        </w:rPr>
      </w:pPr>
      <w:r w:rsidRPr="006D65E2">
        <w:rPr>
          <w:sz w:val="28"/>
          <w:szCs w:val="28"/>
        </w:rPr>
        <w:tab/>
      </w:r>
    </w:p>
    <w:p w:rsidR="007549FC" w:rsidRPr="006D65E2" w:rsidRDefault="007549FC" w:rsidP="007549FC">
      <w:pPr>
        <w:ind w:firstLine="709"/>
        <w:jc w:val="both"/>
        <w:rPr>
          <w:sz w:val="24"/>
          <w:szCs w:val="24"/>
        </w:rPr>
        <w:sectPr w:rsidR="007549FC" w:rsidRPr="006D65E2" w:rsidSect="00E66823">
          <w:pgSz w:w="16838" w:h="11906" w:orient="landscape"/>
          <w:pgMar w:top="993" w:right="1134" w:bottom="851" w:left="1134" w:header="709" w:footer="459" w:gutter="0"/>
          <w:cols w:space="708"/>
          <w:titlePg/>
          <w:docGrid w:linePitch="360"/>
        </w:sectPr>
      </w:pPr>
    </w:p>
    <w:p w:rsidR="008F0BE5" w:rsidRPr="006D65E2" w:rsidRDefault="008F0BE5" w:rsidP="008F0BE5">
      <w:pPr>
        <w:ind w:firstLine="709"/>
        <w:contextualSpacing/>
        <w:jc w:val="both"/>
        <w:rPr>
          <w:rFonts w:eastAsia="Calibri"/>
          <w:b/>
          <w:sz w:val="24"/>
          <w:szCs w:val="24"/>
        </w:rPr>
      </w:pPr>
      <w:r w:rsidRPr="006D65E2">
        <w:rPr>
          <w:rFonts w:eastAsia="Calibri"/>
          <w:b/>
          <w:sz w:val="24"/>
          <w:szCs w:val="24"/>
        </w:rPr>
        <w:lastRenderedPageBreak/>
        <w:t>13.2. Величина изменения совокупных эксплуатационных затрат</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В данном подразделе приведены ожидаемые эффекты от реализации предложенных Программой проектов в системах коммунальной инфраструктуры для основных организаций, осуществляющих деятельность в сфере ресурсоснабжения.</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В результате проведенных расчетов определено изменение себестоимости производства ресурса и, как следствие, изменение тарифа за счет снижения эксплуатационных затрат, а также денежные потоки организации, прогнозируемые на весь период действия Программы.</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Источниками информации о структуре себестоимости производимых коммунальных ресурсов являются сведения, опубликованные ресурсоснабжающими организациями в соответствии с федеральным и/или региональным законодательством в области раскрытия информации о деятельности организаций, осуществляющих реализацию товаров (услуг) по регулируемым ценам, а также в соответствии с правилами раскрытия информации о хозяйственной деятельности публичных компаний.</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В случае наличия утвержденных для РСО тарифов на длительный срок прогнозного периода в расчетах используются установленные на данный период тарифы.</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Предметом настоящего обоснования не являются изменения в оборотных активах и краткосрочных обязательствах, возникающие в ходе реализации инвестиционных проектов, определяющих формирование дебиторской и кредиторской задолженности.</w:t>
      </w:r>
    </w:p>
    <w:p w:rsidR="008F0BE5" w:rsidRPr="006D65E2" w:rsidRDefault="008F0BE5" w:rsidP="008F0BE5">
      <w:pPr>
        <w:ind w:firstLine="709"/>
        <w:contextualSpacing/>
        <w:jc w:val="both"/>
        <w:rPr>
          <w:rFonts w:eastAsia="Calibri"/>
          <w:b/>
          <w:sz w:val="28"/>
          <w:szCs w:val="28"/>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14 Организация реализации проектов</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Инвестиционные проекты, включенные в Программу, могут быть реализованы в следующих формах:</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 проекты, реализуемые действующими организациями;</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 проекты, выставленные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 xml:space="preserve">- проекты, для реализации которых создаются организации с участием </w:t>
      </w:r>
      <w:r w:rsidR="00FB5957" w:rsidRPr="006D65E2">
        <w:rPr>
          <w:rFonts w:eastAsia="Calibri"/>
          <w:sz w:val="24"/>
          <w:szCs w:val="24"/>
        </w:rPr>
        <w:t>муниципального округа</w:t>
      </w:r>
      <w:r w:rsidRPr="006D65E2">
        <w:rPr>
          <w:rFonts w:eastAsia="Calibri"/>
          <w:sz w:val="24"/>
          <w:szCs w:val="24"/>
        </w:rPr>
        <w:t>;</w:t>
      </w:r>
    </w:p>
    <w:p w:rsidR="008F0BE5" w:rsidRPr="006D65E2" w:rsidRDefault="009403EB" w:rsidP="008F0BE5">
      <w:pPr>
        <w:ind w:firstLine="709"/>
        <w:contextualSpacing/>
        <w:jc w:val="both"/>
        <w:rPr>
          <w:rFonts w:eastAsia="Calibri"/>
          <w:sz w:val="24"/>
          <w:szCs w:val="24"/>
        </w:rPr>
      </w:pPr>
      <w:r w:rsidRPr="006D65E2">
        <w:rPr>
          <w:rFonts w:eastAsia="Calibri"/>
          <w:sz w:val="24"/>
          <w:szCs w:val="24"/>
        </w:rPr>
        <w:t>-</w:t>
      </w:r>
      <w:r w:rsidR="008F0BE5" w:rsidRPr="006D65E2">
        <w:rPr>
          <w:rFonts w:eastAsia="Calibri"/>
          <w:sz w:val="24"/>
          <w:szCs w:val="24"/>
        </w:rPr>
        <w:t xml:space="preserve"> проекты, для реализации которых создаются организации с участием действующих ресурсоснабжающих организаций.</w:t>
      </w:r>
    </w:p>
    <w:p w:rsidR="008F0BE5" w:rsidRPr="006D65E2" w:rsidRDefault="008F0BE5" w:rsidP="008F0BE5">
      <w:pPr>
        <w:ind w:firstLine="709"/>
        <w:contextualSpacing/>
        <w:jc w:val="both"/>
        <w:rPr>
          <w:rFonts w:eastAsia="Calibri"/>
          <w:sz w:val="24"/>
          <w:szCs w:val="24"/>
        </w:rPr>
      </w:pPr>
      <w:r w:rsidRPr="006D65E2">
        <w:rPr>
          <w:rFonts w:eastAsia="Calibri"/>
          <w:sz w:val="24"/>
          <w:szCs w:val="24"/>
        </w:rPr>
        <w:t>Основной формой реализации Программы является разработка инвестиционных программ организаций коммунального комплекса, организаций, осуществляющих регулируемые виды деятельности в сфере электроснабжения, обращения с ТКО.</w:t>
      </w:r>
    </w:p>
    <w:p w:rsidR="009403EB" w:rsidRPr="006D65E2" w:rsidRDefault="009403EB" w:rsidP="008F0BE5">
      <w:pPr>
        <w:ind w:firstLine="709"/>
        <w:contextualSpacing/>
        <w:jc w:val="both"/>
        <w:rPr>
          <w:rFonts w:eastAsia="Calibri"/>
          <w:b/>
          <w:sz w:val="24"/>
          <w:szCs w:val="24"/>
        </w:rPr>
      </w:pPr>
      <w:r w:rsidRPr="006D65E2">
        <w:rPr>
          <w:rFonts w:eastAsia="Calibri"/>
          <w:b/>
          <w:sz w:val="24"/>
          <w:szCs w:val="24"/>
        </w:rPr>
        <w:t>Особенности принятия инвестиционных программ организаций коммунального комплекса</w:t>
      </w:r>
    </w:p>
    <w:p w:rsidR="009403EB" w:rsidRPr="006D65E2" w:rsidRDefault="009403EB" w:rsidP="00AE07E1">
      <w:pPr>
        <w:ind w:firstLine="709"/>
        <w:contextualSpacing/>
        <w:jc w:val="both"/>
        <w:rPr>
          <w:rFonts w:eastAsia="Calibri"/>
          <w:sz w:val="24"/>
          <w:szCs w:val="24"/>
        </w:rPr>
      </w:pPr>
      <w:r w:rsidRPr="006D65E2">
        <w:rPr>
          <w:rFonts w:eastAsia="Calibri"/>
          <w:sz w:val="24"/>
          <w:szCs w:val="24"/>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коммунальных отходов, в целях реализации программы комплексного развития систем коммунальной инфраструктуры (далее так</w:t>
      </w:r>
      <w:r w:rsidR="00AE07E1" w:rsidRPr="006D65E2">
        <w:rPr>
          <w:rFonts w:eastAsia="Calibri"/>
          <w:sz w:val="24"/>
          <w:szCs w:val="24"/>
        </w:rPr>
        <w:t xml:space="preserve">же - инвестиционная программа). </w:t>
      </w:r>
      <w:r w:rsidRPr="006D65E2">
        <w:rPr>
          <w:rFonts w:eastAsia="Calibri"/>
          <w:sz w:val="24"/>
          <w:szCs w:val="24"/>
        </w:rPr>
        <w:t>Согласно требованиям Федерального закона "Об основах регулирования тарифов организаций коммунального комплекса" и некоторые законодательные акты Российской Федерации (с изменениями на 28 декабря 2016 года),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rsidR="009403EB" w:rsidRPr="006D65E2" w:rsidRDefault="009403EB" w:rsidP="009403EB">
      <w:pPr>
        <w:ind w:firstLine="709"/>
        <w:contextualSpacing/>
        <w:jc w:val="both"/>
        <w:rPr>
          <w:rFonts w:eastAsia="Calibri"/>
          <w:sz w:val="24"/>
          <w:szCs w:val="24"/>
        </w:rPr>
      </w:pPr>
      <w:r w:rsidRPr="006D65E2">
        <w:rPr>
          <w:rFonts w:eastAsia="Calibri"/>
          <w:sz w:val="24"/>
          <w:szCs w:val="24"/>
        </w:rPr>
        <w:t xml:space="preserve">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w:t>
      </w:r>
      <w:r w:rsidRPr="006D65E2">
        <w:rPr>
          <w:rFonts w:eastAsia="Calibri"/>
          <w:sz w:val="24"/>
          <w:szCs w:val="24"/>
        </w:rPr>
        <w:lastRenderedPageBreak/>
        <w:t>соответствующей надбавке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rsidR="007B7596" w:rsidRPr="006D65E2" w:rsidRDefault="007B7596" w:rsidP="007B7596">
      <w:pPr>
        <w:ind w:firstLine="709"/>
        <w:contextualSpacing/>
        <w:jc w:val="both"/>
        <w:rPr>
          <w:rFonts w:eastAsia="Calibri"/>
          <w:sz w:val="24"/>
          <w:szCs w:val="24"/>
        </w:rPr>
      </w:pPr>
      <w:r w:rsidRPr="006D65E2">
        <w:rPr>
          <w:rFonts w:eastAsia="Calibri"/>
          <w:b/>
          <w:sz w:val="24"/>
          <w:szCs w:val="24"/>
        </w:rPr>
        <w:t>Особенности принятия инвестиционных программ организаций, осуществляющих регулируемые виды деятельности в сфере электроэнергетики.</w:t>
      </w:r>
    </w:p>
    <w:p w:rsidR="009403EB" w:rsidRPr="006D65E2" w:rsidRDefault="009403EB" w:rsidP="009403EB">
      <w:pPr>
        <w:ind w:firstLine="709"/>
        <w:contextualSpacing/>
        <w:jc w:val="both"/>
        <w:rPr>
          <w:rFonts w:eastAsia="Calibri"/>
          <w:sz w:val="24"/>
          <w:szCs w:val="24"/>
        </w:rPr>
      </w:pPr>
      <w:r w:rsidRPr="006D65E2">
        <w:rPr>
          <w:rFonts w:eastAsia="Calibri"/>
          <w:sz w:val="24"/>
          <w:szCs w:val="24"/>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rsidR="009403EB" w:rsidRPr="006D65E2" w:rsidRDefault="009403EB" w:rsidP="00AE07E1">
      <w:pPr>
        <w:ind w:firstLine="709"/>
        <w:contextualSpacing/>
        <w:jc w:val="both"/>
        <w:rPr>
          <w:rFonts w:eastAsia="Calibri"/>
          <w:sz w:val="24"/>
          <w:szCs w:val="24"/>
        </w:rPr>
      </w:pPr>
      <w:r w:rsidRPr="006D65E2">
        <w:rPr>
          <w:rFonts w:eastAsia="Calibri"/>
          <w:sz w:val="24"/>
          <w:szCs w:val="24"/>
        </w:rPr>
        <w:t xml:space="preserve">Правительство РФ в соответствии с требованиями Федерального закона от 26 марта 2003года № 35-ФЗ «Об электроэнергетике»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 Правила утверждения инвестиционных программ субъектов электроэнергетики, в уставных капиталах которых участвует государство, и сетевых организаций утверждены Постановлением Правительства РФ от 01 декабря </w:t>
      </w:r>
      <w:r w:rsidR="00AE07E1" w:rsidRPr="006D65E2">
        <w:rPr>
          <w:rFonts w:eastAsia="Calibri"/>
          <w:sz w:val="24"/>
          <w:szCs w:val="24"/>
        </w:rPr>
        <w:t xml:space="preserve">2009года № 977. </w:t>
      </w:r>
      <w:r w:rsidRPr="006D65E2">
        <w:rPr>
          <w:rFonts w:eastAsia="Calibri"/>
          <w:sz w:val="24"/>
          <w:szCs w:val="24"/>
        </w:rPr>
        <w:t>Источниками покрытия финансовых потребностей инвестиционных программ субъектов электроэнергетики являются инвестиционные ресурсы, включаемые в регулируемые тарифы.</w:t>
      </w:r>
    </w:p>
    <w:p w:rsidR="007B7596" w:rsidRPr="006D65E2" w:rsidRDefault="007B7596" w:rsidP="007B7596">
      <w:pPr>
        <w:ind w:firstLine="709"/>
        <w:contextualSpacing/>
        <w:jc w:val="both"/>
        <w:rPr>
          <w:rFonts w:eastAsia="Calibri"/>
          <w:b/>
          <w:sz w:val="24"/>
          <w:szCs w:val="24"/>
        </w:rPr>
      </w:pPr>
      <w:r w:rsidRPr="006D65E2">
        <w:rPr>
          <w:rFonts w:eastAsia="Calibri"/>
          <w:b/>
          <w:sz w:val="24"/>
          <w:szCs w:val="24"/>
        </w:rPr>
        <w:t>Особенности принятия программ газификации муниципальных образований и специальных надбавок к тарифам организаций, осуществляющих регулируемые виды деятельности в сфере газоснабжения</w:t>
      </w:r>
    </w:p>
    <w:p w:rsidR="007B7596" w:rsidRPr="006D65E2" w:rsidRDefault="007B7596" w:rsidP="007B7596">
      <w:pPr>
        <w:ind w:firstLine="709"/>
        <w:contextualSpacing/>
        <w:jc w:val="both"/>
        <w:rPr>
          <w:rFonts w:eastAsia="Calibri"/>
          <w:sz w:val="24"/>
          <w:szCs w:val="24"/>
        </w:rPr>
      </w:pPr>
      <w:r w:rsidRPr="006D65E2">
        <w:rPr>
          <w:rFonts w:eastAsia="Calibri"/>
          <w:sz w:val="24"/>
          <w:szCs w:val="24"/>
        </w:rPr>
        <w:t>В целях дальнейшего развития газификации регионов и в соответствии со статьей 17 Федерального закона от 31.03.1999 № 69-ФЗ «О газоснабжении в Российской Федерации» Правительство Российской Федерации  своим Постановлением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установило, что в тарифы на транспортировку газа по газораспределительным сетям могут включаться, по согласованию с газораспределительными организациями, специальные надбавки, предназначенные для финансирования программ газификации, утверждаемых органами исполнительной власти субъектов Российской Федерации.</w:t>
      </w:r>
    </w:p>
    <w:p w:rsidR="007B7596" w:rsidRPr="006D65E2" w:rsidRDefault="007B7596" w:rsidP="007B7596">
      <w:pPr>
        <w:ind w:firstLine="709"/>
        <w:contextualSpacing/>
        <w:jc w:val="both"/>
        <w:rPr>
          <w:rFonts w:eastAsia="Calibri"/>
          <w:sz w:val="24"/>
          <w:szCs w:val="24"/>
        </w:rPr>
      </w:pPr>
      <w:r w:rsidRPr="006D65E2">
        <w:rPr>
          <w:rFonts w:eastAsia="Calibri"/>
          <w:sz w:val="24"/>
          <w:szCs w:val="24"/>
        </w:rPr>
        <w:t>Программы газификации – это комплекс мероприятий и деятельность, направленные на осуществление перевода потенциальных потребителей на использование природного газа и поддержание надежного и безопасного газоснабжения существующих потребителей.</w:t>
      </w:r>
    </w:p>
    <w:p w:rsidR="007B7596" w:rsidRPr="006D65E2" w:rsidRDefault="007B7596" w:rsidP="007B7596">
      <w:pPr>
        <w:ind w:firstLine="709"/>
        <w:contextualSpacing/>
        <w:jc w:val="both"/>
        <w:rPr>
          <w:rFonts w:eastAsia="Calibri"/>
          <w:sz w:val="24"/>
          <w:szCs w:val="24"/>
        </w:rPr>
      </w:pPr>
      <w:r w:rsidRPr="006D65E2">
        <w:rPr>
          <w:rFonts w:eastAsia="Calibri"/>
          <w:sz w:val="24"/>
          <w:szCs w:val="24"/>
        </w:rPr>
        <w:t>Средства, привлекаемые за счет специальных надбавок, направляются на финансирование газификации жилищно-коммунального хозяйства, предусмотренной указанными программами.</w:t>
      </w:r>
    </w:p>
    <w:p w:rsidR="007B7596" w:rsidRPr="006D65E2" w:rsidRDefault="007B7596" w:rsidP="007B7596">
      <w:pPr>
        <w:ind w:firstLine="709"/>
        <w:contextualSpacing/>
        <w:jc w:val="both"/>
        <w:rPr>
          <w:rFonts w:eastAsia="Calibri"/>
          <w:sz w:val="24"/>
          <w:szCs w:val="24"/>
        </w:rPr>
      </w:pPr>
      <w:r w:rsidRPr="006D65E2">
        <w:rPr>
          <w:rFonts w:eastAsia="Calibri"/>
          <w:sz w:val="24"/>
          <w:szCs w:val="24"/>
        </w:rPr>
        <w:t>Размер специальных надбавок определяется органами исполнительной власти субъектов РФ по методике, утверждаемой Федеральной службой по тарифам.</w:t>
      </w:r>
    </w:p>
    <w:p w:rsidR="007B7596" w:rsidRPr="006D65E2" w:rsidRDefault="007B7596" w:rsidP="007B7596">
      <w:pPr>
        <w:ind w:firstLine="709"/>
        <w:contextualSpacing/>
        <w:jc w:val="both"/>
        <w:rPr>
          <w:rFonts w:eastAsia="Calibri"/>
          <w:sz w:val="24"/>
          <w:szCs w:val="24"/>
        </w:rPr>
      </w:pPr>
      <w:r w:rsidRPr="006D65E2">
        <w:rPr>
          <w:rFonts w:eastAsia="Calibri"/>
          <w:sz w:val="24"/>
          <w:szCs w:val="24"/>
        </w:rPr>
        <w:t>Специальные надбавки включаются в тарифы на транспортировку газа по газораспределительным сетям, установленные для соответствующей газораспределительной организации.</w:t>
      </w:r>
    </w:p>
    <w:p w:rsidR="007B7596" w:rsidRPr="006D65E2" w:rsidRDefault="007B7596" w:rsidP="007B7596">
      <w:pPr>
        <w:ind w:firstLine="709"/>
        <w:contextualSpacing/>
        <w:jc w:val="both"/>
        <w:rPr>
          <w:rFonts w:eastAsia="Calibri"/>
          <w:sz w:val="24"/>
          <w:szCs w:val="24"/>
        </w:rPr>
      </w:pPr>
      <w:r w:rsidRPr="006D65E2">
        <w:rPr>
          <w:rFonts w:eastAsia="Calibri"/>
          <w:sz w:val="24"/>
          <w:szCs w:val="24"/>
        </w:rPr>
        <w:t>Методика определения размера специальных надбавок к тарифам на услуги по транспортировке газа по газораспределительным сетям для финансирования программ газификации разработана во исполнение Федерального закона от 31.03. 1999 № 69-ФЗ «О газоснабжении в Российской Федерации», Постановления Правительства Российской Федерации от 03.05.2001 №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и утверждена приказом ФСТ от 21.06.2011 № 154-э/4.</w:t>
      </w: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lastRenderedPageBreak/>
        <w:t>Раздел 15 Программы инвестиционных проектов, тариф и плата (тариф) за подключение (присоединение)</w:t>
      </w: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15.1. Формирование проектов</w:t>
      </w:r>
    </w:p>
    <w:p w:rsidR="009403EB" w:rsidRPr="006D65E2" w:rsidRDefault="009403EB" w:rsidP="009403EB">
      <w:pPr>
        <w:ind w:firstLine="709"/>
        <w:contextualSpacing/>
        <w:jc w:val="both"/>
        <w:rPr>
          <w:rFonts w:eastAsia="Calibri"/>
          <w:sz w:val="24"/>
          <w:szCs w:val="24"/>
        </w:rPr>
      </w:pPr>
      <w:r w:rsidRPr="006D65E2">
        <w:rPr>
          <w:rFonts w:eastAsia="Calibri"/>
          <w:sz w:val="24"/>
          <w:szCs w:val="24"/>
        </w:rPr>
        <w:t>В соответствии с нормативно-правовыми актами определены основы формирования и утверждения инвестиционных программ по каждому виду коммунальных услуг.</w:t>
      </w:r>
    </w:p>
    <w:p w:rsidR="009403EB" w:rsidRPr="006D65E2" w:rsidRDefault="009403EB" w:rsidP="00AE07E1">
      <w:pPr>
        <w:ind w:firstLine="709"/>
        <w:contextualSpacing/>
        <w:jc w:val="both"/>
        <w:rPr>
          <w:rFonts w:eastAsia="Calibri"/>
          <w:sz w:val="24"/>
          <w:szCs w:val="24"/>
        </w:rPr>
      </w:pPr>
      <w:r w:rsidRPr="006D65E2">
        <w:rPr>
          <w:rFonts w:eastAsia="Calibri"/>
          <w:sz w:val="24"/>
          <w:szCs w:val="24"/>
        </w:rPr>
        <w:t>На территории муниципального образования не утверждены платы (тарифы) за подключения для организаций коммунального комплекса в индивидуальном порядке.</w:t>
      </w:r>
    </w:p>
    <w:p w:rsidR="009403EB" w:rsidRPr="006D65E2" w:rsidRDefault="009403EB" w:rsidP="009403EB">
      <w:pPr>
        <w:ind w:firstLine="709"/>
        <w:contextualSpacing/>
        <w:jc w:val="both"/>
        <w:rPr>
          <w:rFonts w:eastAsia="Calibri"/>
          <w:sz w:val="24"/>
          <w:szCs w:val="24"/>
        </w:rPr>
        <w:sectPr w:rsidR="009403EB" w:rsidRPr="006D65E2" w:rsidSect="004114FC">
          <w:pgSz w:w="11906" w:h="16838"/>
          <w:pgMar w:top="1134" w:right="851" w:bottom="1134" w:left="1418" w:header="709" w:footer="277" w:gutter="0"/>
          <w:cols w:space="708"/>
          <w:titlePg/>
          <w:docGrid w:linePitch="360"/>
        </w:sectPr>
      </w:pPr>
      <w:r w:rsidRPr="006D65E2">
        <w:rPr>
          <w:rFonts w:eastAsia="Calibri"/>
          <w:sz w:val="24"/>
          <w:szCs w:val="24"/>
        </w:rPr>
        <w:t>Данные предста</w:t>
      </w:r>
      <w:r w:rsidR="007B7596" w:rsidRPr="006D65E2">
        <w:rPr>
          <w:rFonts w:eastAsia="Calibri"/>
          <w:sz w:val="24"/>
          <w:szCs w:val="24"/>
        </w:rPr>
        <w:t xml:space="preserve">влены в таблицах 15.1.1, 15.1.2. </w:t>
      </w:r>
    </w:p>
    <w:p w:rsidR="00296B82" w:rsidRPr="006D65E2" w:rsidRDefault="00296B82" w:rsidP="00296B82">
      <w:pPr>
        <w:ind w:firstLine="709"/>
        <w:jc w:val="right"/>
        <w:rPr>
          <w:noProof/>
          <w:color w:val="000000"/>
          <w:sz w:val="24"/>
          <w:szCs w:val="24"/>
        </w:rPr>
      </w:pPr>
      <w:r w:rsidRPr="006D65E2">
        <w:rPr>
          <w:noProof/>
          <w:color w:val="000000"/>
          <w:sz w:val="24"/>
          <w:szCs w:val="24"/>
        </w:rPr>
        <w:lastRenderedPageBreak/>
        <w:t xml:space="preserve">Таблица </w:t>
      </w:r>
      <w:r w:rsidR="007B7596" w:rsidRPr="006D65E2">
        <w:rPr>
          <w:noProof/>
          <w:color w:val="000000"/>
          <w:sz w:val="24"/>
          <w:szCs w:val="24"/>
        </w:rPr>
        <w:t>15.1.1</w:t>
      </w:r>
    </w:p>
    <w:p w:rsidR="00296B82" w:rsidRPr="006D65E2" w:rsidRDefault="00296B82" w:rsidP="00296B82">
      <w:pPr>
        <w:ind w:firstLine="709"/>
        <w:jc w:val="center"/>
        <w:rPr>
          <w:noProof/>
          <w:color w:val="000000"/>
          <w:sz w:val="24"/>
          <w:szCs w:val="24"/>
        </w:rPr>
      </w:pPr>
      <w:r w:rsidRPr="006D65E2">
        <w:rPr>
          <w:noProof/>
          <w:color w:val="000000"/>
          <w:sz w:val="24"/>
          <w:szCs w:val="24"/>
        </w:rPr>
        <w:t>Система электроснабжения (услуги по передаче электрической энергии)</w:t>
      </w:r>
    </w:p>
    <w:tbl>
      <w:tblPr>
        <w:tblStyle w:val="ad"/>
        <w:tblW w:w="5022" w:type="pct"/>
        <w:jc w:val="center"/>
        <w:tblLayout w:type="fixed"/>
        <w:tblLook w:val="04A0" w:firstRow="1" w:lastRow="0" w:firstColumn="1" w:lastColumn="0" w:noHBand="0" w:noVBand="1"/>
      </w:tblPr>
      <w:tblGrid>
        <w:gridCol w:w="1980"/>
        <w:gridCol w:w="6236"/>
        <w:gridCol w:w="6408"/>
      </w:tblGrid>
      <w:tr w:rsidR="00296B82" w:rsidRPr="006D65E2" w:rsidTr="00296B82">
        <w:trPr>
          <w:tblHeader/>
          <w:jc w:val="center"/>
        </w:trPr>
        <w:tc>
          <w:tcPr>
            <w:tcW w:w="677" w:type="pct"/>
          </w:tcPr>
          <w:p w:rsidR="00296B82" w:rsidRPr="006D65E2" w:rsidRDefault="00296B82" w:rsidP="00305775">
            <w:pPr>
              <w:jc w:val="center"/>
              <w:rPr>
                <w:noProof/>
                <w:color w:val="000000"/>
                <w:sz w:val="20"/>
                <w:szCs w:val="20"/>
              </w:rPr>
            </w:pPr>
          </w:p>
        </w:tc>
        <w:tc>
          <w:tcPr>
            <w:tcW w:w="2132" w:type="pct"/>
          </w:tcPr>
          <w:p w:rsidR="00296B82" w:rsidRPr="006D65E2" w:rsidRDefault="00296B82" w:rsidP="00305775">
            <w:pPr>
              <w:jc w:val="center"/>
              <w:rPr>
                <w:noProof/>
                <w:color w:val="000000"/>
                <w:sz w:val="20"/>
                <w:szCs w:val="20"/>
              </w:rPr>
            </w:pPr>
            <w:r w:rsidRPr="006D65E2">
              <w:rPr>
                <w:noProof/>
                <w:color w:val="000000"/>
                <w:sz w:val="20"/>
                <w:szCs w:val="20"/>
              </w:rPr>
              <w:t xml:space="preserve">Инвестиционная программа </w:t>
            </w:r>
          </w:p>
          <w:p w:rsidR="00296B82" w:rsidRPr="006D65E2" w:rsidRDefault="00296B82" w:rsidP="00305775">
            <w:pPr>
              <w:jc w:val="center"/>
              <w:rPr>
                <w:noProof/>
                <w:color w:val="000000"/>
                <w:sz w:val="20"/>
                <w:szCs w:val="20"/>
              </w:rPr>
            </w:pPr>
            <w:r w:rsidRPr="006D65E2">
              <w:rPr>
                <w:noProof/>
                <w:color w:val="000000"/>
                <w:sz w:val="20"/>
                <w:szCs w:val="20"/>
              </w:rPr>
              <w:t>в части инвестиционной составляющей в структуре тарифа</w:t>
            </w:r>
          </w:p>
        </w:tc>
        <w:tc>
          <w:tcPr>
            <w:tcW w:w="2191" w:type="pct"/>
          </w:tcPr>
          <w:p w:rsidR="00296B82" w:rsidRPr="006D65E2" w:rsidRDefault="00296B82" w:rsidP="00296B82">
            <w:pPr>
              <w:jc w:val="center"/>
              <w:rPr>
                <w:noProof/>
                <w:color w:val="000000"/>
                <w:sz w:val="20"/>
                <w:szCs w:val="20"/>
              </w:rPr>
            </w:pPr>
            <w:r w:rsidRPr="006D65E2">
              <w:rPr>
                <w:noProof/>
                <w:color w:val="000000"/>
                <w:sz w:val="20"/>
                <w:szCs w:val="20"/>
              </w:rPr>
              <w:t>Инвестиционная программа в части подключения (технологического присоединения) к электрическим сетям</w:t>
            </w:r>
          </w:p>
        </w:tc>
      </w:tr>
      <w:tr w:rsidR="00296B82" w:rsidRPr="006D65E2" w:rsidTr="00296B82">
        <w:trPr>
          <w:jc w:val="center"/>
        </w:trPr>
        <w:tc>
          <w:tcPr>
            <w:tcW w:w="677" w:type="pct"/>
            <w:vAlign w:val="center"/>
          </w:tcPr>
          <w:p w:rsidR="00296B82" w:rsidRPr="006D65E2" w:rsidRDefault="00296B82" w:rsidP="00305775">
            <w:pPr>
              <w:jc w:val="center"/>
              <w:rPr>
                <w:b/>
                <w:noProof/>
                <w:color w:val="000000"/>
                <w:sz w:val="20"/>
                <w:szCs w:val="20"/>
              </w:rPr>
            </w:pPr>
            <w:r w:rsidRPr="006D65E2">
              <w:rPr>
                <w:b/>
                <w:noProof/>
                <w:color w:val="000000"/>
                <w:sz w:val="20"/>
                <w:szCs w:val="20"/>
              </w:rPr>
              <w:t>Законодательство</w:t>
            </w:r>
          </w:p>
        </w:tc>
        <w:tc>
          <w:tcPr>
            <w:tcW w:w="2132" w:type="pct"/>
          </w:tcPr>
          <w:p w:rsidR="00296B82" w:rsidRPr="006D65E2" w:rsidRDefault="00296B82" w:rsidP="00305775">
            <w:pPr>
              <w:rPr>
                <w:noProof/>
                <w:color w:val="000000"/>
                <w:sz w:val="20"/>
                <w:szCs w:val="20"/>
              </w:rPr>
            </w:pPr>
            <w:r w:rsidRPr="006D65E2">
              <w:rPr>
                <w:noProof/>
                <w:color w:val="000000"/>
                <w:sz w:val="20"/>
                <w:szCs w:val="20"/>
              </w:rPr>
              <w:t>Согласование и утверждение инвестиционных программ организаций, осуществляющих регулируемые виды деятельности в сфере электроэнергетики регулируетсяв соответствии с:</w:t>
            </w:r>
          </w:p>
          <w:p w:rsidR="00296B82" w:rsidRPr="006D65E2" w:rsidRDefault="00296B82" w:rsidP="00305775">
            <w:pPr>
              <w:rPr>
                <w:noProof/>
                <w:color w:val="000000"/>
                <w:sz w:val="20"/>
                <w:szCs w:val="20"/>
              </w:rPr>
            </w:pPr>
            <w:r w:rsidRPr="006D65E2">
              <w:rPr>
                <w:noProof/>
                <w:color w:val="000000"/>
                <w:sz w:val="20"/>
                <w:szCs w:val="20"/>
              </w:rPr>
              <w:t>- Федеральными законами: № 35-ФЗ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 изменениями);</w:t>
            </w:r>
          </w:p>
          <w:p w:rsidR="00296B82" w:rsidRPr="006D65E2" w:rsidRDefault="00296B82" w:rsidP="00305775">
            <w:pPr>
              <w:rPr>
                <w:noProof/>
                <w:color w:val="000000"/>
                <w:sz w:val="20"/>
                <w:szCs w:val="20"/>
              </w:rPr>
            </w:pPr>
            <w:r w:rsidRPr="006D65E2">
              <w:rPr>
                <w:noProof/>
                <w:color w:val="000000"/>
                <w:sz w:val="20"/>
                <w:szCs w:val="20"/>
              </w:rPr>
              <w:t>- постановлением Правительства РФ от 01.12.2009 № 977 «Об инвестиционных программах субъектов электроэнергетики» с изменениями, внесенными постановлением Правительства РФ от 16.02.2015 № 132 «О внесении изменений в некоторые акты Правительства Российской Федерации по вопросам утверждения инвестиционных программ субъектов электроэнергетики и контроля за их реализацией»</w:t>
            </w:r>
          </w:p>
        </w:tc>
        <w:tc>
          <w:tcPr>
            <w:tcW w:w="2191" w:type="pct"/>
            <w:vAlign w:val="center"/>
          </w:tcPr>
          <w:p w:rsidR="00296B82" w:rsidRPr="006D65E2" w:rsidRDefault="00296B82" w:rsidP="00305775">
            <w:pPr>
              <w:rPr>
                <w:noProof/>
                <w:color w:val="000000"/>
                <w:sz w:val="20"/>
                <w:szCs w:val="20"/>
              </w:rPr>
            </w:pPr>
            <w:r w:rsidRPr="006D65E2">
              <w:rPr>
                <w:noProof/>
                <w:color w:val="000000"/>
                <w:sz w:val="20"/>
                <w:szCs w:val="20"/>
              </w:rPr>
              <w:t>Утверждение платы за технологическое присоединение к электрическим сетям осуществляется в соответствии с:</w:t>
            </w:r>
          </w:p>
          <w:p w:rsidR="00296B82" w:rsidRPr="006D65E2" w:rsidRDefault="00296B82" w:rsidP="00305775">
            <w:pPr>
              <w:rPr>
                <w:noProof/>
                <w:color w:val="000000"/>
                <w:sz w:val="20"/>
                <w:szCs w:val="20"/>
              </w:rPr>
            </w:pPr>
            <w:r w:rsidRPr="006D65E2">
              <w:rPr>
                <w:noProof/>
                <w:color w:val="000000"/>
                <w:sz w:val="20"/>
                <w:szCs w:val="20"/>
              </w:rPr>
              <w:t>- Законом № 35-ФЗ;</w:t>
            </w:r>
          </w:p>
          <w:p w:rsidR="00296B82" w:rsidRPr="006D65E2" w:rsidRDefault="00296B82" w:rsidP="00305775">
            <w:pPr>
              <w:rPr>
                <w:noProof/>
                <w:color w:val="000000"/>
                <w:sz w:val="20"/>
                <w:szCs w:val="20"/>
              </w:rPr>
            </w:pPr>
            <w:r w:rsidRPr="006D65E2">
              <w:rPr>
                <w:noProof/>
                <w:color w:val="000000"/>
                <w:sz w:val="20"/>
                <w:szCs w:val="20"/>
              </w:rPr>
              <w:t>- постановлением Правительства РФ от 27.12.2004 № 861 «Об утверждении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296B82" w:rsidRPr="006D65E2" w:rsidRDefault="00296B82" w:rsidP="00305775">
            <w:pPr>
              <w:rPr>
                <w:noProof/>
                <w:color w:val="000000"/>
                <w:sz w:val="20"/>
                <w:szCs w:val="20"/>
              </w:rPr>
            </w:pPr>
            <w:r w:rsidRPr="006D65E2">
              <w:rPr>
                <w:noProof/>
                <w:color w:val="000000"/>
                <w:sz w:val="20"/>
                <w:szCs w:val="20"/>
              </w:rPr>
              <w:t xml:space="preserve">- Основами ценообразования в области регулируемых цен (тарифов) в электроэнергетике, утвержденных постановлением Правительства № 1178 (далее – Основы ценообразования); </w:t>
            </w:r>
          </w:p>
          <w:p w:rsidR="00296B82" w:rsidRPr="006D65E2" w:rsidRDefault="00296B82" w:rsidP="00305775">
            <w:pPr>
              <w:rPr>
                <w:noProof/>
                <w:color w:val="000000"/>
                <w:sz w:val="20"/>
                <w:szCs w:val="20"/>
              </w:rPr>
            </w:pPr>
            <w:r w:rsidRPr="006D65E2">
              <w:rPr>
                <w:noProof/>
                <w:color w:val="000000"/>
                <w:sz w:val="20"/>
                <w:szCs w:val="20"/>
              </w:rPr>
              <w:t>- приказом Федеральной службы по тарифам от 11.09.2012 № 209-э/1 «Об утверждении Методических указаний по определению размера платы за технологическое присоединение к электрическим сетям» (далее – Методические указания № 209-э/1);</w:t>
            </w:r>
          </w:p>
          <w:p w:rsidR="00296B82" w:rsidRPr="006D65E2" w:rsidRDefault="00296B82" w:rsidP="00305775">
            <w:pPr>
              <w:rPr>
                <w:noProof/>
                <w:color w:val="000000"/>
                <w:sz w:val="20"/>
                <w:szCs w:val="20"/>
              </w:rPr>
            </w:pPr>
            <w:r w:rsidRPr="006D65E2">
              <w:rPr>
                <w:noProof/>
                <w:color w:val="000000"/>
                <w:sz w:val="20"/>
                <w:szCs w:val="20"/>
              </w:rPr>
              <w:t>- приказом Федеральной службы по тарифам от 11.09.2014 № 215-э/1 «Об утверждении Методических указаний по определению выпадающих доходов, связанных с осуществлением технологического присоединения к электрическим сетям» (далее – Методические указания № 215-э/1).</w:t>
            </w:r>
          </w:p>
        </w:tc>
      </w:tr>
      <w:tr w:rsidR="00296B82" w:rsidRPr="006D65E2" w:rsidTr="00296B82">
        <w:trPr>
          <w:jc w:val="center"/>
        </w:trPr>
        <w:tc>
          <w:tcPr>
            <w:tcW w:w="677" w:type="pct"/>
            <w:vAlign w:val="center"/>
          </w:tcPr>
          <w:p w:rsidR="00296B82" w:rsidRPr="006D65E2" w:rsidRDefault="00296B82" w:rsidP="00305775">
            <w:pPr>
              <w:jc w:val="center"/>
              <w:rPr>
                <w:b/>
                <w:noProof/>
                <w:color w:val="000000"/>
                <w:sz w:val="20"/>
                <w:szCs w:val="20"/>
              </w:rPr>
            </w:pPr>
            <w:r w:rsidRPr="006D65E2">
              <w:rPr>
                <w:b/>
                <w:noProof/>
                <w:color w:val="000000"/>
                <w:sz w:val="20"/>
                <w:szCs w:val="20"/>
              </w:rPr>
              <w:t>Срок</w:t>
            </w:r>
          </w:p>
        </w:tc>
        <w:tc>
          <w:tcPr>
            <w:tcW w:w="2132" w:type="pct"/>
            <w:vAlign w:val="center"/>
          </w:tcPr>
          <w:p w:rsidR="00296B82" w:rsidRPr="006D65E2" w:rsidRDefault="00296B82" w:rsidP="00305775">
            <w:pPr>
              <w:rPr>
                <w:noProof/>
                <w:color w:val="000000"/>
                <w:sz w:val="20"/>
                <w:szCs w:val="20"/>
              </w:rPr>
            </w:pPr>
            <w:r w:rsidRPr="006D65E2">
              <w:rPr>
                <w:noProof/>
                <w:color w:val="000000"/>
                <w:sz w:val="20"/>
                <w:szCs w:val="20"/>
              </w:rPr>
              <w:t xml:space="preserve">В соответствии с Правилами утверждения инвестиционных программ субъектов электроэнергетики, утвержденными постановлением Правительства РФ от 01.12.2009 № 977 (с изменениями) (далее – Правила) сетевая организация не позднее дня размещения информации об инвестиционной программе в соответствии со стандартами раскрытия информации субъектами оптового и розничных рынков электрической энергии, утвержденными постановлением Правительства РФ от 21.01.2004 № 24 «Об утверждении стандартов раскрытия информации субъектами оптового и розничных рынков электрической энергии», но не позднее 05 апреля года, предшествующего периоду реализации инвестиционной программы направляет с использованием официального сайта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(далее – официальный сайт системы) заявление в орган </w:t>
            </w:r>
            <w:r w:rsidRPr="006D65E2">
              <w:rPr>
                <w:noProof/>
                <w:color w:val="000000"/>
                <w:sz w:val="20"/>
                <w:szCs w:val="20"/>
              </w:rPr>
              <w:lastRenderedPageBreak/>
              <w:t>исполнительной власти субъекта Российской Федерации, уполномоченный на утверждение инвестиционной программы</w:t>
            </w:r>
          </w:p>
        </w:tc>
        <w:tc>
          <w:tcPr>
            <w:tcW w:w="2191" w:type="pct"/>
            <w:vAlign w:val="center"/>
          </w:tcPr>
          <w:p w:rsidR="00296B82" w:rsidRPr="006D65E2" w:rsidRDefault="00296B82" w:rsidP="00AC43AF">
            <w:pPr>
              <w:rPr>
                <w:noProof/>
                <w:color w:val="000000"/>
                <w:sz w:val="20"/>
                <w:szCs w:val="20"/>
              </w:rPr>
            </w:pPr>
            <w:r w:rsidRPr="006D65E2">
              <w:rPr>
                <w:noProof/>
                <w:color w:val="000000"/>
                <w:sz w:val="20"/>
                <w:szCs w:val="20"/>
              </w:rPr>
              <w:lastRenderedPageBreak/>
              <w:t xml:space="preserve">В соответствии с п. 87 Основ ценообразования сетевые организации ежегодно, не позднее 01 ноября, представляют в </w:t>
            </w:r>
            <w:r w:rsidR="00AC43AF" w:rsidRPr="006D65E2">
              <w:rPr>
                <w:noProof/>
                <w:color w:val="000000"/>
                <w:sz w:val="20"/>
                <w:szCs w:val="20"/>
              </w:rPr>
              <w:t xml:space="preserve">Государственную службу Чувашской Республики по конкурентной политике и тарифам </w:t>
            </w:r>
            <w:r w:rsidRPr="006D65E2">
              <w:rPr>
                <w:noProof/>
                <w:color w:val="000000"/>
                <w:sz w:val="20"/>
                <w:szCs w:val="20"/>
              </w:rPr>
              <w:t>прогнозные сведения о расходах за технологическое присоединение на очередной календарный год, а также сведения о расходах, связанных с осуществлением технологического присоединения к электрическим сетям, не включаемых в плату за технологическое присоединение.</w:t>
            </w:r>
          </w:p>
        </w:tc>
      </w:tr>
      <w:tr w:rsidR="00296B82" w:rsidRPr="006D65E2" w:rsidTr="00296B82">
        <w:trPr>
          <w:jc w:val="center"/>
        </w:trPr>
        <w:tc>
          <w:tcPr>
            <w:tcW w:w="677" w:type="pct"/>
            <w:vAlign w:val="center"/>
          </w:tcPr>
          <w:p w:rsidR="00296B82" w:rsidRPr="006D65E2" w:rsidRDefault="00296B82" w:rsidP="00305775">
            <w:pPr>
              <w:jc w:val="center"/>
              <w:rPr>
                <w:b/>
                <w:noProof/>
                <w:color w:val="000000"/>
                <w:sz w:val="20"/>
                <w:szCs w:val="20"/>
              </w:rPr>
            </w:pPr>
            <w:r w:rsidRPr="006D65E2">
              <w:rPr>
                <w:b/>
                <w:noProof/>
                <w:color w:val="000000"/>
                <w:sz w:val="20"/>
                <w:szCs w:val="20"/>
              </w:rPr>
              <w:lastRenderedPageBreak/>
              <w:t>Необходимые документы</w:t>
            </w:r>
          </w:p>
        </w:tc>
        <w:tc>
          <w:tcPr>
            <w:tcW w:w="4323" w:type="pct"/>
            <w:gridSpan w:val="2"/>
            <w:vAlign w:val="center"/>
          </w:tcPr>
          <w:p w:rsidR="00296B82" w:rsidRPr="006D65E2" w:rsidRDefault="00296B82" w:rsidP="00305775">
            <w:pPr>
              <w:rPr>
                <w:noProof/>
                <w:color w:val="000000"/>
                <w:sz w:val="20"/>
                <w:szCs w:val="20"/>
              </w:rPr>
            </w:pPr>
            <w:r w:rsidRPr="006D65E2">
              <w:rPr>
                <w:noProof/>
                <w:color w:val="000000"/>
                <w:sz w:val="20"/>
                <w:szCs w:val="20"/>
              </w:rPr>
              <w:t>Заявление и информация в форме электронных документов, подписанных с использованием усиленной квалифицированной электронной подписи, в соответствии с п. 12, 13 Правил. Финансовый план субъекта электроэнергетики и паспорта инвестиционных проектов направляются в форме электронных документов в соответствии с формами, правилами заполнения указанных форм и требованиями к их форматам, утверждаемыми Министерством энергетики Российской Федерации по согласованию с Министерством связи и массовых коммуникаций Российской Федерации</w:t>
            </w:r>
          </w:p>
        </w:tc>
      </w:tr>
      <w:tr w:rsidR="00296B82" w:rsidRPr="006D65E2" w:rsidTr="00296B82">
        <w:trPr>
          <w:jc w:val="center"/>
        </w:trPr>
        <w:tc>
          <w:tcPr>
            <w:tcW w:w="677" w:type="pct"/>
            <w:vAlign w:val="center"/>
          </w:tcPr>
          <w:p w:rsidR="00296B82" w:rsidRPr="006D65E2" w:rsidRDefault="00296B82" w:rsidP="00305775">
            <w:pPr>
              <w:jc w:val="center"/>
              <w:rPr>
                <w:b/>
                <w:noProof/>
                <w:color w:val="000000"/>
                <w:sz w:val="20"/>
                <w:szCs w:val="20"/>
              </w:rPr>
            </w:pPr>
            <w:r w:rsidRPr="006D65E2">
              <w:rPr>
                <w:b/>
                <w:noProof/>
                <w:color w:val="000000"/>
                <w:sz w:val="20"/>
                <w:szCs w:val="20"/>
              </w:rPr>
              <w:t>Рассмотрение проекта</w:t>
            </w:r>
          </w:p>
        </w:tc>
        <w:tc>
          <w:tcPr>
            <w:tcW w:w="4323" w:type="pct"/>
            <w:gridSpan w:val="2"/>
            <w:vAlign w:val="center"/>
          </w:tcPr>
          <w:p w:rsidR="00296B82" w:rsidRPr="006D65E2" w:rsidRDefault="00296B82" w:rsidP="00305775">
            <w:pPr>
              <w:rPr>
                <w:noProof/>
                <w:color w:val="000000"/>
                <w:sz w:val="20"/>
                <w:szCs w:val="20"/>
              </w:rPr>
            </w:pPr>
            <w:r w:rsidRPr="006D65E2">
              <w:rPr>
                <w:noProof/>
                <w:color w:val="000000"/>
                <w:sz w:val="20"/>
                <w:szCs w:val="20"/>
              </w:rPr>
              <w:t>Органы и организации, указанные в п. 19 Правил рассматривают проект инвестиционной программы в соответствии со сроками, установленными Правилами</w:t>
            </w:r>
          </w:p>
        </w:tc>
      </w:tr>
      <w:tr w:rsidR="00296B82" w:rsidRPr="006D65E2" w:rsidTr="00296B82">
        <w:trPr>
          <w:jc w:val="center"/>
        </w:trPr>
        <w:tc>
          <w:tcPr>
            <w:tcW w:w="677" w:type="pct"/>
            <w:vAlign w:val="center"/>
          </w:tcPr>
          <w:p w:rsidR="00296B82" w:rsidRPr="006D65E2" w:rsidRDefault="00296B82" w:rsidP="00305775">
            <w:pPr>
              <w:jc w:val="center"/>
              <w:rPr>
                <w:b/>
                <w:noProof/>
                <w:color w:val="000000"/>
                <w:sz w:val="20"/>
                <w:szCs w:val="20"/>
              </w:rPr>
            </w:pPr>
            <w:r w:rsidRPr="006D65E2">
              <w:rPr>
                <w:b/>
                <w:noProof/>
                <w:color w:val="000000"/>
                <w:sz w:val="20"/>
                <w:szCs w:val="20"/>
              </w:rPr>
              <w:t>Утверждение</w:t>
            </w:r>
          </w:p>
        </w:tc>
        <w:tc>
          <w:tcPr>
            <w:tcW w:w="2132" w:type="pct"/>
          </w:tcPr>
          <w:p w:rsidR="00296B82" w:rsidRPr="006D65E2" w:rsidRDefault="00296B82" w:rsidP="00305775">
            <w:pPr>
              <w:rPr>
                <w:noProof/>
                <w:color w:val="000000"/>
                <w:sz w:val="20"/>
                <w:szCs w:val="20"/>
              </w:rPr>
            </w:pPr>
            <w:r w:rsidRPr="006D65E2">
              <w:rPr>
                <w:noProof/>
                <w:color w:val="000000"/>
                <w:sz w:val="20"/>
                <w:szCs w:val="20"/>
              </w:rPr>
              <w:t>Уполномоченный орган исполнительной власти субъекта Российской Федерации утверждает инвестиционную программу с учетом результатов осуществления контроля за реализацией инвестиционных программ в предыдущих периодах (при реализации инвестиционных программ в предыдущих периодах) при отсутствии замечаний и предложений к проекту инвестиционной программы, предусмотренных п. 49, 50, 55 Правил, в срок до 1 ноября года, предшествующего периоду реализации инвестиционной программы, а в случаях, предусмотренных п. 58-61 Правил – в течение 15 рабочих дней после размещения субъектом электроэнергетики на официальном сайте системы итогового проекта инвестиционной программы в соответствии с п. 62 Правил.</w:t>
            </w:r>
          </w:p>
          <w:p w:rsidR="00296B82" w:rsidRPr="006D65E2" w:rsidRDefault="00296B82" w:rsidP="00305775">
            <w:pPr>
              <w:rPr>
                <w:noProof/>
                <w:color w:val="000000"/>
                <w:sz w:val="20"/>
                <w:szCs w:val="20"/>
              </w:rPr>
            </w:pPr>
            <w:r w:rsidRPr="006D65E2">
              <w:rPr>
                <w:noProof/>
                <w:color w:val="000000"/>
                <w:sz w:val="20"/>
                <w:szCs w:val="20"/>
              </w:rPr>
              <w:t>Уполномоченный орган исполнительной власти субъекта Российской Федерации утверждает инвестиционную программу при наличии заключений (отчетов) по результатам проведения технологического и ценового аудита в случаях, когда получение таких заключений (отчетов) в соответствии с федеральными законами, актами Президента Российской Федерации и Правительства Российской Федерации является обязательным</w:t>
            </w:r>
          </w:p>
        </w:tc>
        <w:tc>
          <w:tcPr>
            <w:tcW w:w="2191" w:type="pct"/>
            <w:vAlign w:val="center"/>
          </w:tcPr>
          <w:p w:rsidR="00296B82" w:rsidRPr="006D65E2" w:rsidRDefault="00AC43AF" w:rsidP="00305775">
            <w:pPr>
              <w:rPr>
                <w:noProof/>
                <w:color w:val="000000"/>
                <w:sz w:val="20"/>
                <w:szCs w:val="20"/>
              </w:rPr>
            </w:pPr>
            <w:r w:rsidRPr="006D65E2">
              <w:rPr>
                <w:noProof/>
                <w:color w:val="000000"/>
                <w:sz w:val="20"/>
                <w:szCs w:val="20"/>
              </w:rPr>
              <w:t xml:space="preserve">Государственная служба Чувашской Республики по конкурентной политике и тарифам </w:t>
            </w:r>
            <w:r w:rsidR="00296B82" w:rsidRPr="006D65E2">
              <w:rPr>
                <w:noProof/>
                <w:color w:val="000000"/>
                <w:sz w:val="20"/>
                <w:szCs w:val="20"/>
              </w:rPr>
              <w:t>утверждает на период регулирования:</w:t>
            </w:r>
          </w:p>
          <w:p w:rsidR="00296B82" w:rsidRPr="006D65E2" w:rsidRDefault="00296B82" w:rsidP="00305775">
            <w:pPr>
              <w:rPr>
                <w:noProof/>
                <w:color w:val="000000"/>
                <w:sz w:val="20"/>
                <w:szCs w:val="20"/>
              </w:rPr>
            </w:pPr>
            <w:r w:rsidRPr="006D65E2">
              <w:rPr>
                <w:noProof/>
                <w:color w:val="000000"/>
                <w:sz w:val="20"/>
                <w:szCs w:val="20"/>
              </w:rPr>
              <w:t>- стандартизированные тарифные ставки;</w:t>
            </w:r>
          </w:p>
          <w:p w:rsidR="00296B82" w:rsidRPr="006D65E2" w:rsidRDefault="00296B82" w:rsidP="00305775">
            <w:pPr>
              <w:rPr>
                <w:noProof/>
                <w:color w:val="000000"/>
                <w:sz w:val="20"/>
                <w:szCs w:val="20"/>
              </w:rPr>
            </w:pPr>
            <w:r w:rsidRPr="006D65E2">
              <w:rPr>
                <w:noProof/>
                <w:color w:val="000000"/>
                <w:sz w:val="20"/>
                <w:szCs w:val="20"/>
              </w:rPr>
              <w:t>- ставки за единицу максимальной мощности;</w:t>
            </w:r>
          </w:p>
          <w:p w:rsidR="00296B82" w:rsidRPr="006D65E2" w:rsidRDefault="00296B82" w:rsidP="00305775">
            <w:pPr>
              <w:rPr>
                <w:noProof/>
                <w:color w:val="000000"/>
                <w:sz w:val="20"/>
                <w:szCs w:val="20"/>
              </w:rPr>
            </w:pPr>
            <w:r w:rsidRPr="006D65E2">
              <w:rPr>
                <w:noProof/>
                <w:color w:val="000000"/>
                <w:sz w:val="20"/>
                <w:szCs w:val="20"/>
              </w:rPr>
              <w:t>- формулы платы за технологическое присоединение.</w:t>
            </w:r>
          </w:p>
          <w:p w:rsidR="00296B82" w:rsidRPr="006D65E2" w:rsidRDefault="00296B82" w:rsidP="00305775">
            <w:pPr>
              <w:rPr>
                <w:noProof/>
                <w:color w:val="000000"/>
                <w:sz w:val="20"/>
                <w:szCs w:val="20"/>
              </w:rPr>
            </w:pPr>
            <w:r w:rsidRPr="006D65E2">
              <w:rPr>
                <w:noProof/>
                <w:color w:val="000000"/>
                <w:sz w:val="20"/>
                <w:szCs w:val="20"/>
              </w:rPr>
              <w:t xml:space="preserve">Территориальные сетевые организации представляют в </w:t>
            </w:r>
            <w:r w:rsidR="00AC43AF" w:rsidRPr="006D65E2">
              <w:rPr>
                <w:noProof/>
                <w:color w:val="000000"/>
                <w:sz w:val="20"/>
                <w:szCs w:val="20"/>
              </w:rPr>
              <w:t>Государственную службу Чувашской Республики по конкурентной политике и тарифам</w:t>
            </w:r>
            <w:r w:rsidRPr="006D65E2">
              <w:rPr>
                <w:noProof/>
                <w:color w:val="000000"/>
                <w:sz w:val="20"/>
                <w:szCs w:val="20"/>
              </w:rPr>
              <w:t xml:space="preserve"> прогнозные сведения о расходах за технологическое присоединение на очередной календарный год в соответствии с Методическими указаниями № 209-э/1 с учетом стоимости каждого мероприятия в отдельности, а также с разбивкой по категориям потребителей, уровням напряжения электрических сетей, к которым осуществляется технологическое присоединение, и (или) объемам присоединяемой максимальной мощности.</w:t>
            </w:r>
          </w:p>
          <w:p w:rsidR="00296B82" w:rsidRPr="006D65E2" w:rsidRDefault="00296B82" w:rsidP="00305775">
            <w:pPr>
              <w:rPr>
                <w:noProof/>
                <w:color w:val="000000"/>
                <w:sz w:val="20"/>
                <w:szCs w:val="20"/>
              </w:rPr>
            </w:pPr>
            <w:r w:rsidRPr="006D65E2">
              <w:rPr>
                <w:noProof/>
                <w:color w:val="000000"/>
                <w:sz w:val="20"/>
                <w:szCs w:val="20"/>
              </w:rPr>
              <w:t xml:space="preserve">На основе представленных сведений </w:t>
            </w:r>
            <w:r w:rsidR="00AC43AF" w:rsidRPr="006D65E2">
              <w:rPr>
                <w:noProof/>
                <w:color w:val="000000"/>
                <w:sz w:val="20"/>
                <w:szCs w:val="20"/>
              </w:rPr>
              <w:t xml:space="preserve">Государственная служба Чувашской Республики по конкурентной политике и тарифам </w:t>
            </w:r>
            <w:r w:rsidRPr="006D65E2">
              <w:rPr>
                <w:noProof/>
                <w:color w:val="000000"/>
                <w:sz w:val="20"/>
                <w:szCs w:val="20"/>
              </w:rPr>
              <w:t>на очередной календарный год устанавливает не позднее 31 декабря года, предшествующего очередному году, плату за технологическое присоединение к электрическим сетям (за исключением платы по индивидуальному проекту и платы за технологическое присоединение к территориальным распределительным электрическим сетям энергопринимающих устройств отдельных потребителей и объектов по производству электрической энергии максимальной мощностью не менее 8900 кВт и на уровне напряжения не ниже 35 кВ).</w:t>
            </w:r>
          </w:p>
          <w:p w:rsidR="00296B82" w:rsidRPr="006D65E2" w:rsidRDefault="00296B82" w:rsidP="00305775">
            <w:pPr>
              <w:rPr>
                <w:noProof/>
                <w:color w:val="000000"/>
                <w:sz w:val="20"/>
                <w:szCs w:val="20"/>
              </w:rPr>
            </w:pPr>
            <w:r w:rsidRPr="006D65E2">
              <w:rPr>
                <w:noProof/>
                <w:color w:val="000000"/>
                <w:sz w:val="20"/>
                <w:szCs w:val="20"/>
              </w:rPr>
              <w:t xml:space="preserve">Территориальные сетевые организации представляют в </w:t>
            </w:r>
            <w:r w:rsidR="00AC43AF" w:rsidRPr="006D65E2">
              <w:rPr>
                <w:noProof/>
                <w:color w:val="000000"/>
                <w:sz w:val="20"/>
                <w:szCs w:val="20"/>
              </w:rPr>
              <w:t>Государственую службу Чувашской Республики по конкурентной политике и тарифам</w:t>
            </w:r>
            <w:r w:rsidRPr="006D65E2">
              <w:rPr>
                <w:noProof/>
                <w:color w:val="000000"/>
                <w:sz w:val="20"/>
                <w:szCs w:val="20"/>
              </w:rPr>
              <w:t xml:space="preserve"> сведения о расходах, связанных с осуществлением технологического присоединения к электрическим сетям, не включаемых в плату за технологическое присоединение, в соответствии с Методическими указаниями № 215-э/1.</w:t>
            </w:r>
          </w:p>
          <w:p w:rsidR="00296B82" w:rsidRPr="006D65E2" w:rsidRDefault="00296B82" w:rsidP="00305775">
            <w:pPr>
              <w:rPr>
                <w:noProof/>
                <w:color w:val="000000"/>
                <w:sz w:val="20"/>
                <w:szCs w:val="20"/>
              </w:rPr>
            </w:pPr>
            <w:r w:rsidRPr="006D65E2">
              <w:rPr>
                <w:noProof/>
                <w:color w:val="000000"/>
                <w:sz w:val="20"/>
                <w:szCs w:val="20"/>
              </w:rPr>
              <w:lastRenderedPageBreak/>
              <w:t>Размер выпадающих доходов, связанных с осуществлением технологического присоединения к электрическим сетям, не включаемых в плату за технологическое присоединение, включается в тариф на услуги по передаче электрической энергии.</w:t>
            </w:r>
          </w:p>
        </w:tc>
      </w:tr>
      <w:tr w:rsidR="00296B82" w:rsidRPr="006D65E2" w:rsidTr="00296B82">
        <w:trPr>
          <w:jc w:val="center"/>
        </w:trPr>
        <w:tc>
          <w:tcPr>
            <w:tcW w:w="677" w:type="pct"/>
            <w:vAlign w:val="center"/>
          </w:tcPr>
          <w:p w:rsidR="00296B82" w:rsidRPr="006D65E2" w:rsidRDefault="00296B82" w:rsidP="00305775">
            <w:pPr>
              <w:jc w:val="center"/>
              <w:rPr>
                <w:b/>
                <w:noProof/>
                <w:color w:val="000000"/>
                <w:sz w:val="20"/>
                <w:szCs w:val="20"/>
              </w:rPr>
            </w:pPr>
            <w:r w:rsidRPr="006D65E2">
              <w:rPr>
                <w:b/>
                <w:noProof/>
                <w:color w:val="000000"/>
                <w:sz w:val="20"/>
                <w:szCs w:val="20"/>
              </w:rPr>
              <w:lastRenderedPageBreak/>
              <w:t>Отчет о реализации</w:t>
            </w:r>
          </w:p>
        </w:tc>
        <w:tc>
          <w:tcPr>
            <w:tcW w:w="4323" w:type="pct"/>
            <w:gridSpan w:val="2"/>
            <w:vAlign w:val="center"/>
          </w:tcPr>
          <w:p w:rsidR="00296B82" w:rsidRPr="006D65E2" w:rsidRDefault="00296B82" w:rsidP="00305775">
            <w:pPr>
              <w:rPr>
                <w:noProof/>
                <w:color w:val="000000"/>
                <w:sz w:val="20"/>
                <w:szCs w:val="20"/>
              </w:rPr>
            </w:pPr>
            <w:r w:rsidRPr="006D65E2">
              <w:rPr>
                <w:noProof/>
                <w:color w:val="000000"/>
                <w:sz w:val="20"/>
                <w:szCs w:val="20"/>
              </w:rPr>
              <w:t>Сетевые организации ежегодно, до 1 апреля, размещают на официальном сайте системы в соответствии со стандартами раскрытия информации отчеты о реализации инвестиционных программ за предыдущий год и не позднее рабочего дня, соответствующего дню раскрытия указанной информации, направляют с использованием интерактивных форм официального сайта системы в органы исполнительной власти субъектов Российской Федерации, а также в органы и организации, участвующие в утверждении соответствующих инвестиционных программ, уведомление, содержащее указание на дату и место размещения на официальном сайте системы (точный электронный адрес) указанной информации.</w:t>
            </w:r>
          </w:p>
          <w:p w:rsidR="00296B82" w:rsidRPr="006D65E2" w:rsidRDefault="00296B82" w:rsidP="00305775">
            <w:pPr>
              <w:rPr>
                <w:noProof/>
                <w:color w:val="000000"/>
                <w:sz w:val="20"/>
                <w:szCs w:val="20"/>
              </w:rPr>
            </w:pPr>
            <w:r w:rsidRPr="006D65E2">
              <w:rPr>
                <w:noProof/>
                <w:color w:val="000000"/>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
        </w:tc>
      </w:tr>
      <w:tr w:rsidR="00296B82" w:rsidRPr="006D65E2" w:rsidTr="00296B82">
        <w:trPr>
          <w:jc w:val="center"/>
        </w:trPr>
        <w:tc>
          <w:tcPr>
            <w:tcW w:w="677" w:type="pct"/>
            <w:vAlign w:val="center"/>
          </w:tcPr>
          <w:p w:rsidR="00296B82" w:rsidRPr="006D65E2" w:rsidRDefault="00296B82" w:rsidP="00305775">
            <w:pPr>
              <w:jc w:val="center"/>
              <w:rPr>
                <w:b/>
                <w:noProof/>
                <w:color w:val="000000"/>
                <w:sz w:val="20"/>
                <w:szCs w:val="20"/>
              </w:rPr>
            </w:pPr>
            <w:r w:rsidRPr="006D65E2">
              <w:rPr>
                <w:b/>
                <w:noProof/>
                <w:color w:val="000000"/>
                <w:sz w:val="20"/>
                <w:szCs w:val="20"/>
              </w:rPr>
              <w:t>Особенности расчета</w:t>
            </w:r>
          </w:p>
        </w:tc>
        <w:tc>
          <w:tcPr>
            <w:tcW w:w="2132" w:type="pct"/>
            <w:vAlign w:val="center"/>
          </w:tcPr>
          <w:p w:rsidR="00296B82" w:rsidRPr="006D65E2" w:rsidRDefault="00296B82" w:rsidP="00305775">
            <w:pPr>
              <w:rPr>
                <w:noProof/>
                <w:color w:val="000000"/>
                <w:sz w:val="20"/>
                <w:szCs w:val="20"/>
              </w:rPr>
            </w:pPr>
          </w:p>
        </w:tc>
        <w:tc>
          <w:tcPr>
            <w:tcW w:w="2191" w:type="pct"/>
            <w:vAlign w:val="center"/>
          </w:tcPr>
          <w:p w:rsidR="00296B82" w:rsidRPr="006D65E2" w:rsidRDefault="00296B82" w:rsidP="00305775">
            <w:pPr>
              <w:rPr>
                <w:noProof/>
                <w:color w:val="000000"/>
                <w:sz w:val="20"/>
                <w:szCs w:val="20"/>
              </w:rPr>
            </w:pPr>
            <w:r w:rsidRPr="006D65E2">
              <w:rPr>
                <w:noProof/>
                <w:color w:val="000000"/>
                <w:sz w:val="20"/>
                <w:szCs w:val="20"/>
              </w:rPr>
              <w:t xml:space="preserve">Стандартизированные тарифные ставки на строительство воздушных и кабельных линий электропередач, строительство подстанций утверждаются единые для всех территориальных сетевых организаций </w:t>
            </w:r>
            <w:r w:rsidR="00AC43AF" w:rsidRPr="006D65E2">
              <w:rPr>
                <w:noProof/>
                <w:color w:val="000000"/>
                <w:sz w:val="20"/>
                <w:szCs w:val="20"/>
              </w:rPr>
              <w:t>Чувашской Республики</w:t>
            </w:r>
            <w:r w:rsidRPr="006D65E2">
              <w:rPr>
                <w:noProof/>
                <w:color w:val="000000"/>
                <w:sz w:val="20"/>
                <w:szCs w:val="20"/>
              </w:rPr>
              <w:t xml:space="preserve">. Для перевода стандартизированных тарифных ставок за технологическое присоединение заявителей к электрическим сетям сетевых организаций на территории </w:t>
            </w:r>
            <w:r w:rsidR="00AC43AF" w:rsidRPr="006D65E2">
              <w:rPr>
                <w:noProof/>
                <w:color w:val="000000"/>
                <w:sz w:val="20"/>
                <w:szCs w:val="20"/>
              </w:rPr>
              <w:t>Чувашской Республики</w:t>
            </w:r>
            <w:r w:rsidRPr="006D65E2">
              <w:rPr>
                <w:noProof/>
                <w:color w:val="000000"/>
                <w:sz w:val="20"/>
                <w:szCs w:val="20"/>
              </w:rPr>
              <w:t xml:space="preserve"> в текущий уровень цен, необходимо использовать индексы изменения сметной стоимости строительства, разработанные к сметно-нормативной базе 2001 года и рекомендуемые Министерством строительства и жилищно-коммунального хозяйства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296B82" w:rsidRPr="006D65E2" w:rsidRDefault="00296B82" w:rsidP="00305775">
            <w:pPr>
              <w:rPr>
                <w:noProof/>
                <w:color w:val="000000"/>
                <w:sz w:val="20"/>
                <w:szCs w:val="20"/>
              </w:rPr>
            </w:pPr>
            <w:r w:rsidRPr="006D65E2">
              <w:rPr>
                <w:noProof/>
                <w:color w:val="000000"/>
                <w:sz w:val="20"/>
                <w:szCs w:val="20"/>
              </w:rPr>
              <w:t xml:space="preserve">Ставки за единицу максимальной мощности для территориальных сетевых организаций </w:t>
            </w:r>
            <w:r w:rsidR="00AC43AF" w:rsidRPr="006D65E2">
              <w:rPr>
                <w:noProof/>
                <w:color w:val="000000"/>
                <w:sz w:val="20"/>
                <w:szCs w:val="20"/>
              </w:rPr>
              <w:t>Чувашской Республики</w:t>
            </w:r>
            <w:r w:rsidRPr="006D65E2">
              <w:rPr>
                <w:noProof/>
                <w:color w:val="000000"/>
                <w:sz w:val="20"/>
                <w:szCs w:val="20"/>
              </w:rPr>
              <w:t xml:space="preserve"> утверждаются индивидуально. </w:t>
            </w:r>
          </w:p>
          <w:p w:rsidR="00296B82" w:rsidRPr="006D65E2" w:rsidRDefault="00296B82" w:rsidP="00305775">
            <w:pPr>
              <w:rPr>
                <w:noProof/>
                <w:color w:val="000000"/>
                <w:sz w:val="20"/>
                <w:szCs w:val="20"/>
              </w:rPr>
            </w:pPr>
            <w:r w:rsidRPr="006D65E2">
              <w:rPr>
                <w:noProof/>
                <w:color w:val="000000"/>
                <w:sz w:val="20"/>
                <w:szCs w:val="20"/>
              </w:rPr>
              <w:t>С 01 октября 2015 года размер включаемых в состав платы за технологическое присоединение энергопринимающих устройств максимальной мощностью не более чем 150 кВт инвестиционной составляющей на покрытие расходов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не может составлять более чем 50 процентов от величины указанных расходов.</w:t>
            </w:r>
          </w:p>
          <w:p w:rsidR="00296B82" w:rsidRPr="006D65E2" w:rsidRDefault="00296B82" w:rsidP="00305775">
            <w:pPr>
              <w:rPr>
                <w:noProof/>
                <w:color w:val="000000"/>
                <w:sz w:val="20"/>
                <w:szCs w:val="20"/>
              </w:rPr>
            </w:pPr>
            <w:r w:rsidRPr="006D65E2">
              <w:rPr>
                <w:noProof/>
                <w:color w:val="000000"/>
                <w:sz w:val="20"/>
                <w:szCs w:val="20"/>
              </w:rPr>
              <w:t xml:space="preserve">На основании п. 7 Методических указаний № 209-э/1 по обращению </w:t>
            </w:r>
            <w:r w:rsidRPr="006D65E2">
              <w:rPr>
                <w:noProof/>
                <w:color w:val="000000"/>
                <w:sz w:val="20"/>
                <w:szCs w:val="20"/>
              </w:rPr>
              <w:lastRenderedPageBreak/>
              <w:t>сетевой организации плата за технологическое присоединение к территориальным распределительным электрическим сетям энергопринимающих устройств отдельных потребителей максимальной мощностью не менее 8900 кВт и на уровне напряжения не ниже 35 кВ утверждаются по индивидуальному проекту без привязки к сроку предоставления материалов.</w:t>
            </w:r>
          </w:p>
        </w:tc>
      </w:tr>
    </w:tbl>
    <w:p w:rsidR="00296B82" w:rsidRPr="006D65E2" w:rsidRDefault="00296B82" w:rsidP="00296B82">
      <w:pPr>
        <w:ind w:firstLine="709"/>
        <w:jc w:val="center"/>
        <w:rPr>
          <w:noProof/>
          <w:color w:val="000000"/>
          <w:sz w:val="24"/>
          <w:szCs w:val="24"/>
        </w:rPr>
      </w:pPr>
    </w:p>
    <w:p w:rsidR="00296B82" w:rsidRPr="006D65E2" w:rsidRDefault="00296B82" w:rsidP="00296B82">
      <w:pPr>
        <w:ind w:firstLine="709"/>
        <w:jc w:val="right"/>
        <w:rPr>
          <w:noProof/>
          <w:color w:val="000000"/>
          <w:sz w:val="24"/>
          <w:szCs w:val="24"/>
        </w:rPr>
      </w:pPr>
      <w:r w:rsidRPr="006D65E2">
        <w:rPr>
          <w:noProof/>
          <w:color w:val="000000"/>
          <w:sz w:val="24"/>
          <w:szCs w:val="24"/>
        </w:rPr>
        <w:t xml:space="preserve">Таблица </w:t>
      </w:r>
      <w:r w:rsidR="007B7596" w:rsidRPr="006D65E2">
        <w:rPr>
          <w:noProof/>
          <w:color w:val="000000"/>
          <w:sz w:val="24"/>
          <w:szCs w:val="24"/>
        </w:rPr>
        <w:t>15.1.2</w:t>
      </w:r>
    </w:p>
    <w:p w:rsidR="00296B82" w:rsidRPr="006D65E2" w:rsidRDefault="00296B82" w:rsidP="00296B82">
      <w:pPr>
        <w:ind w:firstLine="709"/>
        <w:jc w:val="center"/>
        <w:rPr>
          <w:noProof/>
          <w:color w:val="000000"/>
          <w:sz w:val="24"/>
          <w:szCs w:val="24"/>
        </w:rPr>
      </w:pPr>
      <w:r w:rsidRPr="006D65E2">
        <w:rPr>
          <w:noProof/>
          <w:color w:val="000000"/>
          <w:sz w:val="24"/>
          <w:szCs w:val="24"/>
        </w:rPr>
        <w:t>Система водоснабжения и водоотведения (Холодное водоснабжение, водоотведение)</w:t>
      </w:r>
    </w:p>
    <w:tbl>
      <w:tblPr>
        <w:tblStyle w:val="ad"/>
        <w:tblW w:w="14596" w:type="dxa"/>
        <w:tblLook w:val="04A0" w:firstRow="1" w:lastRow="0" w:firstColumn="1" w:lastColumn="0" w:noHBand="0" w:noVBand="1"/>
      </w:tblPr>
      <w:tblGrid>
        <w:gridCol w:w="1980"/>
        <w:gridCol w:w="6095"/>
        <w:gridCol w:w="6521"/>
      </w:tblGrid>
      <w:tr w:rsidR="00296B82" w:rsidRPr="006D65E2" w:rsidTr="007B7596">
        <w:trPr>
          <w:tblHeader/>
        </w:trPr>
        <w:tc>
          <w:tcPr>
            <w:tcW w:w="1980" w:type="dxa"/>
            <w:vAlign w:val="center"/>
          </w:tcPr>
          <w:p w:rsidR="00296B82" w:rsidRPr="006D65E2" w:rsidRDefault="00296B82" w:rsidP="00305775">
            <w:pPr>
              <w:jc w:val="center"/>
              <w:rPr>
                <w:noProof/>
                <w:color w:val="000000"/>
                <w:sz w:val="20"/>
                <w:szCs w:val="20"/>
              </w:rPr>
            </w:pPr>
          </w:p>
        </w:tc>
        <w:tc>
          <w:tcPr>
            <w:tcW w:w="6095" w:type="dxa"/>
          </w:tcPr>
          <w:p w:rsidR="00296B82" w:rsidRPr="006D65E2" w:rsidRDefault="00296B82" w:rsidP="00305775">
            <w:pPr>
              <w:jc w:val="center"/>
              <w:rPr>
                <w:noProof/>
                <w:color w:val="000000"/>
                <w:sz w:val="20"/>
                <w:szCs w:val="20"/>
              </w:rPr>
            </w:pPr>
            <w:r w:rsidRPr="006D65E2">
              <w:rPr>
                <w:noProof/>
                <w:color w:val="000000"/>
                <w:sz w:val="20"/>
                <w:szCs w:val="20"/>
              </w:rPr>
              <w:t xml:space="preserve">Инвестиционная программа </w:t>
            </w:r>
          </w:p>
          <w:p w:rsidR="00296B82" w:rsidRPr="006D65E2" w:rsidRDefault="00296B82" w:rsidP="00305775">
            <w:pPr>
              <w:jc w:val="center"/>
              <w:rPr>
                <w:noProof/>
                <w:color w:val="000000"/>
                <w:sz w:val="20"/>
                <w:szCs w:val="20"/>
              </w:rPr>
            </w:pPr>
            <w:r w:rsidRPr="006D65E2">
              <w:rPr>
                <w:noProof/>
                <w:color w:val="000000"/>
                <w:sz w:val="20"/>
                <w:szCs w:val="20"/>
              </w:rPr>
              <w:t>в части инвестиционной составляющей в структуре тарифа</w:t>
            </w:r>
          </w:p>
        </w:tc>
        <w:tc>
          <w:tcPr>
            <w:tcW w:w="6521" w:type="dxa"/>
          </w:tcPr>
          <w:p w:rsidR="00296B82" w:rsidRPr="006D65E2" w:rsidRDefault="00296B82" w:rsidP="00305775">
            <w:pPr>
              <w:jc w:val="center"/>
              <w:rPr>
                <w:noProof/>
                <w:color w:val="000000"/>
                <w:sz w:val="20"/>
                <w:szCs w:val="20"/>
              </w:rPr>
            </w:pPr>
            <w:r w:rsidRPr="006D65E2">
              <w:rPr>
                <w:noProof/>
                <w:color w:val="000000"/>
                <w:sz w:val="20"/>
                <w:szCs w:val="20"/>
              </w:rPr>
              <w:t>Инвестиционная программа в части подключения (технологического присоединения) к системам водоснабжения и (или) водоотведения</w:t>
            </w: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t>Законодательство</w:t>
            </w:r>
          </w:p>
        </w:tc>
        <w:tc>
          <w:tcPr>
            <w:tcW w:w="6095" w:type="dxa"/>
          </w:tcPr>
          <w:p w:rsidR="00296B82" w:rsidRPr="006D65E2" w:rsidRDefault="00296B82" w:rsidP="00305775">
            <w:pPr>
              <w:rPr>
                <w:noProof/>
                <w:color w:val="000000"/>
                <w:sz w:val="20"/>
                <w:szCs w:val="20"/>
              </w:rPr>
            </w:pPr>
            <w:r w:rsidRPr="006D65E2">
              <w:rPr>
                <w:noProof/>
                <w:color w:val="000000"/>
                <w:sz w:val="20"/>
                <w:szCs w:val="20"/>
              </w:rPr>
              <w:t>Согласование и утверждение инвестиционных программ организаций, осуществляющих регулируемые виды деятельности в сфере водоснабжения и водоотведения, регулируется в соответствии с постановлением Правительства РФ № 641.</w:t>
            </w:r>
          </w:p>
        </w:tc>
        <w:tc>
          <w:tcPr>
            <w:tcW w:w="6521" w:type="dxa"/>
            <w:vAlign w:val="center"/>
          </w:tcPr>
          <w:p w:rsidR="00296B82" w:rsidRPr="006D65E2" w:rsidRDefault="00296B82" w:rsidP="00305775">
            <w:pPr>
              <w:rPr>
                <w:noProof/>
                <w:color w:val="000000"/>
                <w:sz w:val="20"/>
                <w:szCs w:val="20"/>
              </w:rPr>
            </w:pPr>
            <w:r w:rsidRPr="006D65E2">
              <w:rPr>
                <w:noProof/>
                <w:color w:val="000000"/>
                <w:sz w:val="20"/>
                <w:szCs w:val="20"/>
              </w:rPr>
              <w:t xml:space="preserve">Утверждение платы за подключение </w:t>
            </w:r>
            <w:r w:rsidR="009F461B" w:rsidRPr="006D65E2">
              <w:rPr>
                <w:noProof/>
                <w:color w:val="000000"/>
                <w:sz w:val="20"/>
                <w:szCs w:val="20"/>
              </w:rPr>
              <w:t>к</w:t>
            </w:r>
            <w:r w:rsidRPr="006D65E2">
              <w:rPr>
                <w:noProof/>
                <w:color w:val="000000"/>
                <w:sz w:val="20"/>
                <w:szCs w:val="20"/>
              </w:rPr>
              <w:t xml:space="preserve"> централизованным системам холодного водоснабжения и (или) водоотведения осуществляется в соответствии с:</w:t>
            </w:r>
          </w:p>
          <w:p w:rsidR="00296B82" w:rsidRPr="006D65E2" w:rsidRDefault="00296B82" w:rsidP="00305775">
            <w:pPr>
              <w:rPr>
                <w:noProof/>
                <w:color w:val="000000"/>
                <w:sz w:val="20"/>
                <w:szCs w:val="20"/>
              </w:rPr>
            </w:pPr>
            <w:r w:rsidRPr="006D65E2">
              <w:rPr>
                <w:noProof/>
                <w:color w:val="000000"/>
                <w:sz w:val="20"/>
                <w:szCs w:val="20"/>
              </w:rPr>
              <w:t xml:space="preserve">- Законом № 416-ФЗ; </w:t>
            </w:r>
          </w:p>
          <w:p w:rsidR="00296B82" w:rsidRPr="006D65E2" w:rsidRDefault="00296B82" w:rsidP="00305775">
            <w:pPr>
              <w:rPr>
                <w:noProof/>
                <w:color w:val="000000"/>
                <w:sz w:val="20"/>
                <w:szCs w:val="20"/>
              </w:rPr>
            </w:pPr>
            <w:r w:rsidRPr="006D65E2">
              <w:rPr>
                <w:noProof/>
                <w:color w:val="000000"/>
                <w:sz w:val="20"/>
                <w:szCs w:val="20"/>
              </w:rPr>
              <w:t>- постановлениями Правительства РФ: № 406 от 29.07.2013 № 644 «Об утверждении правил холодного водоснабжения и водоотведения и о внесении изменений в некоторые акты Правительства Российской Федерации», от 29.07.2013 № 643 «Об утверждении типовых договоров в области горячего водоснабжения», от 29.07.2013 № 645 «Об утверждении типовых договоров в области холодного водоснабжения и водоотведения», от 13.02.2006 № 83 «Об утверждении Правил определения и предоставления технических условий подключения объектов капитального строительства к сетям инженерно-технического обеспечения и Правил подключения объектов капитального строительства к сетям инженерно-технического обеспечения»;</w:t>
            </w:r>
          </w:p>
          <w:p w:rsidR="00296B82" w:rsidRPr="006D65E2" w:rsidRDefault="00296B82" w:rsidP="00305775">
            <w:pPr>
              <w:rPr>
                <w:noProof/>
                <w:color w:val="000000"/>
                <w:sz w:val="20"/>
                <w:szCs w:val="20"/>
              </w:rPr>
            </w:pPr>
            <w:r w:rsidRPr="006D65E2">
              <w:rPr>
                <w:noProof/>
                <w:color w:val="000000"/>
                <w:sz w:val="20"/>
                <w:szCs w:val="20"/>
              </w:rPr>
              <w:t>- приказом ФСТ России от 27.12.2013 № 1746-э «Об утверждении Методических указаний по расчету регулируемых тарифов в сфере водоснабжения и водоотведения» (далее – Методические указания № 1746-э).</w:t>
            </w: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t>Срок</w:t>
            </w:r>
          </w:p>
        </w:tc>
        <w:tc>
          <w:tcPr>
            <w:tcW w:w="6095" w:type="dxa"/>
            <w:vAlign w:val="center"/>
          </w:tcPr>
          <w:p w:rsidR="00296B82" w:rsidRPr="006D65E2" w:rsidRDefault="00296B82" w:rsidP="00AC43AF">
            <w:pPr>
              <w:rPr>
                <w:noProof/>
                <w:color w:val="000000"/>
                <w:sz w:val="20"/>
                <w:szCs w:val="20"/>
              </w:rPr>
            </w:pPr>
            <w:r w:rsidRPr="006D65E2">
              <w:rPr>
                <w:noProof/>
                <w:color w:val="000000"/>
                <w:sz w:val="20"/>
                <w:szCs w:val="20"/>
              </w:rPr>
              <w:t xml:space="preserve">В соответствии с утвержденным Порядком регулируемые организации с учетом предложений органов местного самоуправления муниципальных образований в </w:t>
            </w:r>
            <w:r w:rsidR="00AC43AF" w:rsidRPr="006D65E2">
              <w:rPr>
                <w:noProof/>
                <w:color w:val="000000"/>
                <w:sz w:val="20"/>
                <w:szCs w:val="20"/>
              </w:rPr>
              <w:t>Чувашской Республике</w:t>
            </w:r>
            <w:r w:rsidRPr="006D65E2">
              <w:rPr>
                <w:noProof/>
                <w:color w:val="000000"/>
                <w:sz w:val="20"/>
                <w:szCs w:val="20"/>
              </w:rPr>
              <w:t xml:space="preserve">, на территориях которых расположены объекты, вошедшие в инвестиционную программу, направляют в </w:t>
            </w:r>
            <w:r w:rsidR="00AC43AF" w:rsidRPr="006D65E2">
              <w:rPr>
                <w:noProof/>
                <w:color w:val="000000"/>
                <w:sz w:val="20"/>
                <w:szCs w:val="20"/>
              </w:rPr>
              <w:t xml:space="preserve">Государственную службу Чувашской Республики по конкурентной политике и тарифам </w:t>
            </w:r>
            <w:r w:rsidRPr="006D65E2">
              <w:rPr>
                <w:noProof/>
                <w:color w:val="000000"/>
                <w:sz w:val="20"/>
                <w:szCs w:val="20"/>
              </w:rPr>
              <w:t xml:space="preserve">проекты инвестиционных программ в части объектов централизованных систем горячего водоснабжения, </w:t>
            </w:r>
            <w:r w:rsidRPr="006D65E2">
              <w:rPr>
                <w:noProof/>
                <w:color w:val="000000"/>
                <w:sz w:val="20"/>
                <w:szCs w:val="20"/>
              </w:rPr>
              <w:lastRenderedPageBreak/>
              <w:t>холодного водоснабжения и (или) водоотведения, включая услуги в сферах централизованных систем горячего водоснабжения, холодного водоснабжения и (или) водоотведения и подключение (технологическое присоединение) к централизованным системам горячего водоснабжения, холодного водоснабжения и (или) водоотведения – в срок до 15 апреля года, предшествующего периоду их реализации.</w:t>
            </w:r>
          </w:p>
        </w:tc>
        <w:tc>
          <w:tcPr>
            <w:tcW w:w="6521" w:type="dxa"/>
            <w:vAlign w:val="center"/>
          </w:tcPr>
          <w:p w:rsidR="00296B82" w:rsidRPr="006D65E2" w:rsidRDefault="00296B82" w:rsidP="00305775">
            <w:pPr>
              <w:rPr>
                <w:noProof/>
                <w:color w:val="000000"/>
                <w:sz w:val="20"/>
                <w:szCs w:val="20"/>
              </w:rPr>
            </w:pPr>
            <w:r w:rsidRPr="006D65E2">
              <w:rPr>
                <w:noProof/>
                <w:color w:val="000000"/>
                <w:sz w:val="20"/>
                <w:szCs w:val="20"/>
              </w:rPr>
              <w:lastRenderedPageBreak/>
              <w:t>Ставки тарифов на подключение (технологическое присоединение) к централизованным системам горячего водоснабжения, холодного водоснабжения и (или) водоотведения устанавливаются до начала очередного периода регулирования, но не позднее 20 декабря года, предшествующего очередному расчетному периоду регулирования.</w:t>
            </w: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lastRenderedPageBreak/>
              <w:t>Формы</w:t>
            </w:r>
          </w:p>
        </w:tc>
        <w:tc>
          <w:tcPr>
            <w:tcW w:w="12616" w:type="dxa"/>
            <w:gridSpan w:val="2"/>
            <w:vAlign w:val="center"/>
          </w:tcPr>
          <w:p w:rsidR="00296B82" w:rsidRPr="006D65E2" w:rsidRDefault="00296B82" w:rsidP="00AC43AF">
            <w:pPr>
              <w:rPr>
                <w:noProof/>
                <w:color w:val="000000"/>
                <w:sz w:val="20"/>
                <w:szCs w:val="20"/>
              </w:rPr>
            </w:pPr>
            <w:r w:rsidRPr="006D65E2">
              <w:rPr>
                <w:noProof/>
                <w:color w:val="000000"/>
                <w:sz w:val="20"/>
                <w:szCs w:val="20"/>
              </w:rPr>
              <w:t xml:space="preserve">Проекты инвестиционных программ направляются в </w:t>
            </w:r>
            <w:r w:rsidR="00AC43AF" w:rsidRPr="006D65E2">
              <w:rPr>
                <w:noProof/>
                <w:color w:val="000000"/>
                <w:sz w:val="20"/>
                <w:szCs w:val="20"/>
              </w:rPr>
              <w:t>Государственную службу Чувашской Республики по конкурентной политике и тарифам</w:t>
            </w:r>
            <w:r w:rsidRPr="006D65E2">
              <w:rPr>
                <w:noProof/>
                <w:color w:val="000000"/>
                <w:sz w:val="20"/>
                <w:szCs w:val="20"/>
              </w:rPr>
              <w:t xml:space="preserve"> по формам, утвержденным Постановлением Правительства РФ от 29 июля 2013 г. N 641 "Об инвестиционных и производственных программах организаций, осуществляющих деятельность в сфере водоснабжения и водоотведения"</w:t>
            </w: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t>Необходимые документы</w:t>
            </w:r>
          </w:p>
        </w:tc>
        <w:tc>
          <w:tcPr>
            <w:tcW w:w="12616" w:type="dxa"/>
            <w:gridSpan w:val="2"/>
            <w:vAlign w:val="center"/>
          </w:tcPr>
          <w:p w:rsidR="00296B82" w:rsidRPr="006D65E2" w:rsidRDefault="00296B82" w:rsidP="00305775">
            <w:pPr>
              <w:rPr>
                <w:noProof/>
                <w:color w:val="000000"/>
                <w:sz w:val="20"/>
                <w:szCs w:val="20"/>
              </w:rPr>
            </w:pPr>
            <w:r w:rsidRPr="006D65E2">
              <w:rPr>
                <w:noProof/>
                <w:color w:val="000000"/>
                <w:sz w:val="20"/>
                <w:szCs w:val="20"/>
              </w:rPr>
              <w:t>Представляемые на рассмотрение инвестиционные программы в части объектов централизованных систем горячего водоснабжения, холодного водоснабжения и (или) водоотведения, включая услуги в сферах централизованных систем горячего водоснабжения, холодного водоснабжения и (или) водоотведения и подключение (технологическое присоединение) к централизованным системам горячего водоснабжения, холодного водоснабжения и (или) водоотведения включают в себя документы и материалы в соответствии с разделом III Правил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утвержденных постановлением Правительства РФ № 641.</w:t>
            </w:r>
          </w:p>
          <w:p w:rsidR="00296B82" w:rsidRPr="006D65E2" w:rsidRDefault="00296B82" w:rsidP="00305775">
            <w:pPr>
              <w:rPr>
                <w:noProof/>
                <w:color w:val="000000"/>
                <w:sz w:val="20"/>
                <w:szCs w:val="20"/>
              </w:rPr>
            </w:pPr>
            <w:r w:rsidRPr="006D65E2">
              <w:rPr>
                <w:noProof/>
                <w:color w:val="000000"/>
                <w:sz w:val="20"/>
                <w:szCs w:val="20"/>
              </w:rPr>
              <w:t xml:space="preserve">Кроме этого, согласно Порядку в </w:t>
            </w:r>
            <w:r w:rsidR="00AC43AF" w:rsidRPr="006D65E2">
              <w:rPr>
                <w:noProof/>
                <w:color w:val="000000"/>
                <w:sz w:val="20"/>
                <w:szCs w:val="20"/>
              </w:rPr>
              <w:t xml:space="preserve">Государственную службу Чувашской Республики по конкурентной политике и тарифам </w:t>
            </w:r>
            <w:r w:rsidRPr="006D65E2">
              <w:rPr>
                <w:noProof/>
                <w:color w:val="000000"/>
                <w:sz w:val="20"/>
                <w:szCs w:val="20"/>
              </w:rPr>
              <w:t>дополнительно представляются:</w:t>
            </w:r>
          </w:p>
          <w:p w:rsidR="00296B82" w:rsidRPr="006D65E2" w:rsidRDefault="00296B82" w:rsidP="00305775">
            <w:pPr>
              <w:rPr>
                <w:noProof/>
                <w:color w:val="000000"/>
                <w:sz w:val="20"/>
                <w:szCs w:val="20"/>
              </w:rPr>
            </w:pPr>
            <w:r w:rsidRPr="006D65E2">
              <w:rPr>
                <w:noProof/>
                <w:color w:val="000000"/>
                <w:sz w:val="20"/>
                <w:szCs w:val="20"/>
              </w:rPr>
              <w:t>а) перечень инвестиционных проектов с подтверждающими обосновывающими материалами (проекты, дефектные ведомости, счета, сводные сметные расчеты и локальные сметные расчеты);</w:t>
            </w:r>
          </w:p>
          <w:p w:rsidR="00296B82" w:rsidRPr="006D65E2" w:rsidRDefault="00296B82" w:rsidP="00305775">
            <w:pPr>
              <w:rPr>
                <w:noProof/>
                <w:color w:val="000000"/>
                <w:sz w:val="20"/>
                <w:szCs w:val="20"/>
              </w:rPr>
            </w:pPr>
            <w:r w:rsidRPr="006D65E2">
              <w:rPr>
                <w:noProof/>
                <w:color w:val="000000"/>
                <w:sz w:val="20"/>
                <w:szCs w:val="20"/>
              </w:rPr>
              <w:t>б) финансовая (бухгалтерская) отчетность организации на последнюю отчетную дату: форма № 1 «Бухгалтерский баланс», форма № 2 «Отчет о прибылях и убытках», форма № 5 «Приложение к бухгалтерскому балансу», а также аудиторское заключение;</w:t>
            </w:r>
          </w:p>
          <w:p w:rsidR="00296B82" w:rsidRPr="006D65E2" w:rsidRDefault="00296B82" w:rsidP="00305775">
            <w:pPr>
              <w:rPr>
                <w:noProof/>
                <w:color w:val="000000"/>
                <w:sz w:val="20"/>
                <w:szCs w:val="20"/>
              </w:rPr>
            </w:pPr>
            <w:r w:rsidRPr="006D65E2">
              <w:rPr>
                <w:noProof/>
                <w:color w:val="000000"/>
                <w:sz w:val="20"/>
                <w:szCs w:val="20"/>
              </w:rPr>
              <w:t>в) предписания государственных надзорных органов (при наличии таковых).</w:t>
            </w: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t>Рассмотрение проекта</w:t>
            </w:r>
          </w:p>
        </w:tc>
        <w:tc>
          <w:tcPr>
            <w:tcW w:w="6095" w:type="dxa"/>
            <w:vAlign w:val="center"/>
          </w:tcPr>
          <w:p w:rsidR="00296B82" w:rsidRPr="006D65E2" w:rsidRDefault="00AC43AF" w:rsidP="00305775">
            <w:pPr>
              <w:rPr>
                <w:noProof/>
                <w:color w:val="000000"/>
                <w:sz w:val="20"/>
                <w:szCs w:val="20"/>
              </w:rPr>
            </w:pPr>
            <w:r w:rsidRPr="006D65E2">
              <w:rPr>
                <w:noProof/>
                <w:color w:val="000000"/>
                <w:sz w:val="20"/>
                <w:szCs w:val="20"/>
              </w:rPr>
              <w:t xml:space="preserve">Государственная служба Чувашской Республики по конкурентной политике и тарифам </w:t>
            </w:r>
            <w:r w:rsidR="00296B82" w:rsidRPr="006D65E2">
              <w:rPr>
                <w:noProof/>
                <w:color w:val="000000"/>
                <w:sz w:val="20"/>
                <w:szCs w:val="20"/>
              </w:rPr>
              <w:t xml:space="preserve">рассматривает проект инвестиционной программы в течение30 дней со дня получения. </w:t>
            </w:r>
            <w:r w:rsidRPr="006D65E2">
              <w:rPr>
                <w:noProof/>
                <w:color w:val="000000"/>
                <w:sz w:val="20"/>
                <w:szCs w:val="20"/>
              </w:rPr>
              <w:t xml:space="preserve">Государственная служба Чувашской Республики по конкурентной политике и тарифам </w:t>
            </w:r>
            <w:r w:rsidR="00296B82" w:rsidRPr="006D65E2">
              <w:rPr>
                <w:noProof/>
                <w:color w:val="000000"/>
                <w:sz w:val="20"/>
                <w:szCs w:val="20"/>
              </w:rPr>
              <w:t>готовит заключение о влиянии реализации инвестиционных программ на уровень тарифов, подлежащих государственному регулированию</w:t>
            </w:r>
          </w:p>
        </w:tc>
        <w:tc>
          <w:tcPr>
            <w:tcW w:w="6521" w:type="dxa"/>
            <w:vAlign w:val="center"/>
          </w:tcPr>
          <w:p w:rsidR="00296B82" w:rsidRPr="006D65E2" w:rsidRDefault="00296B82" w:rsidP="00305775">
            <w:pPr>
              <w:rPr>
                <w:noProof/>
                <w:color w:val="000000"/>
                <w:sz w:val="20"/>
                <w:szCs w:val="20"/>
              </w:rPr>
            </w:pP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t>Утверждение</w:t>
            </w:r>
          </w:p>
        </w:tc>
        <w:tc>
          <w:tcPr>
            <w:tcW w:w="6095" w:type="dxa"/>
            <w:vAlign w:val="center"/>
          </w:tcPr>
          <w:p w:rsidR="00296B82" w:rsidRPr="006D65E2" w:rsidRDefault="00296B82" w:rsidP="00305775">
            <w:pPr>
              <w:rPr>
                <w:noProof/>
                <w:color w:val="000000"/>
                <w:sz w:val="20"/>
                <w:szCs w:val="20"/>
              </w:rPr>
            </w:pPr>
            <w:r w:rsidRPr="006D65E2">
              <w:rPr>
                <w:noProof/>
                <w:color w:val="000000"/>
                <w:sz w:val="20"/>
                <w:szCs w:val="20"/>
              </w:rPr>
              <w:t>Проект инвестиционной программы разрабатывается на основе технического задания на разработку инвестиционной программы регулируемой организации. Техническое задание разрабатывает и утверждает орган местного самоуправления муниципального образования до 01 марта года, предшествующего году начала планируемого срока действия инвестиционной программы.</w:t>
            </w:r>
          </w:p>
          <w:p w:rsidR="00296B82" w:rsidRPr="006D65E2" w:rsidRDefault="00296B82" w:rsidP="00305775">
            <w:pPr>
              <w:rPr>
                <w:noProof/>
                <w:color w:val="000000"/>
                <w:sz w:val="20"/>
                <w:szCs w:val="20"/>
              </w:rPr>
            </w:pPr>
            <w:r w:rsidRPr="006D65E2">
              <w:rPr>
                <w:noProof/>
                <w:color w:val="000000"/>
                <w:sz w:val="20"/>
                <w:szCs w:val="20"/>
              </w:rPr>
              <w:t>Утверждение инвестиционной программы в отсутствие утвержденной в установленном порядке схемы водоснабжения и водоотведения не допускается.</w:t>
            </w:r>
          </w:p>
          <w:p w:rsidR="00296B82" w:rsidRPr="006D65E2" w:rsidRDefault="00296B82" w:rsidP="00AC43AF">
            <w:pPr>
              <w:rPr>
                <w:noProof/>
                <w:color w:val="000000"/>
                <w:sz w:val="20"/>
                <w:szCs w:val="20"/>
              </w:rPr>
            </w:pPr>
            <w:r w:rsidRPr="006D65E2">
              <w:rPr>
                <w:noProof/>
                <w:color w:val="000000"/>
                <w:sz w:val="20"/>
                <w:szCs w:val="20"/>
              </w:rPr>
              <w:lastRenderedPageBreak/>
              <w:t xml:space="preserve">Утверждение инвестиционных программ в части объектов централизованных систем горячего водоснабжения, холодного водоснабжения и (или) водоотведения (включая услуги в сфере централизованных систем горячего водоснабжения, холодного водоснабжения и (или) водоотведения, подключение (технологическое присоединение) к централизованным системам горячего водоснабжения, холодного водоснабжения и (или) водоотведения) производится распоряжением Правительства </w:t>
            </w:r>
            <w:r w:rsidR="00AC43AF" w:rsidRPr="006D65E2">
              <w:rPr>
                <w:noProof/>
                <w:color w:val="000000"/>
                <w:sz w:val="20"/>
                <w:szCs w:val="20"/>
              </w:rPr>
              <w:t>Чувашской Республики</w:t>
            </w:r>
            <w:r w:rsidRPr="006D65E2">
              <w:rPr>
                <w:noProof/>
                <w:color w:val="000000"/>
                <w:sz w:val="20"/>
                <w:szCs w:val="20"/>
              </w:rPr>
              <w:t xml:space="preserve"> не позднее 01 декабря года, предшествующего периоду их реализации.</w:t>
            </w:r>
          </w:p>
        </w:tc>
        <w:tc>
          <w:tcPr>
            <w:tcW w:w="6521" w:type="dxa"/>
            <w:vAlign w:val="center"/>
          </w:tcPr>
          <w:p w:rsidR="00296B82" w:rsidRPr="006D65E2" w:rsidRDefault="00296B82" w:rsidP="00305775">
            <w:pPr>
              <w:rPr>
                <w:noProof/>
                <w:color w:val="000000"/>
                <w:sz w:val="20"/>
                <w:szCs w:val="20"/>
              </w:rPr>
            </w:pPr>
            <w:r w:rsidRPr="006D65E2">
              <w:rPr>
                <w:noProof/>
                <w:color w:val="000000"/>
                <w:sz w:val="20"/>
                <w:szCs w:val="20"/>
              </w:rPr>
              <w:lastRenderedPageBreak/>
              <w:t>Размер платы за подключение к централизованной системе водоснабжения и (или) водоотведения рассчитывается организацией, осуществляющей подключение (технологическое присоединение) в соответствии с Методическими указаниями № 1746-э по следующей формуле:</w:t>
            </w:r>
          </w:p>
          <w:p w:rsidR="00296B82" w:rsidRPr="006D65E2" w:rsidRDefault="00296B82" w:rsidP="00305775">
            <w:pPr>
              <w:rPr>
                <w:noProof/>
                <w:color w:val="000000"/>
                <w:sz w:val="20"/>
                <w:szCs w:val="20"/>
              </w:rPr>
            </w:pPr>
            <w:r w:rsidRPr="006D65E2">
              <w:rPr>
                <w:noProof/>
                <w:color w:val="000000"/>
                <w:sz w:val="20"/>
                <w:szCs w:val="20"/>
              </w:rPr>
              <w:t xml:space="preserve"> </w:t>
            </w:r>
          </w:p>
          <w:p w:rsidR="00296B82" w:rsidRPr="006D65E2" w:rsidRDefault="00296B82" w:rsidP="00305775">
            <w:pPr>
              <w:pStyle w:val="ConsPlusNormal"/>
              <w:jc w:val="center"/>
              <w:rPr>
                <w:rFonts w:ascii="Times New Roman" w:hAnsi="Times New Roman" w:cs="Times New Roman"/>
                <w:noProof/>
                <w:color w:val="000000"/>
              </w:rPr>
            </w:pPr>
            <w:r w:rsidRPr="006D65E2">
              <w:rPr>
                <w:rFonts w:ascii="Times New Roman" w:hAnsi="Times New Roman" w:cs="Times New Roman"/>
                <w:noProof/>
                <w:color w:val="000000"/>
              </w:rPr>
              <w:t xml:space="preserve"> </w:t>
            </w:r>
            <w:r w:rsidRPr="006D65E2">
              <w:rPr>
                <w:rFonts w:ascii="Times New Roman" w:hAnsi="Times New Roman" w:cs="Times New Roman"/>
                <w:noProof/>
                <w:position w:val="-10"/>
              </w:rPr>
              <w:drawing>
                <wp:inline distT="0" distB="0" distL="0" distR="0" wp14:anchorId="61DB9977" wp14:editId="409B6258">
                  <wp:extent cx="1587500" cy="2559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7500" cy="255905"/>
                          </a:xfrm>
                          <a:prstGeom prst="rect">
                            <a:avLst/>
                          </a:prstGeom>
                          <a:noFill/>
                          <a:ln>
                            <a:noFill/>
                          </a:ln>
                        </pic:spPr>
                      </pic:pic>
                    </a:graphicData>
                  </a:graphic>
                </wp:inline>
              </w:drawing>
            </w:r>
            <w:r w:rsidRPr="006D65E2">
              <w:rPr>
                <w:rFonts w:ascii="Times New Roman" w:hAnsi="Times New Roman" w:cs="Times New Roman"/>
              </w:rPr>
              <w:t xml:space="preserve">, </w:t>
            </w:r>
          </w:p>
          <w:p w:rsidR="00296B82" w:rsidRPr="006D65E2" w:rsidRDefault="00296B82" w:rsidP="00305775">
            <w:pPr>
              <w:rPr>
                <w:noProof/>
                <w:color w:val="000000"/>
                <w:sz w:val="20"/>
                <w:szCs w:val="20"/>
              </w:rPr>
            </w:pPr>
            <w:r w:rsidRPr="006D65E2">
              <w:rPr>
                <w:noProof/>
                <w:color w:val="000000"/>
                <w:sz w:val="20"/>
                <w:szCs w:val="20"/>
              </w:rPr>
              <w:t>где:</w:t>
            </w:r>
          </w:p>
          <w:p w:rsidR="00296B82" w:rsidRPr="006D65E2" w:rsidRDefault="00296B82" w:rsidP="00305775">
            <w:pPr>
              <w:rPr>
                <w:noProof/>
                <w:color w:val="000000"/>
                <w:sz w:val="20"/>
                <w:szCs w:val="20"/>
              </w:rPr>
            </w:pPr>
            <w:r w:rsidRPr="006D65E2">
              <w:rPr>
                <w:noProof/>
                <w:color w:val="000000"/>
                <w:sz w:val="20"/>
                <w:szCs w:val="20"/>
              </w:rPr>
              <w:lastRenderedPageBreak/>
              <w:t>ПП - плата за подключение объекта абонента к централизованной системе водоснабжения и (или) водоотведения, тыс. руб.;</w:t>
            </w:r>
          </w:p>
          <w:p w:rsidR="00296B82" w:rsidRPr="006D65E2" w:rsidRDefault="00296B82" w:rsidP="00305775">
            <w:pPr>
              <w:rPr>
                <w:noProof/>
                <w:color w:val="000000"/>
                <w:sz w:val="20"/>
                <w:szCs w:val="20"/>
              </w:rPr>
            </w:pPr>
            <w:r w:rsidRPr="006D65E2">
              <w:rPr>
                <w:noProof/>
                <w:position w:val="-4"/>
                <w:sz w:val="20"/>
                <w:szCs w:val="20"/>
                <w:lang w:eastAsia="ru-RU"/>
              </w:rPr>
              <w:drawing>
                <wp:inline distT="0" distB="0" distL="0" distR="0" wp14:anchorId="24189AF8" wp14:editId="5EFDDD21">
                  <wp:extent cx="285115" cy="190500"/>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115" cy="190500"/>
                          </a:xfrm>
                          <a:prstGeom prst="rect">
                            <a:avLst/>
                          </a:prstGeom>
                          <a:noFill/>
                          <a:ln>
                            <a:noFill/>
                          </a:ln>
                        </pic:spPr>
                      </pic:pic>
                    </a:graphicData>
                  </a:graphic>
                </wp:inline>
              </w:drawing>
            </w:r>
            <w:r w:rsidRPr="006D65E2">
              <w:rPr>
                <w:sz w:val="20"/>
                <w:szCs w:val="20"/>
              </w:rPr>
              <w:t xml:space="preserve"> </w:t>
            </w:r>
            <w:r w:rsidRPr="006D65E2">
              <w:rPr>
                <w:noProof/>
                <w:color w:val="000000"/>
                <w:sz w:val="20"/>
                <w:szCs w:val="20"/>
              </w:rPr>
              <w:t xml:space="preserve">  - ставка тарифа за подключаемую нагрузку водопроводной или канализационной сети, тыс. руб./куб. м в сут.;</w:t>
            </w:r>
          </w:p>
          <w:p w:rsidR="00296B82" w:rsidRPr="006D65E2" w:rsidRDefault="00296B82" w:rsidP="00305775">
            <w:pPr>
              <w:rPr>
                <w:noProof/>
                <w:color w:val="000000"/>
                <w:sz w:val="20"/>
                <w:szCs w:val="20"/>
              </w:rPr>
            </w:pPr>
            <w:r w:rsidRPr="006D65E2">
              <w:rPr>
                <w:noProof/>
                <w:color w:val="000000"/>
                <w:sz w:val="20"/>
                <w:szCs w:val="20"/>
              </w:rPr>
              <w:t>М - подключаемая нагрузка (мощность) объекта абонента, определяемая исходя из диаметра подключаемой водопроводной или канализационной сети, куб. м/сут.;</w:t>
            </w:r>
          </w:p>
          <w:p w:rsidR="00296B82" w:rsidRPr="006D65E2" w:rsidRDefault="00296B82" w:rsidP="00305775">
            <w:pPr>
              <w:rPr>
                <w:noProof/>
                <w:color w:val="000000"/>
                <w:sz w:val="20"/>
                <w:szCs w:val="20"/>
              </w:rPr>
            </w:pPr>
            <w:r w:rsidRPr="006D65E2">
              <w:rPr>
                <w:noProof/>
                <w:color w:val="000000"/>
                <w:sz w:val="20"/>
                <w:szCs w:val="20"/>
              </w:rPr>
              <w:t xml:space="preserve"> </w:t>
            </w:r>
            <w:r w:rsidRPr="006D65E2">
              <w:rPr>
                <w:noProof/>
                <w:position w:val="-12"/>
                <w:sz w:val="20"/>
                <w:szCs w:val="20"/>
                <w:lang w:eastAsia="ru-RU"/>
              </w:rPr>
              <w:drawing>
                <wp:inline distT="0" distB="0" distL="0" distR="0" wp14:anchorId="4C192E4D" wp14:editId="7D122EB7">
                  <wp:extent cx="248920" cy="248920"/>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920" cy="248920"/>
                          </a:xfrm>
                          <a:prstGeom prst="rect">
                            <a:avLst/>
                          </a:prstGeom>
                          <a:noFill/>
                          <a:ln>
                            <a:noFill/>
                          </a:ln>
                        </pic:spPr>
                      </pic:pic>
                    </a:graphicData>
                  </a:graphic>
                </wp:inline>
              </w:drawing>
            </w:r>
            <w:r w:rsidRPr="006D65E2">
              <w:rPr>
                <w:sz w:val="20"/>
                <w:szCs w:val="20"/>
              </w:rPr>
              <w:t xml:space="preserve"> -</w:t>
            </w:r>
            <w:r w:rsidRPr="006D65E2">
              <w:rPr>
                <w:noProof/>
                <w:color w:val="000000"/>
                <w:sz w:val="20"/>
                <w:szCs w:val="20"/>
              </w:rPr>
              <w:t xml:space="preserve"> -ставка тарифа за протяженность водопроводной или канализационной сети диаметром d, тыс. руб./км;</w:t>
            </w:r>
          </w:p>
          <w:p w:rsidR="00296B82" w:rsidRPr="006D65E2" w:rsidRDefault="00296B82" w:rsidP="00305775">
            <w:pPr>
              <w:rPr>
                <w:sz w:val="20"/>
                <w:szCs w:val="20"/>
              </w:rPr>
            </w:pPr>
            <w:r w:rsidRPr="006D65E2">
              <w:rPr>
                <w:noProof/>
                <w:color w:val="000000"/>
                <w:sz w:val="20"/>
                <w:szCs w:val="20"/>
              </w:rPr>
              <w:t>L - протяженность водопроводной или канализационной сети от точки подключения объекта заявителя до точки подключения создаваемых организацией водопроводных и (или) канализационных сетей к объектам централизованной системы водоснабжения и (или) водоотведения, км.</w:t>
            </w: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lastRenderedPageBreak/>
              <w:t>Внесение изменений</w:t>
            </w:r>
          </w:p>
        </w:tc>
        <w:tc>
          <w:tcPr>
            <w:tcW w:w="12616" w:type="dxa"/>
            <w:gridSpan w:val="2"/>
            <w:vAlign w:val="center"/>
          </w:tcPr>
          <w:p w:rsidR="00296B82" w:rsidRPr="006D65E2" w:rsidRDefault="00296B82" w:rsidP="00305775">
            <w:pPr>
              <w:rPr>
                <w:noProof/>
                <w:color w:val="000000"/>
                <w:sz w:val="20"/>
                <w:szCs w:val="20"/>
              </w:rPr>
            </w:pPr>
            <w:r w:rsidRPr="006D65E2">
              <w:rPr>
                <w:noProof/>
                <w:color w:val="000000"/>
                <w:sz w:val="20"/>
                <w:szCs w:val="20"/>
              </w:rPr>
              <w:t>Инвестиционная программа ежегодно корректируется при изменении объективных условий ее реализации.</w:t>
            </w:r>
          </w:p>
          <w:p w:rsidR="00296B82" w:rsidRPr="006D65E2" w:rsidRDefault="00296B82" w:rsidP="00305775">
            <w:pPr>
              <w:rPr>
                <w:noProof/>
                <w:color w:val="000000"/>
                <w:sz w:val="20"/>
                <w:szCs w:val="20"/>
              </w:rPr>
            </w:pPr>
            <w:r w:rsidRPr="006D65E2">
              <w:rPr>
                <w:noProof/>
                <w:color w:val="000000"/>
                <w:sz w:val="20"/>
                <w:szCs w:val="20"/>
              </w:rPr>
              <w:t>Изменения, которые вносятся в инвестиционные программы в части объектов централизованных систем горячего водоснабжения, холодного водоснабжения и (или) водоотведения (включая услуги в сфере централизованных систем горячего водоснабжения, холодного водоснабжения и (или) водоотведения, подключение (технологическое присоединение) к централизованным системам горячего водоснабжения, холодного водоснабжения и (или) водоотведения), утверждаются до 01 декабря текущего года.</w:t>
            </w: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t>Отчет о реализации</w:t>
            </w:r>
          </w:p>
        </w:tc>
        <w:tc>
          <w:tcPr>
            <w:tcW w:w="12616" w:type="dxa"/>
            <w:gridSpan w:val="2"/>
            <w:vAlign w:val="center"/>
          </w:tcPr>
          <w:p w:rsidR="00296B82" w:rsidRPr="006D65E2" w:rsidRDefault="00296B82" w:rsidP="00305775">
            <w:pPr>
              <w:rPr>
                <w:noProof/>
                <w:color w:val="000000"/>
                <w:sz w:val="20"/>
                <w:szCs w:val="20"/>
              </w:rPr>
            </w:pPr>
            <w:r w:rsidRPr="006D65E2">
              <w:rPr>
                <w:noProof/>
                <w:color w:val="000000"/>
                <w:sz w:val="20"/>
                <w:szCs w:val="20"/>
              </w:rPr>
              <w:t xml:space="preserve">Организации, осуществляющие регулируемые виды деятельности в сфере водоснабжения и водоотведения, представляют отчеты о выполнении инвестиционных программ в </w:t>
            </w:r>
            <w:r w:rsidR="00AC43AF" w:rsidRPr="006D65E2">
              <w:rPr>
                <w:noProof/>
                <w:color w:val="000000"/>
                <w:sz w:val="20"/>
                <w:szCs w:val="20"/>
              </w:rPr>
              <w:t xml:space="preserve">Государственную службу Чувашской Республики по конкурентной политике и тарифам </w:t>
            </w:r>
            <w:r w:rsidRPr="006D65E2">
              <w:rPr>
                <w:noProof/>
                <w:color w:val="000000"/>
                <w:sz w:val="20"/>
                <w:szCs w:val="20"/>
              </w:rPr>
              <w:t>по установленной форме, утвержденной Постановлением Правительства РФ от 29 июля 2013 г. N 641 "Об инвестиционных и производственных программах организаций, осуществляющих деятельность в сфере водоснабжения и водоотведения"</w:t>
            </w:r>
          </w:p>
          <w:p w:rsidR="00296B82" w:rsidRPr="006D65E2" w:rsidRDefault="00296B82" w:rsidP="00305775">
            <w:pPr>
              <w:rPr>
                <w:noProof/>
                <w:color w:val="000000"/>
                <w:sz w:val="20"/>
                <w:szCs w:val="20"/>
              </w:rPr>
            </w:pPr>
            <w:r w:rsidRPr="006D65E2">
              <w:rPr>
                <w:noProof/>
                <w:color w:val="000000"/>
                <w:sz w:val="20"/>
                <w:szCs w:val="20"/>
              </w:rPr>
              <w:t>- ежеквартально, не позднее чем через 45 дней после окончания отчетного квартала;</w:t>
            </w:r>
          </w:p>
          <w:p w:rsidR="00296B82" w:rsidRPr="006D65E2" w:rsidRDefault="00296B82" w:rsidP="00305775">
            <w:pPr>
              <w:rPr>
                <w:noProof/>
                <w:color w:val="000000"/>
                <w:sz w:val="20"/>
                <w:szCs w:val="20"/>
              </w:rPr>
            </w:pPr>
            <w:r w:rsidRPr="006D65E2">
              <w:rPr>
                <w:noProof/>
                <w:color w:val="000000"/>
                <w:sz w:val="20"/>
                <w:szCs w:val="20"/>
              </w:rPr>
              <w:t>- ежегодно, за предыдущий год, не позднее чем через 45 дней после сдачи годовой бухгалтерской отчетности.</w:t>
            </w:r>
          </w:p>
          <w:p w:rsidR="00296B82" w:rsidRPr="006D65E2" w:rsidRDefault="00296B82" w:rsidP="00305775">
            <w:pPr>
              <w:rPr>
                <w:noProof/>
                <w:color w:val="000000"/>
                <w:sz w:val="20"/>
                <w:szCs w:val="20"/>
              </w:rPr>
            </w:pPr>
            <w:r w:rsidRPr="006D65E2">
              <w:rPr>
                <w:noProof/>
                <w:color w:val="000000"/>
                <w:sz w:val="20"/>
                <w:szCs w:val="20"/>
              </w:rPr>
              <w:t>Отчеты предоставляются в электронном виде и на бумажном носителе за подписью руководителя регулируемой организации (уполномоченного лица) и лица, ответственного за их составление, заверенные печатью.</w:t>
            </w:r>
          </w:p>
          <w:p w:rsidR="00296B82" w:rsidRPr="006D65E2" w:rsidRDefault="00296B82" w:rsidP="00305775">
            <w:pPr>
              <w:rPr>
                <w:noProof/>
                <w:color w:val="000000"/>
                <w:sz w:val="20"/>
                <w:szCs w:val="20"/>
              </w:rPr>
            </w:pPr>
            <w:r w:rsidRPr="006D65E2">
              <w:rPr>
                <w:noProof/>
                <w:color w:val="000000"/>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
        </w:tc>
      </w:tr>
      <w:tr w:rsidR="00296B82" w:rsidRPr="006D65E2" w:rsidTr="007B7596">
        <w:tc>
          <w:tcPr>
            <w:tcW w:w="1980" w:type="dxa"/>
            <w:vAlign w:val="center"/>
          </w:tcPr>
          <w:p w:rsidR="00296B82" w:rsidRPr="006D65E2" w:rsidRDefault="00296B82" w:rsidP="00305775">
            <w:pPr>
              <w:jc w:val="center"/>
              <w:rPr>
                <w:b/>
                <w:noProof/>
                <w:color w:val="000000"/>
                <w:sz w:val="20"/>
                <w:szCs w:val="20"/>
              </w:rPr>
            </w:pPr>
            <w:r w:rsidRPr="006D65E2">
              <w:rPr>
                <w:b/>
                <w:noProof/>
                <w:color w:val="000000"/>
                <w:sz w:val="20"/>
                <w:szCs w:val="20"/>
              </w:rPr>
              <w:t>Особенности расчета</w:t>
            </w:r>
          </w:p>
        </w:tc>
        <w:tc>
          <w:tcPr>
            <w:tcW w:w="6095" w:type="dxa"/>
            <w:vAlign w:val="center"/>
          </w:tcPr>
          <w:p w:rsidR="00296B82" w:rsidRPr="006D65E2" w:rsidRDefault="00296B82" w:rsidP="00305775">
            <w:pPr>
              <w:rPr>
                <w:noProof/>
                <w:color w:val="000000"/>
                <w:sz w:val="20"/>
                <w:szCs w:val="20"/>
              </w:rPr>
            </w:pPr>
          </w:p>
        </w:tc>
        <w:tc>
          <w:tcPr>
            <w:tcW w:w="6521" w:type="dxa"/>
            <w:vAlign w:val="center"/>
          </w:tcPr>
          <w:p w:rsidR="00296B82" w:rsidRPr="006D65E2" w:rsidRDefault="00296B82" w:rsidP="00305775">
            <w:pPr>
              <w:rPr>
                <w:noProof/>
                <w:color w:val="000000"/>
                <w:sz w:val="20"/>
                <w:szCs w:val="20"/>
              </w:rPr>
            </w:pPr>
            <w:r w:rsidRPr="006D65E2">
              <w:rPr>
                <w:noProof/>
                <w:color w:val="000000"/>
                <w:sz w:val="20"/>
                <w:szCs w:val="20"/>
              </w:rPr>
              <w:t>По решению органа регулирования ставки тарифов за подключаемую нагрузку и протяженность водопроводной и канализационной сети могут устанавливаться дифференцированно.</w:t>
            </w:r>
          </w:p>
          <w:p w:rsidR="00296B82" w:rsidRPr="006D65E2" w:rsidRDefault="00296B82" w:rsidP="00305775">
            <w:pPr>
              <w:rPr>
                <w:noProof/>
                <w:color w:val="000000"/>
                <w:sz w:val="20"/>
                <w:szCs w:val="20"/>
              </w:rPr>
            </w:pPr>
            <w:r w:rsidRPr="006D65E2">
              <w:rPr>
                <w:noProof/>
                <w:color w:val="000000"/>
                <w:sz w:val="20"/>
                <w:szCs w:val="20"/>
              </w:rPr>
              <w:t xml:space="preserve">В отношении заявителей, величина подключаемой (присоединяемой) нагрузки объектов которых превышает 10 куб. метров в час (осуществляется с использованием создаваемых сетей водоснабжения и (или) водоотведения с площадью поперечного сечения трубопровода, превышающей 300 кв. сантиметров (предельный уровень нагрузки), </w:t>
            </w:r>
            <w:r w:rsidRPr="006D65E2">
              <w:rPr>
                <w:noProof/>
                <w:color w:val="000000"/>
                <w:sz w:val="20"/>
                <w:szCs w:val="20"/>
              </w:rPr>
              <w:lastRenderedPageBreak/>
              <w:t xml:space="preserve">размер платы за подключение устанавливается </w:t>
            </w:r>
            <w:r w:rsidR="006810C3" w:rsidRPr="006D65E2">
              <w:rPr>
                <w:noProof/>
                <w:color w:val="000000"/>
                <w:sz w:val="20"/>
                <w:szCs w:val="20"/>
              </w:rPr>
              <w:t>Государственной службой Чувашской Республики по конкурентной политике и тарифам</w:t>
            </w:r>
            <w:r w:rsidRPr="006D65E2">
              <w:rPr>
                <w:noProof/>
                <w:color w:val="000000"/>
                <w:sz w:val="20"/>
                <w:szCs w:val="20"/>
              </w:rPr>
              <w:t xml:space="preserve"> в индивидуальном порядке с учетом расходов на увеличение мощности (пропускной способности) централизованных систем водоснабжения и (или) водоотведения, в том числе расходов на реконструкцию и (или) модернизацию существующих объектов централизованных систем водоснабжения и (или) водоотведения.</w:t>
            </w:r>
          </w:p>
          <w:p w:rsidR="00296B82" w:rsidRPr="006D65E2" w:rsidRDefault="00296B82" w:rsidP="00305775">
            <w:pPr>
              <w:rPr>
                <w:noProof/>
                <w:color w:val="000000"/>
                <w:sz w:val="20"/>
                <w:szCs w:val="20"/>
              </w:rPr>
            </w:pPr>
            <w:r w:rsidRPr="006D65E2">
              <w:rPr>
                <w:noProof/>
                <w:color w:val="000000"/>
                <w:sz w:val="20"/>
                <w:szCs w:val="20"/>
              </w:rPr>
              <w:t>Для справки: условный диаметр присоединяемого трубопровода с площадью поперечного сечения 300 кв. сантиметров соответствует 200 миллиметрам (по принятому в производстве типоразмеру). Отсутствие утвержденной в установленном порядке инвестиционной программы не является основанием для не установления органом регулирования организациям водопроводно-канализационного хозяйства платы за подключение (технологическое присоединение) в индивидуальном порядке.</w:t>
            </w:r>
          </w:p>
          <w:p w:rsidR="00296B82" w:rsidRPr="006D65E2" w:rsidRDefault="00296B82" w:rsidP="00305775">
            <w:pPr>
              <w:rPr>
                <w:noProof/>
                <w:color w:val="000000"/>
                <w:sz w:val="20"/>
                <w:szCs w:val="20"/>
              </w:rPr>
            </w:pPr>
            <w:r w:rsidRPr="006D65E2">
              <w:rPr>
                <w:noProof/>
                <w:color w:val="000000"/>
                <w:sz w:val="20"/>
                <w:szCs w:val="20"/>
              </w:rPr>
              <w:t>При наличии технической возможности подключения (технологического присоединения) к централизованной системе холодного водоснабжения и водоотведения и при наличии свободной мощности в соответствующей точке подключения (технологического присоединения) наличие утвержденной инвестиционной программы для установления органом регулирования платы за подключение не требуется.</w:t>
            </w:r>
          </w:p>
          <w:p w:rsidR="00296B82" w:rsidRPr="006D65E2" w:rsidRDefault="00296B82" w:rsidP="00305775">
            <w:pPr>
              <w:rPr>
                <w:noProof/>
                <w:color w:val="000000"/>
                <w:sz w:val="20"/>
                <w:szCs w:val="20"/>
              </w:rPr>
            </w:pPr>
            <w:r w:rsidRPr="006D65E2">
              <w:rPr>
                <w:noProof/>
                <w:color w:val="000000"/>
                <w:sz w:val="20"/>
                <w:szCs w:val="20"/>
              </w:rPr>
              <w:t>Плата за подключение (технологическое присоединение) к системам водоснабжения и водоотведения в индивидуальном порядке устанавливается органом регулирования без привязки к сроку представления материалов.</w:t>
            </w:r>
          </w:p>
        </w:tc>
      </w:tr>
    </w:tbl>
    <w:p w:rsidR="00296B82" w:rsidRPr="006D65E2" w:rsidRDefault="00296B82" w:rsidP="00296B82">
      <w:pPr>
        <w:ind w:firstLine="709"/>
        <w:jc w:val="center"/>
        <w:rPr>
          <w:noProof/>
          <w:color w:val="000000"/>
          <w:sz w:val="24"/>
          <w:szCs w:val="24"/>
        </w:rPr>
      </w:pPr>
    </w:p>
    <w:p w:rsidR="00296B82" w:rsidRPr="006D65E2" w:rsidRDefault="00296B82" w:rsidP="00296B82">
      <w:pPr>
        <w:ind w:firstLine="709"/>
        <w:jc w:val="center"/>
        <w:rPr>
          <w:noProof/>
          <w:color w:val="000000"/>
          <w:sz w:val="24"/>
          <w:szCs w:val="24"/>
        </w:rPr>
      </w:pPr>
    </w:p>
    <w:p w:rsidR="009F2DB0" w:rsidRPr="006D65E2" w:rsidRDefault="009F2DB0" w:rsidP="009403EB">
      <w:pPr>
        <w:ind w:firstLine="709"/>
        <w:contextualSpacing/>
        <w:jc w:val="both"/>
        <w:rPr>
          <w:rFonts w:eastAsia="Calibri"/>
          <w:b/>
          <w:sz w:val="24"/>
          <w:szCs w:val="24"/>
        </w:rPr>
        <w:sectPr w:rsidR="009F2DB0" w:rsidRPr="006D65E2" w:rsidSect="009403EB">
          <w:pgSz w:w="16838" w:h="11906" w:orient="landscape"/>
          <w:pgMar w:top="1418" w:right="1134" w:bottom="851" w:left="1134" w:header="709" w:footer="459" w:gutter="0"/>
          <w:cols w:space="708"/>
          <w:titlePg/>
          <w:docGrid w:linePitch="360"/>
        </w:sect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lastRenderedPageBreak/>
        <w:t>15.2. Обоснование источников финансирования</w:t>
      </w:r>
    </w:p>
    <w:p w:rsidR="000E3831" w:rsidRPr="006D65E2" w:rsidRDefault="000E3831" w:rsidP="00634B3B">
      <w:pPr>
        <w:ind w:firstLine="709"/>
        <w:contextualSpacing/>
        <w:jc w:val="both"/>
        <w:rPr>
          <w:rFonts w:eastAsia="Calibri"/>
          <w:b/>
          <w:sz w:val="24"/>
          <w:szCs w:val="24"/>
        </w:rPr>
      </w:pPr>
    </w:p>
    <w:p w:rsidR="000E3831" w:rsidRPr="006D65E2" w:rsidRDefault="000E3831" w:rsidP="000E3831">
      <w:pPr>
        <w:ind w:firstLine="709"/>
        <w:contextualSpacing/>
        <w:jc w:val="both"/>
        <w:rPr>
          <w:rFonts w:eastAsia="Calibri"/>
          <w:sz w:val="24"/>
          <w:szCs w:val="24"/>
        </w:rPr>
      </w:pPr>
      <w:r w:rsidRPr="006D65E2">
        <w:rPr>
          <w:rFonts w:eastAsia="Calibri"/>
          <w:sz w:val="24"/>
          <w:szCs w:val="24"/>
        </w:rPr>
        <w:t>Инвестиционные программы (проекты) дифференцируются по источникам финансирования:</w:t>
      </w:r>
    </w:p>
    <w:p w:rsidR="000E3831" w:rsidRPr="006D65E2" w:rsidRDefault="000E3831" w:rsidP="000E3831">
      <w:pPr>
        <w:ind w:firstLine="709"/>
        <w:contextualSpacing/>
        <w:jc w:val="both"/>
        <w:rPr>
          <w:rFonts w:eastAsia="Calibri"/>
          <w:sz w:val="24"/>
          <w:szCs w:val="24"/>
        </w:rPr>
      </w:pPr>
      <w:r w:rsidRPr="006D65E2">
        <w:rPr>
          <w:rFonts w:eastAsia="Calibri"/>
          <w:sz w:val="24"/>
          <w:szCs w:val="24"/>
        </w:rPr>
        <w:t>1) в части собственных средств предприятия:</w:t>
      </w:r>
    </w:p>
    <w:p w:rsidR="000E3831" w:rsidRPr="006D65E2" w:rsidRDefault="000E3831" w:rsidP="000E3831">
      <w:pPr>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амортизационные отчисления.</w:t>
      </w:r>
    </w:p>
    <w:p w:rsidR="000E3831" w:rsidRPr="006D65E2" w:rsidRDefault="000E3831" w:rsidP="000E3831">
      <w:pPr>
        <w:ind w:firstLine="709"/>
        <w:contextualSpacing/>
        <w:jc w:val="both"/>
        <w:rPr>
          <w:rFonts w:eastAsia="Calibri"/>
          <w:sz w:val="24"/>
          <w:szCs w:val="24"/>
        </w:rPr>
      </w:pPr>
      <w:r w:rsidRPr="006D65E2">
        <w:rPr>
          <w:rFonts w:eastAsia="Calibri"/>
          <w:sz w:val="24"/>
          <w:szCs w:val="24"/>
        </w:rPr>
        <w:t>2) в части подключения (технологического присоединения):</w:t>
      </w:r>
    </w:p>
    <w:p w:rsidR="000E3831" w:rsidRPr="006D65E2" w:rsidRDefault="000E3831" w:rsidP="000E3831">
      <w:pPr>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мероприятия по новому строительству за счет средств новых абонентов, в соответствии с утвержденной платой за подключение.</w:t>
      </w:r>
    </w:p>
    <w:p w:rsidR="000E3831" w:rsidRPr="006D65E2" w:rsidRDefault="000E3831" w:rsidP="000E3831">
      <w:pPr>
        <w:ind w:firstLine="709"/>
        <w:contextualSpacing/>
        <w:jc w:val="both"/>
        <w:rPr>
          <w:rFonts w:eastAsia="Calibri"/>
          <w:sz w:val="24"/>
          <w:szCs w:val="24"/>
        </w:rPr>
      </w:pPr>
      <w:r w:rsidRPr="006D65E2">
        <w:rPr>
          <w:rFonts w:eastAsia="Calibri"/>
          <w:sz w:val="24"/>
          <w:szCs w:val="24"/>
        </w:rPr>
        <w:t>3) в части бюджетных источников:</w:t>
      </w:r>
    </w:p>
    <w:p w:rsidR="000E3831" w:rsidRPr="006D65E2" w:rsidRDefault="000E3831" w:rsidP="000E3831">
      <w:pPr>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t>местный бюджет;</w:t>
      </w:r>
    </w:p>
    <w:p w:rsidR="000E3831" w:rsidRPr="006D65E2" w:rsidRDefault="000E3831" w:rsidP="000E3831">
      <w:pPr>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r>
      <w:r w:rsidR="006810C3" w:rsidRPr="006D65E2">
        <w:rPr>
          <w:rFonts w:eastAsia="Calibri"/>
          <w:sz w:val="24"/>
          <w:szCs w:val="24"/>
        </w:rPr>
        <w:t>республиканский</w:t>
      </w:r>
      <w:r w:rsidRPr="006D65E2">
        <w:rPr>
          <w:rFonts w:eastAsia="Calibri"/>
          <w:sz w:val="24"/>
          <w:szCs w:val="24"/>
        </w:rPr>
        <w:t xml:space="preserve"> бюджет;</w:t>
      </w:r>
    </w:p>
    <w:p w:rsidR="000E3831" w:rsidRPr="006D65E2" w:rsidRDefault="000E3831" w:rsidP="000E3831">
      <w:pPr>
        <w:ind w:firstLine="709"/>
        <w:contextualSpacing/>
        <w:jc w:val="both"/>
        <w:rPr>
          <w:rFonts w:eastAsia="Calibri"/>
          <w:sz w:val="24"/>
          <w:szCs w:val="24"/>
        </w:rPr>
      </w:pPr>
      <w:r w:rsidRPr="006D65E2">
        <w:rPr>
          <w:rFonts w:eastAsia="Calibri"/>
          <w:sz w:val="24"/>
          <w:szCs w:val="24"/>
        </w:rPr>
        <w:t>-</w:t>
      </w:r>
      <w:r w:rsidRPr="006D65E2">
        <w:rPr>
          <w:rFonts w:eastAsia="Calibri"/>
          <w:sz w:val="24"/>
          <w:szCs w:val="24"/>
        </w:rPr>
        <w:tab/>
      </w:r>
      <w:r w:rsidR="006810C3" w:rsidRPr="006D65E2">
        <w:rPr>
          <w:rFonts w:eastAsia="Calibri"/>
          <w:sz w:val="24"/>
          <w:szCs w:val="24"/>
        </w:rPr>
        <w:t>федеральный бюджет</w:t>
      </w:r>
      <w:r w:rsidRPr="006D65E2">
        <w:rPr>
          <w:rFonts w:eastAsia="Calibri"/>
          <w:sz w:val="24"/>
          <w:szCs w:val="24"/>
        </w:rPr>
        <w:t>.</w:t>
      </w:r>
    </w:p>
    <w:p w:rsidR="000E3831" w:rsidRPr="006D65E2" w:rsidRDefault="000E3831" w:rsidP="000E3831">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15.3. Оценка совокупных инвестиционных и эксплуатационных затрат по каждой организации коммунального комплекса</w:t>
      </w:r>
    </w:p>
    <w:p w:rsidR="000E3831" w:rsidRPr="006D65E2" w:rsidRDefault="000E3831" w:rsidP="00634B3B">
      <w:pPr>
        <w:ind w:firstLine="709"/>
        <w:contextualSpacing/>
        <w:jc w:val="both"/>
        <w:rPr>
          <w:rFonts w:eastAsia="Calibri"/>
          <w:sz w:val="24"/>
          <w:szCs w:val="24"/>
        </w:rPr>
      </w:pPr>
      <w:r w:rsidRPr="006D65E2">
        <w:rPr>
          <w:rFonts w:eastAsia="Calibri"/>
          <w:sz w:val="24"/>
          <w:szCs w:val="24"/>
        </w:rPr>
        <w:t>Оценка совокупных инвестиционных и эксплуатационных затрат для организаций коммунального комплекса, по которой имеются проекты, на весь прогнозный период представлены в Разделе 13.</w:t>
      </w:r>
    </w:p>
    <w:p w:rsidR="000E3831" w:rsidRPr="006D65E2" w:rsidRDefault="000E3831"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15.4. Оценка уровней тарифов на каждый коммунальный ресурс</w:t>
      </w:r>
    </w:p>
    <w:p w:rsidR="000E3831" w:rsidRPr="006D65E2" w:rsidRDefault="000E3831" w:rsidP="000E3831">
      <w:pPr>
        <w:pStyle w:val="afa"/>
        <w:spacing w:after="0" w:line="240" w:lineRule="auto"/>
        <w:rPr>
          <w:sz w:val="24"/>
          <w:szCs w:val="24"/>
        </w:rPr>
      </w:pPr>
      <w:r w:rsidRPr="006D65E2">
        <w:rPr>
          <w:sz w:val="24"/>
          <w:szCs w:val="24"/>
        </w:rPr>
        <w:t>Реализация программы предполагает установление долгосрочных</w:t>
      </w:r>
      <w:r w:rsidRPr="006D65E2">
        <w:rPr>
          <w:rFonts w:eastAsia="Calibri"/>
          <w:sz w:val="24"/>
          <w:szCs w:val="24"/>
        </w:rPr>
        <w:t xml:space="preserve"> </w:t>
      </w:r>
      <w:r w:rsidRPr="006D65E2">
        <w:rPr>
          <w:sz w:val="24"/>
          <w:szCs w:val="24"/>
        </w:rPr>
        <w:t>тарифов на регулируемые коммунальные услуги.</w:t>
      </w:r>
    </w:p>
    <w:p w:rsidR="000E3831" w:rsidRPr="006D65E2" w:rsidRDefault="000E3831" w:rsidP="000E3831">
      <w:pPr>
        <w:pStyle w:val="afa"/>
        <w:spacing w:after="0" w:line="240" w:lineRule="auto"/>
        <w:rPr>
          <w:sz w:val="24"/>
          <w:szCs w:val="24"/>
        </w:rPr>
      </w:pPr>
      <w:r w:rsidRPr="006D65E2">
        <w:rPr>
          <w:sz w:val="24"/>
          <w:szCs w:val="24"/>
        </w:rPr>
        <w:t>Источниками информации о структуре себестоимости производимых</w:t>
      </w:r>
      <w:r w:rsidRPr="006D65E2">
        <w:rPr>
          <w:rFonts w:eastAsia="Calibri"/>
          <w:sz w:val="24"/>
          <w:szCs w:val="24"/>
        </w:rPr>
        <w:t xml:space="preserve"> </w:t>
      </w:r>
      <w:r w:rsidRPr="006D65E2">
        <w:rPr>
          <w:sz w:val="24"/>
          <w:szCs w:val="24"/>
        </w:rPr>
        <w:t>коммунальных ресурсов являются сведения, опубликованные</w:t>
      </w:r>
      <w:r w:rsidRPr="006D65E2">
        <w:rPr>
          <w:rFonts w:eastAsia="Calibri"/>
          <w:sz w:val="24"/>
          <w:szCs w:val="24"/>
        </w:rPr>
        <w:t xml:space="preserve"> </w:t>
      </w:r>
      <w:r w:rsidRPr="006D65E2">
        <w:rPr>
          <w:sz w:val="24"/>
          <w:szCs w:val="24"/>
        </w:rPr>
        <w:t>ресурсоснабжающими организациями в соответствии с федеральным</w:t>
      </w:r>
      <w:r w:rsidRPr="006D65E2">
        <w:rPr>
          <w:rFonts w:eastAsia="Calibri"/>
          <w:sz w:val="24"/>
          <w:szCs w:val="24"/>
        </w:rPr>
        <w:t xml:space="preserve"> </w:t>
      </w:r>
      <w:r w:rsidRPr="006D65E2">
        <w:rPr>
          <w:sz w:val="24"/>
          <w:szCs w:val="24"/>
        </w:rPr>
        <w:t>и/или региональным законодательством в области раскрытия информации</w:t>
      </w:r>
      <w:r w:rsidRPr="006D65E2">
        <w:rPr>
          <w:rFonts w:eastAsia="Calibri"/>
          <w:sz w:val="24"/>
          <w:szCs w:val="24"/>
        </w:rPr>
        <w:t xml:space="preserve"> </w:t>
      </w:r>
      <w:r w:rsidRPr="006D65E2">
        <w:rPr>
          <w:sz w:val="24"/>
          <w:szCs w:val="24"/>
        </w:rPr>
        <w:t>о деятельности организаций, осуществляющих реализацию товаров (услуг)</w:t>
      </w:r>
      <w:r w:rsidRPr="006D65E2">
        <w:rPr>
          <w:rFonts w:eastAsia="Calibri"/>
          <w:sz w:val="24"/>
          <w:szCs w:val="24"/>
        </w:rPr>
        <w:t xml:space="preserve"> </w:t>
      </w:r>
      <w:r w:rsidRPr="006D65E2">
        <w:rPr>
          <w:sz w:val="24"/>
          <w:szCs w:val="24"/>
        </w:rPr>
        <w:t>по регулируемым ценам, а также в соответствии с правилами раскрытия</w:t>
      </w:r>
      <w:r w:rsidRPr="006D65E2">
        <w:rPr>
          <w:rFonts w:eastAsia="Calibri"/>
          <w:sz w:val="24"/>
          <w:szCs w:val="24"/>
        </w:rPr>
        <w:t xml:space="preserve"> </w:t>
      </w:r>
      <w:r w:rsidRPr="006D65E2">
        <w:rPr>
          <w:sz w:val="24"/>
          <w:szCs w:val="24"/>
        </w:rPr>
        <w:t>информации о хозяйственной деятельности публичных компаний.</w:t>
      </w:r>
      <w:r w:rsidRPr="006D65E2">
        <w:rPr>
          <w:rFonts w:eastAsia="Calibri"/>
          <w:sz w:val="24"/>
          <w:szCs w:val="24"/>
        </w:rPr>
        <w:t xml:space="preserve"> </w:t>
      </w:r>
      <w:r w:rsidRPr="006D65E2">
        <w:rPr>
          <w:sz w:val="24"/>
          <w:szCs w:val="24"/>
        </w:rPr>
        <w:t>Для приведения цен и тарифов к ценам соответствующих лет применены индексы изменения цен, установленные в Долгосрочном прогнозе индексации регулируемых цен (тарифов) на продукцию (услуги) компаний инфраструктурного сектора и в Прогнозе долгосрочного социально-экономического развития Российской Федерации</w:t>
      </w:r>
      <w:r w:rsidR="003E38B5" w:rsidRPr="006D65E2">
        <w:rPr>
          <w:sz w:val="24"/>
          <w:szCs w:val="24"/>
        </w:rPr>
        <w:t xml:space="preserve"> на период до 2034</w:t>
      </w:r>
      <w:r w:rsidRPr="006D65E2">
        <w:rPr>
          <w:sz w:val="24"/>
          <w:szCs w:val="24"/>
        </w:rPr>
        <w:t xml:space="preserve"> года включительно.</w:t>
      </w:r>
    </w:p>
    <w:p w:rsidR="000E3831" w:rsidRPr="006D65E2" w:rsidRDefault="000E3831" w:rsidP="000E3831">
      <w:pPr>
        <w:pStyle w:val="afa"/>
        <w:spacing w:after="0" w:line="240" w:lineRule="auto"/>
        <w:rPr>
          <w:sz w:val="24"/>
          <w:szCs w:val="24"/>
        </w:rPr>
      </w:pPr>
      <w:r w:rsidRPr="006D65E2">
        <w:rPr>
          <w:sz w:val="24"/>
          <w:szCs w:val="24"/>
        </w:rPr>
        <w:t xml:space="preserve">Индексы изменения цен и тарифов приведены в таблице </w:t>
      </w:r>
      <w:r w:rsidR="00941000" w:rsidRPr="006D65E2">
        <w:rPr>
          <w:rFonts w:eastAsia="Calibri"/>
          <w:sz w:val="24"/>
          <w:szCs w:val="24"/>
        </w:rPr>
        <w:t>16.1</w:t>
      </w:r>
      <w:r w:rsidRPr="006D65E2">
        <w:rPr>
          <w:sz w:val="24"/>
          <w:szCs w:val="24"/>
        </w:rPr>
        <w:t>. В</w:t>
      </w:r>
      <w:r w:rsidRPr="006D65E2">
        <w:rPr>
          <w:rFonts w:eastAsia="Calibri"/>
          <w:sz w:val="24"/>
          <w:szCs w:val="24"/>
        </w:rPr>
        <w:t xml:space="preserve"> </w:t>
      </w:r>
      <w:r w:rsidRPr="006D65E2">
        <w:rPr>
          <w:sz w:val="24"/>
          <w:szCs w:val="24"/>
        </w:rPr>
        <w:t>случае наличия утвержденных для РСО тарифов на отдельные года</w:t>
      </w:r>
      <w:r w:rsidRPr="006D65E2">
        <w:rPr>
          <w:rFonts w:eastAsia="Calibri"/>
          <w:sz w:val="24"/>
          <w:szCs w:val="24"/>
        </w:rPr>
        <w:t xml:space="preserve"> </w:t>
      </w:r>
      <w:r w:rsidRPr="006D65E2">
        <w:rPr>
          <w:sz w:val="24"/>
          <w:szCs w:val="24"/>
        </w:rPr>
        <w:t>прогнозного периода в расчетах используются установленные на данный</w:t>
      </w:r>
      <w:r w:rsidRPr="006D65E2">
        <w:rPr>
          <w:rFonts w:eastAsia="Calibri"/>
          <w:sz w:val="24"/>
          <w:szCs w:val="24"/>
        </w:rPr>
        <w:t xml:space="preserve"> </w:t>
      </w:r>
      <w:r w:rsidRPr="006D65E2">
        <w:rPr>
          <w:sz w:val="24"/>
          <w:szCs w:val="24"/>
        </w:rPr>
        <w:t>период тарифы.</w:t>
      </w:r>
    </w:p>
    <w:p w:rsidR="000E3831" w:rsidRPr="006D65E2" w:rsidRDefault="000E3831" w:rsidP="000E3831">
      <w:pPr>
        <w:pStyle w:val="afa"/>
        <w:spacing w:after="0" w:line="240" w:lineRule="auto"/>
        <w:rPr>
          <w:rFonts w:eastAsia="Calibri"/>
          <w:sz w:val="24"/>
          <w:szCs w:val="24"/>
        </w:rPr>
      </w:pPr>
      <w:r w:rsidRPr="006D65E2">
        <w:rPr>
          <w:sz w:val="24"/>
          <w:szCs w:val="24"/>
        </w:rPr>
        <w:t>При наличии у РСО тарифов, установленных на отдельные</w:t>
      </w:r>
      <w:r w:rsidRPr="006D65E2">
        <w:rPr>
          <w:rFonts w:eastAsia="Calibri"/>
          <w:sz w:val="24"/>
          <w:szCs w:val="24"/>
        </w:rPr>
        <w:t xml:space="preserve"> </w:t>
      </w:r>
      <w:r w:rsidRPr="006D65E2">
        <w:rPr>
          <w:sz w:val="24"/>
          <w:szCs w:val="24"/>
        </w:rPr>
        <w:t>периоды будущих лет (полугодия, кварталы, месяцы), среднегодовые</w:t>
      </w:r>
      <w:r w:rsidRPr="006D65E2">
        <w:rPr>
          <w:rFonts w:eastAsia="Calibri"/>
          <w:sz w:val="24"/>
          <w:szCs w:val="24"/>
        </w:rPr>
        <w:t xml:space="preserve"> </w:t>
      </w:r>
      <w:r w:rsidRPr="006D65E2">
        <w:rPr>
          <w:sz w:val="24"/>
          <w:szCs w:val="24"/>
        </w:rPr>
        <w:t>тарифы (цены) определяются по правилу среднехронологического, т.е.</w:t>
      </w:r>
      <w:r w:rsidRPr="006D65E2">
        <w:rPr>
          <w:rFonts w:eastAsia="Calibri"/>
          <w:sz w:val="24"/>
          <w:szCs w:val="24"/>
        </w:rPr>
        <w:t xml:space="preserve"> </w:t>
      </w:r>
      <w:r w:rsidRPr="006D65E2">
        <w:rPr>
          <w:sz w:val="24"/>
          <w:szCs w:val="24"/>
        </w:rPr>
        <w:t>годовой тариф определяется как взвешенная сумма тарифов,</w:t>
      </w:r>
      <w:r w:rsidRPr="006D65E2">
        <w:rPr>
          <w:rFonts w:eastAsia="Calibri"/>
          <w:sz w:val="24"/>
          <w:szCs w:val="24"/>
        </w:rPr>
        <w:t xml:space="preserve"> </w:t>
      </w:r>
      <w:r w:rsidRPr="006D65E2">
        <w:rPr>
          <w:sz w:val="24"/>
          <w:szCs w:val="24"/>
        </w:rPr>
        <w:t>установленных на разные части года, в которой в качестве весов</w:t>
      </w:r>
      <w:r w:rsidRPr="006D65E2">
        <w:rPr>
          <w:rFonts w:eastAsia="Calibri"/>
          <w:sz w:val="24"/>
          <w:szCs w:val="24"/>
        </w:rPr>
        <w:t xml:space="preserve"> </w:t>
      </w:r>
      <w:r w:rsidRPr="006D65E2">
        <w:rPr>
          <w:sz w:val="24"/>
          <w:szCs w:val="24"/>
        </w:rPr>
        <w:t>используется длительность внутригодовых периодов действия тарифа.</w:t>
      </w:r>
    </w:p>
    <w:p w:rsidR="000E3831" w:rsidRPr="006D65E2" w:rsidRDefault="000E3831" w:rsidP="000E3831">
      <w:pPr>
        <w:pStyle w:val="afa"/>
        <w:spacing w:after="0" w:line="240" w:lineRule="auto"/>
        <w:rPr>
          <w:rFonts w:eastAsia="Calibri"/>
          <w:sz w:val="24"/>
          <w:szCs w:val="24"/>
        </w:rPr>
      </w:pPr>
      <w:r w:rsidRPr="006D65E2">
        <w:rPr>
          <w:sz w:val="24"/>
          <w:szCs w:val="24"/>
        </w:rPr>
        <w:t>Оценка уровней тарифов на каждый коммунальный ресурс</w:t>
      </w:r>
      <w:r w:rsidRPr="006D65E2">
        <w:rPr>
          <w:rFonts w:eastAsia="Calibri"/>
          <w:sz w:val="24"/>
          <w:szCs w:val="24"/>
        </w:rPr>
        <w:t xml:space="preserve"> для населения муниципального образования установлены тарифы на коммунальные услуги, представленные в Разделе 16.</w:t>
      </w:r>
    </w:p>
    <w:p w:rsidR="000E3831" w:rsidRPr="006D65E2" w:rsidRDefault="000E3831"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8"/>
          <w:szCs w:val="28"/>
        </w:rPr>
      </w:pPr>
      <w:r w:rsidRPr="006D65E2">
        <w:rPr>
          <w:rFonts w:eastAsia="Calibri"/>
          <w:b/>
          <w:sz w:val="28"/>
          <w:szCs w:val="28"/>
        </w:rPr>
        <w:t>Раздел 16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p>
    <w:p w:rsidR="000E3831" w:rsidRPr="006D65E2" w:rsidRDefault="000E3831" w:rsidP="00634B3B">
      <w:pPr>
        <w:ind w:firstLine="709"/>
        <w:contextualSpacing/>
        <w:jc w:val="both"/>
        <w:rPr>
          <w:rFonts w:eastAsia="Calibri"/>
          <w:b/>
          <w:sz w:val="28"/>
          <w:szCs w:val="28"/>
        </w:rPr>
      </w:pPr>
    </w:p>
    <w:p w:rsidR="000E3831" w:rsidRPr="006D65E2" w:rsidRDefault="000E3831" w:rsidP="000E3831">
      <w:pPr>
        <w:pStyle w:val="afa"/>
        <w:spacing w:after="0" w:line="240" w:lineRule="auto"/>
        <w:rPr>
          <w:sz w:val="24"/>
          <w:szCs w:val="24"/>
        </w:rPr>
      </w:pPr>
      <w:r w:rsidRPr="006D65E2">
        <w:rPr>
          <w:sz w:val="24"/>
          <w:szCs w:val="24"/>
        </w:rPr>
        <w:t>В данном разделе приведены следующие показатели, характеризующие влияние состояние коммунальной инфраструктуры муниципального образования на перспективные расходы населения на соответствующие услуги:</w:t>
      </w:r>
    </w:p>
    <w:p w:rsidR="000E3831" w:rsidRPr="006D65E2" w:rsidRDefault="000E3831" w:rsidP="000E3831">
      <w:pPr>
        <w:pStyle w:val="afa"/>
        <w:spacing w:after="0" w:line="240" w:lineRule="auto"/>
        <w:rPr>
          <w:sz w:val="24"/>
          <w:szCs w:val="24"/>
        </w:rPr>
      </w:pPr>
      <w:r w:rsidRPr="006D65E2">
        <w:rPr>
          <w:sz w:val="24"/>
          <w:szCs w:val="24"/>
        </w:rPr>
        <w:lastRenderedPageBreak/>
        <w:t>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p>
    <w:p w:rsidR="000E3831" w:rsidRPr="006D65E2" w:rsidRDefault="000E3831" w:rsidP="000E3831">
      <w:pPr>
        <w:pStyle w:val="afa"/>
        <w:spacing w:after="0" w:line="240" w:lineRule="auto"/>
        <w:rPr>
          <w:sz w:val="24"/>
          <w:szCs w:val="24"/>
        </w:rPr>
      </w:pPr>
      <w:r w:rsidRPr="006D65E2">
        <w:rPr>
          <w:sz w:val="24"/>
          <w:szCs w:val="24"/>
        </w:rPr>
        <w:t xml:space="preserve">2. Сопоставление прогнозного совокупного платежа населения за коммунальные ресурсы с прогнозами доходов населения и расчет прогнозной потребности в социальной поддержке и размера субсидий на оплату коммунальных услуг, с учетом действующих федеральных и региональных стандартов максимально допустимой доли собственных расходов граждан на оплату жилого помещения и коммунальных услуг в совокупном доходе семьи, действующих нормативных документов о порядке определения размера субсидий на оплату коммунальных услуг; </w:t>
      </w:r>
    </w:p>
    <w:p w:rsidR="000E3831" w:rsidRPr="006D65E2" w:rsidRDefault="000E3831" w:rsidP="000E3831">
      <w:pPr>
        <w:pStyle w:val="afa"/>
        <w:spacing w:after="0" w:line="240" w:lineRule="auto"/>
        <w:rPr>
          <w:sz w:val="24"/>
          <w:szCs w:val="24"/>
        </w:rPr>
      </w:pPr>
      <w:r w:rsidRPr="006D65E2">
        <w:rPr>
          <w:sz w:val="24"/>
          <w:szCs w:val="24"/>
        </w:rPr>
        <w:t>3. Проверка доступности тарифов на коммунальные услуги для населения для каждого года периода, на который разрабатывается программа путем сопоставления рассчитанных показателей и критериев доступности.</w:t>
      </w:r>
    </w:p>
    <w:p w:rsidR="001276A8" w:rsidRPr="006D65E2" w:rsidRDefault="001276A8" w:rsidP="000E3831">
      <w:pPr>
        <w:pStyle w:val="afa"/>
        <w:spacing w:after="0" w:line="240" w:lineRule="auto"/>
        <w:rPr>
          <w:sz w:val="24"/>
          <w:szCs w:val="24"/>
        </w:rPr>
      </w:pPr>
    </w:p>
    <w:p w:rsidR="001276A8" w:rsidRPr="006D65E2" w:rsidRDefault="001276A8" w:rsidP="001276A8">
      <w:pPr>
        <w:pStyle w:val="afff5"/>
        <w:spacing w:before="0" w:after="0"/>
        <w:ind w:firstLine="709"/>
        <w:jc w:val="right"/>
        <w:rPr>
          <w:noProof/>
          <w:sz w:val="24"/>
          <w:szCs w:val="24"/>
        </w:rPr>
      </w:pPr>
      <w:r w:rsidRPr="006D65E2">
        <w:rPr>
          <w:noProof/>
          <w:sz w:val="24"/>
          <w:szCs w:val="24"/>
        </w:rPr>
        <w:t xml:space="preserve">Таблица </w:t>
      </w:r>
      <w:r w:rsidR="007D1704" w:rsidRPr="006D65E2">
        <w:rPr>
          <w:noProof/>
          <w:sz w:val="24"/>
          <w:szCs w:val="24"/>
        </w:rPr>
        <w:t>16.1</w:t>
      </w:r>
    </w:p>
    <w:p w:rsidR="001276A8" w:rsidRPr="006D65E2" w:rsidRDefault="001276A8" w:rsidP="001276A8">
      <w:pPr>
        <w:pStyle w:val="afff5"/>
        <w:spacing w:before="0" w:after="0"/>
        <w:ind w:firstLine="709"/>
        <w:jc w:val="center"/>
        <w:rPr>
          <w:noProof/>
          <w:sz w:val="24"/>
          <w:szCs w:val="24"/>
        </w:rPr>
      </w:pPr>
      <w:r w:rsidRPr="006D65E2">
        <w:rPr>
          <w:noProof/>
          <w:sz w:val="24"/>
          <w:szCs w:val="24"/>
        </w:rPr>
        <w:t>Индексы изменения цен и тарифов</w:t>
      </w:r>
    </w:p>
    <w:tbl>
      <w:tblPr>
        <w:tblW w:w="5000" w:type="pct"/>
        <w:tblLook w:val="04A0" w:firstRow="1" w:lastRow="0" w:firstColumn="1" w:lastColumn="0" w:noHBand="0" w:noVBand="1"/>
      </w:tblPr>
      <w:tblGrid>
        <w:gridCol w:w="431"/>
        <w:gridCol w:w="4141"/>
        <w:gridCol w:w="1093"/>
        <w:gridCol w:w="655"/>
        <w:gridCol w:w="655"/>
        <w:gridCol w:w="655"/>
        <w:gridCol w:w="655"/>
        <w:gridCol w:w="655"/>
        <w:gridCol w:w="687"/>
      </w:tblGrid>
      <w:tr w:rsidR="001276A8" w:rsidRPr="006D65E2" w:rsidTr="002336DC">
        <w:trPr>
          <w:trHeight w:val="20"/>
        </w:trPr>
        <w:tc>
          <w:tcPr>
            <w:tcW w:w="2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76A8" w:rsidRPr="006D65E2" w:rsidRDefault="001276A8" w:rsidP="001276A8">
            <w:pPr>
              <w:jc w:val="center"/>
              <w:rPr>
                <w:color w:val="000000"/>
                <w:sz w:val="20"/>
                <w:szCs w:val="20"/>
              </w:rPr>
            </w:pPr>
            <w:r w:rsidRPr="006D65E2">
              <w:rPr>
                <w:color w:val="000000"/>
                <w:sz w:val="20"/>
                <w:szCs w:val="20"/>
              </w:rPr>
              <w:t>№ пп</w:t>
            </w:r>
          </w:p>
        </w:tc>
        <w:tc>
          <w:tcPr>
            <w:tcW w:w="215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76A8" w:rsidRPr="006D65E2" w:rsidRDefault="001276A8" w:rsidP="001276A8">
            <w:pPr>
              <w:jc w:val="center"/>
              <w:rPr>
                <w:color w:val="000000"/>
                <w:sz w:val="20"/>
                <w:szCs w:val="20"/>
              </w:rPr>
            </w:pPr>
            <w:r w:rsidRPr="006D65E2">
              <w:rPr>
                <w:color w:val="000000"/>
                <w:sz w:val="20"/>
                <w:szCs w:val="20"/>
              </w:rPr>
              <w:t>Вид коммунальной услуги</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76A8" w:rsidRPr="006D65E2" w:rsidRDefault="001276A8" w:rsidP="001276A8">
            <w:pPr>
              <w:jc w:val="center"/>
              <w:rPr>
                <w:color w:val="000000"/>
                <w:sz w:val="20"/>
                <w:szCs w:val="20"/>
              </w:rPr>
            </w:pPr>
            <w:r w:rsidRPr="006D65E2">
              <w:rPr>
                <w:color w:val="000000"/>
                <w:sz w:val="20"/>
                <w:szCs w:val="20"/>
              </w:rPr>
              <w:t>Ед. изм.</w:t>
            </w:r>
          </w:p>
        </w:tc>
        <w:tc>
          <w:tcPr>
            <w:tcW w:w="2057" w:type="pct"/>
            <w:gridSpan w:val="6"/>
            <w:tcBorders>
              <w:top w:val="single" w:sz="4" w:space="0" w:color="auto"/>
              <w:left w:val="nil"/>
              <w:bottom w:val="single" w:sz="4" w:space="0" w:color="auto"/>
              <w:right w:val="single" w:sz="4" w:space="0" w:color="auto"/>
            </w:tcBorders>
            <w:shd w:val="clear" w:color="auto" w:fill="auto"/>
            <w:noWrap/>
            <w:vAlign w:val="center"/>
            <w:hideMark/>
          </w:tcPr>
          <w:p w:rsidR="001276A8" w:rsidRPr="006D65E2" w:rsidRDefault="001276A8" w:rsidP="001276A8">
            <w:pPr>
              <w:jc w:val="center"/>
              <w:rPr>
                <w:color w:val="000000"/>
                <w:sz w:val="20"/>
                <w:szCs w:val="20"/>
              </w:rPr>
            </w:pPr>
            <w:r w:rsidRPr="006D65E2">
              <w:rPr>
                <w:color w:val="000000"/>
                <w:sz w:val="20"/>
                <w:szCs w:val="20"/>
              </w:rPr>
              <w:t>Прогнозные значения</w:t>
            </w:r>
          </w:p>
        </w:tc>
      </w:tr>
      <w:tr w:rsidR="001276A8" w:rsidRPr="006D65E2" w:rsidTr="002336DC">
        <w:trPr>
          <w:trHeight w:val="20"/>
        </w:trPr>
        <w:tc>
          <w:tcPr>
            <w:tcW w:w="224" w:type="pct"/>
            <w:vMerge/>
            <w:tcBorders>
              <w:top w:val="single" w:sz="4" w:space="0" w:color="auto"/>
              <w:left w:val="single" w:sz="4" w:space="0" w:color="auto"/>
              <w:bottom w:val="single" w:sz="4" w:space="0" w:color="auto"/>
              <w:right w:val="single" w:sz="4" w:space="0" w:color="auto"/>
            </w:tcBorders>
            <w:vAlign w:val="center"/>
            <w:hideMark/>
          </w:tcPr>
          <w:p w:rsidR="001276A8" w:rsidRPr="006D65E2" w:rsidRDefault="001276A8" w:rsidP="001276A8">
            <w:pPr>
              <w:jc w:val="center"/>
              <w:rPr>
                <w:color w:val="000000"/>
                <w:sz w:val="20"/>
                <w:szCs w:val="20"/>
              </w:rPr>
            </w:pPr>
          </w:p>
        </w:tc>
        <w:tc>
          <w:tcPr>
            <w:tcW w:w="2151" w:type="pct"/>
            <w:vMerge/>
            <w:tcBorders>
              <w:top w:val="single" w:sz="4" w:space="0" w:color="auto"/>
              <w:left w:val="single" w:sz="4" w:space="0" w:color="auto"/>
              <w:bottom w:val="single" w:sz="4" w:space="0" w:color="auto"/>
              <w:right w:val="single" w:sz="4" w:space="0" w:color="auto"/>
            </w:tcBorders>
            <w:vAlign w:val="center"/>
            <w:hideMark/>
          </w:tcPr>
          <w:p w:rsidR="001276A8" w:rsidRPr="006D65E2" w:rsidRDefault="001276A8" w:rsidP="001276A8">
            <w:pPr>
              <w:jc w:val="center"/>
              <w:rPr>
                <w:color w:val="000000"/>
                <w:sz w:val="20"/>
                <w:szCs w:val="20"/>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rsidR="001276A8" w:rsidRPr="006D65E2" w:rsidRDefault="001276A8" w:rsidP="001276A8">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hideMark/>
          </w:tcPr>
          <w:p w:rsidR="001276A8" w:rsidRPr="006D65E2" w:rsidRDefault="001276A8" w:rsidP="001276A8">
            <w:pPr>
              <w:jc w:val="center"/>
              <w:rPr>
                <w:color w:val="000000"/>
                <w:sz w:val="20"/>
                <w:szCs w:val="20"/>
              </w:rPr>
            </w:pPr>
            <w:r w:rsidRPr="006D65E2">
              <w:rPr>
                <w:color w:val="000000"/>
                <w:sz w:val="20"/>
                <w:szCs w:val="20"/>
              </w:rPr>
              <w:t>2024 год</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2025 год</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2026 год</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2027 год</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2028 год</w:t>
            </w:r>
          </w:p>
        </w:tc>
        <w:tc>
          <w:tcPr>
            <w:tcW w:w="356" w:type="pct"/>
            <w:tcBorders>
              <w:top w:val="nil"/>
              <w:left w:val="nil"/>
              <w:bottom w:val="single" w:sz="4" w:space="0" w:color="auto"/>
              <w:right w:val="single" w:sz="4" w:space="0" w:color="auto"/>
            </w:tcBorders>
            <w:shd w:val="clear" w:color="auto" w:fill="auto"/>
            <w:vAlign w:val="center"/>
            <w:hideMark/>
          </w:tcPr>
          <w:p w:rsidR="001276A8" w:rsidRPr="006D65E2" w:rsidRDefault="006810C3" w:rsidP="001276A8">
            <w:pPr>
              <w:jc w:val="center"/>
              <w:rPr>
                <w:color w:val="000000"/>
                <w:sz w:val="20"/>
                <w:szCs w:val="20"/>
              </w:rPr>
            </w:pPr>
            <w:r w:rsidRPr="006D65E2">
              <w:rPr>
                <w:color w:val="000000"/>
                <w:sz w:val="20"/>
                <w:szCs w:val="20"/>
              </w:rPr>
              <w:t xml:space="preserve">2029-2034 </w:t>
            </w:r>
            <w:r w:rsidR="001276A8" w:rsidRPr="006D65E2">
              <w:rPr>
                <w:color w:val="000000"/>
                <w:sz w:val="20"/>
                <w:szCs w:val="20"/>
              </w:rPr>
              <w:t>годы</w:t>
            </w:r>
          </w:p>
        </w:tc>
      </w:tr>
      <w:tr w:rsidR="001276A8" w:rsidRPr="006D65E2" w:rsidTr="002336DC">
        <w:trPr>
          <w:trHeight w:val="173"/>
        </w:trPr>
        <w:tc>
          <w:tcPr>
            <w:tcW w:w="224" w:type="pct"/>
            <w:tcBorders>
              <w:top w:val="nil"/>
              <w:left w:val="single" w:sz="4" w:space="0" w:color="auto"/>
              <w:bottom w:val="single" w:sz="4" w:space="0" w:color="auto"/>
              <w:right w:val="single" w:sz="4" w:space="0" w:color="auto"/>
            </w:tcBorders>
            <w:shd w:val="clear" w:color="auto" w:fill="auto"/>
            <w:vAlign w:val="center"/>
            <w:hideMark/>
          </w:tcPr>
          <w:p w:rsidR="001276A8" w:rsidRPr="006D65E2" w:rsidRDefault="001276A8" w:rsidP="001276A8">
            <w:pPr>
              <w:rPr>
                <w:color w:val="000000"/>
                <w:sz w:val="20"/>
                <w:szCs w:val="20"/>
              </w:rPr>
            </w:pPr>
            <w:r w:rsidRPr="006D65E2">
              <w:rPr>
                <w:color w:val="000000"/>
                <w:sz w:val="20"/>
                <w:szCs w:val="20"/>
              </w:rPr>
              <w:t>1</w:t>
            </w:r>
          </w:p>
        </w:tc>
        <w:tc>
          <w:tcPr>
            <w:tcW w:w="2151"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rPr>
                <w:color w:val="000000"/>
                <w:sz w:val="20"/>
                <w:szCs w:val="20"/>
              </w:rPr>
            </w:pPr>
            <w:r w:rsidRPr="006D65E2">
              <w:rPr>
                <w:color w:val="000000"/>
                <w:sz w:val="20"/>
                <w:szCs w:val="20"/>
              </w:rPr>
              <w:t>Электроэнергия, рост тарифов</w:t>
            </w:r>
          </w:p>
        </w:tc>
        <w:tc>
          <w:tcPr>
            <w:tcW w:w="568"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2,2</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2,2</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2,2</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2,2</w:t>
            </w:r>
          </w:p>
        </w:tc>
        <w:tc>
          <w:tcPr>
            <w:tcW w:w="340"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2,2</w:t>
            </w:r>
          </w:p>
        </w:tc>
        <w:tc>
          <w:tcPr>
            <w:tcW w:w="356" w:type="pct"/>
            <w:tcBorders>
              <w:top w:val="nil"/>
              <w:left w:val="nil"/>
              <w:bottom w:val="single" w:sz="4" w:space="0" w:color="auto"/>
              <w:right w:val="single" w:sz="4" w:space="0" w:color="auto"/>
            </w:tcBorders>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2,2</w:t>
            </w:r>
          </w:p>
        </w:tc>
      </w:tr>
      <w:tr w:rsidR="002336DC" w:rsidRPr="006D65E2" w:rsidTr="002336DC">
        <w:trPr>
          <w:trHeight w:val="20"/>
        </w:trPr>
        <w:tc>
          <w:tcPr>
            <w:tcW w:w="224" w:type="pct"/>
            <w:tcBorders>
              <w:top w:val="nil"/>
              <w:left w:val="single" w:sz="4" w:space="0" w:color="auto"/>
              <w:bottom w:val="single" w:sz="4" w:space="0" w:color="auto"/>
              <w:right w:val="single" w:sz="4" w:space="0" w:color="auto"/>
            </w:tcBorders>
            <w:shd w:val="clear" w:color="auto" w:fill="auto"/>
            <w:vAlign w:val="center"/>
            <w:hideMark/>
          </w:tcPr>
          <w:p w:rsidR="002336DC" w:rsidRPr="006D65E2" w:rsidRDefault="002336DC" w:rsidP="002336DC">
            <w:pPr>
              <w:rPr>
                <w:color w:val="000000"/>
                <w:sz w:val="20"/>
                <w:szCs w:val="20"/>
              </w:rPr>
            </w:pPr>
            <w:r w:rsidRPr="006D65E2">
              <w:rPr>
                <w:color w:val="000000"/>
                <w:sz w:val="20"/>
                <w:szCs w:val="20"/>
              </w:rPr>
              <w:t>2</w:t>
            </w:r>
          </w:p>
        </w:tc>
        <w:tc>
          <w:tcPr>
            <w:tcW w:w="2151"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rPr>
                <w:color w:val="000000"/>
                <w:sz w:val="20"/>
                <w:szCs w:val="20"/>
              </w:rPr>
            </w:pPr>
            <w:r w:rsidRPr="006D65E2">
              <w:rPr>
                <w:color w:val="000000"/>
                <w:sz w:val="20"/>
                <w:szCs w:val="20"/>
              </w:rPr>
              <w:t>Водоснабжение и водоотведение, рост тарифов</w:t>
            </w:r>
          </w:p>
        </w:tc>
        <w:tc>
          <w:tcPr>
            <w:tcW w:w="568"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56"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r>
      <w:tr w:rsidR="002336DC" w:rsidRPr="006D65E2" w:rsidTr="002336DC">
        <w:trPr>
          <w:trHeight w:val="20"/>
        </w:trPr>
        <w:tc>
          <w:tcPr>
            <w:tcW w:w="224" w:type="pct"/>
            <w:tcBorders>
              <w:top w:val="nil"/>
              <w:left w:val="single" w:sz="4" w:space="0" w:color="auto"/>
              <w:bottom w:val="single" w:sz="4" w:space="0" w:color="auto"/>
              <w:right w:val="single" w:sz="4" w:space="0" w:color="auto"/>
            </w:tcBorders>
            <w:shd w:val="clear" w:color="auto" w:fill="auto"/>
            <w:vAlign w:val="center"/>
            <w:hideMark/>
          </w:tcPr>
          <w:p w:rsidR="002336DC" w:rsidRPr="006D65E2" w:rsidRDefault="002336DC" w:rsidP="002336DC">
            <w:pPr>
              <w:rPr>
                <w:color w:val="000000"/>
                <w:sz w:val="20"/>
                <w:szCs w:val="20"/>
              </w:rPr>
            </w:pPr>
            <w:r w:rsidRPr="006D65E2">
              <w:rPr>
                <w:color w:val="000000"/>
                <w:sz w:val="20"/>
                <w:szCs w:val="20"/>
              </w:rPr>
              <w:t>3</w:t>
            </w:r>
          </w:p>
        </w:tc>
        <w:tc>
          <w:tcPr>
            <w:tcW w:w="2151"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rPr>
                <w:color w:val="000000"/>
                <w:sz w:val="20"/>
                <w:szCs w:val="20"/>
              </w:rPr>
            </w:pPr>
            <w:r w:rsidRPr="006D65E2">
              <w:rPr>
                <w:color w:val="000000"/>
                <w:sz w:val="20"/>
                <w:szCs w:val="20"/>
              </w:rPr>
              <w:t>Газоснабжение, рост тарифов</w:t>
            </w:r>
          </w:p>
        </w:tc>
        <w:tc>
          <w:tcPr>
            <w:tcW w:w="568"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2,2</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2,2</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2,2</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2,2</w:t>
            </w:r>
          </w:p>
        </w:tc>
        <w:tc>
          <w:tcPr>
            <w:tcW w:w="340"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2,2</w:t>
            </w:r>
          </w:p>
        </w:tc>
        <w:tc>
          <w:tcPr>
            <w:tcW w:w="356" w:type="pct"/>
            <w:tcBorders>
              <w:top w:val="nil"/>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2,2</w:t>
            </w:r>
          </w:p>
        </w:tc>
      </w:tr>
      <w:tr w:rsidR="002336DC" w:rsidRPr="006D65E2" w:rsidTr="002336DC">
        <w:trPr>
          <w:trHeight w:val="2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336DC" w:rsidRPr="006D65E2" w:rsidRDefault="002336DC" w:rsidP="002336DC">
            <w:pPr>
              <w:rPr>
                <w:color w:val="000000"/>
                <w:sz w:val="20"/>
                <w:szCs w:val="20"/>
              </w:rPr>
            </w:pPr>
            <w:r w:rsidRPr="006D65E2">
              <w:rPr>
                <w:color w:val="000000"/>
                <w:sz w:val="20"/>
                <w:szCs w:val="20"/>
              </w:rPr>
              <w:t>4</w:t>
            </w:r>
          </w:p>
        </w:tc>
        <w:tc>
          <w:tcPr>
            <w:tcW w:w="2151" w:type="pct"/>
            <w:tcBorders>
              <w:top w:val="single" w:sz="4" w:space="0" w:color="auto"/>
              <w:left w:val="nil"/>
              <w:bottom w:val="single" w:sz="4" w:space="0" w:color="auto"/>
              <w:right w:val="single" w:sz="4" w:space="0" w:color="auto"/>
            </w:tcBorders>
            <w:shd w:val="clear" w:color="auto" w:fill="auto"/>
            <w:vAlign w:val="center"/>
          </w:tcPr>
          <w:p w:rsidR="002336DC" w:rsidRPr="006D65E2" w:rsidRDefault="002336DC" w:rsidP="002336DC">
            <w:pPr>
              <w:rPr>
                <w:color w:val="000000"/>
                <w:sz w:val="20"/>
                <w:szCs w:val="20"/>
              </w:rPr>
            </w:pPr>
            <w:r w:rsidRPr="006D65E2">
              <w:rPr>
                <w:color w:val="000000"/>
                <w:sz w:val="20"/>
                <w:szCs w:val="20"/>
              </w:rPr>
              <w:t>Система по обращению с ТКО, рост тарифов</w:t>
            </w:r>
          </w:p>
        </w:tc>
        <w:tc>
          <w:tcPr>
            <w:tcW w:w="568" w:type="pct"/>
            <w:tcBorders>
              <w:top w:val="single" w:sz="4" w:space="0" w:color="auto"/>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w:t>
            </w:r>
          </w:p>
        </w:tc>
        <w:tc>
          <w:tcPr>
            <w:tcW w:w="340" w:type="pct"/>
            <w:tcBorders>
              <w:top w:val="single" w:sz="4" w:space="0" w:color="auto"/>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40" w:type="pct"/>
            <w:tcBorders>
              <w:top w:val="single" w:sz="4" w:space="0" w:color="auto"/>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40" w:type="pct"/>
            <w:tcBorders>
              <w:top w:val="single" w:sz="4" w:space="0" w:color="auto"/>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40" w:type="pct"/>
            <w:tcBorders>
              <w:top w:val="single" w:sz="4" w:space="0" w:color="auto"/>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40" w:type="pct"/>
            <w:tcBorders>
              <w:top w:val="single" w:sz="4" w:space="0" w:color="auto"/>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c>
          <w:tcPr>
            <w:tcW w:w="356" w:type="pct"/>
            <w:tcBorders>
              <w:top w:val="single" w:sz="4" w:space="0" w:color="auto"/>
              <w:left w:val="nil"/>
              <w:bottom w:val="single" w:sz="4" w:space="0" w:color="auto"/>
              <w:right w:val="single" w:sz="4" w:space="0" w:color="auto"/>
            </w:tcBorders>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0,4</w:t>
            </w:r>
          </w:p>
        </w:tc>
      </w:tr>
    </w:tbl>
    <w:p w:rsidR="001276A8" w:rsidRPr="006D65E2" w:rsidRDefault="001276A8" w:rsidP="001276A8">
      <w:pPr>
        <w:pStyle w:val="afff5"/>
        <w:spacing w:before="0" w:after="0"/>
        <w:ind w:firstLine="709"/>
        <w:jc w:val="center"/>
        <w:rPr>
          <w:noProof/>
          <w:sz w:val="24"/>
          <w:szCs w:val="24"/>
        </w:rPr>
      </w:pPr>
    </w:p>
    <w:p w:rsidR="001276A8" w:rsidRPr="006D65E2" w:rsidRDefault="001276A8" w:rsidP="001276A8">
      <w:pPr>
        <w:pStyle w:val="afa"/>
        <w:jc w:val="right"/>
        <w:rPr>
          <w:sz w:val="24"/>
          <w:szCs w:val="24"/>
        </w:rPr>
      </w:pPr>
      <w:r w:rsidRPr="006D65E2">
        <w:rPr>
          <w:sz w:val="24"/>
          <w:szCs w:val="24"/>
        </w:rPr>
        <w:t xml:space="preserve">Таблица </w:t>
      </w:r>
      <w:r w:rsidR="007D1704" w:rsidRPr="006D65E2">
        <w:rPr>
          <w:sz w:val="24"/>
          <w:szCs w:val="24"/>
        </w:rPr>
        <w:t>16.2</w:t>
      </w:r>
    </w:p>
    <w:p w:rsidR="001276A8" w:rsidRPr="006D65E2" w:rsidRDefault="001276A8" w:rsidP="001276A8">
      <w:pPr>
        <w:pStyle w:val="afa"/>
        <w:spacing w:after="0" w:line="240" w:lineRule="auto"/>
        <w:jc w:val="center"/>
        <w:rPr>
          <w:sz w:val="24"/>
          <w:szCs w:val="24"/>
        </w:rPr>
      </w:pPr>
      <w:r w:rsidRPr="006D65E2">
        <w:rPr>
          <w:sz w:val="24"/>
          <w:szCs w:val="24"/>
        </w:rPr>
        <w:t xml:space="preserve">Оценка уровней тарифов на каждый коммунальный ресурс для населения </w:t>
      </w:r>
      <w:r w:rsidR="00044F51" w:rsidRPr="006D65E2">
        <w:rPr>
          <w:sz w:val="24"/>
          <w:szCs w:val="24"/>
        </w:rPr>
        <w:t>Батыревского</w:t>
      </w:r>
      <w:r w:rsidR="006810C3" w:rsidRPr="006D65E2">
        <w:rPr>
          <w:sz w:val="24"/>
          <w:szCs w:val="24"/>
        </w:rPr>
        <w:t xml:space="preserve"> муниципального округа</w:t>
      </w:r>
      <w:r w:rsidRPr="006D65E2">
        <w:rPr>
          <w:sz w:val="24"/>
          <w:szCs w:val="24"/>
        </w:rPr>
        <w:t xml:space="preserve"> на расчетный период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2398"/>
        <w:gridCol w:w="1602"/>
        <w:gridCol w:w="866"/>
        <w:gridCol w:w="866"/>
        <w:gridCol w:w="866"/>
        <w:gridCol w:w="866"/>
        <w:gridCol w:w="866"/>
        <w:gridCol w:w="865"/>
      </w:tblGrid>
      <w:tr w:rsidR="001276A8" w:rsidRPr="006D65E2" w:rsidTr="00A2067D">
        <w:trPr>
          <w:trHeight w:val="20"/>
        </w:trPr>
        <w:tc>
          <w:tcPr>
            <w:tcW w:w="224" w:type="pct"/>
            <w:vMerge w:val="restart"/>
            <w:shd w:val="clear" w:color="auto" w:fill="auto"/>
            <w:vAlign w:val="center"/>
          </w:tcPr>
          <w:p w:rsidR="001276A8" w:rsidRPr="006D65E2" w:rsidRDefault="001276A8" w:rsidP="001276A8">
            <w:pPr>
              <w:jc w:val="center"/>
              <w:rPr>
                <w:color w:val="000000"/>
                <w:sz w:val="20"/>
                <w:szCs w:val="20"/>
              </w:rPr>
            </w:pPr>
            <w:bookmarkStart w:id="4" w:name="_Hlk58767950"/>
            <w:r w:rsidRPr="006D65E2">
              <w:rPr>
                <w:color w:val="000000"/>
                <w:sz w:val="20"/>
                <w:szCs w:val="20"/>
              </w:rPr>
              <w:t>№ пп</w:t>
            </w:r>
          </w:p>
        </w:tc>
        <w:tc>
          <w:tcPr>
            <w:tcW w:w="1245" w:type="pct"/>
            <w:vMerge w:val="restart"/>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Вид коммунальной услуги</w:t>
            </w:r>
          </w:p>
        </w:tc>
        <w:tc>
          <w:tcPr>
            <w:tcW w:w="832" w:type="pct"/>
            <w:vMerge w:val="restart"/>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Ед. изм.</w:t>
            </w:r>
          </w:p>
        </w:tc>
        <w:tc>
          <w:tcPr>
            <w:tcW w:w="2698" w:type="pct"/>
            <w:gridSpan w:val="6"/>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Прогнозные значения</w:t>
            </w:r>
          </w:p>
        </w:tc>
      </w:tr>
      <w:tr w:rsidR="001276A8" w:rsidRPr="006D65E2" w:rsidTr="00A2067D">
        <w:trPr>
          <w:trHeight w:val="20"/>
        </w:trPr>
        <w:tc>
          <w:tcPr>
            <w:tcW w:w="224" w:type="pct"/>
            <w:vMerge/>
            <w:shd w:val="clear" w:color="auto" w:fill="auto"/>
            <w:vAlign w:val="center"/>
          </w:tcPr>
          <w:p w:rsidR="001276A8" w:rsidRPr="006D65E2" w:rsidRDefault="001276A8" w:rsidP="001276A8">
            <w:pPr>
              <w:jc w:val="center"/>
              <w:rPr>
                <w:color w:val="000000"/>
                <w:sz w:val="20"/>
                <w:szCs w:val="20"/>
              </w:rPr>
            </w:pPr>
          </w:p>
        </w:tc>
        <w:tc>
          <w:tcPr>
            <w:tcW w:w="1245" w:type="pct"/>
            <w:vMerge/>
            <w:shd w:val="clear" w:color="auto" w:fill="auto"/>
            <w:vAlign w:val="center"/>
          </w:tcPr>
          <w:p w:rsidR="001276A8" w:rsidRPr="006D65E2" w:rsidRDefault="001276A8" w:rsidP="001276A8">
            <w:pPr>
              <w:jc w:val="center"/>
              <w:rPr>
                <w:color w:val="000000"/>
                <w:sz w:val="20"/>
                <w:szCs w:val="20"/>
              </w:rPr>
            </w:pPr>
          </w:p>
        </w:tc>
        <w:tc>
          <w:tcPr>
            <w:tcW w:w="832" w:type="pct"/>
            <w:vMerge/>
            <w:shd w:val="clear" w:color="auto" w:fill="auto"/>
            <w:vAlign w:val="center"/>
          </w:tcPr>
          <w:p w:rsidR="001276A8" w:rsidRPr="006D65E2" w:rsidRDefault="001276A8" w:rsidP="001276A8">
            <w:pPr>
              <w:jc w:val="center"/>
              <w:rPr>
                <w:color w:val="000000"/>
                <w:sz w:val="20"/>
                <w:szCs w:val="20"/>
              </w:rPr>
            </w:pPr>
          </w:p>
        </w:tc>
        <w:tc>
          <w:tcPr>
            <w:tcW w:w="450" w:type="pct"/>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2024 год</w:t>
            </w:r>
          </w:p>
        </w:tc>
        <w:tc>
          <w:tcPr>
            <w:tcW w:w="450" w:type="pct"/>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2025 год</w:t>
            </w:r>
          </w:p>
        </w:tc>
        <w:tc>
          <w:tcPr>
            <w:tcW w:w="450" w:type="pct"/>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2026 год</w:t>
            </w:r>
          </w:p>
        </w:tc>
        <w:tc>
          <w:tcPr>
            <w:tcW w:w="450" w:type="pct"/>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2027 год</w:t>
            </w:r>
          </w:p>
        </w:tc>
        <w:tc>
          <w:tcPr>
            <w:tcW w:w="450" w:type="pct"/>
            <w:shd w:val="clear" w:color="auto" w:fill="auto"/>
            <w:vAlign w:val="center"/>
          </w:tcPr>
          <w:p w:rsidR="001276A8" w:rsidRPr="006D65E2" w:rsidRDefault="001276A8" w:rsidP="001276A8">
            <w:pPr>
              <w:jc w:val="center"/>
              <w:rPr>
                <w:color w:val="000000"/>
                <w:sz w:val="20"/>
                <w:szCs w:val="20"/>
              </w:rPr>
            </w:pPr>
            <w:r w:rsidRPr="006D65E2">
              <w:rPr>
                <w:color w:val="000000"/>
                <w:sz w:val="20"/>
                <w:szCs w:val="20"/>
              </w:rPr>
              <w:t>2028 год</w:t>
            </w:r>
          </w:p>
        </w:tc>
        <w:tc>
          <w:tcPr>
            <w:tcW w:w="449" w:type="pct"/>
            <w:shd w:val="clear" w:color="auto" w:fill="auto"/>
            <w:vAlign w:val="center"/>
          </w:tcPr>
          <w:p w:rsidR="001276A8" w:rsidRPr="006D65E2" w:rsidRDefault="006810C3" w:rsidP="001276A8">
            <w:pPr>
              <w:jc w:val="center"/>
              <w:rPr>
                <w:color w:val="000000"/>
                <w:sz w:val="20"/>
                <w:szCs w:val="20"/>
              </w:rPr>
            </w:pPr>
            <w:r w:rsidRPr="006D65E2">
              <w:rPr>
                <w:color w:val="000000"/>
                <w:sz w:val="20"/>
                <w:szCs w:val="20"/>
              </w:rPr>
              <w:t>2029-2034</w:t>
            </w:r>
            <w:r w:rsidR="001276A8" w:rsidRPr="006D65E2">
              <w:rPr>
                <w:color w:val="000000"/>
                <w:sz w:val="20"/>
                <w:szCs w:val="20"/>
              </w:rPr>
              <w:t xml:space="preserve"> годы</w:t>
            </w:r>
          </w:p>
        </w:tc>
      </w:tr>
      <w:tr w:rsidR="0032068D" w:rsidRPr="006D65E2" w:rsidTr="00A2067D">
        <w:trPr>
          <w:trHeight w:val="20"/>
        </w:trPr>
        <w:tc>
          <w:tcPr>
            <w:tcW w:w="224" w:type="pct"/>
            <w:shd w:val="clear" w:color="auto" w:fill="auto"/>
            <w:vAlign w:val="center"/>
          </w:tcPr>
          <w:p w:rsidR="0032068D" w:rsidRPr="006D65E2" w:rsidRDefault="0032068D" w:rsidP="0032068D">
            <w:pPr>
              <w:jc w:val="center"/>
              <w:rPr>
                <w:color w:val="000000"/>
                <w:sz w:val="20"/>
                <w:szCs w:val="20"/>
              </w:rPr>
            </w:pPr>
            <w:r w:rsidRPr="006D65E2">
              <w:rPr>
                <w:color w:val="000000"/>
                <w:sz w:val="20"/>
                <w:szCs w:val="20"/>
              </w:rPr>
              <w:t>1</w:t>
            </w:r>
          </w:p>
        </w:tc>
        <w:tc>
          <w:tcPr>
            <w:tcW w:w="1245" w:type="pct"/>
            <w:shd w:val="clear" w:color="auto" w:fill="auto"/>
            <w:vAlign w:val="center"/>
          </w:tcPr>
          <w:p w:rsidR="0032068D" w:rsidRPr="006D65E2" w:rsidRDefault="0032068D" w:rsidP="0032068D">
            <w:pPr>
              <w:rPr>
                <w:color w:val="000000"/>
                <w:sz w:val="20"/>
                <w:szCs w:val="20"/>
              </w:rPr>
            </w:pPr>
            <w:r w:rsidRPr="006D65E2">
              <w:rPr>
                <w:color w:val="000000"/>
                <w:sz w:val="20"/>
                <w:szCs w:val="20"/>
              </w:rPr>
              <w:t>Электроснабжение</w:t>
            </w:r>
          </w:p>
        </w:tc>
        <w:tc>
          <w:tcPr>
            <w:tcW w:w="832" w:type="pct"/>
            <w:shd w:val="clear" w:color="auto" w:fill="auto"/>
            <w:vAlign w:val="center"/>
          </w:tcPr>
          <w:p w:rsidR="0032068D" w:rsidRPr="006D65E2" w:rsidRDefault="0032068D" w:rsidP="0032068D">
            <w:pPr>
              <w:jc w:val="center"/>
              <w:rPr>
                <w:color w:val="000000"/>
                <w:sz w:val="20"/>
                <w:szCs w:val="20"/>
              </w:rPr>
            </w:pPr>
            <w:r w:rsidRPr="006D65E2">
              <w:rPr>
                <w:color w:val="000000"/>
                <w:sz w:val="20"/>
                <w:szCs w:val="20"/>
              </w:rPr>
              <w:t>руб./кВт*ч</w:t>
            </w:r>
          </w:p>
        </w:tc>
        <w:tc>
          <w:tcPr>
            <w:tcW w:w="450" w:type="pct"/>
            <w:shd w:val="clear" w:color="auto" w:fill="auto"/>
            <w:vAlign w:val="center"/>
          </w:tcPr>
          <w:p w:rsidR="0032068D" w:rsidRPr="006D65E2" w:rsidRDefault="0032068D" w:rsidP="0032068D">
            <w:pPr>
              <w:jc w:val="center"/>
              <w:rPr>
                <w:sz w:val="20"/>
                <w:szCs w:val="20"/>
              </w:rPr>
            </w:pPr>
            <w:r w:rsidRPr="006D65E2">
              <w:rPr>
                <w:sz w:val="20"/>
                <w:szCs w:val="20"/>
              </w:rPr>
              <w:t>3,89</w:t>
            </w:r>
          </w:p>
        </w:tc>
        <w:tc>
          <w:tcPr>
            <w:tcW w:w="450" w:type="pct"/>
            <w:shd w:val="clear" w:color="auto" w:fill="auto"/>
            <w:vAlign w:val="center"/>
          </w:tcPr>
          <w:p w:rsidR="0032068D" w:rsidRPr="006D65E2" w:rsidRDefault="0032068D" w:rsidP="0032068D">
            <w:pPr>
              <w:jc w:val="center"/>
              <w:rPr>
                <w:sz w:val="20"/>
                <w:szCs w:val="20"/>
              </w:rPr>
            </w:pPr>
            <w:r w:rsidRPr="006D65E2">
              <w:rPr>
                <w:sz w:val="20"/>
                <w:szCs w:val="20"/>
              </w:rPr>
              <w:t>4,07</w:t>
            </w:r>
          </w:p>
        </w:tc>
        <w:tc>
          <w:tcPr>
            <w:tcW w:w="450" w:type="pct"/>
            <w:shd w:val="clear" w:color="auto" w:fill="auto"/>
            <w:vAlign w:val="center"/>
          </w:tcPr>
          <w:p w:rsidR="0032068D" w:rsidRPr="006D65E2" w:rsidRDefault="0032068D" w:rsidP="0032068D">
            <w:pPr>
              <w:jc w:val="center"/>
              <w:rPr>
                <w:sz w:val="20"/>
                <w:szCs w:val="20"/>
              </w:rPr>
            </w:pPr>
            <w:r w:rsidRPr="006D65E2">
              <w:rPr>
                <w:sz w:val="20"/>
                <w:szCs w:val="20"/>
              </w:rPr>
              <w:t>4,26</w:t>
            </w:r>
          </w:p>
        </w:tc>
        <w:tc>
          <w:tcPr>
            <w:tcW w:w="450" w:type="pct"/>
            <w:shd w:val="clear" w:color="auto" w:fill="auto"/>
            <w:vAlign w:val="center"/>
          </w:tcPr>
          <w:p w:rsidR="0032068D" w:rsidRPr="006D65E2" w:rsidRDefault="0032068D" w:rsidP="0032068D">
            <w:pPr>
              <w:jc w:val="center"/>
              <w:rPr>
                <w:sz w:val="20"/>
                <w:szCs w:val="20"/>
              </w:rPr>
            </w:pPr>
            <w:r w:rsidRPr="006D65E2">
              <w:rPr>
                <w:sz w:val="20"/>
                <w:szCs w:val="20"/>
              </w:rPr>
              <w:t>4,46</w:t>
            </w:r>
          </w:p>
        </w:tc>
        <w:tc>
          <w:tcPr>
            <w:tcW w:w="450" w:type="pct"/>
            <w:shd w:val="clear" w:color="auto" w:fill="auto"/>
            <w:vAlign w:val="center"/>
          </w:tcPr>
          <w:p w:rsidR="0032068D" w:rsidRPr="006D65E2" w:rsidRDefault="0032068D" w:rsidP="0032068D">
            <w:pPr>
              <w:jc w:val="center"/>
              <w:rPr>
                <w:sz w:val="20"/>
                <w:szCs w:val="20"/>
              </w:rPr>
            </w:pPr>
            <w:r w:rsidRPr="006D65E2">
              <w:rPr>
                <w:sz w:val="20"/>
                <w:szCs w:val="20"/>
              </w:rPr>
              <w:t>4,67</w:t>
            </w:r>
          </w:p>
        </w:tc>
        <w:tc>
          <w:tcPr>
            <w:tcW w:w="449" w:type="pct"/>
            <w:shd w:val="clear" w:color="auto" w:fill="auto"/>
            <w:vAlign w:val="center"/>
          </w:tcPr>
          <w:p w:rsidR="0032068D" w:rsidRPr="006D65E2" w:rsidRDefault="0032068D" w:rsidP="0032068D">
            <w:pPr>
              <w:jc w:val="center"/>
              <w:rPr>
                <w:sz w:val="20"/>
                <w:szCs w:val="20"/>
              </w:rPr>
            </w:pPr>
            <w:r w:rsidRPr="006D65E2">
              <w:rPr>
                <w:sz w:val="20"/>
                <w:szCs w:val="20"/>
              </w:rPr>
              <w:t>5,78</w:t>
            </w:r>
          </w:p>
        </w:tc>
      </w:tr>
      <w:tr w:rsidR="00A2067D" w:rsidRPr="006D65E2" w:rsidTr="00A2067D">
        <w:trPr>
          <w:trHeight w:val="20"/>
        </w:trPr>
        <w:tc>
          <w:tcPr>
            <w:tcW w:w="224"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2</w:t>
            </w:r>
          </w:p>
        </w:tc>
        <w:tc>
          <w:tcPr>
            <w:tcW w:w="1245" w:type="pct"/>
            <w:shd w:val="clear" w:color="auto" w:fill="auto"/>
            <w:vAlign w:val="center"/>
          </w:tcPr>
          <w:p w:rsidR="00A2067D" w:rsidRPr="006D65E2" w:rsidRDefault="00A2067D" w:rsidP="00A2067D">
            <w:pPr>
              <w:rPr>
                <w:color w:val="000000"/>
                <w:sz w:val="20"/>
                <w:szCs w:val="20"/>
              </w:rPr>
            </w:pPr>
            <w:r w:rsidRPr="006D65E2">
              <w:rPr>
                <w:color w:val="000000"/>
                <w:sz w:val="20"/>
                <w:szCs w:val="20"/>
              </w:rPr>
              <w:t>Газоснабжение</w:t>
            </w:r>
          </w:p>
        </w:tc>
        <w:tc>
          <w:tcPr>
            <w:tcW w:w="832"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руб./куб.м.</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7,42</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7,77</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8,13</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8,51</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8,91</w:t>
            </w:r>
          </w:p>
        </w:tc>
        <w:tc>
          <w:tcPr>
            <w:tcW w:w="449" w:type="pct"/>
            <w:shd w:val="clear" w:color="auto" w:fill="auto"/>
            <w:vAlign w:val="center"/>
          </w:tcPr>
          <w:p w:rsidR="00A2067D" w:rsidRPr="006D65E2" w:rsidRDefault="00A2067D" w:rsidP="00A2067D">
            <w:pPr>
              <w:jc w:val="center"/>
              <w:rPr>
                <w:sz w:val="20"/>
                <w:szCs w:val="20"/>
              </w:rPr>
            </w:pPr>
            <w:r w:rsidRPr="006D65E2">
              <w:rPr>
                <w:sz w:val="20"/>
                <w:szCs w:val="20"/>
              </w:rPr>
              <w:t>11,02</w:t>
            </w:r>
          </w:p>
        </w:tc>
      </w:tr>
      <w:tr w:rsidR="00A2067D" w:rsidRPr="006D65E2" w:rsidTr="00A2067D">
        <w:trPr>
          <w:trHeight w:val="20"/>
        </w:trPr>
        <w:tc>
          <w:tcPr>
            <w:tcW w:w="224"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3</w:t>
            </w:r>
          </w:p>
        </w:tc>
        <w:tc>
          <w:tcPr>
            <w:tcW w:w="1245" w:type="pct"/>
            <w:shd w:val="clear" w:color="auto" w:fill="auto"/>
            <w:vAlign w:val="center"/>
          </w:tcPr>
          <w:p w:rsidR="00A2067D" w:rsidRPr="006D65E2" w:rsidRDefault="00A2067D" w:rsidP="00A2067D">
            <w:pPr>
              <w:rPr>
                <w:color w:val="000000"/>
                <w:sz w:val="20"/>
                <w:szCs w:val="20"/>
              </w:rPr>
            </w:pPr>
            <w:r w:rsidRPr="006D65E2">
              <w:rPr>
                <w:color w:val="000000"/>
                <w:sz w:val="20"/>
                <w:szCs w:val="20"/>
              </w:rPr>
              <w:t>Водоснабжение</w:t>
            </w:r>
          </w:p>
        </w:tc>
        <w:tc>
          <w:tcPr>
            <w:tcW w:w="832"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руб./куб.м.</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49" w:type="pct"/>
            <w:shd w:val="clear" w:color="auto" w:fill="auto"/>
            <w:vAlign w:val="center"/>
          </w:tcPr>
          <w:p w:rsidR="00A2067D" w:rsidRPr="006D65E2" w:rsidRDefault="00A2067D" w:rsidP="00A2067D">
            <w:pPr>
              <w:jc w:val="center"/>
              <w:rPr>
                <w:sz w:val="20"/>
                <w:szCs w:val="20"/>
              </w:rPr>
            </w:pPr>
            <w:r w:rsidRPr="006D65E2">
              <w:rPr>
                <w:sz w:val="20"/>
                <w:szCs w:val="20"/>
              </w:rPr>
              <w:t>-</w:t>
            </w:r>
          </w:p>
        </w:tc>
      </w:tr>
      <w:tr w:rsidR="00A2067D" w:rsidRPr="006D65E2" w:rsidTr="00A2067D">
        <w:trPr>
          <w:trHeight w:val="20"/>
        </w:trPr>
        <w:tc>
          <w:tcPr>
            <w:tcW w:w="224"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4</w:t>
            </w:r>
          </w:p>
        </w:tc>
        <w:tc>
          <w:tcPr>
            <w:tcW w:w="1245" w:type="pct"/>
            <w:shd w:val="clear" w:color="auto" w:fill="auto"/>
            <w:vAlign w:val="center"/>
          </w:tcPr>
          <w:p w:rsidR="00A2067D" w:rsidRPr="006D65E2" w:rsidRDefault="00A2067D" w:rsidP="00A2067D">
            <w:pPr>
              <w:rPr>
                <w:color w:val="000000"/>
                <w:sz w:val="20"/>
                <w:szCs w:val="20"/>
              </w:rPr>
            </w:pPr>
            <w:r w:rsidRPr="006D65E2">
              <w:rPr>
                <w:color w:val="000000"/>
                <w:sz w:val="20"/>
                <w:szCs w:val="20"/>
              </w:rPr>
              <w:t xml:space="preserve">Водоотведение </w:t>
            </w:r>
          </w:p>
        </w:tc>
        <w:tc>
          <w:tcPr>
            <w:tcW w:w="832"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руб./куб.м.</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49" w:type="pct"/>
            <w:shd w:val="clear" w:color="auto" w:fill="auto"/>
            <w:vAlign w:val="center"/>
          </w:tcPr>
          <w:p w:rsidR="00A2067D" w:rsidRPr="006D65E2" w:rsidRDefault="00A2067D" w:rsidP="00A2067D">
            <w:pPr>
              <w:jc w:val="center"/>
              <w:rPr>
                <w:sz w:val="20"/>
                <w:szCs w:val="20"/>
              </w:rPr>
            </w:pPr>
            <w:r w:rsidRPr="006D65E2">
              <w:rPr>
                <w:sz w:val="20"/>
                <w:szCs w:val="20"/>
              </w:rPr>
              <w:t>-</w:t>
            </w:r>
          </w:p>
        </w:tc>
      </w:tr>
      <w:tr w:rsidR="00A2067D" w:rsidRPr="006D65E2" w:rsidTr="00A2067D">
        <w:trPr>
          <w:trHeight w:val="20"/>
        </w:trPr>
        <w:tc>
          <w:tcPr>
            <w:tcW w:w="224"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5</w:t>
            </w:r>
          </w:p>
        </w:tc>
        <w:tc>
          <w:tcPr>
            <w:tcW w:w="1245" w:type="pct"/>
            <w:shd w:val="clear" w:color="auto" w:fill="auto"/>
            <w:vAlign w:val="center"/>
          </w:tcPr>
          <w:p w:rsidR="00A2067D" w:rsidRPr="006D65E2" w:rsidRDefault="00A2067D" w:rsidP="00A2067D">
            <w:pPr>
              <w:rPr>
                <w:color w:val="000000"/>
                <w:sz w:val="20"/>
                <w:szCs w:val="20"/>
              </w:rPr>
            </w:pPr>
            <w:r w:rsidRPr="006D65E2">
              <w:rPr>
                <w:color w:val="000000"/>
                <w:sz w:val="20"/>
                <w:szCs w:val="20"/>
              </w:rPr>
              <w:t>Система по обращению с ТКО</w:t>
            </w:r>
          </w:p>
        </w:tc>
        <w:tc>
          <w:tcPr>
            <w:tcW w:w="832"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руб./куб.м.</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409,61</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428,79</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448,86</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469,88</w:t>
            </w:r>
          </w:p>
        </w:tc>
        <w:tc>
          <w:tcPr>
            <w:tcW w:w="450" w:type="pct"/>
            <w:shd w:val="clear" w:color="auto" w:fill="auto"/>
            <w:vAlign w:val="center"/>
          </w:tcPr>
          <w:p w:rsidR="00A2067D" w:rsidRPr="006D65E2" w:rsidRDefault="00A2067D" w:rsidP="00A2067D">
            <w:pPr>
              <w:jc w:val="center"/>
              <w:rPr>
                <w:sz w:val="20"/>
                <w:szCs w:val="20"/>
              </w:rPr>
            </w:pPr>
            <w:r w:rsidRPr="006D65E2">
              <w:rPr>
                <w:sz w:val="20"/>
                <w:szCs w:val="20"/>
              </w:rPr>
              <w:t>491,88</w:t>
            </w:r>
          </w:p>
        </w:tc>
        <w:tc>
          <w:tcPr>
            <w:tcW w:w="449" w:type="pct"/>
            <w:shd w:val="clear" w:color="auto" w:fill="auto"/>
            <w:vAlign w:val="center"/>
          </w:tcPr>
          <w:p w:rsidR="00A2067D" w:rsidRPr="006D65E2" w:rsidRDefault="00A2067D" w:rsidP="00A2067D">
            <w:pPr>
              <w:jc w:val="center"/>
              <w:rPr>
                <w:sz w:val="20"/>
                <w:szCs w:val="20"/>
              </w:rPr>
            </w:pPr>
            <w:r w:rsidRPr="006D65E2">
              <w:rPr>
                <w:sz w:val="20"/>
                <w:szCs w:val="20"/>
              </w:rPr>
              <w:t>608,16</w:t>
            </w:r>
          </w:p>
        </w:tc>
      </w:tr>
      <w:bookmarkEnd w:id="4"/>
    </w:tbl>
    <w:p w:rsidR="001276A8" w:rsidRPr="006D65E2" w:rsidRDefault="001276A8"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16.1.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p>
    <w:p w:rsidR="0067779F" w:rsidRPr="006D65E2" w:rsidRDefault="0067779F" w:rsidP="00634B3B">
      <w:pPr>
        <w:ind w:firstLine="709"/>
        <w:contextualSpacing/>
        <w:jc w:val="both"/>
        <w:rPr>
          <w:rFonts w:eastAsia="Calibri"/>
          <w:b/>
          <w:sz w:val="24"/>
          <w:szCs w:val="24"/>
        </w:rPr>
      </w:pPr>
    </w:p>
    <w:p w:rsidR="0067779F" w:rsidRPr="006D65E2" w:rsidRDefault="0067779F" w:rsidP="0067779F">
      <w:pPr>
        <w:pStyle w:val="afa"/>
        <w:spacing w:after="0" w:line="240" w:lineRule="auto"/>
        <w:rPr>
          <w:sz w:val="24"/>
          <w:szCs w:val="24"/>
        </w:rPr>
      </w:pPr>
      <w:r w:rsidRPr="006D65E2">
        <w:rPr>
          <w:sz w:val="24"/>
          <w:szCs w:val="24"/>
        </w:rPr>
        <w:t xml:space="preserve">Для прогноза максимальных расходов населения на коммунальные услуги выполнен расчет величины платы за коммунальные услуги по нормативам потребления, исходными данными для которого приняты данные для однокомнатной квартиры, расположенной в благоустроенном многоквартирном доме, в которой проживает 1 человек. В доме оборудована газовая плита, </w:t>
      </w:r>
      <w:r w:rsidR="00A2067D" w:rsidRPr="006D65E2">
        <w:rPr>
          <w:sz w:val="24"/>
          <w:szCs w:val="24"/>
        </w:rPr>
        <w:t xml:space="preserve">присутствует </w:t>
      </w:r>
      <w:r w:rsidRPr="006D65E2">
        <w:rPr>
          <w:sz w:val="24"/>
          <w:szCs w:val="24"/>
        </w:rPr>
        <w:t>холодное водоснабжение с ванной, раковиной, унитазом, мойкой кухонной</w:t>
      </w:r>
      <w:r w:rsidR="00A2067D" w:rsidRPr="006D65E2">
        <w:rPr>
          <w:sz w:val="24"/>
          <w:szCs w:val="24"/>
        </w:rPr>
        <w:t>, централизованное водоотведение</w:t>
      </w:r>
      <w:r w:rsidRPr="006D65E2">
        <w:rPr>
          <w:sz w:val="24"/>
          <w:szCs w:val="24"/>
        </w:rPr>
        <w:t xml:space="preserve">. </w:t>
      </w:r>
      <w:r w:rsidR="00942032" w:rsidRPr="006D65E2">
        <w:rPr>
          <w:sz w:val="24"/>
          <w:szCs w:val="24"/>
        </w:rPr>
        <w:t xml:space="preserve">Отсутствует централизованное </w:t>
      </w:r>
      <w:r w:rsidR="00A2067D" w:rsidRPr="006D65E2">
        <w:rPr>
          <w:sz w:val="24"/>
          <w:szCs w:val="24"/>
        </w:rPr>
        <w:t xml:space="preserve">отопление и </w:t>
      </w:r>
      <w:r w:rsidR="00942032" w:rsidRPr="006D65E2">
        <w:rPr>
          <w:sz w:val="24"/>
          <w:szCs w:val="24"/>
        </w:rPr>
        <w:t>горячее водоснабжение.</w:t>
      </w:r>
    </w:p>
    <w:p w:rsidR="0067779F" w:rsidRPr="006D65E2" w:rsidRDefault="0067779F" w:rsidP="0067779F">
      <w:pPr>
        <w:pStyle w:val="afa"/>
        <w:spacing w:after="0" w:line="240" w:lineRule="auto"/>
        <w:rPr>
          <w:sz w:val="24"/>
          <w:szCs w:val="24"/>
        </w:rPr>
      </w:pPr>
      <w:r w:rsidRPr="006D65E2">
        <w:rPr>
          <w:sz w:val="24"/>
          <w:szCs w:val="24"/>
        </w:rPr>
        <w:t>Приняты средние утвержденные тарифы на 20</w:t>
      </w:r>
      <w:r w:rsidR="001276A8" w:rsidRPr="006D65E2">
        <w:rPr>
          <w:sz w:val="24"/>
          <w:szCs w:val="24"/>
        </w:rPr>
        <w:t>24</w:t>
      </w:r>
      <w:r w:rsidRPr="006D65E2">
        <w:rPr>
          <w:sz w:val="24"/>
          <w:szCs w:val="24"/>
        </w:rPr>
        <w:t xml:space="preserve"> год и прогнозные тарифы до 203</w:t>
      </w:r>
      <w:r w:rsidR="00CE7ECA" w:rsidRPr="006D65E2">
        <w:rPr>
          <w:sz w:val="24"/>
          <w:szCs w:val="24"/>
        </w:rPr>
        <w:t>4</w:t>
      </w:r>
      <w:r w:rsidRPr="006D65E2">
        <w:rPr>
          <w:sz w:val="24"/>
          <w:szCs w:val="24"/>
        </w:rPr>
        <w:t xml:space="preserve"> года. Расчеты для последующих периодов (20</w:t>
      </w:r>
      <w:r w:rsidR="001276A8" w:rsidRPr="006D65E2">
        <w:rPr>
          <w:sz w:val="24"/>
          <w:szCs w:val="24"/>
        </w:rPr>
        <w:t>25</w:t>
      </w:r>
      <w:r w:rsidR="00CE7ECA" w:rsidRPr="006D65E2">
        <w:rPr>
          <w:sz w:val="24"/>
          <w:szCs w:val="24"/>
        </w:rPr>
        <w:t>-2034</w:t>
      </w:r>
      <w:r w:rsidRPr="006D65E2">
        <w:rPr>
          <w:sz w:val="24"/>
          <w:szCs w:val="24"/>
        </w:rPr>
        <w:t xml:space="preserve"> годы) проведены аналогично, с учетом роста тарифов при сохранении потребления ресурсов на текущем уровне.</w:t>
      </w:r>
    </w:p>
    <w:p w:rsidR="002336DC" w:rsidRPr="006D65E2" w:rsidRDefault="002336DC">
      <w:pPr>
        <w:widowControl/>
        <w:autoSpaceDE/>
        <w:autoSpaceDN/>
        <w:spacing w:after="160" w:line="259" w:lineRule="auto"/>
        <w:rPr>
          <w:sz w:val="24"/>
          <w:szCs w:val="24"/>
          <w:lang w:eastAsia="ru-RU"/>
        </w:rPr>
      </w:pPr>
      <w:r w:rsidRPr="006D65E2">
        <w:rPr>
          <w:sz w:val="24"/>
          <w:szCs w:val="24"/>
        </w:rPr>
        <w:br w:type="page"/>
      </w:r>
    </w:p>
    <w:p w:rsidR="001276A8" w:rsidRPr="006D65E2" w:rsidRDefault="001276A8" w:rsidP="001276A8">
      <w:pPr>
        <w:pStyle w:val="afa"/>
        <w:spacing w:after="0" w:line="240" w:lineRule="auto"/>
        <w:jc w:val="right"/>
        <w:rPr>
          <w:sz w:val="24"/>
          <w:szCs w:val="24"/>
        </w:rPr>
      </w:pPr>
      <w:r w:rsidRPr="006D65E2">
        <w:rPr>
          <w:sz w:val="24"/>
          <w:szCs w:val="24"/>
        </w:rPr>
        <w:lastRenderedPageBreak/>
        <w:t xml:space="preserve">Таблица </w:t>
      </w:r>
      <w:r w:rsidR="007D1704" w:rsidRPr="006D65E2">
        <w:rPr>
          <w:sz w:val="24"/>
          <w:szCs w:val="24"/>
        </w:rPr>
        <w:t>16.1.1</w:t>
      </w:r>
      <w:r w:rsidRPr="006D65E2">
        <w:rPr>
          <w:sz w:val="24"/>
          <w:szCs w:val="24"/>
        </w:rPr>
        <w:t xml:space="preserve"> </w:t>
      </w:r>
    </w:p>
    <w:p w:rsidR="001276A8" w:rsidRPr="006D65E2" w:rsidRDefault="001276A8" w:rsidP="001276A8">
      <w:pPr>
        <w:pStyle w:val="afa"/>
        <w:spacing w:after="0" w:line="240" w:lineRule="auto"/>
        <w:jc w:val="center"/>
        <w:rPr>
          <w:sz w:val="24"/>
          <w:szCs w:val="24"/>
        </w:rPr>
      </w:pPr>
      <w:r w:rsidRPr="006D65E2">
        <w:rPr>
          <w:sz w:val="24"/>
          <w:szCs w:val="24"/>
        </w:rPr>
        <w:t>Расчет изменения совок</w:t>
      </w:r>
      <w:r w:rsidR="00CE7ECA" w:rsidRPr="006D65E2">
        <w:rPr>
          <w:sz w:val="24"/>
          <w:szCs w:val="24"/>
        </w:rPr>
        <w:t>упного платежа населения до 2034</w:t>
      </w:r>
      <w:r w:rsidRPr="006D65E2">
        <w:rPr>
          <w:sz w:val="24"/>
          <w:szCs w:val="24"/>
        </w:rPr>
        <w:t xml:space="preserve"> года в соответствии с прогнозным размером индексации совокупного платежа граждан за коммунальные услуги, установленным Правительством РФ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252"/>
        <w:gridCol w:w="1565"/>
        <w:gridCol w:w="886"/>
        <w:gridCol w:w="886"/>
        <w:gridCol w:w="886"/>
        <w:gridCol w:w="886"/>
        <w:gridCol w:w="886"/>
        <w:gridCol w:w="934"/>
      </w:tblGrid>
      <w:tr w:rsidR="00735A5F" w:rsidRPr="006D65E2" w:rsidTr="00185525">
        <w:trPr>
          <w:trHeight w:val="20"/>
        </w:trPr>
        <w:tc>
          <w:tcPr>
            <w:tcW w:w="232" w:type="pct"/>
            <w:vMerge w:val="restar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 пп</w:t>
            </w:r>
          </w:p>
        </w:tc>
        <w:tc>
          <w:tcPr>
            <w:tcW w:w="1170" w:type="pct"/>
            <w:vMerge w:val="restar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Вид коммунальной услуги</w:t>
            </w:r>
          </w:p>
        </w:tc>
        <w:tc>
          <w:tcPr>
            <w:tcW w:w="813" w:type="pct"/>
            <w:vMerge w:val="restar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Ед. изм.</w:t>
            </w:r>
          </w:p>
        </w:tc>
        <w:tc>
          <w:tcPr>
            <w:tcW w:w="2786" w:type="pct"/>
            <w:gridSpan w:val="6"/>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Прогнозные значения</w:t>
            </w:r>
          </w:p>
        </w:tc>
      </w:tr>
      <w:tr w:rsidR="00735A5F" w:rsidRPr="006D65E2" w:rsidTr="00185525">
        <w:trPr>
          <w:trHeight w:val="20"/>
        </w:trPr>
        <w:tc>
          <w:tcPr>
            <w:tcW w:w="232" w:type="pct"/>
            <w:vMerge/>
            <w:shd w:val="clear" w:color="auto" w:fill="auto"/>
            <w:vAlign w:val="center"/>
          </w:tcPr>
          <w:p w:rsidR="00735A5F" w:rsidRPr="006D65E2" w:rsidRDefault="00735A5F" w:rsidP="00334B5F">
            <w:pPr>
              <w:jc w:val="center"/>
              <w:rPr>
                <w:color w:val="000000"/>
                <w:sz w:val="20"/>
                <w:szCs w:val="20"/>
              </w:rPr>
            </w:pPr>
          </w:p>
        </w:tc>
        <w:tc>
          <w:tcPr>
            <w:tcW w:w="1170" w:type="pct"/>
            <w:vMerge/>
            <w:shd w:val="clear" w:color="auto" w:fill="auto"/>
            <w:vAlign w:val="center"/>
          </w:tcPr>
          <w:p w:rsidR="00735A5F" w:rsidRPr="006D65E2" w:rsidRDefault="00735A5F" w:rsidP="00334B5F">
            <w:pPr>
              <w:jc w:val="center"/>
              <w:rPr>
                <w:color w:val="000000"/>
                <w:sz w:val="20"/>
                <w:szCs w:val="20"/>
              </w:rPr>
            </w:pPr>
          </w:p>
        </w:tc>
        <w:tc>
          <w:tcPr>
            <w:tcW w:w="813" w:type="pct"/>
            <w:vMerge/>
            <w:shd w:val="clear" w:color="auto" w:fill="auto"/>
            <w:vAlign w:val="center"/>
          </w:tcPr>
          <w:p w:rsidR="00735A5F" w:rsidRPr="006D65E2" w:rsidRDefault="00735A5F" w:rsidP="00334B5F">
            <w:pPr>
              <w:jc w:val="center"/>
              <w:rPr>
                <w:color w:val="000000"/>
                <w:sz w:val="20"/>
                <w:szCs w:val="20"/>
              </w:rPr>
            </w:pPr>
          </w:p>
        </w:tc>
        <w:tc>
          <w:tcPr>
            <w:tcW w:w="460" w:type="pc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2024 год</w:t>
            </w:r>
          </w:p>
        </w:tc>
        <w:tc>
          <w:tcPr>
            <w:tcW w:w="460" w:type="pc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2025 год</w:t>
            </w:r>
          </w:p>
        </w:tc>
        <w:tc>
          <w:tcPr>
            <w:tcW w:w="460" w:type="pc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2026 год</w:t>
            </w:r>
          </w:p>
        </w:tc>
        <w:tc>
          <w:tcPr>
            <w:tcW w:w="460" w:type="pc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2027 год</w:t>
            </w:r>
          </w:p>
        </w:tc>
        <w:tc>
          <w:tcPr>
            <w:tcW w:w="460" w:type="pc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2028 год</w:t>
            </w:r>
          </w:p>
        </w:tc>
        <w:tc>
          <w:tcPr>
            <w:tcW w:w="485" w:type="pc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2029-2034 годы</w:t>
            </w:r>
          </w:p>
        </w:tc>
      </w:tr>
      <w:tr w:rsidR="004940C0" w:rsidRPr="006D65E2" w:rsidTr="004940C0">
        <w:trPr>
          <w:trHeight w:val="20"/>
        </w:trPr>
        <w:tc>
          <w:tcPr>
            <w:tcW w:w="232" w:type="pct"/>
            <w:shd w:val="clear" w:color="auto" w:fill="auto"/>
            <w:vAlign w:val="center"/>
          </w:tcPr>
          <w:p w:rsidR="004940C0" w:rsidRPr="006D65E2" w:rsidRDefault="004940C0" w:rsidP="004940C0">
            <w:pPr>
              <w:jc w:val="center"/>
              <w:rPr>
                <w:color w:val="000000"/>
                <w:sz w:val="20"/>
                <w:szCs w:val="20"/>
              </w:rPr>
            </w:pPr>
          </w:p>
        </w:tc>
        <w:tc>
          <w:tcPr>
            <w:tcW w:w="1170" w:type="pct"/>
            <w:shd w:val="clear" w:color="auto" w:fill="auto"/>
            <w:vAlign w:val="center"/>
          </w:tcPr>
          <w:p w:rsidR="004940C0" w:rsidRPr="006D65E2" w:rsidRDefault="004940C0" w:rsidP="004940C0">
            <w:pPr>
              <w:rPr>
                <w:color w:val="000000"/>
                <w:sz w:val="20"/>
                <w:szCs w:val="20"/>
              </w:rPr>
            </w:pPr>
            <w:r w:rsidRPr="006D65E2">
              <w:rPr>
                <w:color w:val="000000"/>
                <w:sz w:val="20"/>
                <w:szCs w:val="20"/>
              </w:rPr>
              <w:t>Совокупный платеж за коммунальные услуги</w:t>
            </w:r>
          </w:p>
        </w:tc>
        <w:tc>
          <w:tcPr>
            <w:tcW w:w="813" w:type="pct"/>
            <w:shd w:val="clear" w:color="auto" w:fill="auto"/>
            <w:vAlign w:val="center"/>
          </w:tcPr>
          <w:p w:rsidR="004940C0" w:rsidRPr="006D65E2" w:rsidRDefault="004940C0" w:rsidP="004940C0">
            <w:pPr>
              <w:jc w:val="center"/>
              <w:rPr>
                <w:color w:val="000000"/>
                <w:sz w:val="20"/>
                <w:szCs w:val="20"/>
              </w:rPr>
            </w:pPr>
            <w:r w:rsidRPr="006D65E2">
              <w:rPr>
                <w:color w:val="000000"/>
                <w:sz w:val="20"/>
                <w:szCs w:val="20"/>
              </w:rPr>
              <w:t>руб. в месяц</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3441,24</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3602,04</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3770,46</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3947,08</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4132,15</w:t>
            </w:r>
          </w:p>
        </w:tc>
        <w:tc>
          <w:tcPr>
            <w:tcW w:w="485" w:type="pct"/>
            <w:shd w:val="clear" w:color="auto" w:fill="auto"/>
            <w:vAlign w:val="center"/>
          </w:tcPr>
          <w:p w:rsidR="004940C0" w:rsidRPr="006D65E2" w:rsidRDefault="004940C0" w:rsidP="004940C0">
            <w:pPr>
              <w:jc w:val="center"/>
              <w:rPr>
                <w:sz w:val="20"/>
                <w:szCs w:val="20"/>
              </w:rPr>
            </w:pPr>
            <w:r w:rsidRPr="006D65E2">
              <w:rPr>
                <w:sz w:val="20"/>
                <w:szCs w:val="20"/>
              </w:rPr>
              <w:t>5110,18</w:t>
            </w:r>
          </w:p>
        </w:tc>
      </w:tr>
      <w:tr w:rsidR="00735A5F" w:rsidRPr="006D65E2" w:rsidTr="00185525">
        <w:trPr>
          <w:trHeight w:val="70"/>
        </w:trPr>
        <w:tc>
          <w:tcPr>
            <w:tcW w:w="232" w:type="pc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1</w:t>
            </w:r>
          </w:p>
        </w:tc>
        <w:tc>
          <w:tcPr>
            <w:tcW w:w="1170" w:type="pct"/>
            <w:shd w:val="clear" w:color="auto" w:fill="auto"/>
            <w:vAlign w:val="center"/>
          </w:tcPr>
          <w:p w:rsidR="00735A5F" w:rsidRPr="006D65E2" w:rsidRDefault="00735A5F" w:rsidP="00334B5F">
            <w:pPr>
              <w:rPr>
                <w:color w:val="000000"/>
                <w:sz w:val="20"/>
                <w:szCs w:val="20"/>
              </w:rPr>
            </w:pPr>
            <w:r w:rsidRPr="006D65E2">
              <w:rPr>
                <w:color w:val="000000"/>
                <w:sz w:val="20"/>
                <w:szCs w:val="20"/>
              </w:rPr>
              <w:t>Электроснабжение</w:t>
            </w:r>
          </w:p>
        </w:tc>
        <w:tc>
          <w:tcPr>
            <w:tcW w:w="813" w:type="pct"/>
            <w:shd w:val="clear" w:color="auto" w:fill="auto"/>
            <w:vAlign w:val="center"/>
          </w:tcPr>
          <w:p w:rsidR="00735A5F" w:rsidRPr="006D65E2" w:rsidRDefault="00735A5F" w:rsidP="00334B5F">
            <w:pPr>
              <w:jc w:val="center"/>
              <w:rPr>
                <w:color w:val="000000"/>
                <w:sz w:val="20"/>
                <w:szCs w:val="20"/>
              </w:rPr>
            </w:pPr>
            <w:r w:rsidRPr="006D65E2">
              <w:rPr>
                <w:color w:val="000000"/>
                <w:sz w:val="20"/>
                <w:szCs w:val="20"/>
              </w:rPr>
              <w:t>руб./кВт*ч</w:t>
            </w:r>
          </w:p>
        </w:tc>
        <w:tc>
          <w:tcPr>
            <w:tcW w:w="460" w:type="pct"/>
            <w:shd w:val="clear" w:color="auto" w:fill="auto"/>
            <w:vAlign w:val="center"/>
          </w:tcPr>
          <w:p w:rsidR="00735A5F" w:rsidRPr="006D65E2" w:rsidRDefault="00735A5F" w:rsidP="00334B5F">
            <w:pPr>
              <w:jc w:val="center"/>
              <w:rPr>
                <w:sz w:val="20"/>
                <w:szCs w:val="20"/>
              </w:rPr>
            </w:pPr>
            <w:r w:rsidRPr="006D65E2">
              <w:rPr>
                <w:sz w:val="20"/>
                <w:szCs w:val="20"/>
              </w:rPr>
              <w:t>3,89</w:t>
            </w:r>
          </w:p>
        </w:tc>
        <w:tc>
          <w:tcPr>
            <w:tcW w:w="460" w:type="pct"/>
            <w:shd w:val="clear" w:color="auto" w:fill="auto"/>
            <w:vAlign w:val="center"/>
          </w:tcPr>
          <w:p w:rsidR="00735A5F" w:rsidRPr="006D65E2" w:rsidRDefault="00735A5F" w:rsidP="00334B5F">
            <w:pPr>
              <w:jc w:val="center"/>
              <w:rPr>
                <w:sz w:val="20"/>
                <w:szCs w:val="20"/>
              </w:rPr>
            </w:pPr>
            <w:r w:rsidRPr="006D65E2">
              <w:rPr>
                <w:sz w:val="20"/>
                <w:szCs w:val="20"/>
              </w:rPr>
              <w:t>4,07</w:t>
            </w:r>
          </w:p>
        </w:tc>
        <w:tc>
          <w:tcPr>
            <w:tcW w:w="460" w:type="pct"/>
            <w:shd w:val="clear" w:color="auto" w:fill="auto"/>
            <w:vAlign w:val="center"/>
          </w:tcPr>
          <w:p w:rsidR="00735A5F" w:rsidRPr="006D65E2" w:rsidRDefault="00735A5F" w:rsidP="00334B5F">
            <w:pPr>
              <w:jc w:val="center"/>
              <w:rPr>
                <w:sz w:val="20"/>
                <w:szCs w:val="20"/>
              </w:rPr>
            </w:pPr>
            <w:r w:rsidRPr="006D65E2">
              <w:rPr>
                <w:sz w:val="20"/>
                <w:szCs w:val="20"/>
              </w:rPr>
              <w:t>4,26</w:t>
            </w:r>
          </w:p>
        </w:tc>
        <w:tc>
          <w:tcPr>
            <w:tcW w:w="460" w:type="pct"/>
            <w:shd w:val="clear" w:color="auto" w:fill="auto"/>
            <w:vAlign w:val="center"/>
          </w:tcPr>
          <w:p w:rsidR="00735A5F" w:rsidRPr="006D65E2" w:rsidRDefault="00735A5F" w:rsidP="00334B5F">
            <w:pPr>
              <w:jc w:val="center"/>
              <w:rPr>
                <w:sz w:val="20"/>
                <w:szCs w:val="20"/>
              </w:rPr>
            </w:pPr>
            <w:r w:rsidRPr="006D65E2">
              <w:rPr>
                <w:sz w:val="20"/>
                <w:szCs w:val="20"/>
              </w:rPr>
              <w:t>4,46</w:t>
            </w:r>
          </w:p>
        </w:tc>
        <w:tc>
          <w:tcPr>
            <w:tcW w:w="460" w:type="pct"/>
            <w:shd w:val="clear" w:color="auto" w:fill="auto"/>
            <w:vAlign w:val="center"/>
          </w:tcPr>
          <w:p w:rsidR="00735A5F" w:rsidRPr="006D65E2" w:rsidRDefault="00735A5F" w:rsidP="00334B5F">
            <w:pPr>
              <w:jc w:val="center"/>
              <w:rPr>
                <w:sz w:val="20"/>
                <w:szCs w:val="20"/>
              </w:rPr>
            </w:pPr>
            <w:r w:rsidRPr="006D65E2">
              <w:rPr>
                <w:sz w:val="20"/>
                <w:szCs w:val="20"/>
              </w:rPr>
              <w:t>4,67</w:t>
            </w:r>
          </w:p>
        </w:tc>
        <w:tc>
          <w:tcPr>
            <w:tcW w:w="485" w:type="pct"/>
            <w:shd w:val="clear" w:color="auto" w:fill="auto"/>
            <w:vAlign w:val="center"/>
          </w:tcPr>
          <w:p w:rsidR="00735A5F" w:rsidRPr="006D65E2" w:rsidRDefault="00735A5F" w:rsidP="00334B5F">
            <w:pPr>
              <w:jc w:val="center"/>
              <w:rPr>
                <w:sz w:val="20"/>
                <w:szCs w:val="20"/>
              </w:rPr>
            </w:pPr>
            <w:r w:rsidRPr="006D65E2">
              <w:rPr>
                <w:sz w:val="20"/>
                <w:szCs w:val="20"/>
              </w:rPr>
              <w:t>5,78</w:t>
            </w:r>
          </w:p>
        </w:tc>
      </w:tr>
      <w:tr w:rsidR="00185525" w:rsidRPr="006D65E2" w:rsidTr="00185525">
        <w:trPr>
          <w:trHeight w:val="20"/>
        </w:trPr>
        <w:tc>
          <w:tcPr>
            <w:tcW w:w="232" w:type="pct"/>
            <w:shd w:val="clear" w:color="auto" w:fill="auto"/>
            <w:vAlign w:val="center"/>
          </w:tcPr>
          <w:p w:rsidR="00185525" w:rsidRPr="006D65E2" w:rsidRDefault="00185525" w:rsidP="00185525">
            <w:pPr>
              <w:jc w:val="center"/>
              <w:rPr>
                <w:color w:val="000000"/>
                <w:sz w:val="20"/>
                <w:szCs w:val="20"/>
              </w:rPr>
            </w:pPr>
          </w:p>
        </w:tc>
        <w:tc>
          <w:tcPr>
            <w:tcW w:w="1170" w:type="pct"/>
            <w:shd w:val="clear" w:color="auto" w:fill="auto"/>
            <w:vAlign w:val="center"/>
          </w:tcPr>
          <w:p w:rsidR="00185525" w:rsidRPr="006D65E2" w:rsidRDefault="00185525" w:rsidP="00185525">
            <w:pPr>
              <w:rPr>
                <w:color w:val="000000"/>
                <w:sz w:val="20"/>
                <w:szCs w:val="20"/>
              </w:rPr>
            </w:pPr>
            <w:r w:rsidRPr="006D65E2">
              <w:rPr>
                <w:color w:val="000000"/>
                <w:sz w:val="20"/>
                <w:szCs w:val="20"/>
              </w:rPr>
              <w:t>Норматив потребления</w:t>
            </w:r>
          </w:p>
        </w:tc>
        <w:tc>
          <w:tcPr>
            <w:tcW w:w="813" w:type="pct"/>
            <w:shd w:val="clear" w:color="auto" w:fill="auto"/>
            <w:vAlign w:val="center"/>
          </w:tcPr>
          <w:p w:rsidR="00185525" w:rsidRPr="006D65E2" w:rsidRDefault="00185525" w:rsidP="00185525">
            <w:pPr>
              <w:jc w:val="center"/>
              <w:rPr>
                <w:color w:val="000000"/>
                <w:sz w:val="20"/>
                <w:szCs w:val="20"/>
              </w:rPr>
            </w:pPr>
            <w:r w:rsidRPr="006D65E2">
              <w:rPr>
                <w:color w:val="000000"/>
                <w:sz w:val="20"/>
                <w:szCs w:val="20"/>
              </w:rPr>
              <w:t>кВт*ч на 1 чел.</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181</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181</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181</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181</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181</w:t>
            </w:r>
          </w:p>
        </w:tc>
        <w:tc>
          <w:tcPr>
            <w:tcW w:w="485" w:type="pct"/>
            <w:shd w:val="clear" w:color="auto" w:fill="auto"/>
            <w:vAlign w:val="center"/>
          </w:tcPr>
          <w:p w:rsidR="00185525" w:rsidRPr="006D65E2" w:rsidRDefault="00185525" w:rsidP="00185525">
            <w:pPr>
              <w:jc w:val="center"/>
              <w:rPr>
                <w:sz w:val="20"/>
                <w:szCs w:val="20"/>
              </w:rPr>
            </w:pPr>
            <w:r w:rsidRPr="006D65E2">
              <w:rPr>
                <w:sz w:val="20"/>
                <w:szCs w:val="20"/>
              </w:rPr>
              <w:t>181</w:t>
            </w:r>
          </w:p>
        </w:tc>
      </w:tr>
      <w:tr w:rsidR="00185525" w:rsidRPr="006D65E2" w:rsidTr="00185525">
        <w:trPr>
          <w:trHeight w:val="20"/>
        </w:trPr>
        <w:tc>
          <w:tcPr>
            <w:tcW w:w="232" w:type="pct"/>
            <w:shd w:val="clear" w:color="auto" w:fill="auto"/>
            <w:vAlign w:val="center"/>
          </w:tcPr>
          <w:p w:rsidR="00185525" w:rsidRPr="006D65E2" w:rsidRDefault="00185525" w:rsidP="00185525">
            <w:pPr>
              <w:jc w:val="center"/>
              <w:rPr>
                <w:color w:val="000000"/>
                <w:sz w:val="20"/>
                <w:szCs w:val="20"/>
              </w:rPr>
            </w:pPr>
          </w:p>
        </w:tc>
        <w:tc>
          <w:tcPr>
            <w:tcW w:w="1170" w:type="pct"/>
            <w:shd w:val="clear" w:color="auto" w:fill="auto"/>
            <w:vAlign w:val="center"/>
          </w:tcPr>
          <w:p w:rsidR="00185525" w:rsidRPr="006D65E2" w:rsidRDefault="00185525" w:rsidP="00185525">
            <w:pPr>
              <w:rPr>
                <w:color w:val="000000"/>
                <w:sz w:val="20"/>
                <w:szCs w:val="20"/>
              </w:rPr>
            </w:pPr>
            <w:r w:rsidRPr="006D65E2">
              <w:rPr>
                <w:color w:val="000000"/>
                <w:sz w:val="20"/>
                <w:szCs w:val="20"/>
              </w:rPr>
              <w:t>Совокупный платеж</w:t>
            </w:r>
          </w:p>
        </w:tc>
        <w:tc>
          <w:tcPr>
            <w:tcW w:w="813" w:type="pct"/>
            <w:shd w:val="clear" w:color="auto" w:fill="auto"/>
            <w:vAlign w:val="center"/>
          </w:tcPr>
          <w:p w:rsidR="00185525" w:rsidRPr="006D65E2" w:rsidRDefault="00185525" w:rsidP="00185525">
            <w:pPr>
              <w:jc w:val="center"/>
              <w:rPr>
                <w:color w:val="000000"/>
                <w:sz w:val="20"/>
                <w:szCs w:val="20"/>
              </w:rPr>
            </w:pPr>
            <w:r w:rsidRPr="006D65E2">
              <w:rPr>
                <w:color w:val="000000"/>
                <w:sz w:val="20"/>
                <w:szCs w:val="20"/>
              </w:rPr>
              <w:t>руб./мес.</w:t>
            </w:r>
          </w:p>
        </w:tc>
        <w:tc>
          <w:tcPr>
            <w:tcW w:w="460" w:type="pct"/>
            <w:shd w:val="clear" w:color="auto" w:fill="auto"/>
            <w:vAlign w:val="bottom"/>
          </w:tcPr>
          <w:p w:rsidR="00185525" w:rsidRPr="006D65E2" w:rsidRDefault="00185525" w:rsidP="00185525">
            <w:pPr>
              <w:jc w:val="center"/>
              <w:rPr>
                <w:sz w:val="20"/>
                <w:szCs w:val="20"/>
              </w:rPr>
            </w:pPr>
            <w:r w:rsidRPr="006D65E2">
              <w:rPr>
                <w:sz w:val="20"/>
                <w:szCs w:val="20"/>
              </w:rPr>
              <w:t>704,09</w:t>
            </w:r>
          </w:p>
        </w:tc>
        <w:tc>
          <w:tcPr>
            <w:tcW w:w="460" w:type="pct"/>
            <w:shd w:val="clear" w:color="auto" w:fill="auto"/>
            <w:vAlign w:val="bottom"/>
          </w:tcPr>
          <w:p w:rsidR="00185525" w:rsidRPr="006D65E2" w:rsidRDefault="00185525" w:rsidP="00185525">
            <w:pPr>
              <w:jc w:val="center"/>
              <w:rPr>
                <w:sz w:val="20"/>
                <w:szCs w:val="20"/>
              </w:rPr>
            </w:pPr>
            <w:r w:rsidRPr="006D65E2">
              <w:rPr>
                <w:sz w:val="20"/>
                <w:szCs w:val="20"/>
              </w:rPr>
              <w:t>736,67</w:t>
            </w:r>
          </w:p>
        </w:tc>
        <w:tc>
          <w:tcPr>
            <w:tcW w:w="460" w:type="pct"/>
            <w:shd w:val="clear" w:color="auto" w:fill="auto"/>
            <w:vAlign w:val="bottom"/>
          </w:tcPr>
          <w:p w:rsidR="00185525" w:rsidRPr="006D65E2" w:rsidRDefault="00185525" w:rsidP="00185525">
            <w:pPr>
              <w:jc w:val="center"/>
              <w:rPr>
                <w:sz w:val="20"/>
                <w:szCs w:val="20"/>
              </w:rPr>
            </w:pPr>
            <w:r w:rsidRPr="006D65E2">
              <w:rPr>
                <w:sz w:val="20"/>
                <w:szCs w:val="20"/>
              </w:rPr>
              <w:t>771,06</w:t>
            </w:r>
          </w:p>
        </w:tc>
        <w:tc>
          <w:tcPr>
            <w:tcW w:w="460" w:type="pct"/>
            <w:shd w:val="clear" w:color="auto" w:fill="auto"/>
            <w:vAlign w:val="bottom"/>
          </w:tcPr>
          <w:p w:rsidR="00185525" w:rsidRPr="006D65E2" w:rsidRDefault="00185525" w:rsidP="00185525">
            <w:pPr>
              <w:jc w:val="center"/>
              <w:rPr>
                <w:sz w:val="20"/>
                <w:szCs w:val="20"/>
              </w:rPr>
            </w:pPr>
            <w:r w:rsidRPr="006D65E2">
              <w:rPr>
                <w:sz w:val="20"/>
                <w:szCs w:val="20"/>
              </w:rPr>
              <w:t>807,26</w:t>
            </w:r>
          </w:p>
        </w:tc>
        <w:tc>
          <w:tcPr>
            <w:tcW w:w="460" w:type="pct"/>
            <w:shd w:val="clear" w:color="auto" w:fill="auto"/>
            <w:vAlign w:val="bottom"/>
          </w:tcPr>
          <w:p w:rsidR="00185525" w:rsidRPr="006D65E2" w:rsidRDefault="00185525" w:rsidP="00185525">
            <w:pPr>
              <w:jc w:val="center"/>
              <w:rPr>
                <w:sz w:val="20"/>
                <w:szCs w:val="20"/>
              </w:rPr>
            </w:pPr>
            <w:r w:rsidRPr="006D65E2">
              <w:rPr>
                <w:sz w:val="20"/>
                <w:szCs w:val="20"/>
              </w:rPr>
              <w:t>845,27</w:t>
            </w:r>
          </w:p>
        </w:tc>
        <w:tc>
          <w:tcPr>
            <w:tcW w:w="485" w:type="pct"/>
            <w:shd w:val="clear" w:color="auto" w:fill="auto"/>
            <w:vAlign w:val="bottom"/>
          </w:tcPr>
          <w:p w:rsidR="00185525" w:rsidRPr="006D65E2" w:rsidRDefault="00185525" w:rsidP="00185525">
            <w:pPr>
              <w:jc w:val="center"/>
              <w:rPr>
                <w:sz w:val="20"/>
                <w:szCs w:val="20"/>
              </w:rPr>
            </w:pPr>
            <w:r w:rsidRPr="006D65E2">
              <w:rPr>
                <w:sz w:val="20"/>
                <w:szCs w:val="20"/>
              </w:rPr>
              <w:t>1046,18</w:t>
            </w:r>
          </w:p>
        </w:tc>
      </w:tr>
      <w:tr w:rsidR="00A2067D" w:rsidRPr="006D65E2" w:rsidTr="00185525">
        <w:trPr>
          <w:trHeight w:val="20"/>
        </w:trPr>
        <w:tc>
          <w:tcPr>
            <w:tcW w:w="232"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2</w:t>
            </w:r>
          </w:p>
        </w:tc>
        <w:tc>
          <w:tcPr>
            <w:tcW w:w="1170" w:type="pct"/>
            <w:shd w:val="clear" w:color="auto" w:fill="auto"/>
            <w:vAlign w:val="center"/>
          </w:tcPr>
          <w:p w:rsidR="00A2067D" w:rsidRPr="006D65E2" w:rsidRDefault="00A2067D" w:rsidP="00A2067D">
            <w:pPr>
              <w:rPr>
                <w:color w:val="000000"/>
                <w:sz w:val="20"/>
                <w:szCs w:val="20"/>
              </w:rPr>
            </w:pPr>
            <w:r w:rsidRPr="006D65E2">
              <w:rPr>
                <w:color w:val="000000"/>
                <w:sz w:val="20"/>
                <w:szCs w:val="20"/>
              </w:rPr>
              <w:t>Водоснабжение</w:t>
            </w:r>
          </w:p>
        </w:tc>
        <w:tc>
          <w:tcPr>
            <w:tcW w:w="813"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руб./куб.м.</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85" w:type="pct"/>
            <w:shd w:val="clear" w:color="auto" w:fill="auto"/>
            <w:vAlign w:val="center"/>
          </w:tcPr>
          <w:p w:rsidR="00A2067D" w:rsidRPr="006D65E2" w:rsidRDefault="00A2067D" w:rsidP="00A2067D">
            <w:pPr>
              <w:jc w:val="center"/>
              <w:rPr>
                <w:sz w:val="20"/>
                <w:szCs w:val="20"/>
              </w:rPr>
            </w:pPr>
            <w:r w:rsidRPr="006D65E2">
              <w:rPr>
                <w:sz w:val="20"/>
                <w:szCs w:val="20"/>
              </w:rPr>
              <w:t>-</w:t>
            </w:r>
          </w:p>
        </w:tc>
      </w:tr>
      <w:tr w:rsidR="00A2067D" w:rsidRPr="006D65E2" w:rsidTr="00185525">
        <w:trPr>
          <w:trHeight w:val="20"/>
        </w:trPr>
        <w:tc>
          <w:tcPr>
            <w:tcW w:w="232" w:type="pct"/>
            <w:shd w:val="clear" w:color="auto" w:fill="auto"/>
            <w:vAlign w:val="center"/>
          </w:tcPr>
          <w:p w:rsidR="00A2067D" w:rsidRPr="006D65E2" w:rsidRDefault="00A2067D" w:rsidP="00A2067D">
            <w:pPr>
              <w:jc w:val="center"/>
              <w:rPr>
                <w:color w:val="000000"/>
                <w:sz w:val="20"/>
                <w:szCs w:val="20"/>
              </w:rPr>
            </w:pPr>
          </w:p>
        </w:tc>
        <w:tc>
          <w:tcPr>
            <w:tcW w:w="1170" w:type="pct"/>
            <w:shd w:val="clear" w:color="auto" w:fill="auto"/>
            <w:vAlign w:val="center"/>
          </w:tcPr>
          <w:p w:rsidR="00A2067D" w:rsidRPr="006D65E2" w:rsidRDefault="00A2067D" w:rsidP="00A2067D">
            <w:pPr>
              <w:rPr>
                <w:color w:val="000000"/>
                <w:sz w:val="20"/>
                <w:szCs w:val="20"/>
              </w:rPr>
            </w:pPr>
            <w:r w:rsidRPr="006D65E2">
              <w:rPr>
                <w:color w:val="000000"/>
                <w:sz w:val="20"/>
                <w:szCs w:val="20"/>
              </w:rPr>
              <w:t>Норматив потребления</w:t>
            </w:r>
          </w:p>
        </w:tc>
        <w:tc>
          <w:tcPr>
            <w:tcW w:w="813"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куб.м./1 проживающего</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4,20</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4,20</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4,20</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4,20</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4,20</w:t>
            </w:r>
          </w:p>
        </w:tc>
        <w:tc>
          <w:tcPr>
            <w:tcW w:w="485" w:type="pct"/>
            <w:shd w:val="clear" w:color="auto" w:fill="auto"/>
            <w:vAlign w:val="center"/>
          </w:tcPr>
          <w:p w:rsidR="00A2067D" w:rsidRPr="006D65E2" w:rsidRDefault="00A2067D" w:rsidP="00A2067D">
            <w:pPr>
              <w:jc w:val="center"/>
              <w:rPr>
                <w:sz w:val="20"/>
                <w:szCs w:val="20"/>
              </w:rPr>
            </w:pPr>
            <w:r w:rsidRPr="006D65E2">
              <w:rPr>
                <w:sz w:val="20"/>
                <w:szCs w:val="20"/>
              </w:rPr>
              <w:t>4,20</w:t>
            </w:r>
          </w:p>
        </w:tc>
      </w:tr>
      <w:tr w:rsidR="00A2067D" w:rsidRPr="006D65E2" w:rsidTr="0052431D">
        <w:trPr>
          <w:trHeight w:val="20"/>
        </w:trPr>
        <w:tc>
          <w:tcPr>
            <w:tcW w:w="232" w:type="pct"/>
            <w:shd w:val="clear" w:color="auto" w:fill="auto"/>
            <w:vAlign w:val="center"/>
          </w:tcPr>
          <w:p w:rsidR="00A2067D" w:rsidRPr="006D65E2" w:rsidRDefault="00A2067D" w:rsidP="00A2067D">
            <w:pPr>
              <w:jc w:val="center"/>
              <w:rPr>
                <w:color w:val="000000"/>
                <w:sz w:val="20"/>
                <w:szCs w:val="20"/>
              </w:rPr>
            </w:pPr>
          </w:p>
        </w:tc>
        <w:tc>
          <w:tcPr>
            <w:tcW w:w="1170" w:type="pct"/>
            <w:shd w:val="clear" w:color="auto" w:fill="auto"/>
            <w:vAlign w:val="center"/>
          </w:tcPr>
          <w:p w:rsidR="00A2067D" w:rsidRPr="006D65E2" w:rsidRDefault="00A2067D" w:rsidP="00A2067D">
            <w:pPr>
              <w:rPr>
                <w:color w:val="000000"/>
                <w:sz w:val="20"/>
                <w:szCs w:val="20"/>
              </w:rPr>
            </w:pPr>
            <w:r w:rsidRPr="006D65E2">
              <w:rPr>
                <w:color w:val="000000"/>
                <w:sz w:val="20"/>
                <w:szCs w:val="20"/>
              </w:rPr>
              <w:t>Совокупный платеж</w:t>
            </w:r>
          </w:p>
        </w:tc>
        <w:tc>
          <w:tcPr>
            <w:tcW w:w="813" w:type="pct"/>
            <w:shd w:val="clear" w:color="auto" w:fill="auto"/>
            <w:vAlign w:val="center"/>
          </w:tcPr>
          <w:p w:rsidR="00A2067D" w:rsidRPr="006D65E2" w:rsidRDefault="00A2067D" w:rsidP="00A2067D">
            <w:pPr>
              <w:jc w:val="center"/>
              <w:rPr>
                <w:color w:val="000000"/>
                <w:sz w:val="20"/>
                <w:szCs w:val="20"/>
              </w:rPr>
            </w:pPr>
            <w:r w:rsidRPr="006D65E2">
              <w:rPr>
                <w:color w:val="000000"/>
                <w:sz w:val="20"/>
                <w:szCs w:val="20"/>
              </w:rPr>
              <w:t>руб./мес.</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60" w:type="pct"/>
            <w:shd w:val="clear" w:color="auto" w:fill="auto"/>
            <w:vAlign w:val="center"/>
          </w:tcPr>
          <w:p w:rsidR="00A2067D" w:rsidRPr="006D65E2" w:rsidRDefault="00A2067D" w:rsidP="00A2067D">
            <w:pPr>
              <w:jc w:val="center"/>
              <w:rPr>
                <w:sz w:val="20"/>
                <w:szCs w:val="20"/>
              </w:rPr>
            </w:pPr>
            <w:r w:rsidRPr="006D65E2">
              <w:rPr>
                <w:sz w:val="20"/>
                <w:szCs w:val="20"/>
              </w:rPr>
              <w:t>-</w:t>
            </w:r>
          </w:p>
        </w:tc>
        <w:tc>
          <w:tcPr>
            <w:tcW w:w="485" w:type="pct"/>
            <w:shd w:val="clear" w:color="auto" w:fill="auto"/>
            <w:vAlign w:val="center"/>
          </w:tcPr>
          <w:p w:rsidR="00A2067D" w:rsidRPr="006D65E2" w:rsidRDefault="00A2067D" w:rsidP="00A2067D">
            <w:pPr>
              <w:jc w:val="center"/>
              <w:rPr>
                <w:sz w:val="20"/>
                <w:szCs w:val="20"/>
              </w:rPr>
            </w:pPr>
            <w:r w:rsidRPr="006D65E2">
              <w:rPr>
                <w:sz w:val="20"/>
                <w:szCs w:val="20"/>
              </w:rPr>
              <w:t>-</w:t>
            </w:r>
          </w:p>
        </w:tc>
      </w:tr>
      <w:tr w:rsidR="00DD6EBF" w:rsidRPr="006D65E2" w:rsidTr="00185525">
        <w:trPr>
          <w:trHeight w:val="20"/>
        </w:trPr>
        <w:tc>
          <w:tcPr>
            <w:tcW w:w="232" w:type="pct"/>
            <w:shd w:val="clear" w:color="auto" w:fill="auto"/>
            <w:vAlign w:val="center"/>
          </w:tcPr>
          <w:p w:rsidR="00DD6EBF" w:rsidRPr="006D65E2" w:rsidRDefault="00DD6EBF" w:rsidP="00DD6EBF">
            <w:pPr>
              <w:jc w:val="center"/>
              <w:rPr>
                <w:color w:val="000000"/>
                <w:sz w:val="20"/>
                <w:szCs w:val="20"/>
              </w:rPr>
            </w:pPr>
            <w:r w:rsidRPr="006D65E2">
              <w:rPr>
                <w:color w:val="000000"/>
                <w:sz w:val="20"/>
                <w:szCs w:val="20"/>
              </w:rPr>
              <w:t>3</w:t>
            </w:r>
          </w:p>
        </w:tc>
        <w:tc>
          <w:tcPr>
            <w:tcW w:w="1170" w:type="pct"/>
            <w:shd w:val="clear" w:color="auto" w:fill="auto"/>
            <w:vAlign w:val="center"/>
          </w:tcPr>
          <w:p w:rsidR="00DD6EBF" w:rsidRPr="006D65E2" w:rsidRDefault="00DD6EBF" w:rsidP="00A2067D">
            <w:pPr>
              <w:rPr>
                <w:color w:val="000000"/>
                <w:sz w:val="20"/>
                <w:szCs w:val="20"/>
              </w:rPr>
            </w:pPr>
            <w:r w:rsidRPr="006D65E2">
              <w:rPr>
                <w:color w:val="000000"/>
                <w:sz w:val="20"/>
                <w:szCs w:val="20"/>
              </w:rPr>
              <w:t>Водо</w:t>
            </w:r>
            <w:r w:rsidR="00A2067D" w:rsidRPr="006D65E2">
              <w:rPr>
                <w:color w:val="000000"/>
                <w:sz w:val="20"/>
                <w:szCs w:val="20"/>
              </w:rPr>
              <w:t>отведение</w:t>
            </w:r>
          </w:p>
        </w:tc>
        <w:tc>
          <w:tcPr>
            <w:tcW w:w="813" w:type="pct"/>
            <w:shd w:val="clear" w:color="auto" w:fill="auto"/>
            <w:vAlign w:val="center"/>
          </w:tcPr>
          <w:p w:rsidR="00DD6EBF" w:rsidRPr="006D65E2" w:rsidRDefault="00DD6EBF" w:rsidP="00DD6EBF">
            <w:pPr>
              <w:jc w:val="center"/>
              <w:rPr>
                <w:color w:val="000000"/>
                <w:sz w:val="20"/>
                <w:szCs w:val="20"/>
              </w:rPr>
            </w:pPr>
            <w:r w:rsidRPr="006D65E2">
              <w:rPr>
                <w:color w:val="000000"/>
                <w:sz w:val="20"/>
                <w:szCs w:val="20"/>
              </w:rPr>
              <w:t>руб./куб.м.</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85" w:type="pct"/>
            <w:shd w:val="clear" w:color="auto" w:fill="auto"/>
            <w:vAlign w:val="center"/>
          </w:tcPr>
          <w:p w:rsidR="00DD6EBF" w:rsidRPr="006D65E2" w:rsidRDefault="00DD6EBF" w:rsidP="00DD6EBF">
            <w:pPr>
              <w:jc w:val="center"/>
              <w:rPr>
                <w:sz w:val="20"/>
                <w:szCs w:val="20"/>
              </w:rPr>
            </w:pPr>
            <w:r w:rsidRPr="006D65E2">
              <w:rPr>
                <w:sz w:val="20"/>
                <w:szCs w:val="20"/>
              </w:rPr>
              <w:t>-</w:t>
            </w:r>
          </w:p>
        </w:tc>
      </w:tr>
      <w:tr w:rsidR="00185525" w:rsidRPr="006D65E2" w:rsidTr="00185525">
        <w:trPr>
          <w:trHeight w:val="20"/>
        </w:trPr>
        <w:tc>
          <w:tcPr>
            <w:tcW w:w="232" w:type="pct"/>
            <w:shd w:val="clear" w:color="auto" w:fill="auto"/>
            <w:vAlign w:val="center"/>
          </w:tcPr>
          <w:p w:rsidR="00185525" w:rsidRPr="006D65E2" w:rsidRDefault="00185525" w:rsidP="00185525">
            <w:pPr>
              <w:jc w:val="center"/>
              <w:rPr>
                <w:color w:val="000000"/>
                <w:sz w:val="20"/>
                <w:szCs w:val="20"/>
              </w:rPr>
            </w:pPr>
          </w:p>
        </w:tc>
        <w:tc>
          <w:tcPr>
            <w:tcW w:w="1170" w:type="pct"/>
            <w:shd w:val="clear" w:color="auto" w:fill="auto"/>
            <w:vAlign w:val="center"/>
          </w:tcPr>
          <w:p w:rsidR="00185525" w:rsidRPr="006D65E2" w:rsidRDefault="00185525" w:rsidP="00185525">
            <w:pPr>
              <w:rPr>
                <w:color w:val="000000"/>
                <w:sz w:val="20"/>
                <w:szCs w:val="20"/>
              </w:rPr>
            </w:pPr>
            <w:r w:rsidRPr="006D65E2">
              <w:rPr>
                <w:color w:val="000000"/>
                <w:sz w:val="20"/>
                <w:szCs w:val="20"/>
              </w:rPr>
              <w:t>Норматив потребления</w:t>
            </w:r>
          </w:p>
        </w:tc>
        <w:tc>
          <w:tcPr>
            <w:tcW w:w="813" w:type="pct"/>
            <w:shd w:val="clear" w:color="auto" w:fill="auto"/>
            <w:vAlign w:val="center"/>
          </w:tcPr>
          <w:p w:rsidR="00185525" w:rsidRPr="006D65E2" w:rsidRDefault="00185525" w:rsidP="00185525">
            <w:pPr>
              <w:jc w:val="center"/>
              <w:rPr>
                <w:color w:val="000000"/>
                <w:sz w:val="20"/>
                <w:szCs w:val="20"/>
              </w:rPr>
            </w:pPr>
            <w:r w:rsidRPr="006D65E2">
              <w:rPr>
                <w:color w:val="000000"/>
                <w:sz w:val="20"/>
                <w:szCs w:val="20"/>
              </w:rPr>
              <w:t>куб.м./1 проживающего</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4,20</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4,20</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4,20</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4,20</w:t>
            </w:r>
          </w:p>
        </w:tc>
        <w:tc>
          <w:tcPr>
            <w:tcW w:w="460" w:type="pct"/>
            <w:shd w:val="clear" w:color="auto" w:fill="auto"/>
            <w:vAlign w:val="center"/>
          </w:tcPr>
          <w:p w:rsidR="00185525" w:rsidRPr="006D65E2" w:rsidRDefault="00185525" w:rsidP="00185525">
            <w:pPr>
              <w:jc w:val="center"/>
              <w:rPr>
                <w:sz w:val="20"/>
                <w:szCs w:val="20"/>
              </w:rPr>
            </w:pPr>
            <w:r w:rsidRPr="006D65E2">
              <w:rPr>
                <w:sz w:val="20"/>
                <w:szCs w:val="20"/>
              </w:rPr>
              <w:t>4,20</w:t>
            </w:r>
          </w:p>
        </w:tc>
        <w:tc>
          <w:tcPr>
            <w:tcW w:w="485" w:type="pct"/>
            <w:shd w:val="clear" w:color="auto" w:fill="auto"/>
            <w:vAlign w:val="center"/>
          </w:tcPr>
          <w:p w:rsidR="00185525" w:rsidRPr="006D65E2" w:rsidRDefault="00185525" w:rsidP="00185525">
            <w:pPr>
              <w:jc w:val="center"/>
              <w:rPr>
                <w:sz w:val="20"/>
                <w:szCs w:val="20"/>
              </w:rPr>
            </w:pPr>
            <w:r w:rsidRPr="006D65E2">
              <w:rPr>
                <w:sz w:val="20"/>
                <w:szCs w:val="20"/>
              </w:rPr>
              <w:t>4,20</w:t>
            </w:r>
          </w:p>
        </w:tc>
      </w:tr>
      <w:tr w:rsidR="00DD6EBF" w:rsidRPr="006D65E2" w:rsidTr="00185525">
        <w:trPr>
          <w:trHeight w:val="20"/>
        </w:trPr>
        <w:tc>
          <w:tcPr>
            <w:tcW w:w="232" w:type="pct"/>
            <w:shd w:val="clear" w:color="auto" w:fill="auto"/>
            <w:vAlign w:val="center"/>
          </w:tcPr>
          <w:p w:rsidR="00DD6EBF" w:rsidRPr="006D65E2" w:rsidRDefault="00DD6EBF" w:rsidP="00DD6EBF">
            <w:pPr>
              <w:jc w:val="center"/>
              <w:rPr>
                <w:color w:val="000000"/>
                <w:sz w:val="20"/>
                <w:szCs w:val="20"/>
              </w:rPr>
            </w:pPr>
          </w:p>
        </w:tc>
        <w:tc>
          <w:tcPr>
            <w:tcW w:w="1170" w:type="pct"/>
            <w:shd w:val="clear" w:color="auto" w:fill="auto"/>
            <w:vAlign w:val="center"/>
          </w:tcPr>
          <w:p w:rsidR="00DD6EBF" w:rsidRPr="006D65E2" w:rsidRDefault="00DD6EBF" w:rsidP="00DD6EBF">
            <w:pPr>
              <w:rPr>
                <w:color w:val="000000"/>
                <w:sz w:val="20"/>
                <w:szCs w:val="20"/>
              </w:rPr>
            </w:pPr>
            <w:r w:rsidRPr="006D65E2">
              <w:rPr>
                <w:color w:val="000000"/>
                <w:sz w:val="20"/>
                <w:szCs w:val="20"/>
              </w:rPr>
              <w:t>Совокупный платеж</w:t>
            </w:r>
          </w:p>
        </w:tc>
        <w:tc>
          <w:tcPr>
            <w:tcW w:w="813" w:type="pct"/>
            <w:shd w:val="clear" w:color="auto" w:fill="auto"/>
            <w:vAlign w:val="center"/>
          </w:tcPr>
          <w:p w:rsidR="00DD6EBF" w:rsidRPr="006D65E2" w:rsidRDefault="00DD6EBF" w:rsidP="00DD6EBF">
            <w:pPr>
              <w:jc w:val="center"/>
              <w:rPr>
                <w:color w:val="000000"/>
                <w:sz w:val="20"/>
                <w:szCs w:val="20"/>
              </w:rPr>
            </w:pPr>
            <w:r w:rsidRPr="006D65E2">
              <w:rPr>
                <w:color w:val="000000"/>
                <w:sz w:val="20"/>
                <w:szCs w:val="20"/>
              </w:rPr>
              <w:t>руб./мес.</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60" w:type="pct"/>
            <w:shd w:val="clear" w:color="auto" w:fill="auto"/>
            <w:vAlign w:val="center"/>
          </w:tcPr>
          <w:p w:rsidR="00DD6EBF" w:rsidRPr="006D65E2" w:rsidRDefault="00DD6EBF" w:rsidP="00DD6EBF">
            <w:pPr>
              <w:jc w:val="center"/>
              <w:rPr>
                <w:sz w:val="20"/>
                <w:szCs w:val="20"/>
              </w:rPr>
            </w:pPr>
            <w:r w:rsidRPr="006D65E2">
              <w:rPr>
                <w:sz w:val="20"/>
                <w:szCs w:val="20"/>
              </w:rPr>
              <w:t>-</w:t>
            </w:r>
          </w:p>
        </w:tc>
        <w:tc>
          <w:tcPr>
            <w:tcW w:w="485" w:type="pct"/>
            <w:shd w:val="clear" w:color="auto" w:fill="auto"/>
            <w:vAlign w:val="center"/>
          </w:tcPr>
          <w:p w:rsidR="00DD6EBF" w:rsidRPr="006D65E2" w:rsidRDefault="00DD6EBF" w:rsidP="00DD6EBF">
            <w:pPr>
              <w:jc w:val="center"/>
              <w:rPr>
                <w:sz w:val="20"/>
                <w:szCs w:val="20"/>
              </w:rPr>
            </w:pPr>
            <w:r w:rsidRPr="006D65E2">
              <w:rPr>
                <w:sz w:val="20"/>
                <w:szCs w:val="20"/>
              </w:rPr>
              <w:t>-</w:t>
            </w:r>
          </w:p>
        </w:tc>
      </w:tr>
      <w:tr w:rsidR="00942032" w:rsidRPr="006D65E2" w:rsidTr="00185525">
        <w:trPr>
          <w:trHeight w:val="20"/>
        </w:trPr>
        <w:tc>
          <w:tcPr>
            <w:tcW w:w="232" w:type="pct"/>
            <w:shd w:val="clear" w:color="auto" w:fill="auto"/>
            <w:vAlign w:val="center"/>
          </w:tcPr>
          <w:p w:rsidR="00942032" w:rsidRPr="006D65E2" w:rsidRDefault="00942032" w:rsidP="00942032">
            <w:pPr>
              <w:jc w:val="center"/>
              <w:rPr>
                <w:color w:val="000000"/>
                <w:sz w:val="20"/>
                <w:szCs w:val="20"/>
              </w:rPr>
            </w:pPr>
            <w:r w:rsidRPr="006D65E2">
              <w:rPr>
                <w:color w:val="000000"/>
                <w:sz w:val="20"/>
                <w:szCs w:val="20"/>
              </w:rPr>
              <w:t>4</w:t>
            </w:r>
          </w:p>
        </w:tc>
        <w:tc>
          <w:tcPr>
            <w:tcW w:w="1170" w:type="pct"/>
            <w:shd w:val="clear" w:color="auto" w:fill="auto"/>
            <w:vAlign w:val="center"/>
          </w:tcPr>
          <w:p w:rsidR="00942032" w:rsidRPr="006D65E2" w:rsidRDefault="00942032" w:rsidP="00942032">
            <w:pPr>
              <w:rPr>
                <w:color w:val="000000"/>
                <w:sz w:val="20"/>
                <w:szCs w:val="20"/>
              </w:rPr>
            </w:pPr>
            <w:r w:rsidRPr="006D65E2">
              <w:rPr>
                <w:color w:val="000000"/>
                <w:sz w:val="20"/>
                <w:szCs w:val="20"/>
              </w:rPr>
              <w:t>Газоснабжение</w:t>
            </w:r>
          </w:p>
        </w:tc>
        <w:tc>
          <w:tcPr>
            <w:tcW w:w="813" w:type="pct"/>
            <w:shd w:val="clear" w:color="auto" w:fill="auto"/>
            <w:vAlign w:val="center"/>
          </w:tcPr>
          <w:p w:rsidR="00942032" w:rsidRPr="006D65E2" w:rsidRDefault="00942032" w:rsidP="00942032">
            <w:pPr>
              <w:jc w:val="center"/>
              <w:rPr>
                <w:color w:val="000000"/>
                <w:sz w:val="20"/>
                <w:szCs w:val="20"/>
              </w:rPr>
            </w:pPr>
            <w:r w:rsidRPr="006D65E2">
              <w:rPr>
                <w:color w:val="000000"/>
                <w:sz w:val="20"/>
                <w:szCs w:val="20"/>
              </w:rPr>
              <w:t>руб./ куб.м.</w:t>
            </w:r>
          </w:p>
        </w:tc>
        <w:tc>
          <w:tcPr>
            <w:tcW w:w="460" w:type="pct"/>
            <w:shd w:val="clear" w:color="auto" w:fill="auto"/>
            <w:vAlign w:val="center"/>
          </w:tcPr>
          <w:p w:rsidR="00942032" w:rsidRPr="006D65E2" w:rsidRDefault="00942032" w:rsidP="00942032">
            <w:pPr>
              <w:jc w:val="center"/>
              <w:rPr>
                <w:sz w:val="20"/>
                <w:szCs w:val="20"/>
              </w:rPr>
            </w:pPr>
            <w:r w:rsidRPr="006D65E2">
              <w:rPr>
                <w:sz w:val="20"/>
                <w:szCs w:val="20"/>
              </w:rPr>
              <w:t>7,42</w:t>
            </w:r>
          </w:p>
        </w:tc>
        <w:tc>
          <w:tcPr>
            <w:tcW w:w="460" w:type="pct"/>
            <w:shd w:val="clear" w:color="auto" w:fill="auto"/>
            <w:vAlign w:val="center"/>
          </w:tcPr>
          <w:p w:rsidR="00942032" w:rsidRPr="006D65E2" w:rsidRDefault="00942032" w:rsidP="00942032">
            <w:pPr>
              <w:jc w:val="center"/>
              <w:rPr>
                <w:sz w:val="20"/>
                <w:szCs w:val="20"/>
              </w:rPr>
            </w:pPr>
            <w:r w:rsidRPr="006D65E2">
              <w:rPr>
                <w:sz w:val="20"/>
                <w:szCs w:val="20"/>
              </w:rPr>
              <w:t>7,77</w:t>
            </w:r>
          </w:p>
        </w:tc>
        <w:tc>
          <w:tcPr>
            <w:tcW w:w="460" w:type="pct"/>
            <w:shd w:val="clear" w:color="auto" w:fill="auto"/>
            <w:vAlign w:val="center"/>
          </w:tcPr>
          <w:p w:rsidR="00942032" w:rsidRPr="006D65E2" w:rsidRDefault="00942032" w:rsidP="00942032">
            <w:pPr>
              <w:jc w:val="center"/>
              <w:rPr>
                <w:sz w:val="20"/>
                <w:szCs w:val="20"/>
              </w:rPr>
            </w:pPr>
            <w:r w:rsidRPr="006D65E2">
              <w:rPr>
                <w:sz w:val="20"/>
                <w:szCs w:val="20"/>
              </w:rPr>
              <w:t>8,13</w:t>
            </w:r>
          </w:p>
        </w:tc>
        <w:tc>
          <w:tcPr>
            <w:tcW w:w="460" w:type="pct"/>
            <w:shd w:val="clear" w:color="auto" w:fill="auto"/>
            <w:vAlign w:val="center"/>
          </w:tcPr>
          <w:p w:rsidR="00942032" w:rsidRPr="006D65E2" w:rsidRDefault="00942032" w:rsidP="00942032">
            <w:pPr>
              <w:jc w:val="center"/>
              <w:rPr>
                <w:sz w:val="20"/>
                <w:szCs w:val="20"/>
              </w:rPr>
            </w:pPr>
            <w:r w:rsidRPr="006D65E2">
              <w:rPr>
                <w:sz w:val="20"/>
                <w:szCs w:val="20"/>
              </w:rPr>
              <w:t>8,51</w:t>
            </w:r>
          </w:p>
        </w:tc>
        <w:tc>
          <w:tcPr>
            <w:tcW w:w="460" w:type="pct"/>
            <w:shd w:val="clear" w:color="auto" w:fill="auto"/>
            <w:vAlign w:val="center"/>
          </w:tcPr>
          <w:p w:rsidR="00942032" w:rsidRPr="006D65E2" w:rsidRDefault="00942032" w:rsidP="00942032">
            <w:pPr>
              <w:jc w:val="center"/>
              <w:rPr>
                <w:sz w:val="20"/>
                <w:szCs w:val="20"/>
              </w:rPr>
            </w:pPr>
            <w:r w:rsidRPr="006D65E2">
              <w:rPr>
                <w:sz w:val="20"/>
                <w:szCs w:val="20"/>
              </w:rPr>
              <w:t>8,91</w:t>
            </w:r>
          </w:p>
        </w:tc>
        <w:tc>
          <w:tcPr>
            <w:tcW w:w="485" w:type="pct"/>
            <w:shd w:val="clear" w:color="auto" w:fill="auto"/>
            <w:vAlign w:val="center"/>
          </w:tcPr>
          <w:p w:rsidR="00942032" w:rsidRPr="006D65E2" w:rsidRDefault="00942032" w:rsidP="00942032">
            <w:pPr>
              <w:jc w:val="center"/>
              <w:rPr>
                <w:sz w:val="20"/>
                <w:szCs w:val="20"/>
              </w:rPr>
            </w:pPr>
            <w:r w:rsidRPr="006D65E2">
              <w:rPr>
                <w:sz w:val="20"/>
                <w:szCs w:val="20"/>
              </w:rPr>
              <w:t>11,02</w:t>
            </w:r>
          </w:p>
        </w:tc>
      </w:tr>
      <w:tr w:rsidR="00185525" w:rsidRPr="006D65E2" w:rsidTr="00185525">
        <w:trPr>
          <w:trHeight w:val="20"/>
        </w:trPr>
        <w:tc>
          <w:tcPr>
            <w:tcW w:w="232" w:type="pct"/>
            <w:shd w:val="clear" w:color="auto" w:fill="auto"/>
            <w:vAlign w:val="center"/>
          </w:tcPr>
          <w:p w:rsidR="00185525" w:rsidRPr="006D65E2" w:rsidRDefault="00185525" w:rsidP="00185525">
            <w:pPr>
              <w:jc w:val="center"/>
              <w:rPr>
                <w:color w:val="000000"/>
                <w:sz w:val="20"/>
                <w:szCs w:val="20"/>
              </w:rPr>
            </w:pPr>
          </w:p>
        </w:tc>
        <w:tc>
          <w:tcPr>
            <w:tcW w:w="1170" w:type="pct"/>
            <w:shd w:val="clear" w:color="auto" w:fill="auto"/>
            <w:vAlign w:val="center"/>
          </w:tcPr>
          <w:p w:rsidR="00185525" w:rsidRPr="006D65E2" w:rsidRDefault="00185525" w:rsidP="002336DC">
            <w:pPr>
              <w:rPr>
                <w:color w:val="000000"/>
                <w:sz w:val="20"/>
                <w:szCs w:val="20"/>
              </w:rPr>
            </w:pPr>
            <w:r w:rsidRPr="006D65E2">
              <w:rPr>
                <w:color w:val="000000"/>
                <w:sz w:val="20"/>
                <w:szCs w:val="20"/>
              </w:rPr>
              <w:t>Норматив потребления</w:t>
            </w:r>
            <w:r w:rsidR="002336DC" w:rsidRPr="006D65E2">
              <w:rPr>
                <w:color w:val="000000"/>
                <w:sz w:val="20"/>
                <w:szCs w:val="20"/>
              </w:rPr>
              <w:t xml:space="preserve"> </w:t>
            </w:r>
            <w:r w:rsidR="004940C0" w:rsidRPr="006D65E2">
              <w:rPr>
                <w:color w:val="000000"/>
                <w:sz w:val="20"/>
                <w:szCs w:val="20"/>
              </w:rPr>
              <w:t>на пищеприготовление и нагрев воды</w:t>
            </w:r>
          </w:p>
        </w:tc>
        <w:tc>
          <w:tcPr>
            <w:tcW w:w="813" w:type="pct"/>
            <w:shd w:val="clear" w:color="auto" w:fill="auto"/>
            <w:vAlign w:val="center"/>
          </w:tcPr>
          <w:p w:rsidR="00185525" w:rsidRPr="006D65E2" w:rsidRDefault="00185525" w:rsidP="00185525">
            <w:pPr>
              <w:jc w:val="center"/>
              <w:rPr>
                <w:color w:val="000000"/>
                <w:sz w:val="20"/>
                <w:szCs w:val="20"/>
              </w:rPr>
            </w:pPr>
            <w:r w:rsidRPr="006D65E2">
              <w:rPr>
                <w:color w:val="000000"/>
                <w:sz w:val="20"/>
                <w:szCs w:val="20"/>
              </w:rPr>
              <w:t>куб.м./1 проживающего</w:t>
            </w:r>
          </w:p>
        </w:tc>
        <w:tc>
          <w:tcPr>
            <w:tcW w:w="460" w:type="pct"/>
            <w:shd w:val="clear" w:color="auto" w:fill="auto"/>
            <w:vAlign w:val="center"/>
          </w:tcPr>
          <w:p w:rsidR="00185525" w:rsidRPr="006D65E2" w:rsidRDefault="00185525" w:rsidP="00185525">
            <w:pPr>
              <w:jc w:val="center"/>
              <w:rPr>
                <w:color w:val="000000"/>
                <w:sz w:val="20"/>
                <w:szCs w:val="20"/>
              </w:rPr>
            </w:pPr>
            <w:r w:rsidRPr="006D65E2">
              <w:rPr>
                <w:color w:val="000000"/>
                <w:sz w:val="20"/>
                <w:szCs w:val="20"/>
              </w:rPr>
              <w:t>31</w:t>
            </w:r>
          </w:p>
        </w:tc>
        <w:tc>
          <w:tcPr>
            <w:tcW w:w="460" w:type="pct"/>
            <w:shd w:val="clear" w:color="auto" w:fill="auto"/>
            <w:vAlign w:val="center"/>
          </w:tcPr>
          <w:p w:rsidR="00185525" w:rsidRPr="006D65E2" w:rsidRDefault="00185525" w:rsidP="00185525">
            <w:pPr>
              <w:jc w:val="center"/>
              <w:rPr>
                <w:sz w:val="20"/>
                <w:szCs w:val="20"/>
              </w:rPr>
            </w:pPr>
            <w:r w:rsidRPr="006D65E2">
              <w:rPr>
                <w:color w:val="000000"/>
                <w:sz w:val="20"/>
                <w:szCs w:val="20"/>
              </w:rPr>
              <w:t>31</w:t>
            </w:r>
          </w:p>
        </w:tc>
        <w:tc>
          <w:tcPr>
            <w:tcW w:w="460" w:type="pct"/>
            <w:shd w:val="clear" w:color="auto" w:fill="auto"/>
            <w:vAlign w:val="center"/>
          </w:tcPr>
          <w:p w:rsidR="00185525" w:rsidRPr="006D65E2" w:rsidRDefault="00185525" w:rsidP="00185525">
            <w:pPr>
              <w:jc w:val="center"/>
              <w:rPr>
                <w:sz w:val="20"/>
                <w:szCs w:val="20"/>
              </w:rPr>
            </w:pPr>
            <w:r w:rsidRPr="006D65E2">
              <w:rPr>
                <w:color w:val="000000"/>
                <w:sz w:val="20"/>
                <w:szCs w:val="20"/>
              </w:rPr>
              <w:t>31</w:t>
            </w:r>
          </w:p>
        </w:tc>
        <w:tc>
          <w:tcPr>
            <w:tcW w:w="460" w:type="pct"/>
            <w:shd w:val="clear" w:color="auto" w:fill="auto"/>
            <w:vAlign w:val="center"/>
          </w:tcPr>
          <w:p w:rsidR="00185525" w:rsidRPr="006D65E2" w:rsidRDefault="00185525" w:rsidP="00185525">
            <w:pPr>
              <w:jc w:val="center"/>
              <w:rPr>
                <w:sz w:val="20"/>
                <w:szCs w:val="20"/>
              </w:rPr>
            </w:pPr>
            <w:r w:rsidRPr="006D65E2">
              <w:rPr>
                <w:color w:val="000000"/>
                <w:sz w:val="20"/>
                <w:szCs w:val="20"/>
              </w:rPr>
              <w:t>31</w:t>
            </w:r>
          </w:p>
        </w:tc>
        <w:tc>
          <w:tcPr>
            <w:tcW w:w="460" w:type="pct"/>
            <w:shd w:val="clear" w:color="auto" w:fill="auto"/>
            <w:vAlign w:val="center"/>
          </w:tcPr>
          <w:p w:rsidR="00185525" w:rsidRPr="006D65E2" w:rsidRDefault="00185525" w:rsidP="00185525">
            <w:pPr>
              <w:jc w:val="center"/>
              <w:rPr>
                <w:sz w:val="20"/>
                <w:szCs w:val="20"/>
              </w:rPr>
            </w:pPr>
            <w:r w:rsidRPr="006D65E2">
              <w:rPr>
                <w:color w:val="000000"/>
                <w:sz w:val="20"/>
                <w:szCs w:val="20"/>
              </w:rPr>
              <w:t>31</w:t>
            </w:r>
          </w:p>
        </w:tc>
        <w:tc>
          <w:tcPr>
            <w:tcW w:w="485" w:type="pct"/>
            <w:shd w:val="clear" w:color="auto" w:fill="auto"/>
            <w:vAlign w:val="center"/>
          </w:tcPr>
          <w:p w:rsidR="00185525" w:rsidRPr="006D65E2" w:rsidRDefault="00185525" w:rsidP="00185525">
            <w:pPr>
              <w:jc w:val="center"/>
              <w:rPr>
                <w:sz w:val="20"/>
                <w:szCs w:val="20"/>
              </w:rPr>
            </w:pPr>
            <w:r w:rsidRPr="006D65E2">
              <w:rPr>
                <w:color w:val="000000"/>
                <w:sz w:val="20"/>
                <w:szCs w:val="20"/>
              </w:rPr>
              <w:t>31</w:t>
            </w:r>
          </w:p>
        </w:tc>
      </w:tr>
      <w:tr w:rsidR="004940C0" w:rsidRPr="006D65E2" w:rsidTr="004940C0">
        <w:trPr>
          <w:trHeight w:val="20"/>
        </w:trPr>
        <w:tc>
          <w:tcPr>
            <w:tcW w:w="232" w:type="pct"/>
            <w:shd w:val="clear" w:color="auto" w:fill="auto"/>
            <w:vAlign w:val="center"/>
          </w:tcPr>
          <w:p w:rsidR="004940C0" w:rsidRPr="006D65E2" w:rsidRDefault="004940C0" w:rsidP="004940C0">
            <w:pPr>
              <w:jc w:val="center"/>
              <w:rPr>
                <w:color w:val="000000"/>
                <w:sz w:val="20"/>
                <w:szCs w:val="20"/>
              </w:rPr>
            </w:pPr>
          </w:p>
        </w:tc>
        <w:tc>
          <w:tcPr>
            <w:tcW w:w="1170" w:type="pct"/>
            <w:shd w:val="clear" w:color="auto" w:fill="auto"/>
            <w:vAlign w:val="center"/>
          </w:tcPr>
          <w:p w:rsidR="004940C0" w:rsidRPr="006D65E2" w:rsidRDefault="004940C0" w:rsidP="004940C0">
            <w:pPr>
              <w:rPr>
                <w:color w:val="000000"/>
                <w:sz w:val="20"/>
                <w:szCs w:val="20"/>
              </w:rPr>
            </w:pPr>
            <w:r w:rsidRPr="006D65E2">
              <w:rPr>
                <w:color w:val="000000"/>
                <w:sz w:val="20"/>
                <w:szCs w:val="20"/>
              </w:rPr>
              <w:t>Норматив потребления на отопление</w:t>
            </w:r>
          </w:p>
        </w:tc>
        <w:tc>
          <w:tcPr>
            <w:tcW w:w="813" w:type="pct"/>
            <w:shd w:val="clear" w:color="auto" w:fill="auto"/>
            <w:vAlign w:val="center"/>
          </w:tcPr>
          <w:p w:rsidR="004940C0" w:rsidRPr="006D65E2" w:rsidRDefault="004940C0" w:rsidP="004940C0">
            <w:pPr>
              <w:jc w:val="center"/>
              <w:rPr>
                <w:color w:val="000000"/>
                <w:sz w:val="20"/>
                <w:szCs w:val="20"/>
              </w:rPr>
            </w:pPr>
            <w:r w:rsidRPr="006D65E2">
              <w:rPr>
                <w:color w:val="000000"/>
                <w:sz w:val="20"/>
                <w:szCs w:val="20"/>
              </w:rPr>
              <w:t>куб.м./1 кв.м.</w:t>
            </w:r>
          </w:p>
        </w:tc>
        <w:tc>
          <w:tcPr>
            <w:tcW w:w="460" w:type="pct"/>
            <w:shd w:val="clear" w:color="auto" w:fill="auto"/>
            <w:vAlign w:val="center"/>
          </w:tcPr>
          <w:p w:rsidR="004940C0" w:rsidRPr="006D65E2" w:rsidRDefault="004940C0" w:rsidP="004940C0">
            <w:pPr>
              <w:jc w:val="center"/>
              <w:rPr>
                <w:color w:val="000000"/>
                <w:sz w:val="20"/>
                <w:szCs w:val="20"/>
              </w:rPr>
            </w:pPr>
            <w:r w:rsidRPr="006D65E2">
              <w:rPr>
                <w:color w:val="000000"/>
                <w:sz w:val="20"/>
                <w:szCs w:val="20"/>
              </w:rPr>
              <w:t>2447,40</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2561,98</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2681,93</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2807,50</w:t>
            </w:r>
          </w:p>
        </w:tc>
        <w:tc>
          <w:tcPr>
            <w:tcW w:w="460" w:type="pct"/>
            <w:shd w:val="clear" w:color="auto" w:fill="auto"/>
            <w:vAlign w:val="center"/>
          </w:tcPr>
          <w:p w:rsidR="004940C0" w:rsidRPr="006D65E2" w:rsidRDefault="004940C0" w:rsidP="004940C0">
            <w:pPr>
              <w:jc w:val="center"/>
              <w:rPr>
                <w:sz w:val="20"/>
                <w:szCs w:val="20"/>
              </w:rPr>
            </w:pPr>
            <w:r w:rsidRPr="006D65E2">
              <w:rPr>
                <w:sz w:val="20"/>
                <w:szCs w:val="20"/>
              </w:rPr>
              <w:t>2938,95</w:t>
            </w:r>
          </w:p>
        </w:tc>
        <w:tc>
          <w:tcPr>
            <w:tcW w:w="485" w:type="pct"/>
            <w:shd w:val="clear" w:color="auto" w:fill="auto"/>
            <w:vAlign w:val="center"/>
          </w:tcPr>
          <w:p w:rsidR="004940C0" w:rsidRPr="006D65E2" w:rsidRDefault="004940C0" w:rsidP="004940C0">
            <w:pPr>
              <w:jc w:val="center"/>
              <w:rPr>
                <w:color w:val="000000"/>
                <w:sz w:val="20"/>
                <w:szCs w:val="20"/>
              </w:rPr>
            </w:pPr>
            <w:r w:rsidRPr="006D65E2">
              <w:rPr>
                <w:color w:val="000000"/>
                <w:sz w:val="20"/>
                <w:szCs w:val="20"/>
              </w:rPr>
              <w:t>3633,71</w:t>
            </w:r>
          </w:p>
        </w:tc>
      </w:tr>
      <w:tr w:rsidR="00185525" w:rsidRPr="006D65E2" w:rsidTr="00185525">
        <w:trPr>
          <w:trHeight w:val="20"/>
        </w:trPr>
        <w:tc>
          <w:tcPr>
            <w:tcW w:w="232" w:type="pct"/>
            <w:shd w:val="clear" w:color="auto" w:fill="auto"/>
            <w:vAlign w:val="center"/>
          </w:tcPr>
          <w:p w:rsidR="00185525" w:rsidRPr="006D65E2" w:rsidRDefault="00185525" w:rsidP="00185525">
            <w:pPr>
              <w:jc w:val="center"/>
              <w:rPr>
                <w:color w:val="000000"/>
                <w:sz w:val="20"/>
                <w:szCs w:val="20"/>
              </w:rPr>
            </w:pPr>
          </w:p>
        </w:tc>
        <w:tc>
          <w:tcPr>
            <w:tcW w:w="1170" w:type="pct"/>
            <w:shd w:val="clear" w:color="auto" w:fill="auto"/>
            <w:vAlign w:val="center"/>
          </w:tcPr>
          <w:p w:rsidR="00185525" w:rsidRPr="006D65E2" w:rsidRDefault="00185525" w:rsidP="00185525">
            <w:pPr>
              <w:rPr>
                <w:color w:val="000000"/>
                <w:sz w:val="20"/>
                <w:szCs w:val="20"/>
              </w:rPr>
            </w:pPr>
            <w:r w:rsidRPr="006D65E2">
              <w:rPr>
                <w:color w:val="000000"/>
                <w:sz w:val="20"/>
                <w:szCs w:val="20"/>
              </w:rPr>
              <w:t>Совокупный платеж</w:t>
            </w:r>
          </w:p>
        </w:tc>
        <w:tc>
          <w:tcPr>
            <w:tcW w:w="813" w:type="pct"/>
            <w:shd w:val="clear" w:color="auto" w:fill="auto"/>
            <w:vAlign w:val="center"/>
          </w:tcPr>
          <w:p w:rsidR="00185525" w:rsidRPr="006D65E2" w:rsidRDefault="00185525" w:rsidP="00185525">
            <w:pPr>
              <w:jc w:val="center"/>
              <w:rPr>
                <w:color w:val="000000"/>
                <w:sz w:val="20"/>
                <w:szCs w:val="20"/>
              </w:rPr>
            </w:pPr>
            <w:r w:rsidRPr="006D65E2">
              <w:rPr>
                <w:color w:val="000000"/>
                <w:sz w:val="20"/>
                <w:szCs w:val="20"/>
              </w:rPr>
              <w:t>руб./мес.</w:t>
            </w:r>
          </w:p>
        </w:tc>
        <w:tc>
          <w:tcPr>
            <w:tcW w:w="460" w:type="pct"/>
            <w:shd w:val="clear" w:color="auto" w:fill="auto"/>
            <w:vAlign w:val="bottom"/>
          </w:tcPr>
          <w:p w:rsidR="00185525" w:rsidRPr="006D65E2" w:rsidRDefault="00185525" w:rsidP="00A2067D">
            <w:pPr>
              <w:widowControl/>
              <w:autoSpaceDE/>
              <w:autoSpaceDN/>
              <w:jc w:val="center"/>
              <w:rPr>
                <w:color w:val="000000"/>
                <w:sz w:val="20"/>
                <w:szCs w:val="20"/>
              </w:rPr>
            </w:pPr>
            <w:r w:rsidRPr="006D65E2">
              <w:rPr>
                <w:color w:val="000000"/>
                <w:sz w:val="20"/>
                <w:szCs w:val="20"/>
              </w:rPr>
              <w:t>230,02</w:t>
            </w:r>
          </w:p>
        </w:tc>
        <w:tc>
          <w:tcPr>
            <w:tcW w:w="460" w:type="pct"/>
            <w:shd w:val="clear" w:color="auto" w:fill="auto"/>
            <w:vAlign w:val="bottom"/>
          </w:tcPr>
          <w:p w:rsidR="00185525" w:rsidRPr="006D65E2" w:rsidRDefault="00185525" w:rsidP="00A2067D">
            <w:pPr>
              <w:jc w:val="center"/>
              <w:rPr>
                <w:color w:val="000000"/>
                <w:sz w:val="20"/>
                <w:szCs w:val="20"/>
              </w:rPr>
            </w:pPr>
            <w:r w:rsidRPr="006D65E2">
              <w:rPr>
                <w:color w:val="000000"/>
                <w:sz w:val="20"/>
                <w:szCs w:val="20"/>
              </w:rPr>
              <w:t>240,87</w:t>
            </w:r>
          </w:p>
        </w:tc>
        <w:tc>
          <w:tcPr>
            <w:tcW w:w="460" w:type="pct"/>
            <w:shd w:val="clear" w:color="auto" w:fill="auto"/>
            <w:vAlign w:val="bottom"/>
          </w:tcPr>
          <w:p w:rsidR="00185525" w:rsidRPr="006D65E2" w:rsidRDefault="00185525" w:rsidP="00A2067D">
            <w:pPr>
              <w:jc w:val="center"/>
              <w:rPr>
                <w:color w:val="000000"/>
                <w:sz w:val="20"/>
                <w:szCs w:val="20"/>
              </w:rPr>
            </w:pPr>
            <w:r w:rsidRPr="006D65E2">
              <w:rPr>
                <w:color w:val="000000"/>
                <w:sz w:val="20"/>
                <w:szCs w:val="20"/>
              </w:rPr>
              <w:t>252,03</w:t>
            </w:r>
          </w:p>
        </w:tc>
        <w:tc>
          <w:tcPr>
            <w:tcW w:w="460" w:type="pct"/>
            <w:shd w:val="clear" w:color="auto" w:fill="auto"/>
            <w:vAlign w:val="bottom"/>
          </w:tcPr>
          <w:p w:rsidR="00185525" w:rsidRPr="006D65E2" w:rsidRDefault="00185525" w:rsidP="00A2067D">
            <w:pPr>
              <w:jc w:val="center"/>
              <w:rPr>
                <w:color w:val="000000"/>
                <w:sz w:val="20"/>
                <w:szCs w:val="20"/>
              </w:rPr>
            </w:pPr>
            <w:r w:rsidRPr="006D65E2">
              <w:rPr>
                <w:color w:val="000000"/>
                <w:sz w:val="20"/>
                <w:szCs w:val="20"/>
              </w:rPr>
              <w:t>263,81</w:t>
            </w:r>
          </w:p>
        </w:tc>
        <w:tc>
          <w:tcPr>
            <w:tcW w:w="460" w:type="pct"/>
            <w:shd w:val="clear" w:color="auto" w:fill="auto"/>
            <w:vAlign w:val="bottom"/>
          </w:tcPr>
          <w:p w:rsidR="00185525" w:rsidRPr="006D65E2" w:rsidRDefault="00185525" w:rsidP="00A2067D">
            <w:pPr>
              <w:jc w:val="center"/>
              <w:rPr>
                <w:color w:val="000000"/>
                <w:sz w:val="20"/>
                <w:szCs w:val="20"/>
              </w:rPr>
            </w:pPr>
            <w:r w:rsidRPr="006D65E2">
              <w:rPr>
                <w:color w:val="000000"/>
                <w:sz w:val="20"/>
                <w:szCs w:val="20"/>
              </w:rPr>
              <w:t>276,21</w:t>
            </w:r>
          </w:p>
        </w:tc>
        <w:tc>
          <w:tcPr>
            <w:tcW w:w="485" w:type="pct"/>
            <w:shd w:val="clear" w:color="auto" w:fill="auto"/>
            <w:vAlign w:val="bottom"/>
          </w:tcPr>
          <w:p w:rsidR="00185525" w:rsidRPr="006D65E2" w:rsidRDefault="00185525" w:rsidP="00A2067D">
            <w:pPr>
              <w:jc w:val="center"/>
              <w:rPr>
                <w:color w:val="000000"/>
                <w:sz w:val="20"/>
                <w:szCs w:val="20"/>
              </w:rPr>
            </w:pPr>
            <w:r w:rsidRPr="006D65E2">
              <w:rPr>
                <w:color w:val="000000"/>
                <w:sz w:val="20"/>
                <w:szCs w:val="20"/>
              </w:rPr>
              <w:t>341,62</w:t>
            </w:r>
          </w:p>
        </w:tc>
      </w:tr>
      <w:tr w:rsidR="002336DC" w:rsidRPr="006D65E2" w:rsidTr="00185525">
        <w:trPr>
          <w:trHeight w:val="20"/>
        </w:trPr>
        <w:tc>
          <w:tcPr>
            <w:tcW w:w="232"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5</w:t>
            </w:r>
          </w:p>
        </w:tc>
        <w:tc>
          <w:tcPr>
            <w:tcW w:w="1170" w:type="pct"/>
            <w:shd w:val="clear" w:color="auto" w:fill="auto"/>
            <w:vAlign w:val="center"/>
          </w:tcPr>
          <w:p w:rsidR="002336DC" w:rsidRPr="006D65E2" w:rsidRDefault="002336DC" w:rsidP="002336DC">
            <w:pPr>
              <w:rPr>
                <w:color w:val="000000"/>
                <w:sz w:val="20"/>
                <w:szCs w:val="20"/>
              </w:rPr>
            </w:pPr>
            <w:r w:rsidRPr="006D65E2">
              <w:rPr>
                <w:color w:val="000000"/>
                <w:sz w:val="20"/>
                <w:szCs w:val="20"/>
              </w:rPr>
              <w:t>Система по обращению с ТКО</w:t>
            </w:r>
          </w:p>
        </w:tc>
        <w:tc>
          <w:tcPr>
            <w:tcW w:w="813"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руб./куб.м.</w:t>
            </w:r>
          </w:p>
        </w:tc>
        <w:tc>
          <w:tcPr>
            <w:tcW w:w="460" w:type="pct"/>
            <w:shd w:val="clear" w:color="auto" w:fill="auto"/>
            <w:vAlign w:val="center"/>
          </w:tcPr>
          <w:p w:rsidR="002336DC" w:rsidRPr="006D65E2" w:rsidRDefault="002336DC" w:rsidP="002336DC">
            <w:pPr>
              <w:jc w:val="center"/>
              <w:rPr>
                <w:sz w:val="20"/>
                <w:szCs w:val="20"/>
              </w:rPr>
            </w:pPr>
            <w:r w:rsidRPr="006D65E2">
              <w:rPr>
                <w:sz w:val="20"/>
                <w:szCs w:val="20"/>
              </w:rPr>
              <w:t>409,61</w:t>
            </w:r>
          </w:p>
        </w:tc>
        <w:tc>
          <w:tcPr>
            <w:tcW w:w="460" w:type="pct"/>
            <w:shd w:val="clear" w:color="auto" w:fill="auto"/>
            <w:vAlign w:val="center"/>
          </w:tcPr>
          <w:p w:rsidR="002336DC" w:rsidRPr="006D65E2" w:rsidRDefault="002336DC" w:rsidP="002336DC">
            <w:pPr>
              <w:jc w:val="center"/>
              <w:rPr>
                <w:sz w:val="20"/>
                <w:szCs w:val="20"/>
              </w:rPr>
            </w:pPr>
            <w:r w:rsidRPr="006D65E2">
              <w:rPr>
                <w:sz w:val="20"/>
                <w:szCs w:val="20"/>
              </w:rPr>
              <w:t>428,79</w:t>
            </w:r>
          </w:p>
        </w:tc>
        <w:tc>
          <w:tcPr>
            <w:tcW w:w="460" w:type="pct"/>
            <w:shd w:val="clear" w:color="auto" w:fill="auto"/>
            <w:vAlign w:val="center"/>
          </w:tcPr>
          <w:p w:rsidR="002336DC" w:rsidRPr="006D65E2" w:rsidRDefault="002336DC" w:rsidP="002336DC">
            <w:pPr>
              <w:jc w:val="center"/>
              <w:rPr>
                <w:sz w:val="20"/>
                <w:szCs w:val="20"/>
              </w:rPr>
            </w:pPr>
            <w:r w:rsidRPr="006D65E2">
              <w:rPr>
                <w:sz w:val="20"/>
                <w:szCs w:val="20"/>
              </w:rPr>
              <w:t>448,86</w:t>
            </w:r>
          </w:p>
        </w:tc>
        <w:tc>
          <w:tcPr>
            <w:tcW w:w="460" w:type="pct"/>
            <w:shd w:val="clear" w:color="auto" w:fill="auto"/>
            <w:vAlign w:val="center"/>
          </w:tcPr>
          <w:p w:rsidR="002336DC" w:rsidRPr="006D65E2" w:rsidRDefault="002336DC" w:rsidP="002336DC">
            <w:pPr>
              <w:jc w:val="center"/>
              <w:rPr>
                <w:sz w:val="20"/>
                <w:szCs w:val="20"/>
              </w:rPr>
            </w:pPr>
            <w:r w:rsidRPr="006D65E2">
              <w:rPr>
                <w:sz w:val="20"/>
                <w:szCs w:val="20"/>
              </w:rPr>
              <w:t>469,88</w:t>
            </w:r>
          </w:p>
        </w:tc>
        <w:tc>
          <w:tcPr>
            <w:tcW w:w="460" w:type="pct"/>
            <w:shd w:val="clear" w:color="auto" w:fill="auto"/>
            <w:vAlign w:val="center"/>
          </w:tcPr>
          <w:p w:rsidR="002336DC" w:rsidRPr="006D65E2" w:rsidRDefault="002336DC" w:rsidP="002336DC">
            <w:pPr>
              <w:jc w:val="center"/>
              <w:rPr>
                <w:sz w:val="20"/>
                <w:szCs w:val="20"/>
              </w:rPr>
            </w:pPr>
            <w:r w:rsidRPr="006D65E2">
              <w:rPr>
                <w:sz w:val="20"/>
                <w:szCs w:val="20"/>
              </w:rPr>
              <w:t>491,88</w:t>
            </w:r>
          </w:p>
        </w:tc>
        <w:tc>
          <w:tcPr>
            <w:tcW w:w="485" w:type="pct"/>
            <w:shd w:val="clear" w:color="auto" w:fill="auto"/>
            <w:vAlign w:val="center"/>
          </w:tcPr>
          <w:p w:rsidR="002336DC" w:rsidRPr="006D65E2" w:rsidRDefault="002336DC" w:rsidP="002336DC">
            <w:pPr>
              <w:jc w:val="center"/>
              <w:rPr>
                <w:sz w:val="20"/>
                <w:szCs w:val="20"/>
              </w:rPr>
            </w:pPr>
            <w:r w:rsidRPr="006D65E2">
              <w:rPr>
                <w:sz w:val="20"/>
                <w:szCs w:val="20"/>
              </w:rPr>
              <w:t>608,16</w:t>
            </w:r>
          </w:p>
        </w:tc>
      </w:tr>
      <w:tr w:rsidR="002336DC" w:rsidRPr="006D65E2" w:rsidTr="00185525">
        <w:trPr>
          <w:trHeight w:val="20"/>
        </w:trPr>
        <w:tc>
          <w:tcPr>
            <w:tcW w:w="232" w:type="pct"/>
            <w:shd w:val="clear" w:color="auto" w:fill="auto"/>
            <w:vAlign w:val="center"/>
          </w:tcPr>
          <w:p w:rsidR="002336DC" w:rsidRPr="006D65E2" w:rsidRDefault="002336DC" w:rsidP="002336DC">
            <w:pPr>
              <w:jc w:val="center"/>
              <w:rPr>
                <w:color w:val="000000"/>
                <w:sz w:val="20"/>
                <w:szCs w:val="20"/>
              </w:rPr>
            </w:pPr>
          </w:p>
        </w:tc>
        <w:tc>
          <w:tcPr>
            <w:tcW w:w="1170" w:type="pct"/>
            <w:shd w:val="clear" w:color="auto" w:fill="auto"/>
            <w:vAlign w:val="center"/>
          </w:tcPr>
          <w:p w:rsidR="002336DC" w:rsidRPr="006D65E2" w:rsidRDefault="002336DC" w:rsidP="002336DC">
            <w:pPr>
              <w:rPr>
                <w:color w:val="000000"/>
                <w:sz w:val="20"/>
                <w:szCs w:val="20"/>
              </w:rPr>
            </w:pPr>
            <w:r w:rsidRPr="006D65E2">
              <w:rPr>
                <w:color w:val="000000"/>
                <w:sz w:val="20"/>
                <w:szCs w:val="20"/>
              </w:rPr>
              <w:t>Норматив потребления</w:t>
            </w:r>
          </w:p>
        </w:tc>
        <w:tc>
          <w:tcPr>
            <w:tcW w:w="813"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куб.м./1 проживающего</w:t>
            </w:r>
          </w:p>
        </w:tc>
        <w:tc>
          <w:tcPr>
            <w:tcW w:w="460"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0,1458</w:t>
            </w:r>
          </w:p>
        </w:tc>
        <w:tc>
          <w:tcPr>
            <w:tcW w:w="460"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0,1458</w:t>
            </w:r>
          </w:p>
        </w:tc>
        <w:tc>
          <w:tcPr>
            <w:tcW w:w="460"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0,1458</w:t>
            </w:r>
          </w:p>
        </w:tc>
        <w:tc>
          <w:tcPr>
            <w:tcW w:w="460"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0,1458</w:t>
            </w:r>
          </w:p>
        </w:tc>
        <w:tc>
          <w:tcPr>
            <w:tcW w:w="460"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0,1458</w:t>
            </w:r>
          </w:p>
        </w:tc>
        <w:tc>
          <w:tcPr>
            <w:tcW w:w="485"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0,1458</w:t>
            </w:r>
          </w:p>
        </w:tc>
      </w:tr>
      <w:tr w:rsidR="002336DC" w:rsidRPr="006D65E2" w:rsidTr="00185525">
        <w:trPr>
          <w:trHeight w:val="20"/>
        </w:trPr>
        <w:tc>
          <w:tcPr>
            <w:tcW w:w="232" w:type="pct"/>
            <w:shd w:val="clear" w:color="auto" w:fill="auto"/>
            <w:vAlign w:val="center"/>
          </w:tcPr>
          <w:p w:rsidR="002336DC" w:rsidRPr="006D65E2" w:rsidRDefault="002336DC" w:rsidP="002336DC">
            <w:pPr>
              <w:jc w:val="center"/>
              <w:rPr>
                <w:color w:val="000000"/>
                <w:sz w:val="20"/>
                <w:szCs w:val="20"/>
              </w:rPr>
            </w:pPr>
          </w:p>
        </w:tc>
        <w:tc>
          <w:tcPr>
            <w:tcW w:w="1170" w:type="pct"/>
            <w:shd w:val="clear" w:color="auto" w:fill="auto"/>
            <w:vAlign w:val="center"/>
          </w:tcPr>
          <w:p w:rsidR="002336DC" w:rsidRPr="006D65E2" w:rsidRDefault="002336DC" w:rsidP="002336DC">
            <w:pPr>
              <w:rPr>
                <w:color w:val="000000"/>
                <w:sz w:val="20"/>
                <w:szCs w:val="20"/>
              </w:rPr>
            </w:pPr>
            <w:r w:rsidRPr="006D65E2">
              <w:rPr>
                <w:color w:val="000000"/>
                <w:sz w:val="20"/>
                <w:szCs w:val="20"/>
              </w:rPr>
              <w:t>Совокупный платеж</w:t>
            </w:r>
          </w:p>
        </w:tc>
        <w:tc>
          <w:tcPr>
            <w:tcW w:w="813" w:type="pct"/>
            <w:shd w:val="clear" w:color="auto" w:fill="auto"/>
            <w:vAlign w:val="center"/>
          </w:tcPr>
          <w:p w:rsidR="002336DC" w:rsidRPr="006D65E2" w:rsidRDefault="002336DC" w:rsidP="002336DC">
            <w:pPr>
              <w:jc w:val="center"/>
              <w:rPr>
                <w:color w:val="000000"/>
                <w:sz w:val="20"/>
                <w:szCs w:val="20"/>
              </w:rPr>
            </w:pPr>
            <w:r w:rsidRPr="006D65E2">
              <w:rPr>
                <w:color w:val="000000"/>
                <w:sz w:val="20"/>
                <w:szCs w:val="20"/>
              </w:rPr>
              <w:t>руб./мес.</w:t>
            </w:r>
          </w:p>
        </w:tc>
        <w:tc>
          <w:tcPr>
            <w:tcW w:w="460" w:type="pct"/>
            <w:shd w:val="clear" w:color="auto" w:fill="auto"/>
            <w:vAlign w:val="bottom"/>
          </w:tcPr>
          <w:p w:rsidR="002336DC" w:rsidRPr="006D65E2" w:rsidRDefault="002336DC" w:rsidP="002336DC">
            <w:pPr>
              <w:jc w:val="center"/>
              <w:rPr>
                <w:sz w:val="20"/>
                <w:szCs w:val="20"/>
              </w:rPr>
            </w:pPr>
            <w:r w:rsidRPr="006D65E2">
              <w:rPr>
                <w:sz w:val="20"/>
                <w:szCs w:val="20"/>
              </w:rPr>
              <w:t>59,73</w:t>
            </w:r>
          </w:p>
        </w:tc>
        <w:tc>
          <w:tcPr>
            <w:tcW w:w="460" w:type="pct"/>
            <w:shd w:val="clear" w:color="auto" w:fill="auto"/>
            <w:vAlign w:val="bottom"/>
          </w:tcPr>
          <w:p w:rsidR="002336DC" w:rsidRPr="006D65E2" w:rsidRDefault="002336DC" w:rsidP="002336DC">
            <w:pPr>
              <w:jc w:val="center"/>
              <w:rPr>
                <w:sz w:val="20"/>
                <w:szCs w:val="20"/>
              </w:rPr>
            </w:pPr>
            <w:r w:rsidRPr="006D65E2">
              <w:rPr>
                <w:sz w:val="20"/>
                <w:szCs w:val="20"/>
              </w:rPr>
              <w:t>62,52</w:t>
            </w:r>
          </w:p>
        </w:tc>
        <w:tc>
          <w:tcPr>
            <w:tcW w:w="460" w:type="pct"/>
            <w:shd w:val="clear" w:color="auto" w:fill="auto"/>
            <w:vAlign w:val="bottom"/>
          </w:tcPr>
          <w:p w:rsidR="002336DC" w:rsidRPr="006D65E2" w:rsidRDefault="002336DC" w:rsidP="002336DC">
            <w:pPr>
              <w:jc w:val="center"/>
              <w:rPr>
                <w:sz w:val="20"/>
                <w:szCs w:val="20"/>
              </w:rPr>
            </w:pPr>
            <w:r w:rsidRPr="006D65E2">
              <w:rPr>
                <w:sz w:val="20"/>
                <w:szCs w:val="20"/>
              </w:rPr>
              <w:t>65,44</w:t>
            </w:r>
          </w:p>
        </w:tc>
        <w:tc>
          <w:tcPr>
            <w:tcW w:w="460" w:type="pct"/>
            <w:shd w:val="clear" w:color="auto" w:fill="auto"/>
            <w:vAlign w:val="bottom"/>
          </w:tcPr>
          <w:p w:rsidR="002336DC" w:rsidRPr="006D65E2" w:rsidRDefault="002336DC" w:rsidP="002336DC">
            <w:pPr>
              <w:jc w:val="center"/>
              <w:rPr>
                <w:sz w:val="20"/>
                <w:szCs w:val="20"/>
              </w:rPr>
            </w:pPr>
            <w:r w:rsidRPr="006D65E2">
              <w:rPr>
                <w:sz w:val="20"/>
                <w:szCs w:val="20"/>
              </w:rPr>
              <w:t>68,51</w:t>
            </w:r>
          </w:p>
        </w:tc>
        <w:tc>
          <w:tcPr>
            <w:tcW w:w="460" w:type="pct"/>
            <w:shd w:val="clear" w:color="auto" w:fill="auto"/>
            <w:vAlign w:val="bottom"/>
          </w:tcPr>
          <w:p w:rsidR="002336DC" w:rsidRPr="006D65E2" w:rsidRDefault="002336DC" w:rsidP="002336DC">
            <w:pPr>
              <w:jc w:val="center"/>
              <w:rPr>
                <w:sz w:val="20"/>
                <w:szCs w:val="20"/>
              </w:rPr>
            </w:pPr>
            <w:r w:rsidRPr="006D65E2">
              <w:rPr>
                <w:sz w:val="20"/>
                <w:szCs w:val="20"/>
              </w:rPr>
              <w:t>71,72</w:t>
            </w:r>
          </w:p>
        </w:tc>
        <w:tc>
          <w:tcPr>
            <w:tcW w:w="485" w:type="pct"/>
            <w:shd w:val="clear" w:color="auto" w:fill="auto"/>
            <w:vAlign w:val="bottom"/>
          </w:tcPr>
          <w:p w:rsidR="002336DC" w:rsidRPr="006D65E2" w:rsidRDefault="002336DC" w:rsidP="002336DC">
            <w:pPr>
              <w:jc w:val="center"/>
              <w:rPr>
                <w:sz w:val="20"/>
                <w:szCs w:val="20"/>
              </w:rPr>
            </w:pPr>
            <w:r w:rsidRPr="006D65E2">
              <w:rPr>
                <w:sz w:val="20"/>
                <w:szCs w:val="20"/>
              </w:rPr>
              <w:t>88,67</w:t>
            </w:r>
          </w:p>
        </w:tc>
      </w:tr>
    </w:tbl>
    <w:p w:rsidR="001276A8" w:rsidRPr="006D65E2" w:rsidRDefault="001276A8" w:rsidP="001276A8">
      <w:pPr>
        <w:pStyle w:val="afa"/>
        <w:spacing w:after="0" w:line="240" w:lineRule="auto"/>
        <w:jc w:val="center"/>
        <w:rPr>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16.2. Сопоставление прогнозного совокупного платежа населения за коммунальные ресурсы с прогнозами доходов населения</w:t>
      </w:r>
    </w:p>
    <w:p w:rsidR="001276A8" w:rsidRPr="006D65E2" w:rsidRDefault="001276A8" w:rsidP="00634B3B">
      <w:pPr>
        <w:ind w:firstLine="709"/>
        <w:contextualSpacing/>
        <w:jc w:val="both"/>
        <w:rPr>
          <w:rFonts w:eastAsia="Calibri"/>
          <w:b/>
          <w:sz w:val="24"/>
          <w:szCs w:val="24"/>
        </w:rPr>
      </w:pPr>
    </w:p>
    <w:p w:rsidR="001276A8" w:rsidRPr="006D65E2" w:rsidRDefault="001276A8" w:rsidP="001276A8">
      <w:pPr>
        <w:pStyle w:val="afa"/>
        <w:spacing w:after="0" w:line="240" w:lineRule="auto"/>
        <w:rPr>
          <w:sz w:val="24"/>
          <w:szCs w:val="24"/>
        </w:rPr>
      </w:pPr>
      <w:r w:rsidRPr="006D65E2">
        <w:rPr>
          <w:sz w:val="24"/>
          <w:szCs w:val="24"/>
        </w:rPr>
        <w:t>При реализации мероприятий Программы тарифы на коммунальные услуги в муниципальном образовании будут изменяться, однако определены предельные индексы изменения размера платы граждан за коммунальные услуги, что является максимальным критерием при выполнении расчетов. Документом, определяющим прогнозные значения роста тарифов на коммунальные услуги, является прогноз социально-экономического развития РФ на 202</w:t>
      </w:r>
      <w:r w:rsidR="008D3088" w:rsidRPr="006D65E2">
        <w:rPr>
          <w:sz w:val="24"/>
          <w:szCs w:val="24"/>
        </w:rPr>
        <w:t>4</w:t>
      </w:r>
      <w:r w:rsidRPr="006D65E2">
        <w:rPr>
          <w:sz w:val="24"/>
          <w:szCs w:val="24"/>
        </w:rPr>
        <w:t xml:space="preserve"> год и на плановый период 202</w:t>
      </w:r>
      <w:r w:rsidR="008D3088" w:rsidRPr="006D65E2">
        <w:rPr>
          <w:sz w:val="24"/>
          <w:szCs w:val="24"/>
        </w:rPr>
        <w:t>5</w:t>
      </w:r>
      <w:r w:rsidRPr="006D65E2">
        <w:rPr>
          <w:sz w:val="24"/>
          <w:szCs w:val="24"/>
        </w:rPr>
        <w:t xml:space="preserve"> и 202</w:t>
      </w:r>
      <w:r w:rsidR="008D3088" w:rsidRPr="006D65E2">
        <w:rPr>
          <w:sz w:val="24"/>
          <w:szCs w:val="24"/>
        </w:rPr>
        <w:t>6</w:t>
      </w:r>
      <w:r w:rsidRPr="006D65E2">
        <w:rPr>
          <w:sz w:val="24"/>
          <w:szCs w:val="24"/>
        </w:rPr>
        <w:t xml:space="preserve"> годов.</w:t>
      </w:r>
    </w:p>
    <w:p w:rsidR="001276A8" w:rsidRPr="006D65E2" w:rsidRDefault="001276A8" w:rsidP="001276A8">
      <w:pPr>
        <w:pStyle w:val="afa"/>
        <w:spacing w:after="0" w:line="240" w:lineRule="auto"/>
        <w:rPr>
          <w:sz w:val="24"/>
          <w:szCs w:val="24"/>
        </w:rPr>
      </w:pPr>
      <w:r w:rsidRPr="006D65E2">
        <w:rPr>
          <w:sz w:val="24"/>
          <w:szCs w:val="24"/>
        </w:rPr>
        <w:t xml:space="preserve">В случае, если при реализации мероприятий рост тарифов выше предельного индекса изменения размера платы граждан за коммунальные услуги, утвержденного на территории </w:t>
      </w:r>
      <w:r w:rsidR="00735A5F" w:rsidRPr="006D65E2">
        <w:rPr>
          <w:sz w:val="24"/>
          <w:szCs w:val="24"/>
        </w:rPr>
        <w:t>Чувашской Республики</w:t>
      </w:r>
      <w:r w:rsidRPr="006D65E2">
        <w:rPr>
          <w:sz w:val="24"/>
          <w:szCs w:val="24"/>
        </w:rPr>
        <w:t>, потребители (население) оплачивают величину предельного индекса, а величина превышения оплачивается в рамках субсидий и расходов бюджета на социальную поддержку. Также субсидии для оплаты жилищно-коммунальных услуг предоставляются при превышении расходов семьи на оплату жилого помещения и коммунальных услуг, исчисленных исходя из соответствующего регионального стандарта стоимости жилищно-коммунальных услуг, над суммой, соответствующей (эквивалентной) максимально допустимой доле расходов граждан (=22 %) на оплату жилого помещения и коммунальных услуг в совокупном доходе семьи.</w:t>
      </w:r>
    </w:p>
    <w:p w:rsidR="001276A8" w:rsidRPr="006D65E2" w:rsidRDefault="001276A8" w:rsidP="001276A8">
      <w:pPr>
        <w:pStyle w:val="afa"/>
        <w:spacing w:after="0" w:line="240" w:lineRule="auto"/>
        <w:rPr>
          <w:sz w:val="24"/>
          <w:szCs w:val="24"/>
        </w:rPr>
      </w:pPr>
      <w:r w:rsidRPr="006D65E2">
        <w:rPr>
          <w:sz w:val="24"/>
          <w:szCs w:val="24"/>
        </w:rPr>
        <w:t>Данные расходы бюджета принимаются за год, предшествующий году реализации, с учетом утвержденных тарифов и инвестиционных программ для организаций коммунального комплекса, а также в соответствии с социально-экономическим положением на территории муниципального образования.</w:t>
      </w:r>
    </w:p>
    <w:p w:rsidR="001276A8" w:rsidRPr="006D65E2" w:rsidRDefault="001276A8" w:rsidP="001276A8">
      <w:pPr>
        <w:pStyle w:val="afa"/>
        <w:spacing w:after="0" w:line="240" w:lineRule="auto"/>
        <w:rPr>
          <w:sz w:val="24"/>
          <w:szCs w:val="24"/>
        </w:rPr>
      </w:pPr>
      <w:r w:rsidRPr="006D65E2">
        <w:rPr>
          <w:sz w:val="24"/>
          <w:szCs w:val="24"/>
        </w:rPr>
        <w:lastRenderedPageBreak/>
        <w:t xml:space="preserve">В таблице </w:t>
      </w:r>
      <w:r w:rsidR="00941000" w:rsidRPr="006D65E2">
        <w:rPr>
          <w:sz w:val="24"/>
          <w:szCs w:val="24"/>
        </w:rPr>
        <w:t>16.2.1</w:t>
      </w:r>
      <w:r w:rsidRPr="006D65E2">
        <w:rPr>
          <w:sz w:val="24"/>
          <w:szCs w:val="24"/>
        </w:rPr>
        <w:t xml:space="preserve"> представлено сопоставление прогнозного совокупного платежа населения за коммунальные ресурсы с прогнозами доходов населения.</w:t>
      </w:r>
    </w:p>
    <w:p w:rsidR="001276A8" w:rsidRPr="006D65E2" w:rsidRDefault="001276A8" w:rsidP="001276A8">
      <w:pPr>
        <w:pStyle w:val="afa"/>
        <w:spacing w:after="0" w:line="240" w:lineRule="auto"/>
        <w:rPr>
          <w:sz w:val="24"/>
          <w:szCs w:val="24"/>
        </w:rPr>
      </w:pPr>
      <w:r w:rsidRPr="006D65E2">
        <w:rPr>
          <w:sz w:val="24"/>
          <w:szCs w:val="24"/>
        </w:rPr>
        <w:t xml:space="preserve">Доступность для потребителей товаров и услуг организаций коммунального комплекса характеризуется возможностью приобретения и оплаты потребителями соответствующих товаров и услуг организаций коммунального комплекса с учетом цен и надбавок к ценам для потребителей. В соответствии с Приказом Министерства регионального развития РФ от 23 августа 2010 года №378 «Об утверждении методических указаний по расчету предельных индексов изменения размера платы граждан за коммунальные услуги» доступность платы за потребляемые коммунальные услуги является комплексным параметром и определяется на основе системы критериев, устанавливаемой органами исполнительной власти субъектов Российской Федерации, к которым относятся: </w:t>
      </w:r>
    </w:p>
    <w:p w:rsidR="001276A8" w:rsidRPr="006D65E2" w:rsidRDefault="001276A8" w:rsidP="008C4A05">
      <w:pPr>
        <w:pStyle w:val="afa"/>
        <w:numPr>
          <w:ilvl w:val="0"/>
          <w:numId w:val="2"/>
        </w:numPr>
        <w:tabs>
          <w:tab w:val="left" w:pos="1134"/>
        </w:tabs>
        <w:spacing w:after="0" w:line="240" w:lineRule="auto"/>
        <w:ind w:left="0" w:firstLine="709"/>
        <w:rPr>
          <w:sz w:val="24"/>
          <w:szCs w:val="24"/>
        </w:rPr>
      </w:pPr>
      <w:r w:rsidRPr="006D65E2">
        <w:rPr>
          <w:sz w:val="24"/>
          <w:szCs w:val="24"/>
        </w:rPr>
        <w:t>доля расходов на коммунальные услуги в совокупном доходе семьи (среднедушевом доходе);</w:t>
      </w:r>
    </w:p>
    <w:p w:rsidR="001276A8" w:rsidRPr="006D65E2" w:rsidRDefault="001276A8" w:rsidP="008C4A05">
      <w:pPr>
        <w:pStyle w:val="afa"/>
        <w:numPr>
          <w:ilvl w:val="0"/>
          <w:numId w:val="2"/>
        </w:numPr>
        <w:tabs>
          <w:tab w:val="left" w:pos="1134"/>
        </w:tabs>
        <w:spacing w:after="0" w:line="240" w:lineRule="auto"/>
        <w:ind w:left="0" w:firstLine="709"/>
        <w:rPr>
          <w:sz w:val="24"/>
          <w:szCs w:val="24"/>
        </w:rPr>
      </w:pPr>
      <w:r w:rsidRPr="006D65E2">
        <w:rPr>
          <w:sz w:val="24"/>
          <w:szCs w:val="24"/>
        </w:rPr>
        <w:t>уровень собираемости платежей за коммунальные услуги;</w:t>
      </w:r>
    </w:p>
    <w:p w:rsidR="001276A8" w:rsidRPr="006D65E2" w:rsidRDefault="001276A8" w:rsidP="008C4A05">
      <w:pPr>
        <w:pStyle w:val="afa"/>
        <w:numPr>
          <w:ilvl w:val="0"/>
          <w:numId w:val="2"/>
        </w:numPr>
        <w:tabs>
          <w:tab w:val="left" w:pos="1134"/>
        </w:tabs>
        <w:spacing w:after="0" w:line="240" w:lineRule="auto"/>
        <w:ind w:left="0" w:firstLine="709"/>
        <w:rPr>
          <w:sz w:val="24"/>
          <w:szCs w:val="24"/>
        </w:rPr>
      </w:pPr>
      <w:r w:rsidRPr="006D65E2">
        <w:rPr>
          <w:sz w:val="24"/>
          <w:szCs w:val="24"/>
        </w:rPr>
        <w:t xml:space="preserve">доля населения с доходами ниже прожиточного минимума; </w:t>
      </w:r>
    </w:p>
    <w:p w:rsidR="001276A8" w:rsidRPr="006D65E2" w:rsidRDefault="001276A8" w:rsidP="008C4A05">
      <w:pPr>
        <w:pStyle w:val="afa"/>
        <w:numPr>
          <w:ilvl w:val="0"/>
          <w:numId w:val="2"/>
        </w:numPr>
        <w:tabs>
          <w:tab w:val="left" w:pos="1134"/>
        </w:tabs>
        <w:spacing w:after="0" w:line="240" w:lineRule="auto"/>
        <w:ind w:left="0" w:firstLine="709"/>
        <w:rPr>
          <w:sz w:val="24"/>
          <w:szCs w:val="24"/>
        </w:rPr>
      </w:pPr>
      <w:r w:rsidRPr="006D65E2">
        <w:rPr>
          <w:sz w:val="24"/>
          <w:szCs w:val="24"/>
        </w:rPr>
        <w:t>доля получателей субсидий на оплату коммунальных услуг в общей численности населения.</w:t>
      </w:r>
    </w:p>
    <w:p w:rsidR="001276A8" w:rsidRPr="006D65E2" w:rsidRDefault="001276A8" w:rsidP="001276A8">
      <w:pPr>
        <w:pStyle w:val="afa"/>
        <w:spacing w:after="0" w:line="240" w:lineRule="auto"/>
        <w:rPr>
          <w:sz w:val="24"/>
          <w:szCs w:val="24"/>
        </w:rPr>
      </w:pPr>
      <w:r w:rsidRPr="006D65E2">
        <w:rPr>
          <w:sz w:val="24"/>
          <w:szCs w:val="24"/>
        </w:rPr>
        <w:t>Средние значения критериев доступности для граждан платы за коммунальные услуги согласно Приказу Министерства регионального развития РФ от 23 августа 2010 года №378 «</w:t>
      </w:r>
      <w:r w:rsidRPr="006D65E2">
        <w:rPr>
          <w:bCs/>
          <w:sz w:val="24"/>
          <w:szCs w:val="24"/>
        </w:rPr>
        <w:t>Об утверждении методических указаний по расчету предельных индексов изменения размера платы граждан за коммунальные услуги»,</w:t>
      </w:r>
      <w:r w:rsidRPr="006D65E2">
        <w:rPr>
          <w:sz w:val="24"/>
          <w:szCs w:val="24"/>
        </w:rPr>
        <w:t xml:space="preserve"> оцениваются в соответствии с критериями, приведенными в таблице ниже.</w:t>
      </w:r>
      <w:bookmarkStart w:id="5" w:name="_Toc528549017"/>
    </w:p>
    <w:p w:rsidR="001276A8" w:rsidRPr="006D65E2" w:rsidRDefault="001276A8" w:rsidP="001276A8">
      <w:pPr>
        <w:pStyle w:val="afa"/>
        <w:spacing w:after="0" w:line="240" w:lineRule="auto"/>
        <w:jc w:val="right"/>
        <w:rPr>
          <w:noProof/>
          <w:color w:val="000000"/>
          <w:sz w:val="24"/>
          <w:szCs w:val="24"/>
        </w:rPr>
      </w:pPr>
      <w:r w:rsidRPr="006D65E2">
        <w:rPr>
          <w:sz w:val="24"/>
          <w:szCs w:val="24"/>
        </w:rPr>
        <w:t xml:space="preserve">Таблица </w:t>
      </w:r>
      <w:r w:rsidR="007D1704" w:rsidRPr="006D65E2">
        <w:rPr>
          <w:sz w:val="24"/>
          <w:szCs w:val="24"/>
        </w:rPr>
        <w:t>16.2.1</w:t>
      </w:r>
    </w:p>
    <w:p w:rsidR="001276A8" w:rsidRPr="006D65E2" w:rsidRDefault="001276A8" w:rsidP="00E0304E">
      <w:pPr>
        <w:pStyle w:val="afa"/>
        <w:spacing w:after="0" w:line="240" w:lineRule="auto"/>
        <w:ind w:firstLine="0"/>
        <w:jc w:val="center"/>
        <w:rPr>
          <w:sz w:val="24"/>
          <w:szCs w:val="24"/>
        </w:rPr>
      </w:pPr>
      <w:r w:rsidRPr="006D65E2">
        <w:rPr>
          <w:sz w:val="24"/>
          <w:szCs w:val="24"/>
        </w:rPr>
        <w:t>Средние значения критериев доступности для населения платы за коммунальные услуги</w:t>
      </w:r>
      <w:bookmarkEnd w:id="5"/>
    </w:p>
    <w:tbl>
      <w:tblPr>
        <w:tblStyle w:val="ad"/>
        <w:tblW w:w="9514" w:type="dxa"/>
        <w:tblInd w:w="108" w:type="dxa"/>
        <w:tblLayout w:type="fixed"/>
        <w:tblLook w:val="04A0" w:firstRow="1" w:lastRow="0" w:firstColumn="1" w:lastColumn="0" w:noHBand="0" w:noVBand="1"/>
      </w:tblPr>
      <w:tblGrid>
        <w:gridCol w:w="562"/>
        <w:gridCol w:w="2835"/>
        <w:gridCol w:w="1531"/>
        <w:gridCol w:w="1417"/>
        <w:gridCol w:w="1468"/>
        <w:gridCol w:w="1701"/>
      </w:tblGrid>
      <w:tr w:rsidR="001276A8" w:rsidRPr="006D65E2" w:rsidTr="00AC569B">
        <w:trPr>
          <w:trHeight w:val="64"/>
          <w:tblHeader/>
        </w:trPr>
        <w:tc>
          <w:tcPr>
            <w:tcW w:w="562" w:type="dxa"/>
            <w:vMerge w:val="restart"/>
            <w:shd w:val="clear" w:color="auto" w:fill="auto"/>
            <w:vAlign w:val="center"/>
          </w:tcPr>
          <w:p w:rsidR="001276A8" w:rsidRPr="006D65E2" w:rsidRDefault="001276A8" w:rsidP="001276A8">
            <w:pPr>
              <w:pStyle w:val="afa"/>
              <w:spacing w:after="0" w:line="240" w:lineRule="auto"/>
              <w:ind w:firstLine="22"/>
              <w:jc w:val="center"/>
              <w:rPr>
                <w:sz w:val="20"/>
                <w:szCs w:val="20"/>
              </w:rPr>
            </w:pPr>
            <w:r w:rsidRPr="006D65E2">
              <w:rPr>
                <w:sz w:val="20"/>
                <w:szCs w:val="20"/>
              </w:rPr>
              <w:t>№ пп</w:t>
            </w:r>
          </w:p>
        </w:tc>
        <w:tc>
          <w:tcPr>
            <w:tcW w:w="2835" w:type="dxa"/>
            <w:vMerge w:val="restart"/>
            <w:shd w:val="clear" w:color="auto" w:fill="auto"/>
            <w:vAlign w:val="center"/>
          </w:tcPr>
          <w:p w:rsidR="001276A8" w:rsidRPr="006D65E2" w:rsidRDefault="001276A8" w:rsidP="001276A8">
            <w:pPr>
              <w:pStyle w:val="afa"/>
              <w:spacing w:after="0" w:line="240" w:lineRule="auto"/>
              <w:ind w:firstLine="22"/>
              <w:jc w:val="center"/>
              <w:rPr>
                <w:sz w:val="20"/>
                <w:szCs w:val="20"/>
              </w:rPr>
            </w:pPr>
            <w:r w:rsidRPr="006D65E2">
              <w:rPr>
                <w:sz w:val="20"/>
                <w:szCs w:val="20"/>
              </w:rPr>
              <w:t>Критерий</w:t>
            </w:r>
          </w:p>
        </w:tc>
        <w:tc>
          <w:tcPr>
            <w:tcW w:w="1531" w:type="dxa"/>
            <w:vMerge w:val="restart"/>
            <w:shd w:val="clear" w:color="auto" w:fill="auto"/>
            <w:vAlign w:val="center"/>
          </w:tcPr>
          <w:p w:rsidR="001276A8" w:rsidRPr="006D65E2" w:rsidRDefault="001276A8" w:rsidP="008D3088">
            <w:pPr>
              <w:pStyle w:val="afa"/>
              <w:spacing w:after="0" w:line="240" w:lineRule="auto"/>
              <w:ind w:firstLine="22"/>
              <w:jc w:val="center"/>
              <w:rPr>
                <w:sz w:val="20"/>
                <w:szCs w:val="20"/>
              </w:rPr>
            </w:pPr>
            <w:r w:rsidRPr="006D65E2">
              <w:rPr>
                <w:sz w:val="20"/>
                <w:szCs w:val="20"/>
              </w:rPr>
              <w:t>Показатель на 202</w:t>
            </w:r>
            <w:r w:rsidR="008D3088" w:rsidRPr="006D65E2">
              <w:rPr>
                <w:sz w:val="20"/>
                <w:szCs w:val="20"/>
              </w:rPr>
              <w:t>4</w:t>
            </w:r>
            <w:r w:rsidRPr="006D65E2">
              <w:rPr>
                <w:sz w:val="20"/>
                <w:szCs w:val="20"/>
              </w:rPr>
              <w:t xml:space="preserve"> год</w:t>
            </w:r>
          </w:p>
        </w:tc>
        <w:tc>
          <w:tcPr>
            <w:tcW w:w="4586" w:type="dxa"/>
            <w:gridSpan w:val="3"/>
            <w:shd w:val="clear" w:color="auto" w:fill="auto"/>
            <w:vAlign w:val="center"/>
          </w:tcPr>
          <w:p w:rsidR="001276A8" w:rsidRPr="006D65E2" w:rsidRDefault="001276A8" w:rsidP="001276A8">
            <w:pPr>
              <w:pStyle w:val="afa"/>
              <w:spacing w:after="0" w:line="240" w:lineRule="auto"/>
              <w:ind w:firstLine="22"/>
              <w:jc w:val="center"/>
              <w:rPr>
                <w:sz w:val="20"/>
                <w:szCs w:val="20"/>
              </w:rPr>
            </w:pPr>
            <w:r w:rsidRPr="006D65E2">
              <w:rPr>
                <w:sz w:val="20"/>
                <w:szCs w:val="20"/>
              </w:rPr>
              <w:t>Уровень доступности</w:t>
            </w:r>
          </w:p>
        </w:tc>
      </w:tr>
      <w:tr w:rsidR="001276A8" w:rsidRPr="006D65E2" w:rsidTr="00AC569B">
        <w:trPr>
          <w:trHeight w:val="64"/>
          <w:tblHeader/>
        </w:trPr>
        <w:tc>
          <w:tcPr>
            <w:tcW w:w="562" w:type="dxa"/>
            <w:vMerge/>
            <w:shd w:val="clear" w:color="auto" w:fill="auto"/>
            <w:vAlign w:val="center"/>
          </w:tcPr>
          <w:p w:rsidR="001276A8" w:rsidRPr="006D65E2" w:rsidRDefault="001276A8" w:rsidP="001276A8">
            <w:pPr>
              <w:pStyle w:val="afa"/>
              <w:ind w:firstLine="22"/>
              <w:jc w:val="center"/>
              <w:rPr>
                <w:sz w:val="20"/>
                <w:szCs w:val="20"/>
              </w:rPr>
            </w:pPr>
          </w:p>
        </w:tc>
        <w:tc>
          <w:tcPr>
            <w:tcW w:w="2835" w:type="dxa"/>
            <w:vMerge/>
            <w:shd w:val="clear" w:color="auto" w:fill="auto"/>
            <w:vAlign w:val="center"/>
          </w:tcPr>
          <w:p w:rsidR="001276A8" w:rsidRPr="006D65E2" w:rsidRDefault="001276A8" w:rsidP="001276A8">
            <w:pPr>
              <w:pStyle w:val="afa"/>
              <w:ind w:firstLine="22"/>
              <w:jc w:val="center"/>
              <w:rPr>
                <w:sz w:val="20"/>
                <w:szCs w:val="20"/>
              </w:rPr>
            </w:pPr>
          </w:p>
        </w:tc>
        <w:tc>
          <w:tcPr>
            <w:tcW w:w="1531" w:type="dxa"/>
            <w:vMerge/>
            <w:shd w:val="clear" w:color="auto" w:fill="auto"/>
            <w:vAlign w:val="center"/>
          </w:tcPr>
          <w:p w:rsidR="001276A8" w:rsidRPr="006D65E2" w:rsidRDefault="001276A8" w:rsidP="001276A8">
            <w:pPr>
              <w:pStyle w:val="afa"/>
              <w:spacing w:after="0"/>
              <w:ind w:firstLine="22"/>
              <w:jc w:val="center"/>
              <w:rPr>
                <w:sz w:val="20"/>
                <w:szCs w:val="20"/>
              </w:rPr>
            </w:pPr>
          </w:p>
        </w:tc>
        <w:tc>
          <w:tcPr>
            <w:tcW w:w="1417" w:type="dxa"/>
            <w:shd w:val="clear" w:color="auto" w:fill="auto"/>
            <w:vAlign w:val="center"/>
          </w:tcPr>
          <w:p w:rsidR="001276A8" w:rsidRPr="006D65E2" w:rsidRDefault="001276A8" w:rsidP="001276A8">
            <w:pPr>
              <w:pStyle w:val="afa"/>
              <w:spacing w:after="0" w:line="240" w:lineRule="auto"/>
              <w:ind w:firstLine="22"/>
              <w:jc w:val="center"/>
              <w:rPr>
                <w:sz w:val="20"/>
                <w:szCs w:val="20"/>
              </w:rPr>
            </w:pPr>
            <w:r w:rsidRPr="006D65E2">
              <w:rPr>
                <w:sz w:val="20"/>
                <w:szCs w:val="20"/>
              </w:rPr>
              <w:t>Высокий</w:t>
            </w:r>
          </w:p>
        </w:tc>
        <w:tc>
          <w:tcPr>
            <w:tcW w:w="1468" w:type="dxa"/>
            <w:shd w:val="clear" w:color="auto" w:fill="auto"/>
            <w:vAlign w:val="center"/>
          </w:tcPr>
          <w:p w:rsidR="001276A8" w:rsidRPr="006D65E2" w:rsidRDefault="001276A8" w:rsidP="001276A8">
            <w:pPr>
              <w:pStyle w:val="afa"/>
              <w:spacing w:after="0" w:line="240" w:lineRule="auto"/>
              <w:ind w:firstLine="22"/>
              <w:jc w:val="center"/>
              <w:rPr>
                <w:sz w:val="20"/>
                <w:szCs w:val="20"/>
              </w:rPr>
            </w:pPr>
            <w:r w:rsidRPr="006D65E2">
              <w:rPr>
                <w:sz w:val="20"/>
                <w:szCs w:val="20"/>
              </w:rPr>
              <w:t>Доступный</w:t>
            </w:r>
          </w:p>
        </w:tc>
        <w:tc>
          <w:tcPr>
            <w:tcW w:w="1701" w:type="dxa"/>
            <w:shd w:val="clear" w:color="auto" w:fill="auto"/>
            <w:vAlign w:val="center"/>
          </w:tcPr>
          <w:p w:rsidR="001276A8" w:rsidRPr="006D65E2" w:rsidRDefault="001276A8" w:rsidP="001276A8">
            <w:pPr>
              <w:pStyle w:val="afa"/>
              <w:spacing w:after="0" w:line="240" w:lineRule="auto"/>
              <w:ind w:firstLine="22"/>
              <w:jc w:val="center"/>
              <w:rPr>
                <w:sz w:val="20"/>
                <w:szCs w:val="20"/>
              </w:rPr>
            </w:pPr>
            <w:r w:rsidRPr="006D65E2">
              <w:rPr>
                <w:sz w:val="20"/>
                <w:szCs w:val="20"/>
              </w:rPr>
              <w:t>Недоступный</w:t>
            </w:r>
          </w:p>
        </w:tc>
      </w:tr>
      <w:tr w:rsidR="001276A8" w:rsidRPr="006D65E2" w:rsidTr="001276A8">
        <w:trPr>
          <w:trHeight w:val="611"/>
        </w:trPr>
        <w:tc>
          <w:tcPr>
            <w:tcW w:w="562" w:type="dxa"/>
            <w:shd w:val="clear" w:color="auto" w:fill="auto"/>
            <w:vAlign w:val="center"/>
          </w:tcPr>
          <w:p w:rsidR="001276A8" w:rsidRPr="006D65E2" w:rsidRDefault="001276A8" w:rsidP="001276A8">
            <w:pPr>
              <w:ind w:firstLine="22"/>
              <w:jc w:val="center"/>
              <w:rPr>
                <w:sz w:val="20"/>
                <w:szCs w:val="20"/>
              </w:rPr>
            </w:pPr>
            <w:r w:rsidRPr="006D65E2">
              <w:rPr>
                <w:sz w:val="20"/>
                <w:szCs w:val="20"/>
              </w:rPr>
              <w:t>1</w:t>
            </w:r>
          </w:p>
        </w:tc>
        <w:tc>
          <w:tcPr>
            <w:tcW w:w="2835" w:type="dxa"/>
            <w:shd w:val="clear" w:color="auto" w:fill="auto"/>
            <w:vAlign w:val="center"/>
          </w:tcPr>
          <w:p w:rsidR="001276A8" w:rsidRPr="006D65E2" w:rsidRDefault="001276A8" w:rsidP="001276A8">
            <w:pPr>
              <w:ind w:firstLine="22"/>
              <w:rPr>
                <w:sz w:val="20"/>
                <w:szCs w:val="20"/>
              </w:rPr>
            </w:pPr>
            <w:r w:rsidRPr="006D65E2">
              <w:rPr>
                <w:sz w:val="20"/>
                <w:szCs w:val="20"/>
              </w:rPr>
              <w:t>Доля расходов на коммунальные услуги в совокупном доходе, %</w:t>
            </w:r>
          </w:p>
        </w:tc>
        <w:tc>
          <w:tcPr>
            <w:tcW w:w="1531" w:type="dxa"/>
            <w:shd w:val="clear" w:color="auto" w:fill="auto"/>
            <w:vAlign w:val="center"/>
          </w:tcPr>
          <w:p w:rsidR="001276A8" w:rsidRPr="006D65E2" w:rsidRDefault="004940C0" w:rsidP="00185525">
            <w:pPr>
              <w:ind w:firstLine="22"/>
              <w:jc w:val="center"/>
              <w:rPr>
                <w:sz w:val="20"/>
                <w:szCs w:val="20"/>
              </w:rPr>
            </w:pPr>
            <w:r w:rsidRPr="006D65E2">
              <w:rPr>
                <w:sz w:val="20"/>
                <w:szCs w:val="20"/>
              </w:rPr>
              <w:t>11,6</w:t>
            </w:r>
          </w:p>
        </w:tc>
        <w:tc>
          <w:tcPr>
            <w:tcW w:w="1417" w:type="dxa"/>
            <w:shd w:val="clear" w:color="auto" w:fill="auto"/>
            <w:vAlign w:val="center"/>
          </w:tcPr>
          <w:p w:rsidR="001276A8" w:rsidRPr="006D65E2" w:rsidRDefault="001276A8" w:rsidP="001276A8">
            <w:pPr>
              <w:ind w:firstLine="22"/>
              <w:jc w:val="center"/>
              <w:rPr>
                <w:sz w:val="20"/>
                <w:szCs w:val="20"/>
              </w:rPr>
            </w:pPr>
            <w:r w:rsidRPr="006D65E2">
              <w:rPr>
                <w:sz w:val="20"/>
                <w:szCs w:val="20"/>
              </w:rPr>
              <w:t>от 6,3 до 7,2</w:t>
            </w:r>
          </w:p>
        </w:tc>
        <w:tc>
          <w:tcPr>
            <w:tcW w:w="1468" w:type="dxa"/>
            <w:shd w:val="clear" w:color="auto" w:fill="auto"/>
            <w:vAlign w:val="center"/>
          </w:tcPr>
          <w:p w:rsidR="001276A8" w:rsidRPr="006D65E2" w:rsidRDefault="001276A8" w:rsidP="001276A8">
            <w:pPr>
              <w:ind w:firstLine="22"/>
              <w:jc w:val="center"/>
              <w:rPr>
                <w:sz w:val="20"/>
                <w:szCs w:val="20"/>
              </w:rPr>
            </w:pPr>
            <w:r w:rsidRPr="006D65E2">
              <w:rPr>
                <w:sz w:val="20"/>
                <w:szCs w:val="20"/>
              </w:rPr>
              <w:t>от 7,2 до 8,6</w:t>
            </w:r>
          </w:p>
        </w:tc>
        <w:tc>
          <w:tcPr>
            <w:tcW w:w="1701" w:type="dxa"/>
            <w:shd w:val="clear" w:color="auto" w:fill="auto"/>
            <w:vAlign w:val="center"/>
          </w:tcPr>
          <w:p w:rsidR="001276A8" w:rsidRPr="006D65E2" w:rsidRDefault="001276A8" w:rsidP="001276A8">
            <w:pPr>
              <w:ind w:firstLine="22"/>
              <w:jc w:val="center"/>
              <w:rPr>
                <w:sz w:val="20"/>
                <w:szCs w:val="20"/>
              </w:rPr>
            </w:pPr>
            <w:r w:rsidRPr="006D65E2">
              <w:rPr>
                <w:sz w:val="20"/>
                <w:szCs w:val="20"/>
              </w:rPr>
              <w:t>свыше 8,6</w:t>
            </w:r>
          </w:p>
        </w:tc>
      </w:tr>
      <w:tr w:rsidR="001276A8" w:rsidRPr="006D65E2" w:rsidTr="001276A8">
        <w:trPr>
          <w:trHeight w:val="549"/>
        </w:trPr>
        <w:tc>
          <w:tcPr>
            <w:tcW w:w="562" w:type="dxa"/>
            <w:shd w:val="clear" w:color="auto" w:fill="auto"/>
            <w:vAlign w:val="center"/>
          </w:tcPr>
          <w:p w:rsidR="001276A8" w:rsidRPr="006D65E2" w:rsidRDefault="001276A8" w:rsidP="001276A8">
            <w:pPr>
              <w:ind w:firstLine="22"/>
              <w:jc w:val="center"/>
              <w:rPr>
                <w:sz w:val="20"/>
                <w:szCs w:val="20"/>
              </w:rPr>
            </w:pPr>
            <w:r w:rsidRPr="006D65E2">
              <w:rPr>
                <w:sz w:val="20"/>
                <w:szCs w:val="20"/>
              </w:rPr>
              <w:t>2</w:t>
            </w:r>
          </w:p>
        </w:tc>
        <w:tc>
          <w:tcPr>
            <w:tcW w:w="2835" w:type="dxa"/>
            <w:shd w:val="clear" w:color="auto" w:fill="auto"/>
            <w:vAlign w:val="center"/>
          </w:tcPr>
          <w:p w:rsidR="001276A8" w:rsidRPr="006D65E2" w:rsidRDefault="001276A8" w:rsidP="001276A8">
            <w:pPr>
              <w:ind w:firstLine="22"/>
              <w:rPr>
                <w:sz w:val="20"/>
                <w:szCs w:val="20"/>
              </w:rPr>
            </w:pPr>
            <w:r w:rsidRPr="006D65E2">
              <w:rPr>
                <w:sz w:val="20"/>
                <w:szCs w:val="20"/>
              </w:rPr>
              <w:t>Доля населения с доходами ниже прожиточного минимума, %</w:t>
            </w:r>
          </w:p>
        </w:tc>
        <w:tc>
          <w:tcPr>
            <w:tcW w:w="1531" w:type="dxa"/>
            <w:shd w:val="clear" w:color="auto" w:fill="auto"/>
            <w:vAlign w:val="center"/>
          </w:tcPr>
          <w:p w:rsidR="001276A8" w:rsidRPr="006D65E2" w:rsidRDefault="008D3088" w:rsidP="001276A8">
            <w:pPr>
              <w:ind w:firstLine="22"/>
              <w:jc w:val="center"/>
              <w:rPr>
                <w:sz w:val="20"/>
                <w:szCs w:val="20"/>
              </w:rPr>
            </w:pPr>
            <w:r w:rsidRPr="006D65E2">
              <w:rPr>
                <w:sz w:val="20"/>
                <w:szCs w:val="20"/>
              </w:rPr>
              <w:t>Нет данных</w:t>
            </w:r>
          </w:p>
        </w:tc>
        <w:tc>
          <w:tcPr>
            <w:tcW w:w="1417" w:type="dxa"/>
            <w:shd w:val="clear" w:color="auto" w:fill="auto"/>
            <w:vAlign w:val="center"/>
          </w:tcPr>
          <w:p w:rsidR="001276A8" w:rsidRPr="006D65E2" w:rsidRDefault="001276A8" w:rsidP="001276A8">
            <w:pPr>
              <w:ind w:firstLine="22"/>
              <w:jc w:val="center"/>
              <w:rPr>
                <w:sz w:val="20"/>
                <w:szCs w:val="20"/>
              </w:rPr>
            </w:pPr>
            <w:r w:rsidRPr="006D65E2">
              <w:rPr>
                <w:sz w:val="20"/>
                <w:szCs w:val="20"/>
              </w:rPr>
              <w:t>до 8</w:t>
            </w:r>
          </w:p>
        </w:tc>
        <w:tc>
          <w:tcPr>
            <w:tcW w:w="1468" w:type="dxa"/>
            <w:shd w:val="clear" w:color="auto" w:fill="auto"/>
            <w:vAlign w:val="center"/>
          </w:tcPr>
          <w:p w:rsidR="001276A8" w:rsidRPr="006D65E2" w:rsidRDefault="001276A8" w:rsidP="001276A8">
            <w:pPr>
              <w:ind w:firstLine="22"/>
              <w:jc w:val="center"/>
              <w:rPr>
                <w:sz w:val="20"/>
                <w:szCs w:val="20"/>
              </w:rPr>
            </w:pPr>
            <w:r w:rsidRPr="006D65E2">
              <w:rPr>
                <w:sz w:val="20"/>
                <w:szCs w:val="20"/>
              </w:rPr>
              <w:t>от 8 до 12</w:t>
            </w:r>
          </w:p>
        </w:tc>
        <w:tc>
          <w:tcPr>
            <w:tcW w:w="1701" w:type="dxa"/>
            <w:shd w:val="clear" w:color="auto" w:fill="auto"/>
            <w:vAlign w:val="center"/>
          </w:tcPr>
          <w:p w:rsidR="001276A8" w:rsidRPr="006D65E2" w:rsidRDefault="001276A8" w:rsidP="001276A8">
            <w:pPr>
              <w:ind w:firstLine="22"/>
              <w:jc w:val="center"/>
              <w:rPr>
                <w:sz w:val="20"/>
                <w:szCs w:val="20"/>
              </w:rPr>
            </w:pPr>
            <w:r w:rsidRPr="006D65E2">
              <w:rPr>
                <w:sz w:val="20"/>
                <w:szCs w:val="20"/>
              </w:rPr>
              <w:t>свыше 12</w:t>
            </w:r>
          </w:p>
        </w:tc>
      </w:tr>
      <w:tr w:rsidR="001276A8" w:rsidRPr="006D65E2" w:rsidTr="001276A8">
        <w:trPr>
          <w:trHeight w:val="429"/>
        </w:trPr>
        <w:tc>
          <w:tcPr>
            <w:tcW w:w="562" w:type="dxa"/>
            <w:shd w:val="clear" w:color="auto" w:fill="auto"/>
            <w:vAlign w:val="center"/>
          </w:tcPr>
          <w:p w:rsidR="001276A8" w:rsidRPr="006D65E2" w:rsidRDefault="001276A8" w:rsidP="001276A8">
            <w:pPr>
              <w:ind w:firstLine="22"/>
              <w:jc w:val="center"/>
              <w:rPr>
                <w:sz w:val="20"/>
                <w:szCs w:val="20"/>
              </w:rPr>
            </w:pPr>
            <w:r w:rsidRPr="006D65E2">
              <w:rPr>
                <w:sz w:val="20"/>
                <w:szCs w:val="20"/>
              </w:rPr>
              <w:t>3</w:t>
            </w:r>
          </w:p>
        </w:tc>
        <w:tc>
          <w:tcPr>
            <w:tcW w:w="2835" w:type="dxa"/>
            <w:shd w:val="clear" w:color="auto" w:fill="auto"/>
            <w:vAlign w:val="center"/>
          </w:tcPr>
          <w:p w:rsidR="001276A8" w:rsidRPr="006D65E2" w:rsidRDefault="001276A8" w:rsidP="001276A8">
            <w:pPr>
              <w:ind w:firstLine="22"/>
              <w:rPr>
                <w:sz w:val="20"/>
                <w:szCs w:val="20"/>
              </w:rPr>
            </w:pPr>
            <w:r w:rsidRPr="006D65E2">
              <w:rPr>
                <w:sz w:val="20"/>
                <w:szCs w:val="20"/>
              </w:rPr>
              <w:t>Уровень собираемости платежей за коммунальные услуги, %</w:t>
            </w:r>
          </w:p>
        </w:tc>
        <w:tc>
          <w:tcPr>
            <w:tcW w:w="1531" w:type="dxa"/>
            <w:shd w:val="clear" w:color="auto" w:fill="auto"/>
            <w:vAlign w:val="center"/>
          </w:tcPr>
          <w:p w:rsidR="001276A8" w:rsidRPr="006D65E2" w:rsidRDefault="008D3088" w:rsidP="001276A8">
            <w:pPr>
              <w:ind w:firstLine="22"/>
              <w:jc w:val="center"/>
              <w:rPr>
                <w:sz w:val="20"/>
                <w:szCs w:val="20"/>
              </w:rPr>
            </w:pPr>
            <w:r w:rsidRPr="006D65E2">
              <w:rPr>
                <w:sz w:val="20"/>
                <w:szCs w:val="20"/>
              </w:rPr>
              <w:t>Нет данных</w:t>
            </w:r>
          </w:p>
        </w:tc>
        <w:tc>
          <w:tcPr>
            <w:tcW w:w="1417" w:type="dxa"/>
            <w:shd w:val="clear" w:color="auto" w:fill="auto"/>
            <w:vAlign w:val="center"/>
          </w:tcPr>
          <w:p w:rsidR="001276A8" w:rsidRPr="006D65E2" w:rsidRDefault="001276A8" w:rsidP="001276A8">
            <w:pPr>
              <w:ind w:firstLine="22"/>
              <w:jc w:val="center"/>
              <w:rPr>
                <w:sz w:val="20"/>
                <w:szCs w:val="20"/>
              </w:rPr>
            </w:pPr>
            <w:r w:rsidRPr="006D65E2">
              <w:rPr>
                <w:sz w:val="20"/>
                <w:szCs w:val="20"/>
              </w:rPr>
              <w:t>от 92 до 95</w:t>
            </w:r>
          </w:p>
        </w:tc>
        <w:tc>
          <w:tcPr>
            <w:tcW w:w="1468" w:type="dxa"/>
            <w:shd w:val="clear" w:color="auto" w:fill="auto"/>
            <w:vAlign w:val="center"/>
          </w:tcPr>
          <w:p w:rsidR="001276A8" w:rsidRPr="006D65E2" w:rsidRDefault="001276A8" w:rsidP="001276A8">
            <w:pPr>
              <w:ind w:firstLine="22"/>
              <w:jc w:val="center"/>
              <w:rPr>
                <w:sz w:val="20"/>
                <w:szCs w:val="20"/>
              </w:rPr>
            </w:pPr>
            <w:r w:rsidRPr="006D65E2">
              <w:rPr>
                <w:sz w:val="20"/>
                <w:szCs w:val="20"/>
              </w:rPr>
              <w:t>от 85 до 92</w:t>
            </w:r>
          </w:p>
        </w:tc>
        <w:tc>
          <w:tcPr>
            <w:tcW w:w="1701" w:type="dxa"/>
            <w:shd w:val="clear" w:color="auto" w:fill="auto"/>
            <w:vAlign w:val="center"/>
          </w:tcPr>
          <w:p w:rsidR="001276A8" w:rsidRPr="006D65E2" w:rsidRDefault="001276A8" w:rsidP="001276A8">
            <w:pPr>
              <w:ind w:firstLine="22"/>
              <w:jc w:val="center"/>
              <w:rPr>
                <w:sz w:val="20"/>
                <w:szCs w:val="20"/>
              </w:rPr>
            </w:pPr>
            <w:r w:rsidRPr="006D65E2">
              <w:rPr>
                <w:sz w:val="20"/>
                <w:szCs w:val="20"/>
              </w:rPr>
              <w:t>ниже 85</w:t>
            </w:r>
          </w:p>
        </w:tc>
      </w:tr>
      <w:tr w:rsidR="001276A8" w:rsidRPr="006D65E2" w:rsidTr="001276A8">
        <w:trPr>
          <w:trHeight w:val="70"/>
        </w:trPr>
        <w:tc>
          <w:tcPr>
            <w:tcW w:w="562" w:type="dxa"/>
            <w:shd w:val="clear" w:color="auto" w:fill="auto"/>
            <w:vAlign w:val="center"/>
          </w:tcPr>
          <w:p w:rsidR="001276A8" w:rsidRPr="006D65E2" w:rsidRDefault="001276A8" w:rsidP="001276A8">
            <w:pPr>
              <w:ind w:firstLine="22"/>
              <w:jc w:val="center"/>
              <w:rPr>
                <w:sz w:val="20"/>
                <w:szCs w:val="20"/>
              </w:rPr>
            </w:pPr>
            <w:r w:rsidRPr="006D65E2">
              <w:rPr>
                <w:sz w:val="20"/>
                <w:szCs w:val="20"/>
              </w:rPr>
              <w:t>4</w:t>
            </w:r>
          </w:p>
        </w:tc>
        <w:tc>
          <w:tcPr>
            <w:tcW w:w="2835" w:type="dxa"/>
            <w:shd w:val="clear" w:color="auto" w:fill="auto"/>
            <w:vAlign w:val="center"/>
          </w:tcPr>
          <w:p w:rsidR="001276A8" w:rsidRPr="006D65E2" w:rsidRDefault="001276A8" w:rsidP="001276A8">
            <w:pPr>
              <w:ind w:firstLine="22"/>
              <w:rPr>
                <w:sz w:val="20"/>
                <w:szCs w:val="20"/>
              </w:rPr>
            </w:pPr>
            <w:r w:rsidRPr="006D65E2">
              <w:rPr>
                <w:sz w:val="20"/>
                <w:szCs w:val="20"/>
              </w:rPr>
              <w:t>Доля получателей субсидий на оплату коммунальных услуг в общей численности населения</w:t>
            </w:r>
          </w:p>
        </w:tc>
        <w:tc>
          <w:tcPr>
            <w:tcW w:w="1531" w:type="dxa"/>
            <w:shd w:val="clear" w:color="auto" w:fill="auto"/>
            <w:vAlign w:val="center"/>
          </w:tcPr>
          <w:p w:rsidR="001276A8" w:rsidRPr="006D65E2" w:rsidRDefault="008D3088" w:rsidP="001276A8">
            <w:pPr>
              <w:ind w:firstLine="22"/>
              <w:jc w:val="center"/>
              <w:rPr>
                <w:sz w:val="20"/>
                <w:szCs w:val="20"/>
              </w:rPr>
            </w:pPr>
            <w:r w:rsidRPr="006D65E2">
              <w:rPr>
                <w:sz w:val="20"/>
                <w:szCs w:val="20"/>
              </w:rPr>
              <w:t>Нет данных</w:t>
            </w:r>
          </w:p>
        </w:tc>
        <w:tc>
          <w:tcPr>
            <w:tcW w:w="1417" w:type="dxa"/>
            <w:shd w:val="clear" w:color="auto" w:fill="auto"/>
            <w:vAlign w:val="center"/>
          </w:tcPr>
          <w:p w:rsidR="001276A8" w:rsidRPr="006D65E2" w:rsidRDefault="001276A8" w:rsidP="001276A8">
            <w:pPr>
              <w:ind w:firstLine="22"/>
              <w:jc w:val="center"/>
              <w:rPr>
                <w:sz w:val="20"/>
                <w:szCs w:val="20"/>
              </w:rPr>
            </w:pPr>
            <w:r w:rsidRPr="006D65E2">
              <w:rPr>
                <w:sz w:val="20"/>
                <w:szCs w:val="20"/>
              </w:rPr>
              <w:t>не более 10</w:t>
            </w:r>
          </w:p>
        </w:tc>
        <w:tc>
          <w:tcPr>
            <w:tcW w:w="1468" w:type="dxa"/>
            <w:shd w:val="clear" w:color="auto" w:fill="auto"/>
            <w:vAlign w:val="center"/>
          </w:tcPr>
          <w:p w:rsidR="001276A8" w:rsidRPr="006D65E2" w:rsidRDefault="001276A8" w:rsidP="001276A8">
            <w:pPr>
              <w:ind w:firstLine="22"/>
              <w:jc w:val="center"/>
              <w:rPr>
                <w:sz w:val="20"/>
                <w:szCs w:val="20"/>
              </w:rPr>
            </w:pPr>
            <w:r w:rsidRPr="006D65E2">
              <w:rPr>
                <w:sz w:val="20"/>
                <w:szCs w:val="20"/>
              </w:rPr>
              <w:t>от 10 до 15</w:t>
            </w:r>
          </w:p>
        </w:tc>
        <w:tc>
          <w:tcPr>
            <w:tcW w:w="1701" w:type="dxa"/>
            <w:shd w:val="clear" w:color="auto" w:fill="auto"/>
            <w:vAlign w:val="center"/>
          </w:tcPr>
          <w:p w:rsidR="001276A8" w:rsidRPr="006D65E2" w:rsidRDefault="001276A8" w:rsidP="001276A8">
            <w:pPr>
              <w:ind w:firstLine="22"/>
              <w:jc w:val="center"/>
              <w:rPr>
                <w:sz w:val="20"/>
                <w:szCs w:val="20"/>
              </w:rPr>
            </w:pPr>
            <w:r w:rsidRPr="006D65E2">
              <w:rPr>
                <w:sz w:val="20"/>
                <w:szCs w:val="20"/>
              </w:rPr>
              <w:t>свыше 15</w:t>
            </w:r>
          </w:p>
        </w:tc>
      </w:tr>
    </w:tbl>
    <w:p w:rsidR="001276A8" w:rsidRPr="006D65E2" w:rsidRDefault="001276A8" w:rsidP="00634B3B">
      <w:pPr>
        <w:ind w:firstLine="709"/>
        <w:contextualSpacing/>
        <w:jc w:val="both"/>
        <w:rPr>
          <w:rFonts w:eastAsia="Calibri"/>
          <w:b/>
          <w:sz w:val="24"/>
          <w:szCs w:val="24"/>
        </w:rPr>
      </w:pPr>
    </w:p>
    <w:p w:rsidR="00634B3B" w:rsidRPr="006D65E2" w:rsidRDefault="00634B3B" w:rsidP="00634B3B">
      <w:pPr>
        <w:ind w:firstLine="709"/>
        <w:contextualSpacing/>
        <w:jc w:val="both"/>
        <w:rPr>
          <w:rFonts w:eastAsia="Calibri"/>
          <w:b/>
          <w:sz w:val="24"/>
          <w:szCs w:val="24"/>
        </w:rPr>
      </w:pPr>
      <w:r w:rsidRPr="006D65E2">
        <w:rPr>
          <w:rFonts w:eastAsia="Calibri"/>
          <w:b/>
          <w:sz w:val="24"/>
          <w:szCs w:val="24"/>
        </w:rPr>
        <w:t>16.3. Проверка доступности тарифов на коммунальные услуги для населения</w:t>
      </w:r>
    </w:p>
    <w:p w:rsidR="006D6151" w:rsidRPr="006D65E2" w:rsidRDefault="006D6151" w:rsidP="006D6151">
      <w:pPr>
        <w:ind w:firstLine="709"/>
        <w:contextualSpacing/>
        <w:jc w:val="both"/>
        <w:rPr>
          <w:rFonts w:eastAsia="Calibri"/>
          <w:sz w:val="24"/>
          <w:szCs w:val="24"/>
        </w:rPr>
      </w:pPr>
      <w:r w:rsidRPr="006D65E2">
        <w:rPr>
          <w:rFonts w:eastAsia="Calibri"/>
          <w:sz w:val="24"/>
          <w:szCs w:val="24"/>
        </w:rPr>
        <w:t xml:space="preserve">Нормативная величина платежей граждан (с учетом прогнозируемых тарифов в ценах отчетного периода) определена в соответствии с региональным стандартом по установленным нормативам потребления коммунальных ресурсов. </w:t>
      </w:r>
    </w:p>
    <w:p w:rsidR="006D6151" w:rsidRPr="006D65E2" w:rsidRDefault="006D6151" w:rsidP="006D6151">
      <w:pPr>
        <w:ind w:firstLine="709"/>
        <w:contextualSpacing/>
        <w:jc w:val="both"/>
        <w:rPr>
          <w:rFonts w:eastAsia="Calibri"/>
          <w:sz w:val="24"/>
          <w:szCs w:val="24"/>
        </w:rPr>
      </w:pPr>
      <w:r w:rsidRPr="006D65E2">
        <w:rPr>
          <w:rFonts w:eastAsia="Calibri"/>
          <w:sz w:val="24"/>
          <w:szCs w:val="24"/>
        </w:rPr>
        <w:t>При переходе от оплаты коммунальных ресурсов по установленным нормативам потребления на оплату по фактическому потреблению по приборам учета и при отсутствии отдельных видов благоустройства фактическая величина платежей граждан может изменяться, как правило, в меньшую сторону.</w:t>
      </w:r>
    </w:p>
    <w:p w:rsidR="006D6151" w:rsidRPr="006D65E2" w:rsidRDefault="006D6151" w:rsidP="00735A5F">
      <w:pPr>
        <w:ind w:firstLine="709"/>
        <w:contextualSpacing/>
        <w:jc w:val="both"/>
        <w:rPr>
          <w:rFonts w:eastAsia="Calibri"/>
          <w:sz w:val="24"/>
          <w:szCs w:val="24"/>
        </w:rPr>
      </w:pPr>
      <w:r w:rsidRPr="006D65E2">
        <w:rPr>
          <w:rFonts w:eastAsia="Calibri"/>
          <w:sz w:val="24"/>
          <w:szCs w:val="24"/>
        </w:rPr>
        <w:t xml:space="preserve">Предельная стоимость оказываемых ЖКУ на человека установлена постановлением </w:t>
      </w:r>
      <w:r w:rsidR="00735A5F" w:rsidRPr="006D65E2">
        <w:rPr>
          <w:rFonts w:eastAsia="Calibri"/>
          <w:sz w:val="24"/>
          <w:szCs w:val="24"/>
        </w:rPr>
        <w:t>Кабинета Министров Чувашской Республики от 13.02.2024 №51 «О внесении изменений в постановление Кабинета Министров Чувашской Республики от 30 июня 2006 г. N 158»</w:t>
      </w:r>
      <w:r w:rsidRPr="006D65E2">
        <w:rPr>
          <w:rFonts w:eastAsia="Calibri"/>
          <w:sz w:val="24"/>
          <w:szCs w:val="24"/>
        </w:rPr>
        <w:t xml:space="preserve">. </w:t>
      </w:r>
    </w:p>
    <w:p w:rsidR="006D6151" w:rsidRPr="006D65E2" w:rsidRDefault="006D6151" w:rsidP="006D6151">
      <w:pPr>
        <w:ind w:firstLine="709"/>
        <w:contextualSpacing/>
        <w:jc w:val="both"/>
        <w:rPr>
          <w:rFonts w:eastAsia="Calibri"/>
          <w:sz w:val="24"/>
          <w:szCs w:val="24"/>
        </w:rPr>
      </w:pPr>
      <w:r w:rsidRPr="006D65E2">
        <w:rPr>
          <w:rFonts w:eastAsia="Calibri"/>
          <w:sz w:val="24"/>
          <w:szCs w:val="24"/>
        </w:rPr>
        <w:t xml:space="preserve">Сравнительный анализ прогнозируемого изменения уровня платежей граждан с утвержденным стандартом предельной стоимости ЖКУ представлен в таблице </w:t>
      </w:r>
      <w:r w:rsidR="00941000" w:rsidRPr="006D65E2">
        <w:rPr>
          <w:rFonts w:eastAsia="Calibri"/>
          <w:sz w:val="24"/>
          <w:szCs w:val="24"/>
        </w:rPr>
        <w:t>16.3.1</w:t>
      </w:r>
      <w:r w:rsidRPr="006D65E2">
        <w:rPr>
          <w:rFonts w:eastAsia="Calibri"/>
          <w:sz w:val="24"/>
          <w:szCs w:val="24"/>
        </w:rPr>
        <w:t>.</w:t>
      </w:r>
    </w:p>
    <w:p w:rsidR="006D6151" w:rsidRPr="006D65E2" w:rsidRDefault="006D6151" w:rsidP="006D6151">
      <w:pPr>
        <w:ind w:firstLine="709"/>
        <w:contextualSpacing/>
        <w:jc w:val="both"/>
        <w:rPr>
          <w:rFonts w:eastAsia="Calibri"/>
          <w:sz w:val="24"/>
          <w:szCs w:val="24"/>
        </w:rPr>
      </w:pPr>
    </w:p>
    <w:p w:rsidR="004940C0" w:rsidRPr="006D65E2" w:rsidRDefault="004940C0">
      <w:pPr>
        <w:widowControl/>
        <w:autoSpaceDE/>
        <w:autoSpaceDN/>
        <w:spacing w:after="160" w:line="259" w:lineRule="auto"/>
        <w:rPr>
          <w:rFonts w:eastAsia="Calibri"/>
          <w:sz w:val="24"/>
          <w:szCs w:val="24"/>
        </w:rPr>
      </w:pPr>
      <w:r w:rsidRPr="006D65E2">
        <w:rPr>
          <w:rFonts w:eastAsia="Calibri"/>
          <w:sz w:val="24"/>
          <w:szCs w:val="24"/>
        </w:rPr>
        <w:br w:type="page"/>
      </w:r>
    </w:p>
    <w:p w:rsidR="006D6151" w:rsidRPr="006D65E2" w:rsidRDefault="006D6151" w:rsidP="006D6151">
      <w:pPr>
        <w:ind w:firstLine="709"/>
        <w:contextualSpacing/>
        <w:jc w:val="right"/>
        <w:rPr>
          <w:rFonts w:eastAsia="Calibri"/>
          <w:sz w:val="24"/>
          <w:szCs w:val="24"/>
        </w:rPr>
      </w:pPr>
      <w:r w:rsidRPr="006D65E2">
        <w:rPr>
          <w:rFonts w:eastAsia="Calibri"/>
          <w:sz w:val="24"/>
          <w:szCs w:val="24"/>
        </w:rPr>
        <w:lastRenderedPageBreak/>
        <w:t xml:space="preserve">Таблица </w:t>
      </w:r>
      <w:r w:rsidR="00941000" w:rsidRPr="006D65E2">
        <w:rPr>
          <w:rFonts w:eastAsia="Calibri"/>
          <w:sz w:val="24"/>
          <w:szCs w:val="24"/>
        </w:rPr>
        <w:t>16.3.1</w:t>
      </w:r>
    </w:p>
    <w:p w:rsidR="006D6151" w:rsidRPr="006D65E2" w:rsidRDefault="006D6151" w:rsidP="006D6151">
      <w:pPr>
        <w:ind w:firstLine="709"/>
        <w:contextualSpacing/>
        <w:jc w:val="center"/>
        <w:rPr>
          <w:rFonts w:eastAsia="Calibri"/>
          <w:sz w:val="24"/>
          <w:szCs w:val="24"/>
        </w:rPr>
      </w:pPr>
      <w:r w:rsidRPr="006D65E2">
        <w:rPr>
          <w:rFonts w:eastAsia="Calibri"/>
          <w:sz w:val="24"/>
          <w:szCs w:val="24"/>
        </w:rPr>
        <w:t>Сопоставление прогнозного совокупного платежа населения за коммунальные ресурсы с прогнозами доходов населения</w:t>
      </w:r>
    </w:p>
    <w:tbl>
      <w:tblPr>
        <w:tblW w:w="5000" w:type="pct"/>
        <w:tblLook w:val="04A0" w:firstRow="1" w:lastRow="0" w:firstColumn="1" w:lastColumn="0" w:noHBand="0" w:noVBand="1"/>
      </w:tblPr>
      <w:tblGrid>
        <w:gridCol w:w="431"/>
        <w:gridCol w:w="2998"/>
        <w:gridCol w:w="978"/>
        <w:gridCol w:w="890"/>
        <w:gridCol w:w="866"/>
        <w:gridCol w:w="866"/>
        <w:gridCol w:w="866"/>
        <w:gridCol w:w="866"/>
        <w:gridCol w:w="866"/>
      </w:tblGrid>
      <w:tr w:rsidR="00E0304E" w:rsidRPr="006D65E2" w:rsidTr="006F186E">
        <w:trPr>
          <w:trHeight w:val="571"/>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 пп</w:t>
            </w:r>
          </w:p>
        </w:tc>
        <w:tc>
          <w:tcPr>
            <w:tcW w:w="1557" w:type="pct"/>
            <w:tcBorders>
              <w:top w:val="single" w:sz="4" w:space="0" w:color="auto"/>
              <w:left w:val="nil"/>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Наименование</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Ед. изм.</w:t>
            </w:r>
          </w:p>
        </w:tc>
        <w:tc>
          <w:tcPr>
            <w:tcW w:w="462" w:type="pct"/>
            <w:tcBorders>
              <w:top w:val="single" w:sz="4" w:space="0" w:color="auto"/>
              <w:left w:val="nil"/>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2024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2025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2026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2027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2028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2029</w:t>
            </w:r>
            <w:r w:rsidR="00735A5F" w:rsidRPr="006D65E2">
              <w:rPr>
                <w:color w:val="000000"/>
                <w:sz w:val="20"/>
                <w:szCs w:val="20"/>
              </w:rPr>
              <w:t>-2034</w:t>
            </w:r>
            <w:r w:rsidRPr="006D65E2">
              <w:rPr>
                <w:color w:val="000000"/>
                <w:sz w:val="20"/>
                <w:szCs w:val="20"/>
              </w:rPr>
              <w:t xml:space="preserve"> годы</w:t>
            </w:r>
          </w:p>
        </w:tc>
      </w:tr>
      <w:tr w:rsidR="00942032" w:rsidRPr="006D65E2" w:rsidTr="006F186E">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942032" w:rsidRPr="006D65E2" w:rsidRDefault="00942032" w:rsidP="00942032">
            <w:pPr>
              <w:jc w:val="center"/>
              <w:rPr>
                <w:color w:val="000000"/>
                <w:sz w:val="20"/>
                <w:szCs w:val="20"/>
              </w:rPr>
            </w:pPr>
            <w:r w:rsidRPr="006D65E2">
              <w:rPr>
                <w:color w:val="000000"/>
                <w:sz w:val="20"/>
                <w:szCs w:val="20"/>
              </w:rPr>
              <w:t>1</w:t>
            </w:r>
          </w:p>
        </w:tc>
        <w:tc>
          <w:tcPr>
            <w:tcW w:w="1557" w:type="pct"/>
            <w:tcBorders>
              <w:top w:val="nil"/>
              <w:left w:val="nil"/>
              <w:bottom w:val="single" w:sz="4" w:space="0" w:color="auto"/>
              <w:right w:val="single" w:sz="4" w:space="0" w:color="auto"/>
            </w:tcBorders>
            <w:shd w:val="clear" w:color="auto" w:fill="auto"/>
            <w:vAlign w:val="center"/>
            <w:hideMark/>
          </w:tcPr>
          <w:p w:rsidR="00942032" w:rsidRPr="006D65E2" w:rsidRDefault="00942032" w:rsidP="00942032">
            <w:pPr>
              <w:rPr>
                <w:color w:val="000000"/>
                <w:sz w:val="20"/>
                <w:szCs w:val="20"/>
              </w:rPr>
            </w:pPr>
            <w:r w:rsidRPr="006D65E2">
              <w:rPr>
                <w:color w:val="000000"/>
                <w:sz w:val="20"/>
                <w:szCs w:val="20"/>
              </w:rPr>
              <w:t>Средняя заработная плата на территории муниципального образования</w:t>
            </w:r>
          </w:p>
        </w:tc>
        <w:tc>
          <w:tcPr>
            <w:tcW w:w="508" w:type="pct"/>
            <w:tcBorders>
              <w:top w:val="nil"/>
              <w:left w:val="nil"/>
              <w:bottom w:val="single" w:sz="4" w:space="0" w:color="auto"/>
              <w:right w:val="single" w:sz="4" w:space="0" w:color="auto"/>
            </w:tcBorders>
            <w:shd w:val="clear" w:color="auto" w:fill="auto"/>
            <w:vAlign w:val="center"/>
            <w:hideMark/>
          </w:tcPr>
          <w:p w:rsidR="00942032" w:rsidRPr="006D65E2" w:rsidRDefault="00942032" w:rsidP="00942032">
            <w:pPr>
              <w:jc w:val="center"/>
              <w:rPr>
                <w:color w:val="000000"/>
                <w:sz w:val="20"/>
                <w:szCs w:val="20"/>
              </w:rPr>
            </w:pPr>
            <w:r w:rsidRPr="006D65E2">
              <w:rPr>
                <w:color w:val="000000"/>
                <w:sz w:val="20"/>
                <w:szCs w:val="20"/>
              </w:rPr>
              <w:t>руб./мес.</w:t>
            </w:r>
          </w:p>
        </w:tc>
        <w:tc>
          <w:tcPr>
            <w:tcW w:w="4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42032" w:rsidRPr="006D65E2" w:rsidRDefault="00942032" w:rsidP="00942032">
            <w:pPr>
              <w:widowControl/>
              <w:autoSpaceDE/>
              <w:autoSpaceDN/>
              <w:jc w:val="center"/>
              <w:rPr>
                <w:sz w:val="20"/>
                <w:szCs w:val="20"/>
                <w:lang w:val="en-US" w:eastAsia="ru-RU"/>
              </w:rPr>
            </w:pPr>
            <w:r w:rsidRPr="006D65E2">
              <w:rPr>
                <w:sz w:val="20"/>
                <w:szCs w:val="20"/>
                <w:lang w:val="en-US" w:eastAsia="ru-RU"/>
              </w:rPr>
              <w:t>29600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942032" w:rsidRPr="006D65E2" w:rsidRDefault="00942032" w:rsidP="00942032">
            <w:pPr>
              <w:widowControl/>
              <w:autoSpaceDE/>
              <w:autoSpaceDN/>
              <w:jc w:val="center"/>
              <w:rPr>
                <w:sz w:val="20"/>
                <w:szCs w:val="20"/>
                <w:lang w:eastAsia="ru-RU"/>
              </w:rPr>
            </w:pPr>
            <w:r w:rsidRPr="006D65E2">
              <w:rPr>
                <w:sz w:val="20"/>
                <w:szCs w:val="20"/>
                <w:lang w:eastAsia="ru-RU"/>
              </w:rPr>
              <w:t>30600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942032" w:rsidRPr="006D65E2" w:rsidRDefault="00942032" w:rsidP="00942032">
            <w:pPr>
              <w:widowControl/>
              <w:autoSpaceDE/>
              <w:autoSpaceDN/>
              <w:jc w:val="center"/>
              <w:rPr>
                <w:sz w:val="20"/>
                <w:szCs w:val="20"/>
                <w:lang w:val="en-US" w:eastAsia="ru-RU"/>
              </w:rPr>
            </w:pPr>
            <w:r w:rsidRPr="006D65E2">
              <w:rPr>
                <w:sz w:val="20"/>
                <w:szCs w:val="20"/>
                <w:lang w:val="en-US" w:eastAsia="ru-RU"/>
              </w:rPr>
              <w:t>31711</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942032" w:rsidRPr="006D65E2" w:rsidRDefault="00942032" w:rsidP="00942032">
            <w:pPr>
              <w:jc w:val="center"/>
              <w:rPr>
                <w:color w:val="000000"/>
                <w:sz w:val="20"/>
                <w:szCs w:val="20"/>
                <w:lang w:val="en-US"/>
              </w:rPr>
            </w:pPr>
            <w:r w:rsidRPr="006D65E2">
              <w:rPr>
                <w:color w:val="000000"/>
                <w:sz w:val="20"/>
                <w:szCs w:val="20"/>
                <w:lang w:val="en-US"/>
              </w:rPr>
              <w:t>32822</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942032" w:rsidRPr="006D65E2" w:rsidRDefault="00942032" w:rsidP="00942032">
            <w:pPr>
              <w:jc w:val="center"/>
              <w:rPr>
                <w:color w:val="000000"/>
                <w:sz w:val="20"/>
                <w:szCs w:val="20"/>
                <w:lang w:val="en-US"/>
              </w:rPr>
            </w:pPr>
            <w:r w:rsidRPr="006D65E2">
              <w:rPr>
                <w:color w:val="000000"/>
                <w:sz w:val="20"/>
                <w:szCs w:val="20"/>
                <w:lang w:val="en-US"/>
              </w:rPr>
              <w:t>33933</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942032" w:rsidRPr="006D65E2" w:rsidRDefault="00942032" w:rsidP="00942032">
            <w:pPr>
              <w:jc w:val="center"/>
              <w:rPr>
                <w:color w:val="000000"/>
                <w:sz w:val="20"/>
                <w:szCs w:val="20"/>
              </w:rPr>
            </w:pPr>
            <w:r w:rsidRPr="006D65E2">
              <w:rPr>
                <w:color w:val="000000"/>
                <w:sz w:val="20"/>
                <w:szCs w:val="20"/>
              </w:rPr>
              <w:t>40600</w:t>
            </w:r>
          </w:p>
        </w:tc>
      </w:tr>
      <w:tr w:rsidR="00942032" w:rsidRPr="006D65E2" w:rsidTr="006F186E">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942032" w:rsidRPr="006D65E2" w:rsidRDefault="00942032" w:rsidP="00942032">
            <w:pPr>
              <w:jc w:val="center"/>
              <w:rPr>
                <w:color w:val="000000"/>
                <w:sz w:val="20"/>
                <w:szCs w:val="20"/>
              </w:rPr>
            </w:pPr>
            <w:r w:rsidRPr="006D65E2">
              <w:rPr>
                <w:color w:val="000000"/>
                <w:sz w:val="20"/>
                <w:szCs w:val="20"/>
              </w:rPr>
              <w:t>2</w:t>
            </w:r>
          </w:p>
        </w:tc>
        <w:tc>
          <w:tcPr>
            <w:tcW w:w="1557" w:type="pct"/>
            <w:tcBorders>
              <w:top w:val="nil"/>
              <w:left w:val="nil"/>
              <w:bottom w:val="single" w:sz="4" w:space="0" w:color="auto"/>
              <w:right w:val="single" w:sz="4" w:space="0" w:color="auto"/>
            </w:tcBorders>
            <w:shd w:val="clear" w:color="auto" w:fill="auto"/>
            <w:vAlign w:val="center"/>
            <w:hideMark/>
          </w:tcPr>
          <w:p w:rsidR="00942032" w:rsidRPr="006D65E2" w:rsidRDefault="00942032" w:rsidP="00942032">
            <w:pPr>
              <w:rPr>
                <w:color w:val="000000"/>
                <w:sz w:val="20"/>
                <w:szCs w:val="20"/>
              </w:rPr>
            </w:pPr>
            <w:r w:rsidRPr="006D65E2">
              <w:rPr>
                <w:color w:val="000000"/>
                <w:sz w:val="20"/>
                <w:szCs w:val="20"/>
              </w:rPr>
              <w:t>Величина прожиточного минимума в расчете на душу населения Чувашской Республики</w:t>
            </w:r>
          </w:p>
        </w:tc>
        <w:tc>
          <w:tcPr>
            <w:tcW w:w="508" w:type="pct"/>
            <w:tcBorders>
              <w:top w:val="nil"/>
              <w:left w:val="nil"/>
              <w:bottom w:val="single" w:sz="4" w:space="0" w:color="auto"/>
              <w:right w:val="single" w:sz="4" w:space="0" w:color="auto"/>
            </w:tcBorders>
            <w:shd w:val="clear" w:color="auto" w:fill="auto"/>
            <w:vAlign w:val="center"/>
            <w:hideMark/>
          </w:tcPr>
          <w:p w:rsidR="00942032" w:rsidRPr="006D65E2" w:rsidRDefault="00942032" w:rsidP="00942032">
            <w:pPr>
              <w:jc w:val="center"/>
              <w:rPr>
                <w:color w:val="000000"/>
                <w:sz w:val="20"/>
                <w:szCs w:val="20"/>
              </w:rPr>
            </w:pPr>
            <w:r w:rsidRPr="006D65E2">
              <w:rPr>
                <w:color w:val="000000"/>
                <w:sz w:val="20"/>
                <w:szCs w:val="20"/>
              </w:rPr>
              <w:t>руб./мес.</w:t>
            </w:r>
          </w:p>
        </w:tc>
        <w:tc>
          <w:tcPr>
            <w:tcW w:w="462" w:type="pct"/>
            <w:tcBorders>
              <w:top w:val="nil"/>
              <w:left w:val="single" w:sz="4" w:space="0" w:color="auto"/>
              <w:bottom w:val="single" w:sz="4" w:space="0" w:color="auto"/>
              <w:right w:val="single" w:sz="4" w:space="0" w:color="auto"/>
            </w:tcBorders>
            <w:shd w:val="clear" w:color="auto" w:fill="auto"/>
            <w:noWrap/>
            <w:vAlign w:val="center"/>
          </w:tcPr>
          <w:p w:rsidR="00942032" w:rsidRPr="006D65E2" w:rsidRDefault="00942032" w:rsidP="00942032">
            <w:pPr>
              <w:widowControl/>
              <w:autoSpaceDE/>
              <w:autoSpaceDN/>
              <w:jc w:val="center"/>
              <w:rPr>
                <w:sz w:val="20"/>
                <w:szCs w:val="20"/>
                <w:lang w:eastAsia="ru-RU"/>
              </w:rPr>
            </w:pPr>
            <w:r w:rsidRPr="006D65E2">
              <w:rPr>
                <w:sz w:val="20"/>
                <w:szCs w:val="20"/>
                <w:lang w:eastAsia="ru-RU"/>
              </w:rPr>
              <w:t>13010</w:t>
            </w:r>
          </w:p>
        </w:tc>
        <w:tc>
          <w:tcPr>
            <w:tcW w:w="450" w:type="pct"/>
            <w:tcBorders>
              <w:top w:val="nil"/>
              <w:left w:val="nil"/>
              <w:bottom w:val="single" w:sz="4" w:space="0" w:color="auto"/>
              <w:right w:val="single" w:sz="4" w:space="0" w:color="auto"/>
            </w:tcBorders>
            <w:shd w:val="clear" w:color="auto" w:fill="auto"/>
            <w:noWrap/>
            <w:vAlign w:val="center"/>
          </w:tcPr>
          <w:p w:rsidR="00942032" w:rsidRPr="006D65E2" w:rsidRDefault="00942032" w:rsidP="00942032">
            <w:pPr>
              <w:widowControl/>
              <w:autoSpaceDE/>
              <w:autoSpaceDN/>
              <w:jc w:val="center"/>
              <w:rPr>
                <w:sz w:val="20"/>
                <w:szCs w:val="20"/>
                <w:lang w:eastAsia="ru-RU"/>
              </w:rPr>
            </w:pPr>
            <w:r w:rsidRPr="006D65E2">
              <w:rPr>
                <w:sz w:val="20"/>
                <w:szCs w:val="20"/>
                <w:lang w:eastAsia="ru-RU"/>
              </w:rPr>
              <w:t>14044</w:t>
            </w:r>
          </w:p>
        </w:tc>
        <w:tc>
          <w:tcPr>
            <w:tcW w:w="450" w:type="pct"/>
            <w:tcBorders>
              <w:top w:val="nil"/>
              <w:left w:val="nil"/>
              <w:bottom w:val="single" w:sz="4" w:space="0" w:color="auto"/>
              <w:right w:val="single" w:sz="4" w:space="0" w:color="auto"/>
            </w:tcBorders>
            <w:shd w:val="clear" w:color="auto" w:fill="auto"/>
            <w:noWrap/>
            <w:vAlign w:val="center"/>
          </w:tcPr>
          <w:p w:rsidR="00942032" w:rsidRPr="006D65E2" w:rsidRDefault="00942032" w:rsidP="00942032">
            <w:pPr>
              <w:widowControl/>
              <w:autoSpaceDE/>
              <w:autoSpaceDN/>
              <w:jc w:val="center"/>
              <w:rPr>
                <w:sz w:val="20"/>
                <w:szCs w:val="20"/>
                <w:lang w:eastAsia="ru-RU"/>
              </w:rPr>
            </w:pPr>
            <w:r w:rsidRPr="006D65E2">
              <w:rPr>
                <w:sz w:val="20"/>
                <w:szCs w:val="20"/>
                <w:lang w:eastAsia="ru-RU"/>
              </w:rPr>
              <w:t>15228</w:t>
            </w:r>
          </w:p>
        </w:tc>
        <w:tc>
          <w:tcPr>
            <w:tcW w:w="450" w:type="pct"/>
            <w:tcBorders>
              <w:top w:val="nil"/>
              <w:left w:val="nil"/>
              <w:bottom w:val="single" w:sz="4" w:space="0" w:color="auto"/>
              <w:right w:val="single" w:sz="4" w:space="0" w:color="auto"/>
            </w:tcBorders>
            <w:shd w:val="clear" w:color="auto" w:fill="auto"/>
            <w:noWrap/>
            <w:vAlign w:val="center"/>
          </w:tcPr>
          <w:p w:rsidR="00942032" w:rsidRPr="006D65E2" w:rsidRDefault="00942032" w:rsidP="00942032">
            <w:pPr>
              <w:widowControl/>
              <w:autoSpaceDE/>
              <w:autoSpaceDN/>
              <w:jc w:val="center"/>
              <w:rPr>
                <w:color w:val="000000"/>
                <w:sz w:val="20"/>
                <w:szCs w:val="20"/>
              </w:rPr>
            </w:pPr>
            <w:r w:rsidRPr="006D65E2">
              <w:rPr>
                <w:color w:val="000000"/>
                <w:sz w:val="20"/>
                <w:szCs w:val="20"/>
              </w:rPr>
              <w:t>16578</w:t>
            </w:r>
          </w:p>
        </w:tc>
        <w:tc>
          <w:tcPr>
            <w:tcW w:w="450" w:type="pct"/>
            <w:tcBorders>
              <w:top w:val="nil"/>
              <w:left w:val="nil"/>
              <w:bottom w:val="single" w:sz="4" w:space="0" w:color="auto"/>
              <w:right w:val="single" w:sz="4" w:space="0" w:color="auto"/>
            </w:tcBorders>
            <w:shd w:val="clear" w:color="auto" w:fill="auto"/>
            <w:noWrap/>
            <w:vAlign w:val="center"/>
          </w:tcPr>
          <w:p w:rsidR="00942032" w:rsidRPr="006D65E2" w:rsidRDefault="00942032" w:rsidP="00942032">
            <w:pPr>
              <w:jc w:val="center"/>
              <w:rPr>
                <w:color w:val="000000"/>
                <w:sz w:val="20"/>
                <w:szCs w:val="20"/>
              </w:rPr>
            </w:pPr>
            <w:r w:rsidRPr="006D65E2">
              <w:rPr>
                <w:color w:val="000000"/>
                <w:sz w:val="20"/>
                <w:szCs w:val="20"/>
              </w:rPr>
              <w:t>18058</w:t>
            </w:r>
          </w:p>
        </w:tc>
        <w:tc>
          <w:tcPr>
            <w:tcW w:w="450" w:type="pct"/>
            <w:tcBorders>
              <w:top w:val="nil"/>
              <w:left w:val="nil"/>
              <w:bottom w:val="single" w:sz="4" w:space="0" w:color="auto"/>
              <w:right w:val="single" w:sz="4" w:space="0" w:color="auto"/>
            </w:tcBorders>
            <w:shd w:val="clear" w:color="auto" w:fill="auto"/>
            <w:noWrap/>
            <w:vAlign w:val="center"/>
          </w:tcPr>
          <w:p w:rsidR="00942032" w:rsidRPr="006D65E2" w:rsidRDefault="00942032" w:rsidP="00942032">
            <w:pPr>
              <w:widowControl/>
              <w:autoSpaceDE/>
              <w:autoSpaceDN/>
              <w:jc w:val="center"/>
              <w:rPr>
                <w:color w:val="000000"/>
                <w:sz w:val="20"/>
                <w:szCs w:val="20"/>
                <w:lang w:val="en-US"/>
              </w:rPr>
            </w:pPr>
            <w:r w:rsidRPr="006D65E2">
              <w:rPr>
                <w:color w:val="000000"/>
                <w:sz w:val="20"/>
                <w:szCs w:val="20"/>
                <w:lang w:val="en-US"/>
              </w:rPr>
              <w:t>23328</w:t>
            </w:r>
          </w:p>
        </w:tc>
      </w:tr>
      <w:tr w:rsidR="004940C0" w:rsidRPr="006D65E2" w:rsidTr="00942032">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4940C0" w:rsidRPr="006D65E2" w:rsidRDefault="004940C0" w:rsidP="004940C0">
            <w:pPr>
              <w:jc w:val="center"/>
              <w:rPr>
                <w:color w:val="000000"/>
                <w:sz w:val="20"/>
                <w:szCs w:val="20"/>
              </w:rPr>
            </w:pPr>
            <w:r w:rsidRPr="006D65E2">
              <w:rPr>
                <w:color w:val="000000"/>
                <w:sz w:val="20"/>
                <w:szCs w:val="20"/>
              </w:rPr>
              <w:t>3</w:t>
            </w:r>
          </w:p>
        </w:tc>
        <w:tc>
          <w:tcPr>
            <w:tcW w:w="1557" w:type="pct"/>
            <w:tcBorders>
              <w:top w:val="nil"/>
              <w:left w:val="nil"/>
              <w:bottom w:val="single" w:sz="4" w:space="0" w:color="auto"/>
              <w:right w:val="single" w:sz="4" w:space="0" w:color="auto"/>
            </w:tcBorders>
            <w:shd w:val="clear" w:color="auto" w:fill="auto"/>
            <w:vAlign w:val="center"/>
            <w:hideMark/>
          </w:tcPr>
          <w:p w:rsidR="004940C0" w:rsidRPr="006D65E2" w:rsidRDefault="004940C0" w:rsidP="004940C0">
            <w:pPr>
              <w:rPr>
                <w:color w:val="000000"/>
                <w:sz w:val="20"/>
                <w:szCs w:val="20"/>
              </w:rPr>
            </w:pPr>
            <w:r w:rsidRPr="006D65E2">
              <w:rPr>
                <w:color w:val="000000"/>
                <w:sz w:val="20"/>
                <w:szCs w:val="20"/>
              </w:rPr>
              <w:t>Совокупный платеж по коммунальным услугам на 1 человека при заданных условиях расчета</w:t>
            </w:r>
          </w:p>
        </w:tc>
        <w:tc>
          <w:tcPr>
            <w:tcW w:w="508" w:type="pct"/>
            <w:tcBorders>
              <w:top w:val="nil"/>
              <w:left w:val="nil"/>
              <w:bottom w:val="single" w:sz="4" w:space="0" w:color="auto"/>
              <w:right w:val="single" w:sz="4" w:space="0" w:color="auto"/>
            </w:tcBorders>
            <w:shd w:val="clear" w:color="auto" w:fill="auto"/>
            <w:vAlign w:val="center"/>
            <w:hideMark/>
          </w:tcPr>
          <w:p w:rsidR="004940C0" w:rsidRPr="006D65E2" w:rsidRDefault="004940C0" w:rsidP="004940C0">
            <w:pPr>
              <w:jc w:val="center"/>
              <w:rPr>
                <w:color w:val="000000"/>
                <w:sz w:val="20"/>
                <w:szCs w:val="20"/>
              </w:rPr>
            </w:pPr>
            <w:r w:rsidRPr="006D65E2">
              <w:rPr>
                <w:color w:val="000000"/>
                <w:sz w:val="20"/>
                <w:szCs w:val="20"/>
              </w:rPr>
              <w:t>руб./мес.</w:t>
            </w:r>
          </w:p>
        </w:tc>
        <w:tc>
          <w:tcPr>
            <w:tcW w:w="462" w:type="pct"/>
            <w:tcBorders>
              <w:top w:val="nil"/>
              <w:left w:val="single" w:sz="4" w:space="0" w:color="auto"/>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3441,24</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3602,04</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3770,46</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3947,08</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4132,15</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5110,18</w:t>
            </w:r>
          </w:p>
        </w:tc>
      </w:tr>
      <w:tr w:rsidR="00185525" w:rsidRPr="006D65E2" w:rsidTr="00185525">
        <w:trPr>
          <w:trHeight w:val="20"/>
        </w:trPr>
        <w:tc>
          <w:tcPr>
            <w:tcW w:w="2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5525" w:rsidRPr="006D65E2" w:rsidRDefault="00185525" w:rsidP="00185525">
            <w:pPr>
              <w:jc w:val="center"/>
              <w:rPr>
                <w:color w:val="000000"/>
                <w:sz w:val="20"/>
                <w:szCs w:val="20"/>
              </w:rPr>
            </w:pPr>
            <w:r w:rsidRPr="006D65E2">
              <w:rPr>
                <w:color w:val="000000"/>
                <w:sz w:val="20"/>
                <w:szCs w:val="20"/>
              </w:rPr>
              <w:t>4</w:t>
            </w:r>
          </w:p>
        </w:tc>
        <w:tc>
          <w:tcPr>
            <w:tcW w:w="1557" w:type="pct"/>
            <w:tcBorders>
              <w:top w:val="single" w:sz="4" w:space="0" w:color="auto"/>
              <w:left w:val="nil"/>
              <w:bottom w:val="single" w:sz="4" w:space="0" w:color="auto"/>
              <w:right w:val="single" w:sz="4" w:space="0" w:color="auto"/>
            </w:tcBorders>
            <w:shd w:val="clear" w:color="auto" w:fill="auto"/>
            <w:vAlign w:val="center"/>
          </w:tcPr>
          <w:p w:rsidR="00185525" w:rsidRPr="006D65E2" w:rsidRDefault="00185525" w:rsidP="00185525">
            <w:pPr>
              <w:ind w:firstLine="22"/>
              <w:rPr>
                <w:sz w:val="20"/>
                <w:szCs w:val="20"/>
              </w:rPr>
            </w:pPr>
            <w:r w:rsidRPr="006D65E2">
              <w:rPr>
                <w:sz w:val="20"/>
                <w:szCs w:val="20"/>
              </w:rPr>
              <w:t>Доля расходов на коммунальные услуги в совокупном доходе</w:t>
            </w:r>
          </w:p>
        </w:tc>
        <w:tc>
          <w:tcPr>
            <w:tcW w:w="508" w:type="pct"/>
            <w:tcBorders>
              <w:top w:val="single" w:sz="4" w:space="0" w:color="auto"/>
              <w:left w:val="nil"/>
              <w:bottom w:val="single" w:sz="4" w:space="0" w:color="auto"/>
              <w:right w:val="single" w:sz="4" w:space="0" w:color="auto"/>
            </w:tcBorders>
            <w:shd w:val="clear" w:color="auto" w:fill="auto"/>
            <w:vAlign w:val="center"/>
          </w:tcPr>
          <w:p w:rsidR="00185525" w:rsidRPr="006D65E2" w:rsidRDefault="00185525" w:rsidP="00185525">
            <w:pPr>
              <w:ind w:firstLine="22"/>
              <w:jc w:val="center"/>
              <w:rPr>
                <w:sz w:val="20"/>
                <w:szCs w:val="20"/>
              </w:rPr>
            </w:pPr>
            <w:r w:rsidRPr="006D65E2">
              <w:rPr>
                <w:sz w:val="20"/>
                <w:szCs w:val="20"/>
              </w:rPr>
              <w:t>%</w:t>
            </w:r>
          </w:p>
        </w:tc>
        <w:tc>
          <w:tcPr>
            <w:tcW w:w="4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5525" w:rsidRPr="006D65E2" w:rsidRDefault="004940C0" w:rsidP="00185525">
            <w:pPr>
              <w:jc w:val="center"/>
              <w:rPr>
                <w:sz w:val="20"/>
                <w:szCs w:val="20"/>
              </w:rPr>
            </w:pPr>
            <w:r w:rsidRPr="006D65E2">
              <w:rPr>
                <w:sz w:val="20"/>
                <w:szCs w:val="20"/>
              </w:rPr>
              <w:t>11,6</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85525" w:rsidRPr="006D65E2" w:rsidRDefault="004940C0" w:rsidP="00185525">
            <w:pPr>
              <w:jc w:val="center"/>
              <w:rPr>
                <w:sz w:val="20"/>
                <w:szCs w:val="20"/>
              </w:rPr>
            </w:pPr>
            <w:r w:rsidRPr="006D65E2">
              <w:rPr>
                <w:sz w:val="20"/>
                <w:szCs w:val="20"/>
              </w:rPr>
              <w:t>11,8</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85525" w:rsidRPr="006D65E2" w:rsidRDefault="004940C0" w:rsidP="00185525">
            <w:pPr>
              <w:jc w:val="center"/>
              <w:rPr>
                <w:sz w:val="20"/>
                <w:szCs w:val="20"/>
              </w:rPr>
            </w:pPr>
            <w:r w:rsidRPr="006D65E2">
              <w:rPr>
                <w:sz w:val="20"/>
                <w:szCs w:val="20"/>
              </w:rPr>
              <w:t>11,9</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85525" w:rsidRPr="006D65E2" w:rsidRDefault="004940C0" w:rsidP="00185525">
            <w:pPr>
              <w:jc w:val="center"/>
              <w:rPr>
                <w:sz w:val="20"/>
                <w:szCs w:val="20"/>
              </w:rPr>
            </w:pPr>
            <w:r w:rsidRPr="006D65E2">
              <w:rPr>
                <w:sz w:val="20"/>
                <w:szCs w:val="20"/>
              </w:rPr>
              <w:t>12,0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85525" w:rsidRPr="006D65E2" w:rsidRDefault="004940C0" w:rsidP="00185525">
            <w:pPr>
              <w:jc w:val="center"/>
              <w:rPr>
                <w:sz w:val="20"/>
                <w:szCs w:val="20"/>
              </w:rPr>
            </w:pPr>
            <w:r w:rsidRPr="006D65E2">
              <w:rPr>
                <w:sz w:val="20"/>
                <w:szCs w:val="20"/>
              </w:rPr>
              <w:t>12,2</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85525" w:rsidRPr="006D65E2" w:rsidRDefault="004940C0" w:rsidP="00185525">
            <w:pPr>
              <w:jc w:val="center"/>
              <w:rPr>
                <w:sz w:val="20"/>
                <w:szCs w:val="20"/>
              </w:rPr>
            </w:pPr>
            <w:r w:rsidRPr="006D65E2">
              <w:rPr>
                <w:sz w:val="20"/>
                <w:szCs w:val="20"/>
              </w:rPr>
              <w:t>12,6</w:t>
            </w:r>
          </w:p>
        </w:tc>
      </w:tr>
    </w:tbl>
    <w:p w:rsidR="006D6151" w:rsidRPr="006D65E2" w:rsidRDefault="006D6151" w:rsidP="006D6151">
      <w:pPr>
        <w:ind w:firstLine="709"/>
        <w:contextualSpacing/>
        <w:jc w:val="center"/>
        <w:rPr>
          <w:rFonts w:eastAsia="Calibri"/>
          <w:sz w:val="20"/>
          <w:szCs w:val="20"/>
        </w:rPr>
      </w:pPr>
    </w:p>
    <w:p w:rsidR="006D6151" w:rsidRPr="006D65E2" w:rsidRDefault="006D6151" w:rsidP="006D6151">
      <w:pPr>
        <w:widowControl/>
        <w:autoSpaceDE/>
        <w:autoSpaceDN/>
        <w:spacing w:line="259" w:lineRule="auto"/>
        <w:jc w:val="right"/>
        <w:rPr>
          <w:rFonts w:eastAsia="Calibri"/>
          <w:sz w:val="24"/>
          <w:szCs w:val="24"/>
        </w:rPr>
      </w:pPr>
      <w:r w:rsidRPr="006D65E2">
        <w:rPr>
          <w:rFonts w:eastAsia="Calibri"/>
          <w:sz w:val="24"/>
          <w:szCs w:val="24"/>
        </w:rPr>
        <w:t xml:space="preserve">Таблица </w:t>
      </w:r>
      <w:r w:rsidR="00941000" w:rsidRPr="006D65E2">
        <w:rPr>
          <w:rFonts w:eastAsia="Calibri"/>
          <w:sz w:val="24"/>
          <w:szCs w:val="24"/>
        </w:rPr>
        <w:t>16.3.2</w:t>
      </w:r>
    </w:p>
    <w:p w:rsidR="006D6151" w:rsidRPr="006D65E2" w:rsidRDefault="006D6151" w:rsidP="006D6151">
      <w:pPr>
        <w:widowControl/>
        <w:autoSpaceDE/>
        <w:autoSpaceDN/>
        <w:spacing w:line="259" w:lineRule="auto"/>
        <w:jc w:val="center"/>
        <w:rPr>
          <w:rFonts w:eastAsia="Calibri"/>
          <w:sz w:val="24"/>
          <w:szCs w:val="24"/>
        </w:rPr>
      </w:pPr>
      <w:r w:rsidRPr="006D65E2">
        <w:rPr>
          <w:rFonts w:eastAsia="Calibri"/>
          <w:sz w:val="24"/>
          <w:szCs w:val="24"/>
        </w:rPr>
        <w:t>Сравнительный анализ прогнозируемого изменения уровня платежей граждан с утвержденным стандартом предельной стоимости ЖКУ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2931"/>
        <w:gridCol w:w="979"/>
        <w:gridCol w:w="866"/>
        <w:gridCol w:w="866"/>
        <w:gridCol w:w="866"/>
        <w:gridCol w:w="866"/>
        <w:gridCol w:w="866"/>
        <w:gridCol w:w="955"/>
      </w:tblGrid>
      <w:tr w:rsidR="006D6151" w:rsidRPr="006D65E2" w:rsidTr="00942032">
        <w:trPr>
          <w:trHeight w:val="389"/>
        </w:trPr>
        <w:tc>
          <w:tcPr>
            <w:tcW w:w="224"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 пп</w:t>
            </w:r>
          </w:p>
        </w:tc>
        <w:tc>
          <w:tcPr>
            <w:tcW w:w="1522"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Наименование</w:t>
            </w:r>
          </w:p>
        </w:tc>
        <w:tc>
          <w:tcPr>
            <w:tcW w:w="508"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Ед. изм.</w:t>
            </w:r>
          </w:p>
        </w:tc>
        <w:tc>
          <w:tcPr>
            <w:tcW w:w="450"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2024 год</w:t>
            </w:r>
          </w:p>
        </w:tc>
        <w:tc>
          <w:tcPr>
            <w:tcW w:w="450"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2025 год</w:t>
            </w:r>
          </w:p>
        </w:tc>
        <w:tc>
          <w:tcPr>
            <w:tcW w:w="450"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2026 год</w:t>
            </w:r>
          </w:p>
        </w:tc>
        <w:tc>
          <w:tcPr>
            <w:tcW w:w="450"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2027 год</w:t>
            </w:r>
          </w:p>
        </w:tc>
        <w:tc>
          <w:tcPr>
            <w:tcW w:w="450"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2028 год</w:t>
            </w:r>
          </w:p>
        </w:tc>
        <w:tc>
          <w:tcPr>
            <w:tcW w:w="496" w:type="pct"/>
            <w:shd w:val="clear" w:color="auto" w:fill="auto"/>
            <w:vAlign w:val="center"/>
            <w:hideMark/>
          </w:tcPr>
          <w:p w:rsidR="006D6151" w:rsidRPr="006D65E2" w:rsidRDefault="006D6151" w:rsidP="006D6151">
            <w:pPr>
              <w:jc w:val="center"/>
              <w:rPr>
                <w:color w:val="000000"/>
                <w:sz w:val="20"/>
                <w:szCs w:val="20"/>
              </w:rPr>
            </w:pPr>
            <w:r w:rsidRPr="006D65E2">
              <w:rPr>
                <w:color w:val="000000"/>
                <w:sz w:val="20"/>
                <w:szCs w:val="20"/>
              </w:rPr>
              <w:t>2029</w:t>
            </w:r>
            <w:r w:rsidR="00735A5F" w:rsidRPr="006D65E2">
              <w:rPr>
                <w:color w:val="000000"/>
                <w:sz w:val="20"/>
                <w:szCs w:val="20"/>
              </w:rPr>
              <w:t>-2034</w:t>
            </w:r>
            <w:r w:rsidRPr="006D65E2">
              <w:rPr>
                <w:color w:val="000000"/>
                <w:sz w:val="20"/>
                <w:szCs w:val="20"/>
              </w:rPr>
              <w:t xml:space="preserve"> годы</w:t>
            </w:r>
          </w:p>
        </w:tc>
      </w:tr>
      <w:tr w:rsidR="004940C0" w:rsidRPr="006D65E2" w:rsidTr="00942032">
        <w:trPr>
          <w:trHeight w:val="20"/>
        </w:trPr>
        <w:tc>
          <w:tcPr>
            <w:tcW w:w="224" w:type="pct"/>
            <w:shd w:val="clear" w:color="auto" w:fill="auto"/>
            <w:noWrap/>
            <w:vAlign w:val="center"/>
            <w:hideMark/>
          </w:tcPr>
          <w:p w:rsidR="004940C0" w:rsidRPr="006D65E2" w:rsidRDefault="004940C0" w:rsidP="004940C0">
            <w:pPr>
              <w:rPr>
                <w:color w:val="000000"/>
                <w:sz w:val="20"/>
                <w:szCs w:val="20"/>
              </w:rPr>
            </w:pPr>
            <w:r w:rsidRPr="006D65E2">
              <w:rPr>
                <w:color w:val="000000"/>
                <w:sz w:val="20"/>
                <w:szCs w:val="20"/>
              </w:rPr>
              <w:t>1</w:t>
            </w:r>
          </w:p>
        </w:tc>
        <w:tc>
          <w:tcPr>
            <w:tcW w:w="1522" w:type="pct"/>
            <w:shd w:val="clear" w:color="auto" w:fill="auto"/>
            <w:vAlign w:val="center"/>
            <w:hideMark/>
          </w:tcPr>
          <w:p w:rsidR="004940C0" w:rsidRPr="006D65E2" w:rsidRDefault="004940C0" w:rsidP="004940C0">
            <w:pPr>
              <w:rPr>
                <w:color w:val="000000"/>
                <w:sz w:val="20"/>
                <w:szCs w:val="20"/>
              </w:rPr>
            </w:pPr>
            <w:r w:rsidRPr="006D65E2">
              <w:rPr>
                <w:color w:val="000000"/>
                <w:sz w:val="20"/>
                <w:szCs w:val="20"/>
              </w:rPr>
              <w:t>Совокупный платеж по коммунальным услугам на 1 человека при заданных условиях расчета</w:t>
            </w:r>
          </w:p>
        </w:tc>
        <w:tc>
          <w:tcPr>
            <w:tcW w:w="508" w:type="pct"/>
            <w:tcBorders>
              <w:top w:val="nil"/>
              <w:left w:val="nil"/>
              <w:bottom w:val="single" w:sz="4" w:space="0" w:color="auto"/>
              <w:right w:val="single" w:sz="4" w:space="0" w:color="auto"/>
            </w:tcBorders>
            <w:shd w:val="clear" w:color="auto" w:fill="auto"/>
            <w:vAlign w:val="center"/>
            <w:hideMark/>
          </w:tcPr>
          <w:p w:rsidR="004940C0" w:rsidRPr="006D65E2" w:rsidRDefault="004940C0" w:rsidP="004940C0">
            <w:pPr>
              <w:jc w:val="center"/>
              <w:rPr>
                <w:color w:val="000000"/>
                <w:sz w:val="20"/>
                <w:szCs w:val="20"/>
              </w:rPr>
            </w:pPr>
            <w:r w:rsidRPr="006D65E2">
              <w:rPr>
                <w:color w:val="000000"/>
                <w:sz w:val="20"/>
                <w:szCs w:val="20"/>
              </w:rPr>
              <w:t>руб./мес.</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3441,24</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3602,04</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3770,46</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3947,08</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4132,15</w:t>
            </w:r>
          </w:p>
        </w:tc>
        <w:tc>
          <w:tcPr>
            <w:tcW w:w="496" w:type="pct"/>
            <w:tcBorders>
              <w:top w:val="single" w:sz="4" w:space="0" w:color="auto"/>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5110,18</w:t>
            </w:r>
          </w:p>
        </w:tc>
      </w:tr>
      <w:tr w:rsidR="00735A5F" w:rsidRPr="006D65E2" w:rsidTr="00942032">
        <w:trPr>
          <w:trHeight w:val="20"/>
        </w:trPr>
        <w:tc>
          <w:tcPr>
            <w:tcW w:w="224" w:type="pct"/>
            <w:shd w:val="clear" w:color="auto" w:fill="auto"/>
            <w:noWrap/>
            <w:vAlign w:val="center"/>
            <w:hideMark/>
          </w:tcPr>
          <w:p w:rsidR="00735A5F" w:rsidRPr="006D65E2" w:rsidRDefault="00735A5F" w:rsidP="00735A5F">
            <w:pPr>
              <w:rPr>
                <w:color w:val="000000"/>
                <w:sz w:val="20"/>
                <w:szCs w:val="20"/>
              </w:rPr>
            </w:pPr>
            <w:r w:rsidRPr="006D65E2">
              <w:rPr>
                <w:color w:val="000000"/>
                <w:sz w:val="20"/>
                <w:szCs w:val="20"/>
              </w:rPr>
              <w:t>2</w:t>
            </w:r>
          </w:p>
        </w:tc>
        <w:tc>
          <w:tcPr>
            <w:tcW w:w="1522" w:type="pct"/>
            <w:shd w:val="clear" w:color="auto" w:fill="auto"/>
            <w:vAlign w:val="center"/>
            <w:hideMark/>
          </w:tcPr>
          <w:p w:rsidR="00735A5F" w:rsidRPr="006D65E2" w:rsidRDefault="00735A5F" w:rsidP="00735A5F">
            <w:pPr>
              <w:rPr>
                <w:color w:val="000000"/>
                <w:sz w:val="20"/>
                <w:szCs w:val="20"/>
              </w:rPr>
            </w:pPr>
            <w:r w:rsidRPr="006D65E2">
              <w:rPr>
                <w:color w:val="000000"/>
                <w:sz w:val="20"/>
                <w:szCs w:val="20"/>
              </w:rPr>
              <w:t>Размеры регионального стандарта стоимости жилищно-коммунальных услуг на 1 человека</w:t>
            </w:r>
          </w:p>
        </w:tc>
        <w:tc>
          <w:tcPr>
            <w:tcW w:w="508" w:type="pct"/>
            <w:tcBorders>
              <w:top w:val="nil"/>
              <w:left w:val="nil"/>
              <w:bottom w:val="single" w:sz="4" w:space="0" w:color="auto"/>
              <w:right w:val="single" w:sz="4" w:space="0" w:color="auto"/>
            </w:tcBorders>
            <w:shd w:val="clear" w:color="auto" w:fill="auto"/>
            <w:vAlign w:val="center"/>
            <w:hideMark/>
          </w:tcPr>
          <w:p w:rsidR="00735A5F" w:rsidRPr="006D65E2" w:rsidRDefault="00735A5F" w:rsidP="00735A5F">
            <w:pPr>
              <w:jc w:val="center"/>
              <w:rPr>
                <w:color w:val="000000"/>
                <w:sz w:val="20"/>
                <w:szCs w:val="20"/>
              </w:rPr>
            </w:pPr>
            <w:r w:rsidRPr="006D65E2">
              <w:rPr>
                <w:color w:val="000000"/>
                <w:sz w:val="20"/>
                <w:szCs w:val="20"/>
              </w:rPr>
              <w:t>руб./мес.</w:t>
            </w:r>
          </w:p>
        </w:tc>
        <w:tc>
          <w:tcPr>
            <w:tcW w:w="450" w:type="pct"/>
            <w:tcBorders>
              <w:top w:val="nil"/>
              <w:left w:val="single" w:sz="4" w:space="0" w:color="auto"/>
              <w:bottom w:val="single" w:sz="4" w:space="0" w:color="auto"/>
              <w:right w:val="single" w:sz="4" w:space="0" w:color="auto"/>
            </w:tcBorders>
            <w:shd w:val="clear" w:color="auto" w:fill="auto"/>
            <w:noWrap/>
            <w:vAlign w:val="center"/>
          </w:tcPr>
          <w:p w:rsidR="00735A5F" w:rsidRPr="006D65E2" w:rsidRDefault="00735A5F" w:rsidP="00735A5F">
            <w:pPr>
              <w:jc w:val="center"/>
              <w:rPr>
                <w:color w:val="000000"/>
                <w:sz w:val="20"/>
                <w:szCs w:val="20"/>
              </w:rPr>
            </w:pPr>
            <w:r w:rsidRPr="006D65E2">
              <w:rPr>
                <w:color w:val="000000"/>
                <w:sz w:val="20"/>
                <w:szCs w:val="20"/>
              </w:rPr>
              <w:t>3207,56</w:t>
            </w:r>
          </w:p>
        </w:tc>
        <w:tc>
          <w:tcPr>
            <w:tcW w:w="450" w:type="pct"/>
            <w:tcBorders>
              <w:top w:val="nil"/>
              <w:left w:val="nil"/>
              <w:bottom w:val="single" w:sz="4" w:space="0" w:color="auto"/>
              <w:right w:val="single" w:sz="4" w:space="0" w:color="auto"/>
            </w:tcBorders>
            <w:shd w:val="clear" w:color="auto" w:fill="auto"/>
            <w:noWrap/>
            <w:vAlign w:val="center"/>
          </w:tcPr>
          <w:p w:rsidR="00735A5F" w:rsidRPr="006D65E2" w:rsidRDefault="00F9274C" w:rsidP="00735A5F">
            <w:pPr>
              <w:jc w:val="center"/>
              <w:rPr>
                <w:color w:val="000000"/>
                <w:sz w:val="20"/>
                <w:szCs w:val="20"/>
              </w:rPr>
            </w:pPr>
            <w:r w:rsidRPr="006D65E2">
              <w:rPr>
                <w:color w:val="000000"/>
                <w:sz w:val="20"/>
                <w:szCs w:val="20"/>
              </w:rPr>
              <w:t>3322</w:t>
            </w:r>
          </w:p>
        </w:tc>
        <w:tc>
          <w:tcPr>
            <w:tcW w:w="450" w:type="pct"/>
            <w:tcBorders>
              <w:top w:val="nil"/>
              <w:left w:val="nil"/>
              <w:bottom w:val="single" w:sz="4" w:space="0" w:color="auto"/>
              <w:right w:val="single" w:sz="4" w:space="0" w:color="auto"/>
            </w:tcBorders>
            <w:shd w:val="clear" w:color="auto" w:fill="auto"/>
            <w:noWrap/>
            <w:vAlign w:val="center"/>
          </w:tcPr>
          <w:p w:rsidR="00735A5F" w:rsidRPr="006D65E2" w:rsidRDefault="00F9274C" w:rsidP="00735A5F">
            <w:pPr>
              <w:jc w:val="center"/>
              <w:rPr>
                <w:color w:val="000000"/>
                <w:sz w:val="20"/>
                <w:szCs w:val="20"/>
              </w:rPr>
            </w:pPr>
            <w:r w:rsidRPr="006D65E2">
              <w:rPr>
                <w:color w:val="000000"/>
                <w:sz w:val="20"/>
                <w:szCs w:val="20"/>
              </w:rPr>
              <w:t>3442</w:t>
            </w:r>
          </w:p>
        </w:tc>
        <w:tc>
          <w:tcPr>
            <w:tcW w:w="450" w:type="pct"/>
            <w:tcBorders>
              <w:top w:val="nil"/>
              <w:left w:val="nil"/>
              <w:bottom w:val="single" w:sz="4" w:space="0" w:color="auto"/>
              <w:right w:val="single" w:sz="4" w:space="0" w:color="auto"/>
            </w:tcBorders>
            <w:shd w:val="clear" w:color="auto" w:fill="auto"/>
            <w:noWrap/>
            <w:vAlign w:val="center"/>
          </w:tcPr>
          <w:p w:rsidR="00735A5F" w:rsidRPr="006D65E2" w:rsidRDefault="00F9274C" w:rsidP="00735A5F">
            <w:pPr>
              <w:jc w:val="center"/>
              <w:rPr>
                <w:color w:val="000000"/>
                <w:sz w:val="20"/>
                <w:szCs w:val="20"/>
              </w:rPr>
            </w:pPr>
            <w:r w:rsidRPr="006D65E2">
              <w:rPr>
                <w:color w:val="000000"/>
                <w:sz w:val="20"/>
                <w:szCs w:val="20"/>
              </w:rPr>
              <w:t>3567</w:t>
            </w:r>
          </w:p>
        </w:tc>
        <w:tc>
          <w:tcPr>
            <w:tcW w:w="450" w:type="pct"/>
            <w:tcBorders>
              <w:top w:val="nil"/>
              <w:left w:val="nil"/>
              <w:bottom w:val="single" w:sz="4" w:space="0" w:color="auto"/>
              <w:right w:val="single" w:sz="4" w:space="0" w:color="auto"/>
            </w:tcBorders>
            <w:shd w:val="clear" w:color="auto" w:fill="auto"/>
            <w:noWrap/>
            <w:vAlign w:val="center"/>
          </w:tcPr>
          <w:p w:rsidR="00735A5F" w:rsidRPr="006D65E2" w:rsidRDefault="00F9274C" w:rsidP="00735A5F">
            <w:pPr>
              <w:jc w:val="center"/>
              <w:rPr>
                <w:color w:val="000000"/>
                <w:sz w:val="20"/>
                <w:szCs w:val="20"/>
              </w:rPr>
            </w:pPr>
            <w:r w:rsidRPr="006D65E2">
              <w:rPr>
                <w:color w:val="000000"/>
                <w:sz w:val="20"/>
                <w:szCs w:val="20"/>
              </w:rPr>
              <w:t>3998</w:t>
            </w:r>
          </w:p>
        </w:tc>
        <w:tc>
          <w:tcPr>
            <w:tcW w:w="496" w:type="pct"/>
            <w:tcBorders>
              <w:top w:val="nil"/>
              <w:left w:val="nil"/>
              <w:bottom w:val="single" w:sz="4" w:space="0" w:color="auto"/>
              <w:right w:val="single" w:sz="4" w:space="0" w:color="auto"/>
            </w:tcBorders>
            <w:shd w:val="clear" w:color="auto" w:fill="auto"/>
            <w:noWrap/>
            <w:vAlign w:val="center"/>
          </w:tcPr>
          <w:p w:rsidR="00735A5F" w:rsidRPr="006D65E2" w:rsidRDefault="00F9274C" w:rsidP="00735A5F">
            <w:pPr>
              <w:jc w:val="center"/>
              <w:rPr>
                <w:color w:val="000000"/>
                <w:sz w:val="20"/>
                <w:szCs w:val="20"/>
              </w:rPr>
            </w:pPr>
            <w:r w:rsidRPr="006D65E2">
              <w:rPr>
                <w:color w:val="000000"/>
                <w:sz w:val="20"/>
                <w:szCs w:val="20"/>
              </w:rPr>
              <w:t>4583</w:t>
            </w:r>
          </w:p>
        </w:tc>
      </w:tr>
      <w:tr w:rsidR="004940C0" w:rsidRPr="006D65E2" w:rsidTr="004940C0">
        <w:trPr>
          <w:trHeight w:val="20"/>
        </w:trPr>
        <w:tc>
          <w:tcPr>
            <w:tcW w:w="224" w:type="pct"/>
            <w:shd w:val="clear" w:color="auto" w:fill="auto"/>
            <w:noWrap/>
            <w:vAlign w:val="center"/>
            <w:hideMark/>
          </w:tcPr>
          <w:p w:rsidR="004940C0" w:rsidRPr="006D65E2" w:rsidRDefault="004940C0" w:rsidP="004940C0">
            <w:pPr>
              <w:rPr>
                <w:color w:val="000000"/>
                <w:sz w:val="20"/>
                <w:szCs w:val="20"/>
              </w:rPr>
            </w:pPr>
            <w:r w:rsidRPr="006D65E2">
              <w:rPr>
                <w:color w:val="000000"/>
                <w:sz w:val="20"/>
                <w:szCs w:val="20"/>
              </w:rPr>
              <w:t>3</w:t>
            </w:r>
          </w:p>
        </w:tc>
        <w:tc>
          <w:tcPr>
            <w:tcW w:w="1522" w:type="pct"/>
            <w:shd w:val="clear" w:color="auto" w:fill="auto"/>
            <w:vAlign w:val="center"/>
            <w:hideMark/>
          </w:tcPr>
          <w:p w:rsidR="004940C0" w:rsidRPr="006D65E2" w:rsidRDefault="004940C0" w:rsidP="004940C0">
            <w:pPr>
              <w:rPr>
                <w:color w:val="000000"/>
                <w:sz w:val="20"/>
                <w:szCs w:val="20"/>
              </w:rPr>
            </w:pPr>
            <w:r w:rsidRPr="006D65E2">
              <w:rPr>
                <w:color w:val="000000"/>
                <w:sz w:val="20"/>
                <w:szCs w:val="20"/>
              </w:rPr>
              <w:t>Разница между предельной стоимостью ЖКУ и удельным прогнозируемым расходом</w:t>
            </w:r>
          </w:p>
        </w:tc>
        <w:tc>
          <w:tcPr>
            <w:tcW w:w="508" w:type="pct"/>
            <w:tcBorders>
              <w:top w:val="nil"/>
              <w:left w:val="nil"/>
              <w:bottom w:val="single" w:sz="4" w:space="0" w:color="auto"/>
              <w:right w:val="single" w:sz="4" w:space="0" w:color="auto"/>
            </w:tcBorders>
            <w:shd w:val="clear" w:color="auto" w:fill="auto"/>
            <w:vAlign w:val="center"/>
            <w:hideMark/>
          </w:tcPr>
          <w:p w:rsidR="004940C0" w:rsidRPr="006D65E2" w:rsidRDefault="004940C0" w:rsidP="004940C0">
            <w:pPr>
              <w:jc w:val="center"/>
              <w:rPr>
                <w:color w:val="000000"/>
                <w:sz w:val="20"/>
                <w:szCs w:val="20"/>
              </w:rPr>
            </w:pPr>
            <w:r w:rsidRPr="006D65E2">
              <w:rPr>
                <w:color w:val="000000"/>
                <w:sz w:val="20"/>
                <w:szCs w:val="20"/>
              </w:rPr>
              <w:t>руб./мес.</w:t>
            </w:r>
          </w:p>
        </w:tc>
        <w:tc>
          <w:tcPr>
            <w:tcW w:w="450" w:type="pct"/>
            <w:tcBorders>
              <w:top w:val="nil"/>
              <w:left w:val="single" w:sz="4" w:space="0" w:color="auto"/>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-233,68</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-280,04</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-328,46</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-380,08</w:t>
            </w:r>
          </w:p>
        </w:tc>
        <w:tc>
          <w:tcPr>
            <w:tcW w:w="450"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-134,15</w:t>
            </w:r>
          </w:p>
        </w:tc>
        <w:tc>
          <w:tcPr>
            <w:tcW w:w="496" w:type="pct"/>
            <w:tcBorders>
              <w:top w:val="nil"/>
              <w:left w:val="nil"/>
              <w:bottom w:val="single" w:sz="4" w:space="0" w:color="auto"/>
              <w:right w:val="single" w:sz="4" w:space="0" w:color="auto"/>
            </w:tcBorders>
            <w:shd w:val="clear" w:color="auto" w:fill="auto"/>
            <w:noWrap/>
            <w:vAlign w:val="center"/>
          </w:tcPr>
          <w:p w:rsidR="004940C0" w:rsidRPr="006D65E2" w:rsidRDefault="004940C0" w:rsidP="004940C0">
            <w:pPr>
              <w:jc w:val="center"/>
              <w:rPr>
                <w:sz w:val="20"/>
                <w:szCs w:val="20"/>
              </w:rPr>
            </w:pPr>
            <w:r w:rsidRPr="006D65E2">
              <w:rPr>
                <w:sz w:val="20"/>
                <w:szCs w:val="20"/>
              </w:rPr>
              <w:t>-527,18</w:t>
            </w:r>
          </w:p>
        </w:tc>
      </w:tr>
    </w:tbl>
    <w:p w:rsidR="00942032" w:rsidRPr="006D65E2" w:rsidRDefault="00942032" w:rsidP="006D6151">
      <w:pPr>
        <w:widowControl/>
        <w:autoSpaceDE/>
        <w:autoSpaceDN/>
        <w:spacing w:line="259" w:lineRule="auto"/>
        <w:jc w:val="center"/>
        <w:rPr>
          <w:rFonts w:eastAsia="Calibri"/>
          <w:sz w:val="24"/>
          <w:szCs w:val="24"/>
        </w:rPr>
      </w:pPr>
    </w:p>
    <w:p w:rsidR="00634B3B" w:rsidRPr="006D65E2" w:rsidRDefault="00634B3B" w:rsidP="00634B3B">
      <w:pPr>
        <w:widowControl/>
        <w:autoSpaceDE/>
        <w:autoSpaceDN/>
        <w:spacing w:after="160" w:line="259" w:lineRule="auto"/>
        <w:ind w:firstLine="709"/>
        <w:jc w:val="both"/>
        <w:rPr>
          <w:rFonts w:eastAsia="Calibri"/>
          <w:b/>
          <w:sz w:val="28"/>
          <w:szCs w:val="28"/>
        </w:rPr>
      </w:pPr>
      <w:r w:rsidRPr="006D65E2">
        <w:rPr>
          <w:rFonts w:eastAsia="Calibri"/>
          <w:b/>
          <w:sz w:val="28"/>
          <w:szCs w:val="28"/>
        </w:rPr>
        <w:t>Раздел 17 Модель для расчета программы</w:t>
      </w:r>
    </w:p>
    <w:p w:rsidR="006D6151" w:rsidRPr="006D65E2" w:rsidRDefault="006D6151" w:rsidP="006D6151">
      <w:pPr>
        <w:pStyle w:val="afa"/>
        <w:spacing w:after="0" w:line="240" w:lineRule="auto"/>
        <w:rPr>
          <w:sz w:val="24"/>
          <w:szCs w:val="24"/>
        </w:rPr>
      </w:pPr>
      <w:r w:rsidRPr="006D65E2">
        <w:rPr>
          <w:sz w:val="24"/>
          <w:szCs w:val="24"/>
        </w:rPr>
        <w:t xml:space="preserve">Для расчета Программы применялась линейная модель. </w:t>
      </w:r>
    </w:p>
    <w:p w:rsidR="006D6151" w:rsidRPr="006D65E2" w:rsidRDefault="006D6151" w:rsidP="006D6151">
      <w:pPr>
        <w:pStyle w:val="afa"/>
        <w:spacing w:after="0" w:line="240" w:lineRule="auto"/>
        <w:rPr>
          <w:sz w:val="24"/>
          <w:szCs w:val="24"/>
        </w:rPr>
      </w:pPr>
      <w:r w:rsidRPr="006D65E2">
        <w:rPr>
          <w:sz w:val="24"/>
          <w:szCs w:val="24"/>
        </w:rPr>
        <w:t>Для моделирования инвестиционной деятельности, капитального строительства и реконструкции объектов основных средств, в модели отражены стоимостные характеристики и объемные показатели работ.</w:t>
      </w:r>
    </w:p>
    <w:p w:rsidR="006D6151" w:rsidRPr="006D65E2" w:rsidRDefault="006D6151" w:rsidP="006D6151">
      <w:pPr>
        <w:pStyle w:val="afa"/>
        <w:spacing w:after="0" w:line="240" w:lineRule="auto"/>
        <w:rPr>
          <w:sz w:val="24"/>
          <w:szCs w:val="24"/>
        </w:rPr>
      </w:pPr>
      <w:r w:rsidRPr="006D65E2">
        <w:rPr>
          <w:sz w:val="24"/>
          <w:szCs w:val="24"/>
        </w:rPr>
        <w:t>Расчет основных целевых показателей программы проводился исходя из данных, полученных от администрации муниципального образования, ресурсоснабжающих организаций, организаций коммунального комплекса.</w:t>
      </w:r>
    </w:p>
    <w:p w:rsidR="006D6151" w:rsidRPr="006D65E2" w:rsidRDefault="006D6151" w:rsidP="006D6151">
      <w:pPr>
        <w:pStyle w:val="afa"/>
        <w:spacing w:after="0" w:line="240" w:lineRule="auto"/>
        <w:rPr>
          <w:sz w:val="24"/>
          <w:szCs w:val="24"/>
        </w:rPr>
      </w:pPr>
      <w:r w:rsidRPr="006D65E2">
        <w:rPr>
          <w:sz w:val="24"/>
          <w:szCs w:val="24"/>
        </w:rPr>
        <w:t>За основу были взяты фактические балансовые показатели по ресурсоснабжению, инженерные характеристики существующего оборудования в соответствии с:</w:t>
      </w:r>
    </w:p>
    <w:p w:rsidR="006D6151" w:rsidRPr="006D65E2" w:rsidRDefault="006D6151" w:rsidP="008C4A05">
      <w:pPr>
        <w:pStyle w:val="afa"/>
        <w:numPr>
          <w:ilvl w:val="0"/>
          <w:numId w:val="2"/>
        </w:numPr>
        <w:tabs>
          <w:tab w:val="left" w:pos="1134"/>
        </w:tabs>
        <w:spacing w:after="0" w:line="240" w:lineRule="auto"/>
        <w:ind w:left="0" w:firstLine="709"/>
        <w:rPr>
          <w:sz w:val="24"/>
          <w:szCs w:val="24"/>
        </w:rPr>
      </w:pPr>
      <w:r w:rsidRPr="006D65E2">
        <w:rPr>
          <w:sz w:val="24"/>
          <w:szCs w:val="24"/>
        </w:rPr>
        <w:t>Генеральным планом муниципального образования, разработанным в соответствии с Градостроительным кодексом Российской Федерации;</w:t>
      </w:r>
    </w:p>
    <w:p w:rsidR="006D6151" w:rsidRPr="006D65E2" w:rsidRDefault="006D6151" w:rsidP="008C4A05">
      <w:pPr>
        <w:pStyle w:val="afa"/>
        <w:numPr>
          <w:ilvl w:val="0"/>
          <w:numId w:val="2"/>
        </w:numPr>
        <w:tabs>
          <w:tab w:val="left" w:pos="1134"/>
        </w:tabs>
        <w:spacing w:after="0" w:line="240" w:lineRule="auto"/>
        <w:ind w:left="0" w:firstLine="709"/>
        <w:rPr>
          <w:sz w:val="24"/>
          <w:szCs w:val="24"/>
        </w:rPr>
      </w:pPr>
      <w:r w:rsidRPr="006D65E2">
        <w:rPr>
          <w:sz w:val="24"/>
          <w:szCs w:val="24"/>
        </w:rPr>
        <w:t>Схемы водоснабжения и водоотведения.</w:t>
      </w:r>
    </w:p>
    <w:p w:rsidR="006D6151" w:rsidRPr="006D65E2" w:rsidRDefault="006D6151" w:rsidP="006D6151">
      <w:pPr>
        <w:pStyle w:val="afa"/>
        <w:spacing w:after="0" w:line="240" w:lineRule="auto"/>
        <w:rPr>
          <w:sz w:val="24"/>
          <w:szCs w:val="24"/>
        </w:rPr>
      </w:pPr>
      <w:r w:rsidRPr="006D65E2">
        <w:rPr>
          <w:sz w:val="24"/>
          <w:szCs w:val="24"/>
        </w:rPr>
        <w:t>С учетом прогноза были сделаны выводы по существующему состоянию инженерной инфраструктуры, были предложены мероприятия по совершенствованию, модернизации существующих инженерных комплексов.</w:t>
      </w:r>
    </w:p>
    <w:p w:rsidR="006D6151" w:rsidRPr="006D6151" w:rsidRDefault="006D6151" w:rsidP="006D6151">
      <w:pPr>
        <w:pStyle w:val="afa"/>
        <w:spacing w:after="0" w:line="240" w:lineRule="auto"/>
        <w:rPr>
          <w:sz w:val="24"/>
          <w:szCs w:val="24"/>
        </w:rPr>
      </w:pPr>
      <w:r w:rsidRPr="006D65E2">
        <w:rPr>
          <w:sz w:val="24"/>
          <w:szCs w:val="24"/>
        </w:rPr>
        <w:t>Все расчёты выполнялись с использованием программы Microsoft Excel.</w:t>
      </w:r>
    </w:p>
    <w:p w:rsidR="006D6151" w:rsidRPr="00634B3B" w:rsidRDefault="006D6151" w:rsidP="00634B3B">
      <w:pPr>
        <w:widowControl/>
        <w:autoSpaceDE/>
        <w:autoSpaceDN/>
        <w:spacing w:after="160" w:line="259" w:lineRule="auto"/>
        <w:ind w:firstLine="709"/>
        <w:jc w:val="both"/>
        <w:rPr>
          <w:rFonts w:eastAsia="Calibri"/>
          <w:b/>
          <w:sz w:val="28"/>
          <w:szCs w:val="28"/>
        </w:rPr>
      </w:pPr>
    </w:p>
    <w:sectPr w:rsidR="006D6151" w:rsidRPr="00634B3B" w:rsidSect="00A2067D">
      <w:pgSz w:w="11906" w:h="16838"/>
      <w:pgMar w:top="1134" w:right="851" w:bottom="851" w:left="1418" w:header="709" w:footer="45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680" w:rsidRDefault="003A0680" w:rsidP="004B0026">
      <w:r>
        <w:separator/>
      </w:r>
    </w:p>
  </w:endnote>
  <w:endnote w:type="continuationSeparator" w:id="0">
    <w:p w:rsidR="003A0680" w:rsidRDefault="003A0680" w:rsidP="004B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PetersburgCT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font>
  <w:font w:name="TimesET">
    <w:altName w:val="Times New Roman"/>
    <w:charset w:val="00"/>
    <w:family w:val="auto"/>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als_haus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7953889"/>
      <w:docPartObj>
        <w:docPartGallery w:val="Page Numbers (Bottom of Page)"/>
        <w:docPartUnique/>
      </w:docPartObj>
    </w:sdtPr>
    <w:sdtContent>
      <w:p w:rsidR="00397F9A" w:rsidRDefault="00397F9A">
        <w:pPr>
          <w:pStyle w:val="aa"/>
          <w:jc w:val="right"/>
        </w:pPr>
        <w:r>
          <w:fldChar w:fldCharType="begin"/>
        </w:r>
        <w:r>
          <w:instrText>PAGE   \* MERGEFORMAT</w:instrText>
        </w:r>
        <w:r>
          <w:fldChar w:fldCharType="separate"/>
        </w:r>
        <w:r w:rsidR="006D65E2">
          <w:rPr>
            <w:noProof/>
          </w:rPr>
          <w:t>92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9692077"/>
      <w:docPartObj>
        <w:docPartGallery w:val="Page Numbers (Bottom of Page)"/>
        <w:docPartUnique/>
      </w:docPartObj>
    </w:sdtPr>
    <w:sdtContent>
      <w:p w:rsidR="00397F9A" w:rsidRDefault="00397F9A">
        <w:pPr>
          <w:pStyle w:val="aa"/>
          <w:jc w:val="right"/>
        </w:pPr>
        <w:r>
          <w:fldChar w:fldCharType="begin"/>
        </w:r>
        <w:r>
          <w:instrText>PAGE   \* MERGEFORMAT</w:instrText>
        </w:r>
        <w:r>
          <w:fldChar w:fldCharType="separate"/>
        </w:r>
        <w:r w:rsidR="006D65E2">
          <w:rPr>
            <w:noProof/>
          </w:rPr>
          <w:t>80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680" w:rsidRDefault="003A0680" w:rsidP="004B0026">
      <w:r>
        <w:separator/>
      </w:r>
    </w:p>
  </w:footnote>
  <w:footnote w:type="continuationSeparator" w:id="0">
    <w:p w:rsidR="003A0680" w:rsidRDefault="003A0680" w:rsidP="004B0026">
      <w:r>
        <w:continuationSeparator/>
      </w:r>
    </w:p>
  </w:footnote>
  <w:footnote w:id="1">
    <w:p w:rsidR="00397F9A" w:rsidRPr="009D0FE7" w:rsidRDefault="00397F9A" w:rsidP="0076196E">
      <w:pPr>
        <w:pStyle w:val="afc"/>
        <w:jc w:val="both"/>
        <w:rPr>
          <w:rFonts w:ascii="Times New Roman" w:hAnsi="Times New Roman" w:cs="Times New Roman"/>
        </w:rPr>
      </w:pPr>
      <w:r w:rsidRPr="009D0FE7">
        <w:rPr>
          <w:rStyle w:val="afe"/>
          <w:rFonts w:ascii="Times New Roman" w:hAnsi="Times New Roman" w:cs="Times New Roman"/>
        </w:rPr>
        <w:footnoteRef/>
      </w:r>
      <w:r w:rsidRPr="009D0FE7">
        <w:rPr>
          <w:rFonts w:ascii="Times New Roman" w:hAnsi="Times New Roman" w:cs="Times New Roman"/>
        </w:rPr>
        <w:t xml:space="preserve"> Приказ Минрегиона РФ от 06 мая 2011года №204 «О разработке программ комплексного развития систем коммунальной инфраструктуры муниципальных образований» (вместе с «Методическими рекомендациями по разработке программ комплексного развития систем коммунальной инфраструктуры муниципальных образований»)</w:t>
      </w:r>
    </w:p>
  </w:footnote>
  <w:footnote w:id="2">
    <w:p w:rsidR="00397F9A" w:rsidRDefault="00397F9A" w:rsidP="0076196E">
      <w:pPr>
        <w:pStyle w:val="afc"/>
        <w:jc w:val="both"/>
      </w:pPr>
      <w:r w:rsidRPr="009D0FE7">
        <w:rPr>
          <w:rStyle w:val="afe"/>
          <w:rFonts w:ascii="Times New Roman" w:hAnsi="Times New Roman" w:cs="Times New Roman"/>
        </w:rPr>
        <w:footnoteRef/>
      </w:r>
      <w:r w:rsidRPr="009D0FE7">
        <w:rPr>
          <w:rFonts w:ascii="Times New Roman" w:hAnsi="Times New Roman" w:cs="Times New Roman"/>
        </w:rPr>
        <w:t xml:space="preserve"> Приказ Минрегиона РФ от 14 апреля 2008го</w:t>
      </w:r>
      <w:r>
        <w:rPr>
          <w:rFonts w:ascii="Times New Roman" w:hAnsi="Times New Roman" w:cs="Times New Roman"/>
        </w:rPr>
        <w:t>да</w:t>
      </w:r>
      <w:r w:rsidRPr="009D0FE7">
        <w:rPr>
          <w:rFonts w:ascii="Times New Roman" w:hAnsi="Times New Roman" w:cs="Times New Roman"/>
        </w:rPr>
        <w:t xml:space="preserve"> №48 «Об утверждении Методики проведения мониторинга выполнения производственных и инвестиционных программ организаций коммунального комплекса»</w:t>
      </w:r>
    </w:p>
  </w:footnote>
  <w:footnote w:id="3">
    <w:p w:rsidR="00397F9A" w:rsidRDefault="00397F9A" w:rsidP="00E0304E">
      <w:pPr>
        <w:pStyle w:val="afc"/>
        <w:jc w:val="both"/>
      </w:pPr>
      <w:r w:rsidRPr="00C34F5C">
        <w:rPr>
          <w:rStyle w:val="afe"/>
          <w:rFonts w:ascii="Times New Roman" w:hAnsi="Times New Roman" w:cs="Times New Roman"/>
        </w:rPr>
        <w:footnoteRef/>
      </w:r>
      <w:r w:rsidRPr="00C34F5C">
        <w:rPr>
          <w:rFonts w:ascii="Times New Roman" w:hAnsi="Times New Roman" w:cs="Times New Roman"/>
        </w:rPr>
        <w:t xml:space="preserve"> Приказ Министерства регионального развития Российской Федерации от 14 апреля 2008года № 48 «Об утверждении методики проведения мониторинга выполнения производственных и инвестиционных программ организаций коммунального комплекса».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bullet"/>
      <w:lvlText w:val=""/>
      <w:lvlJc w:val="left"/>
      <w:pPr>
        <w:tabs>
          <w:tab w:val="num" w:pos="1070"/>
        </w:tabs>
        <w:ind w:left="1070" w:hanging="360"/>
      </w:pPr>
      <w:rPr>
        <w:rFonts w:ascii="Wingdings" w:hAnsi="Wingdings" w:cs="Symbol" w:hint="default"/>
      </w:rPr>
    </w:lvl>
    <w:lvl w:ilvl="1">
      <w:start w:val="1"/>
      <w:numFmt w:val="decimal"/>
      <w:lvlText w:val="%1.%2"/>
      <w:lvlJc w:val="left"/>
      <w:pPr>
        <w:tabs>
          <w:tab w:val="num" w:pos="0"/>
        </w:tabs>
        <w:ind w:left="1199" w:hanging="576"/>
      </w:pPr>
      <w:rPr>
        <w:rFonts w:ascii="Courier New" w:hAnsi="Courier New" w:cs="Courier New" w:hint="default"/>
      </w:rPr>
    </w:lvl>
    <w:lvl w:ilvl="2">
      <w:start w:val="1"/>
      <w:numFmt w:val="decimal"/>
      <w:lvlText w:val="%1.%2.%3"/>
      <w:lvlJc w:val="left"/>
      <w:pPr>
        <w:tabs>
          <w:tab w:val="num" w:pos="0"/>
        </w:tabs>
        <w:ind w:left="1343" w:hanging="720"/>
      </w:pPr>
      <w:rPr>
        <w:rFonts w:ascii="Courier New" w:hAnsi="Courier New" w:cs="Courier New" w:hint="default"/>
      </w:rPr>
    </w:lvl>
    <w:lvl w:ilvl="3">
      <w:start w:val="1"/>
      <w:numFmt w:val="decimal"/>
      <w:lvlText w:val="%1.%2.%3.%4"/>
      <w:lvlJc w:val="left"/>
      <w:pPr>
        <w:tabs>
          <w:tab w:val="num" w:pos="0"/>
        </w:tabs>
        <w:ind w:left="1487" w:hanging="864"/>
      </w:pPr>
      <w:rPr>
        <w:rFonts w:ascii="Courier New" w:hAnsi="Courier New" w:cs="Courier New" w:hint="default"/>
      </w:rPr>
    </w:lvl>
    <w:lvl w:ilvl="4">
      <w:start w:val="1"/>
      <w:numFmt w:val="decimal"/>
      <w:lvlText w:val="%1.%2.%3.%4.%5"/>
      <w:lvlJc w:val="left"/>
      <w:pPr>
        <w:tabs>
          <w:tab w:val="num" w:pos="0"/>
        </w:tabs>
        <w:ind w:left="1631" w:hanging="1008"/>
      </w:pPr>
      <w:rPr>
        <w:rFonts w:ascii="Courier New" w:hAnsi="Courier New" w:cs="Courier New" w:hint="default"/>
      </w:rPr>
    </w:lvl>
    <w:lvl w:ilvl="5">
      <w:start w:val="1"/>
      <w:numFmt w:val="decimal"/>
      <w:lvlText w:val="%1.%2.%3.%4.%5.%6"/>
      <w:lvlJc w:val="left"/>
      <w:pPr>
        <w:tabs>
          <w:tab w:val="num" w:pos="0"/>
        </w:tabs>
        <w:ind w:left="1775" w:hanging="1152"/>
      </w:pPr>
      <w:rPr>
        <w:rFonts w:ascii="Courier New" w:hAnsi="Courier New" w:cs="Courier New" w:hint="default"/>
      </w:rPr>
    </w:lvl>
    <w:lvl w:ilvl="6">
      <w:start w:val="1"/>
      <w:numFmt w:val="decimal"/>
      <w:lvlText w:val="%1.%2.%3.%4.%5.%6.%7"/>
      <w:lvlJc w:val="left"/>
      <w:pPr>
        <w:tabs>
          <w:tab w:val="num" w:pos="0"/>
        </w:tabs>
        <w:ind w:left="2912" w:hanging="1296"/>
      </w:pPr>
      <w:rPr>
        <w:rFonts w:ascii="Courier New" w:hAnsi="Courier New" w:cs="Courier New" w:hint="default"/>
      </w:rPr>
    </w:lvl>
    <w:lvl w:ilvl="7">
      <w:start w:val="1"/>
      <w:numFmt w:val="decimal"/>
      <w:lvlText w:val="%1.%2.%3.%4.%5.%6.%7.%8"/>
      <w:lvlJc w:val="left"/>
      <w:pPr>
        <w:tabs>
          <w:tab w:val="num" w:pos="0"/>
        </w:tabs>
        <w:ind w:left="2063" w:hanging="1440"/>
      </w:pPr>
      <w:rPr>
        <w:rFonts w:ascii="Courier New" w:hAnsi="Courier New" w:cs="Courier New" w:hint="default"/>
      </w:rPr>
    </w:lvl>
    <w:lvl w:ilvl="8">
      <w:start w:val="1"/>
      <w:numFmt w:val="decimal"/>
      <w:lvlText w:val="%1.%2.%3.%4.%5.%6.%7.%8.%9"/>
      <w:lvlJc w:val="left"/>
      <w:pPr>
        <w:tabs>
          <w:tab w:val="num" w:pos="0"/>
        </w:tabs>
        <w:ind w:left="2207" w:hanging="1584"/>
      </w:pPr>
      <w:rPr>
        <w:rFonts w:ascii="Courier New" w:hAnsi="Courier New" w:cs="Courier New" w:hint="default"/>
      </w:rPr>
    </w:lvl>
  </w:abstractNum>
  <w:abstractNum w:abstractNumId="2">
    <w:nsid w:val="00000004"/>
    <w:multiLevelType w:val="multilevel"/>
    <w:tmpl w:val="00000004"/>
    <w:name w:val="WW8Num4"/>
    <w:lvl w:ilvl="0">
      <w:start w:val="1"/>
      <w:numFmt w:val="decimal"/>
      <w:pStyle w:val="10"/>
      <w:lvlText w:val="%1.   "/>
      <w:lvlJc w:val="left"/>
      <w:pPr>
        <w:tabs>
          <w:tab w:val="num" w:pos="1571"/>
        </w:tabs>
        <w:ind w:left="0" w:firstLine="851"/>
      </w:pPr>
      <w:rPr>
        <w:rFonts w:hint="default"/>
      </w:r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cs="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5"/>
    <w:multiLevelType w:val="singleLevel"/>
    <w:tmpl w:val="00000005"/>
    <w:name w:val="WW8Num5"/>
    <w:lvl w:ilvl="0">
      <w:start w:val="1"/>
      <w:numFmt w:val="decimal"/>
      <w:pStyle w:val="a"/>
      <w:lvlText w:val="%1)"/>
      <w:lvlJc w:val="left"/>
      <w:pPr>
        <w:tabs>
          <w:tab w:val="num" w:pos="0"/>
        </w:tabs>
        <w:ind w:left="1069" w:hanging="360"/>
      </w:pPr>
      <w:rPr>
        <w:rFonts w:hint="default"/>
      </w:rPr>
    </w:lvl>
  </w:abstractNum>
  <w:abstractNum w:abstractNumId="4">
    <w:nsid w:val="02BE68F1"/>
    <w:multiLevelType w:val="hybridMultilevel"/>
    <w:tmpl w:val="69E054FE"/>
    <w:lvl w:ilvl="0" w:tplc="CDB65F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2FB7CDE"/>
    <w:multiLevelType w:val="hybridMultilevel"/>
    <w:tmpl w:val="5192BA3E"/>
    <w:lvl w:ilvl="0" w:tplc="CDB65F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3D411D7"/>
    <w:multiLevelType w:val="hybridMultilevel"/>
    <w:tmpl w:val="1F52DB50"/>
    <w:styleLink w:val="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nsid w:val="2C65692D"/>
    <w:multiLevelType w:val="hybridMultilevel"/>
    <w:tmpl w:val="6814621E"/>
    <w:lvl w:ilvl="0" w:tplc="CDB65F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C8221D9"/>
    <w:multiLevelType w:val="hybridMultilevel"/>
    <w:tmpl w:val="5F302A1C"/>
    <w:lvl w:ilvl="0" w:tplc="F5AC7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7B54B32"/>
    <w:multiLevelType w:val="hybridMultilevel"/>
    <w:tmpl w:val="ECD44368"/>
    <w:lvl w:ilvl="0" w:tplc="CDB65F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FD40293"/>
    <w:multiLevelType w:val="hybridMultilevel"/>
    <w:tmpl w:val="FF54C7DE"/>
    <w:lvl w:ilvl="0" w:tplc="04190011">
      <w:start w:val="1"/>
      <w:numFmt w:val="decimal"/>
      <w:lvlText w:val="%1)"/>
      <w:lvlJc w:val="left"/>
      <w:pPr>
        <w:tabs>
          <w:tab w:val="num" w:pos="1620"/>
        </w:tabs>
        <w:ind w:left="162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6CF82B18"/>
    <w:multiLevelType w:val="multilevel"/>
    <w:tmpl w:val="4C4A1DA0"/>
    <w:lvl w:ilvl="0">
      <w:start w:val="1"/>
      <w:numFmt w:val="decimal"/>
      <w:pStyle w:val="11"/>
      <w:lvlText w:val="%1"/>
      <w:lvlJc w:val="left"/>
      <w:pPr>
        <w:ind w:left="720" w:hanging="360"/>
      </w:pPr>
      <w:rPr>
        <w:rFonts w:hint="default"/>
        <w:color w:val="auto"/>
        <w:sz w:val="28"/>
      </w:rPr>
    </w:lvl>
    <w:lvl w:ilvl="1">
      <w:start w:val="1"/>
      <w:numFmt w:val="decimal"/>
      <w:pStyle w:val="110"/>
      <w:isLgl/>
      <w:lvlText w:val="%1.%2"/>
      <w:lvlJc w:val="left"/>
      <w:pPr>
        <w:ind w:left="610" w:hanging="468"/>
      </w:pPr>
      <w:rPr>
        <w:rFonts w:eastAsia="Arial Unicode MS" w:cs="Arial Unicode MS" w:hint="default"/>
        <w:b/>
      </w:rPr>
    </w:lvl>
    <w:lvl w:ilvl="2">
      <w:start w:val="1"/>
      <w:numFmt w:val="decimal"/>
      <w:pStyle w:val="111"/>
      <w:isLgl/>
      <w:lvlText w:val="%1.%2.%3."/>
      <w:lvlJc w:val="left"/>
      <w:pPr>
        <w:ind w:left="1080" w:hanging="720"/>
      </w:pPr>
      <w:rPr>
        <w:rFonts w:eastAsia="Arial Unicode MS" w:cs="Arial Unicode MS" w:hint="default"/>
        <w:b/>
      </w:rPr>
    </w:lvl>
    <w:lvl w:ilvl="3">
      <w:start w:val="1"/>
      <w:numFmt w:val="decimal"/>
      <w:lvlRestart w:val="1"/>
      <w:pStyle w:val="a0"/>
      <w:isLgl/>
      <w:lvlText w:val="Рисунок %1.%4"/>
      <w:lvlJc w:val="left"/>
      <w:pPr>
        <w:ind w:left="1080" w:hanging="720"/>
      </w:pPr>
      <w:rPr>
        <w:rFonts w:eastAsia="Arial Unicode MS" w:cs="Arial Unicode MS" w:hint="default"/>
        <w:b w:val="0"/>
        <w:sz w:val="26"/>
        <w:szCs w:val="26"/>
      </w:rPr>
    </w:lvl>
    <w:lvl w:ilvl="4">
      <w:start w:val="1"/>
      <w:numFmt w:val="decimal"/>
      <w:lvlRestart w:val="1"/>
      <w:pStyle w:val="a1"/>
      <w:isLgl/>
      <w:lvlText w:val="Таблица %1.%5 - "/>
      <w:lvlJc w:val="left"/>
      <w:pPr>
        <w:ind w:left="1648" w:hanging="10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1440" w:hanging="1080"/>
      </w:pPr>
      <w:rPr>
        <w:rFonts w:eastAsia="Arial Unicode MS" w:cs="Arial Unicode MS" w:hint="default"/>
        <w:b/>
      </w:rPr>
    </w:lvl>
    <w:lvl w:ilvl="6">
      <w:start w:val="1"/>
      <w:numFmt w:val="decimal"/>
      <w:lvlRestart w:val="4"/>
      <w:isLgl/>
      <w:lvlText w:val="Таблица %1.%7"/>
      <w:lvlJc w:val="left"/>
      <w:pPr>
        <w:ind w:left="1800" w:hanging="1440"/>
      </w:pPr>
      <w:rPr>
        <w:rFonts w:eastAsia="Arial Unicode MS" w:cs="Arial Unicode MS" w:hint="default"/>
        <w:b/>
      </w:rPr>
    </w:lvl>
    <w:lvl w:ilvl="7">
      <w:start w:val="1"/>
      <w:numFmt w:val="decimal"/>
      <w:isLgl/>
      <w:lvlText w:val="%1.%2.%3.%4.%5.%6.%7.%8."/>
      <w:lvlJc w:val="left"/>
      <w:pPr>
        <w:ind w:left="1800" w:hanging="1440"/>
      </w:pPr>
      <w:rPr>
        <w:rFonts w:eastAsia="Arial Unicode MS" w:cs="Arial Unicode MS" w:hint="default"/>
        <w:b/>
      </w:rPr>
    </w:lvl>
    <w:lvl w:ilvl="8">
      <w:start w:val="1"/>
      <w:numFmt w:val="decimal"/>
      <w:isLgl/>
      <w:lvlText w:val="%1.%2.%3.%4.%5.%6.%7.%8.%9."/>
      <w:lvlJc w:val="left"/>
      <w:pPr>
        <w:ind w:left="2160" w:hanging="1800"/>
      </w:pPr>
      <w:rPr>
        <w:rFonts w:eastAsia="Arial Unicode MS" w:cs="Arial Unicode MS" w:hint="default"/>
        <w:b/>
      </w:rPr>
    </w:lvl>
  </w:abstractNum>
  <w:num w:numId="1">
    <w:abstractNumId w:val="6"/>
  </w:num>
  <w:num w:numId="2">
    <w:abstractNumId w:val="7"/>
  </w:num>
  <w:num w:numId="3">
    <w:abstractNumId w:val="11"/>
  </w:num>
  <w:num w:numId="4">
    <w:abstractNumId w:val="8"/>
  </w:num>
  <w:num w:numId="5">
    <w:abstractNumId w:val="0"/>
  </w:num>
  <w:num w:numId="6">
    <w:abstractNumId w:val="2"/>
  </w:num>
  <w:num w:numId="7">
    <w:abstractNumId w:val="3"/>
  </w:num>
  <w:num w:numId="8">
    <w:abstractNumId w:val="10"/>
  </w:num>
  <w:num w:numId="9">
    <w:abstractNumId w:val="9"/>
  </w:num>
  <w:num w:numId="10">
    <w:abstractNumId w:val="4"/>
  </w:num>
  <w:num w:numId="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026"/>
    <w:rsid w:val="00007242"/>
    <w:rsid w:val="00011470"/>
    <w:rsid w:val="0001328F"/>
    <w:rsid w:val="00021BDD"/>
    <w:rsid w:val="000245C7"/>
    <w:rsid w:val="00037C75"/>
    <w:rsid w:val="0004193D"/>
    <w:rsid w:val="00044F51"/>
    <w:rsid w:val="000470D9"/>
    <w:rsid w:val="000650A6"/>
    <w:rsid w:val="00070B40"/>
    <w:rsid w:val="000760DD"/>
    <w:rsid w:val="000868C9"/>
    <w:rsid w:val="000915F5"/>
    <w:rsid w:val="000A39FF"/>
    <w:rsid w:val="000A662A"/>
    <w:rsid w:val="000B4954"/>
    <w:rsid w:val="000D12C4"/>
    <w:rsid w:val="000D7560"/>
    <w:rsid w:val="000D7644"/>
    <w:rsid w:val="000E3831"/>
    <w:rsid w:val="00102DA2"/>
    <w:rsid w:val="00107FF2"/>
    <w:rsid w:val="001162C8"/>
    <w:rsid w:val="001276A8"/>
    <w:rsid w:val="00131951"/>
    <w:rsid w:val="00136675"/>
    <w:rsid w:val="00136E90"/>
    <w:rsid w:val="001377FD"/>
    <w:rsid w:val="001449DF"/>
    <w:rsid w:val="00144A0A"/>
    <w:rsid w:val="0015698B"/>
    <w:rsid w:val="0016186A"/>
    <w:rsid w:val="00172C1E"/>
    <w:rsid w:val="0017351C"/>
    <w:rsid w:val="00174A99"/>
    <w:rsid w:val="00175D08"/>
    <w:rsid w:val="00177099"/>
    <w:rsid w:val="00181729"/>
    <w:rsid w:val="0018278B"/>
    <w:rsid w:val="00182BB7"/>
    <w:rsid w:val="00185525"/>
    <w:rsid w:val="0019356A"/>
    <w:rsid w:val="00196493"/>
    <w:rsid w:val="001A3375"/>
    <w:rsid w:val="001C4589"/>
    <w:rsid w:val="001C4625"/>
    <w:rsid w:val="001D7552"/>
    <w:rsid w:val="001F7163"/>
    <w:rsid w:val="00214979"/>
    <w:rsid w:val="00217FB0"/>
    <w:rsid w:val="002336DC"/>
    <w:rsid w:val="00233A7D"/>
    <w:rsid w:val="00244B30"/>
    <w:rsid w:val="00257CF0"/>
    <w:rsid w:val="00261DBC"/>
    <w:rsid w:val="00264E32"/>
    <w:rsid w:val="0027490D"/>
    <w:rsid w:val="00277BFE"/>
    <w:rsid w:val="00280BF9"/>
    <w:rsid w:val="00280DF3"/>
    <w:rsid w:val="002848AC"/>
    <w:rsid w:val="00284F38"/>
    <w:rsid w:val="00290829"/>
    <w:rsid w:val="0029666F"/>
    <w:rsid w:val="00296B82"/>
    <w:rsid w:val="00296CDC"/>
    <w:rsid w:val="002A0345"/>
    <w:rsid w:val="002A31BD"/>
    <w:rsid w:val="002A5166"/>
    <w:rsid w:val="002C3C3D"/>
    <w:rsid w:val="002E03B8"/>
    <w:rsid w:val="002E0D4A"/>
    <w:rsid w:val="002E6DC3"/>
    <w:rsid w:val="002E7D92"/>
    <w:rsid w:val="002F4F91"/>
    <w:rsid w:val="00301B74"/>
    <w:rsid w:val="00305775"/>
    <w:rsid w:val="00306203"/>
    <w:rsid w:val="00316215"/>
    <w:rsid w:val="0032068D"/>
    <w:rsid w:val="003223E7"/>
    <w:rsid w:val="00323907"/>
    <w:rsid w:val="0032522C"/>
    <w:rsid w:val="00327A33"/>
    <w:rsid w:val="00332BD3"/>
    <w:rsid w:val="00334B5F"/>
    <w:rsid w:val="00336435"/>
    <w:rsid w:val="00341F29"/>
    <w:rsid w:val="00343B8E"/>
    <w:rsid w:val="00366750"/>
    <w:rsid w:val="00376FA0"/>
    <w:rsid w:val="00390A40"/>
    <w:rsid w:val="00391697"/>
    <w:rsid w:val="00393BAC"/>
    <w:rsid w:val="00395E2C"/>
    <w:rsid w:val="00397F9A"/>
    <w:rsid w:val="003A0680"/>
    <w:rsid w:val="003C234E"/>
    <w:rsid w:val="003C6C86"/>
    <w:rsid w:val="003D1240"/>
    <w:rsid w:val="003E38B5"/>
    <w:rsid w:val="00402139"/>
    <w:rsid w:val="00402341"/>
    <w:rsid w:val="00410F02"/>
    <w:rsid w:val="00411283"/>
    <w:rsid w:val="004114FC"/>
    <w:rsid w:val="004172BD"/>
    <w:rsid w:val="004201F0"/>
    <w:rsid w:val="004334A8"/>
    <w:rsid w:val="00440BF3"/>
    <w:rsid w:val="0048159B"/>
    <w:rsid w:val="0048545D"/>
    <w:rsid w:val="00491C3E"/>
    <w:rsid w:val="004940C0"/>
    <w:rsid w:val="004955AD"/>
    <w:rsid w:val="004B0026"/>
    <w:rsid w:val="004B7246"/>
    <w:rsid w:val="004D1ADE"/>
    <w:rsid w:val="004E1CDE"/>
    <w:rsid w:val="004F0AC4"/>
    <w:rsid w:val="00507A31"/>
    <w:rsid w:val="00513409"/>
    <w:rsid w:val="00513815"/>
    <w:rsid w:val="00516AE1"/>
    <w:rsid w:val="00520940"/>
    <w:rsid w:val="0052120F"/>
    <w:rsid w:val="0052431D"/>
    <w:rsid w:val="00536337"/>
    <w:rsid w:val="00542B6D"/>
    <w:rsid w:val="005449EE"/>
    <w:rsid w:val="00546B9B"/>
    <w:rsid w:val="00552925"/>
    <w:rsid w:val="00556F67"/>
    <w:rsid w:val="005577F7"/>
    <w:rsid w:val="0056093C"/>
    <w:rsid w:val="00577805"/>
    <w:rsid w:val="00594EA9"/>
    <w:rsid w:val="00595569"/>
    <w:rsid w:val="005A18DC"/>
    <w:rsid w:val="005B499A"/>
    <w:rsid w:val="005C0F3B"/>
    <w:rsid w:val="005D0981"/>
    <w:rsid w:val="005D2304"/>
    <w:rsid w:val="005E3BF2"/>
    <w:rsid w:val="005E4961"/>
    <w:rsid w:val="005E7729"/>
    <w:rsid w:val="00603CB9"/>
    <w:rsid w:val="00634B3B"/>
    <w:rsid w:val="00646FF0"/>
    <w:rsid w:val="00676461"/>
    <w:rsid w:val="00676879"/>
    <w:rsid w:val="006770A8"/>
    <w:rsid w:val="0067779F"/>
    <w:rsid w:val="006810C3"/>
    <w:rsid w:val="00684D20"/>
    <w:rsid w:val="00693EE8"/>
    <w:rsid w:val="006A7B58"/>
    <w:rsid w:val="006B18BC"/>
    <w:rsid w:val="006B6E9F"/>
    <w:rsid w:val="006C2FE9"/>
    <w:rsid w:val="006C5486"/>
    <w:rsid w:val="006D062E"/>
    <w:rsid w:val="006D6151"/>
    <w:rsid w:val="006D65E2"/>
    <w:rsid w:val="006E3A98"/>
    <w:rsid w:val="006E5503"/>
    <w:rsid w:val="006E56BD"/>
    <w:rsid w:val="006F186E"/>
    <w:rsid w:val="006F495C"/>
    <w:rsid w:val="006F4D10"/>
    <w:rsid w:val="007069A9"/>
    <w:rsid w:val="00711447"/>
    <w:rsid w:val="007150A8"/>
    <w:rsid w:val="00716A51"/>
    <w:rsid w:val="00722719"/>
    <w:rsid w:val="00722A25"/>
    <w:rsid w:val="00735A5F"/>
    <w:rsid w:val="00741DC2"/>
    <w:rsid w:val="00751F75"/>
    <w:rsid w:val="00752395"/>
    <w:rsid w:val="007549FC"/>
    <w:rsid w:val="0076196E"/>
    <w:rsid w:val="00774291"/>
    <w:rsid w:val="00774DFF"/>
    <w:rsid w:val="007A1A91"/>
    <w:rsid w:val="007A1E00"/>
    <w:rsid w:val="007A2529"/>
    <w:rsid w:val="007A6D60"/>
    <w:rsid w:val="007B6DEF"/>
    <w:rsid w:val="007B7596"/>
    <w:rsid w:val="007C654E"/>
    <w:rsid w:val="007D1704"/>
    <w:rsid w:val="007E3A92"/>
    <w:rsid w:val="007E76CF"/>
    <w:rsid w:val="007F4C2A"/>
    <w:rsid w:val="007F5E15"/>
    <w:rsid w:val="008055A8"/>
    <w:rsid w:val="0082165F"/>
    <w:rsid w:val="0082258B"/>
    <w:rsid w:val="00834BF6"/>
    <w:rsid w:val="0084212D"/>
    <w:rsid w:val="00856A33"/>
    <w:rsid w:val="00860528"/>
    <w:rsid w:val="008632BA"/>
    <w:rsid w:val="008718C5"/>
    <w:rsid w:val="00884255"/>
    <w:rsid w:val="008A6EC2"/>
    <w:rsid w:val="008B26B6"/>
    <w:rsid w:val="008B35AB"/>
    <w:rsid w:val="008C4A05"/>
    <w:rsid w:val="008C6762"/>
    <w:rsid w:val="008C7691"/>
    <w:rsid w:val="008D148A"/>
    <w:rsid w:val="008D26E9"/>
    <w:rsid w:val="008D3088"/>
    <w:rsid w:val="008E39CC"/>
    <w:rsid w:val="008E7E04"/>
    <w:rsid w:val="008F0BE5"/>
    <w:rsid w:val="008F76A2"/>
    <w:rsid w:val="00907F35"/>
    <w:rsid w:val="00915C4E"/>
    <w:rsid w:val="0092725E"/>
    <w:rsid w:val="009403EB"/>
    <w:rsid w:val="00941000"/>
    <w:rsid w:val="00942032"/>
    <w:rsid w:val="009473AE"/>
    <w:rsid w:val="00951B26"/>
    <w:rsid w:val="00951C02"/>
    <w:rsid w:val="009826CA"/>
    <w:rsid w:val="00986751"/>
    <w:rsid w:val="00991C30"/>
    <w:rsid w:val="0099322A"/>
    <w:rsid w:val="009A6BBB"/>
    <w:rsid w:val="009B1358"/>
    <w:rsid w:val="009B2A22"/>
    <w:rsid w:val="009B2A8C"/>
    <w:rsid w:val="009C17F7"/>
    <w:rsid w:val="009C4573"/>
    <w:rsid w:val="009C4D78"/>
    <w:rsid w:val="009C642E"/>
    <w:rsid w:val="009D51EE"/>
    <w:rsid w:val="009E1A45"/>
    <w:rsid w:val="009F2DB0"/>
    <w:rsid w:val="009F461B"/>
    <w:rsid w:val="009F73B0"/>
    <w:rsid w:val="00A06219"/>
    <w:rsid w:val="00A123B0"/>
    <w:rsid w:val="00A13EF4"/>
    <w:rsid w:val="00A14261"/>
    <w:rsid w:val="00A17E55"/>
    <w:rsid w:val="00A2067D"/>
    <w:rsid w:val="00A26624"/>
    <w:rsid w:val="00A3087A"/>
    <w:rsid w:val="00A33B3F"/>
    <w:rsid w:val="00A57224"/>
    <w:rsid w:val="00A64471"/>
    <w:rsid w:val="00A740BD"/>
    <w:rsid w:val="00A75C84"/>
    <w:rsid w:val="00A80EC2"/>
    <w:rsid w:val="00A86B1F"/>
    <w:rsid w:val="00A957A4"/>
    <w:rsid w:val="00AA298E"/>
    <w:rsid w:val="00AC1BAF"/>
    <w:rsid w:val="00AC43AF"/>
    <w:rsid w:val="00AC569B"/>
    <w:rsid w:val="00AC7C9B"/>
    <w:rsid w:val="00AD067D"/>
    <w:rsid w:val="00AD14A8"/>
    <w:rsid w:val="00AD14BB"/>
    <w:rsid w:val="00AD2FFD"/>
    <w:rsid w:val="00AE07E1"/>
    <w:rsid w:val="00AE1A42"/>
    <w:rsid w:val="00AE7A0A"/>
    <w:rsid w:val="00AF63CC"/>
    <w:rsid w:val="00AF740A"/>
    <w:rsid w:val="00B14149"/>
    <w:rsid w:val="00B237DF"/>
    <w:rsid w:val="00B46CD7"/>
    <w:rsid w:val="00B47B5E"/>
    <w:rsid w:val="00B52080"/>
    <w:rsid w:val="00B561B6"/>
    <w:rsid w:val="00BA3659"/>
    <w:rsid w:val="00BA5C7B"/>
    <w:rsid w:val="00BB0E55"/>
    <w:rsid w:val="00BB0F3E"/>
    <w:rsid w:val="00BC3D02"/>
    <w:rsid w:val="00BC50DE"/>
    <w:rsid w:val="00BD7408"/>
    <w:rsid w:val="00BE5F6B"/>
    <w:rsid w:val="00BF275E"/>
    <w:rsid w:val="00BF33CC"/>
    <w:rsid w:val="00BF527C"/>
    <w:rsid w:val="00C16001"/>
    <w:rsid w:val="00C74848"/>
    <w:rsid w:val="00C85A13"/>
    <w:rsid w:val="00C871DA"/>
    <w:rsid w:val="00C907AB"/>
    <w:rsid w:val="00C911F9"/>
    <w:rsid w:val="00CB1A62"/>
    <w:rsid w:val="00CC4889"/>
    <w:rsid w:val="00CC64E0"/>
    <w:rsid w:val="00CD4775"/>
    <w:rsid w:val="00CD7AA6"/>
    <w:rsid w:val="00CE57AC"/>
    <w:rsid w:val="00CE7ECA"/>
    <w:rsid w:val="00CF0D74"/>
    <w:rsid w:val="00CF453E"/>
    <w:rsid w:val="00D00F25"/>
    <w:rsid w:val="00D16985"/>
    <w:rsid w:val="00D212EE"/>
    <w:rsid w:val="00D2588F"/>
    <w:rsid w:val="00D27A80"/>
    <w:rsid w:val="00D73CBF"/>
    <w:rsid w:val="00D769BE"/>
    <w:rsid w:val="00DB5A3B"/>
    <w:rsid w:val="00DB5BDF"/>
    <w:rsid w:val="00DD333D"/>
    <w:rsid w:val="00DD3540"/>
    <w:rsid w:val="00DD6EBF"/>
    <w:rsid w:val="00DE1E9C"/>
    <w:rsid w:val="00DF2E21"/>
    <w:rsid w:val="00DF4746"/>
    <w:rsid w:val="00DF63AB"/>
    <w:rsid w:val="00E0304E"/>
    <w:rsid w:val="00E050AB"/>
    <w:rsid w:val="00E10266"/>
    <w:rsid w:val="00E11D2D"/>
    <w:rsid w:val="00E22D4E"/>
    <w:rsid w:val="00E26CF8"/>
    <w:rsid w:val="00E4444D"/>
    <w:rsid w:val="00E46738"/>
    <w:rsid w:val="00E55B56"/>
    <w:rsid w:val="00E60828"/>
    <w:rsid w:val="00E61A8D"/>
    <w:rsid w:val="00E66823"/>
    <w:rsid w:val="00E94A1E"/>
    <w:rsid w:val="00E94EF6"/>
    <w:rsid w:val="00EC75C9"/>
    <w:rsid w:val="00EE084C"/>
    <w:rsid w:val="00F02145"/>
    <w:rsid w:val="00F026A0"/>
    <w:rsid w:val="00F04904"/>
    <w:rsid w:val="00F05BF1"/>
    <w:rsid w:val="00F065D3"/>
    <w:rsid w:val="00F10242"/>
    <w:rsid w:val="00F103B3"/>
    <w:rsid w:val="00F12CA6"/>
    <w:rsid w:val="00F1524B"/>
    <w:rsid w:val="00F33DB1"/>
    <w:rsid w:val="00F44B97"/>
    <w:rsid w:val="00F5033C"/>
    <w:rsid w:val="00F5310A"/>
    <w:rsid w:val="00F53E92"/>
    <w:rsid w:val="00F62CFB"/>
    <w:rsid w:val="00F63D89"/>
    <w:rsid w:val="00F66E9F"/>
    <w:rsid w:val="00F80C3C"/>
    <w:rsid w:val="00F812AF"/>
    <w:rsid w:val="00F83370"/>
    <w:rsid w:val="00F86230"/>
    <w:rsid w:val="00F9274C"/>
    <w:rsid w:val="00F932F9"/>
    <w:rsid w:val="00F97F36"/>
    <w:rsid w:val="00FB5957"/>
    <w:rsid w:val="00FB7464"/>
    <w:rsid w:val="00FC1107"/>
    <w:rsid w:val="00FD0ABD"/>
    <w:rsid w:val="00FD0FB9"/>
    <w:rsid w:val="00FD4DCE"/>
    <w:rsid w:val="00FD4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D28CCC93-4E3A-4BCA-AC57-65C22F19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uiPriority w:val="1"/>
    <w:qFormat/>
    <w:rsid w:val="004B0026"/>
    <w:pPr>
      <w:widowControl w:val="0"/>
      <w:autoSpaceDE w:val="0"/>
      <w:autoSpaceDN w:val="0"/>
      <w:spacing w:after="0" w:line="240" w:lineRule="auto"/>
    </w:pPr>
    <w:rPr>
      <w:rFonts w:ascii="Times New Roman" w:eastAsia="Times New Roman" w:hAnsi="Times New Roman" w:cs="Times New Roman"/>
    </w:rPr>
  </w:style>
  <w:style w:type="paragraph" w:styleId="12">
    <w:name w:val="heading 1"/>
    <w:basedOn w:val="a2"/>
    <w:next w:val="a2"/>
    <w:link w:val="13"/>
    <w:uiPriority w:val="9"/>
    <w:qFormat/>
    <w:rsid w:val="00F049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2"/>
    <w:next w:val="a2"/>
    <w:link w:val="21"/>
    <w:uiPriority w:val="1"/>
    <w:unhideWhenUsed/>
    <w:qFormat/>
    <w:rsid w:val="006770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1"/>
    <w:unhideWhenUsed/>
    <w:qFormat/>
    <w:rsid w:val="00F812AF"/>
    <w:pPr>
      <w:keepNext/>
      <w:keepLines/>
      <w:widowControl/>
      <w:autoSpaceDE/>
      <w:autoSpaceDN/>
      <w:spacing w:before="200"/>
      <w:outlineLvl w:val="2"/>
    </w:pPr>
    <w:rPr>
      <w:rFonts w:asciiTheme="majorHAnsi" w:eastAsiaTheme="majorEastAsia" w:hAnsiTheme="majorHAnsi" w:cstheme="majorBidi"/>
      <w:b/>
      <w:bCs/>
      <w:color w:val="5B9BD5" w:themeColor="accent1"/>
      <w:sz w:val="24"/>
      <w:szCs w:val="24"/>
      <w:lang w:eastAsia="ru-RU"/>
    </w:rPr>
  </w:style>
  <w:style w:type="paragraph" w:styleId="4">
    <w:name w:val="heading 4"/>
    <w:basedOn w:val="a2"/>
    <w:next w:val="a2"/>
    <w:link w:val="40"/>
    <w:uiPriority w:val="1"/>
    <w:qFormat/>
    <w:rsid w:val="00F812AF"/>
    <w:pPr>
      <w:keepNext/>
      <w:autoSpaceDE/>
      <w:autoSpaceDN/>
      <w:jc w:val="both"/>
      <w:outlineLvl w:val="3"/>
    </w:pPr>
    <w:rPr>
      <w:rFonts w:ascii="CG Times (W1)" w:hAnsi="CG Times (W1)"/>
      <w:sz w:val="28"/>
      <w:szCs w:val="20"/>
      <w:lang w:eastAsia="ru-RU"/>
    </w:rPr>
  </w:style>
  <w:style w:type="paragraph" w:styleId="5">
    <w:name w:val="heading 5"/>
    <w:basedOn w:val="a2"/>
    <w:next w:val="a2"/>
    <w:link w:val="50"/>
    <w:qFormat/>
    <w:rsid w:val="00A26624"/>
    <w:pPr>
      <w:keepNext/>
      <w:widowControl/>
      <w:autoSpaceDE/>
      <w:autoSpaceDN/>
      <w:outlineLvl w:val="4"/>
    </w:pPr>
    <w:rPr>
      <w:b/>
      <w:sz w:val="20"/>
      <w:szCs w:val="24"/>
      <w:lang w:eastAsia="ru-RU"/>
    </w:rPr>
  </w:style>
  <w:style w:type="paragraph" w:styleId="6">
    <w:name w:val="heading 6"/>
    <w:basedOn w:val="a2"/>
    <w:next w:val="a2"/>
    <w:link w:val="60"/>
    <w:unhideWhenUsed/>
    <w:qFormat/>
    <w:rsid w:val="00A26624"/>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2"/>
    <w:next w:val="a2"/>
    <w:link w:val="70"/>
    <w:unhideWhenUsed/>
    <w:qFormat/>
    <w:rsid w:val="00F812AF"/>
    <w:pPr>
      <w:keepNext/>
      <w:keepLines/>
      <w:widowControl/>
      <w:autoSpaceDE/>
      <w:autoSpaceDN/>
      <w:spacing w:before="40" w:line="259" w:lineRule="auto"/>
      <w:outlineLvl w:val="6"/>
    </w:pPr>
    <w:rPr>
      <w:rFonts w:asciiTheme="majorHAnsi" w:eastAsiaTheme="majorEastAsia" w:hAnsiTheme="majorHAnsi" w:cstheme="majorBidi"/>
      <w:i/>
      <w:iCs/>
      <w:color w:val="1F4D78" w:themeColor="accent1" w:themeShade="7F"/>
    </w:rPr>
  </w:style>
  <w:style w:type="paragraph" w:styleId="8">
    <w:name w:val="heading 8"/>
    <w:basedOn w:val="a2"/>
    <w:next w:val="a2"/>
    <w:link w:val="80"/>
    <w:qFormat/>
    <w:rsid w:val="0016186A"/>
    <w:pPr>
      <w:widowControl/>
      <w:tabs>
        <w:tab w:val="left" w:pos="0"/>
      </w:tabs>
      <w:autoSpaceDE/>
      <w:autoSpaceDN/>
      <w:spacing w:before="240" w:after="60"/>
      <w:ind w:left="5760" w:hanging="720"/>
      <w:jc w:val="both"/>
      <w:outlineLvl w:val="7"/>
    </w:pPr>
    <w:rPr>
      <w:rFonts w:ascii="PetersburgCTT" w:hAnsi="PetersburgCTT"/>
      <w:i/>
      <w:szCs w:val="24"/>
      <w:lang w:val="x-none" w:eastAsia="ar-SA"/>
    </w:rPr>
  </w:style>
  <w:style w:type="paragraph" w:styleId="9">
    <w:name w:val="heading 9"/>
    <w:basedOn w:val="a2"/>
    <w:next w:val="a2"/>
    <w:link w:val="90"/>
    <w:qFormat/>
    <w:rsid w:val="0016186A"/>
    <w:pPr>
      <w:widowControl/>
      <w:tabs>
        <w:tab w:val="left" w:pos="0"/>
      </w:tabs>
      <w:autoSpaceDE/>
      <w:autoSpaceDN/>
      <w:spacing w:before="240" w:after="60"/>
      <w:ind w:left="6480" w:hanging="720"/>
      <w:jc w:val="both"/>
      <w:outlineLvl w:val="8"/>
    </w:pPr>
    <w:rPr>
      <w:rFonts w:ascii="PetersburgCTT" w:hAnsi="PetersburgCTT"/>
      <w:i/>
      <w:sz w:val="18"/>
      <w:szCs w:val="24"/>
      <w:lang w:val="x-none" w:eastAsia="ar-SA"/>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aliases w:val="Body Text Char1,Body Text Char Char,Основной текст Знак Знак,bt"/>
    <w:basedOn w:val="a2"/>
    <w:link w:val="a7"/>
    <w:uiPriority w:val="1"/>
    <w:qFormat/>
    <w:rsid w:val="004B0026"/>
    <w:rPr>
      <w:sz w:val="24"/>
      <w:szCs w:val="24"/>
    </w:rPr>
  </w:style>
  <w:style w:type="character" w:customStyle="1" w:styleId="a7">
    <w:name w:val="Основной текст Знак"/>
    <w:aliases w:val="Body Text Char1 Знак1,Body Text Char Char Знак1,Основной текст Знак Знак Знак,bt Знак"/>
    <w:basedOn w:val="a3"/>
    <w:link w:val="a6"/>
    <w:uiPriority w:val="1"/>
    <w:rsid w:val="004B0026"/>
    <w:rPr>
      <w:rFonts w:ascii="Times New Roman" w:eastAsia="Times New Roman" w:hAnsi="Times New Roman" w:cs="Times New Roman"/>
      <w:sz w:val="24"/>
      <w:szCs w:val="24"/>
    </w:rPr>
  </w:style>
  <w:style w:type="paragraph" w:customStyle="1" w:styleId="112">
    <w:name w:val="Заголовок 11"/>
    <w:basedOn w:val="a2"/>
    <w:uiPriority w:val="1"/>
    <w:qFormat/>
    <w:rsid w:val="004B0026"/>
    <w:pPr>
      <w:spacing w:before="90"/>
      <w:ind w:left="118"/>
      <w:jc w:val="both"/>
      <w:outlineLvl w:val="1"/>
    </w:pPr>
    <w:rPr>
      <w:b/>
      <w:bCs/>
      <w:sz w:val="24"/>
      <w:szCs w:val="24"/>
    </w:rPr>
  </w:style>
  <w:style w:type="paragraph" w:styleId="a8">
    <w:name w:val="header"/>
    <w:aliases w:val="ВерхКолонтитул"/>
    <w:basedOn w:val="a2"/>
    <w:link w:val="a9"/>
    <w:unhideWhenUsed/>
    <w:rsid w:val="004B0026"/>
    <w:pPr>
      <w:tabs>
        <w:tab w:val="center" w:pos="4677"/>
        <w:tab w:val="right" w:pos="9355"/>
      </w:tabs>
    </w:pPr>
  </w:style>
  <w:style w:type="character" w:customStyle="1" w:styleId="a9">
    <w:name w:val="Верхний колонтитул Знак"/>
    <w:aliases w:val="ВерхКолонтитул Знак"/>
    <w:basedOn w:val="a3"/>
    <w:link w:val="a8"/>
    <w:uiPriority w:val="99"/>
    <w:rsid w:val="004B0026"/>
    <w:rPr>
      <w:rFonts w:ascii="Times New Roman" w:eastAsia="Times New Roman" w:hAnsi="Times New Roman" w:cs="Times New Roman"/>
    </w:rPr>
  </w:style>
  <w:style w:type="paragraph" w:styleId="aa">
    <w:name w:val="footer"/>
    <w:basedOn w:val="a2"/>
    <w:link w:val="ab"/>
    <w:unhideWhenUsed/>
    <w:rsid w:val="004B0026"/>
    <w:pPr>
      <w:tabs>
        <w:tab w:val="center" w:pos="4677"/>
        <w:tab w:val="right" w:pos="9355"/>
      </w:tabs>
    </w:pPr>
  </w:style>
  <w:style w:type="character" w:customStyle="1" w:styleId="ab">
    <w:name w:val="Нижний колонтитул Знак"/>
    <w:basedOn w:val="a3"/>
    <w:link w:val="aa"/>
    <w:uiPriority w:val="99"/>
    <w:rsid w:val="004B0026"/>
    <w:rPr>
      <w:rFonts w:ascii="Times New Roman" w:eastAsia="Times New Roman" w:hAnsi="Times New Roman" w:cs="Times New Roman"/>
    </w:rPr>
  </w:style>
  <w:style w:type="paragraph" w:styleId="ac">
    <w:name w:val="Normal (Web)"/>
    <w:aliases w:val="Обычный (Web),Обычный (Web)1"/>
    <w:basedOn w:val="a2"/>
    <w:uiPriority w:val="99"/>
    <w:unhideWhenUsed/>
    <w:rsid w:val="00393BAC"/>
    <w:pPr>
      <w:widowControl/>
      <w:autoSpaceDE/>
      <w:autoSpaceDN/>
      <w:spacing w:before="100" w:beforeAutospacing="1" w:after="100" w:afterAutospacing="1"/>
    </w:pPr>
    <w:rPr>
      <w:rFonts w:ascii="Verdana" w:hAnsi="Verdana"/>
      <w:color w:val="000000"/>
      <w:sz w:val="17"/>
      <w:szCs w:val="17"/>
      <w:lang w:eastAsia="ru-RU"/>
    </w:rPr>
  </w:style>
  <w:style w:type="table" w:styleId="ad">
    <w:name w:val="Table Grid"/>
    <w:aliases w:val="ТАБЛИЦА ДЛЯ ЗАПИСОК"/>
    <w:basedOn w:val="a4"/>
    <w:rsid w:val="001F71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2"/>
    <w:link w:val="32"/>
    <w:unhideWhenUsed/>
    <w:rsid w:val="00A26624"/>
    <w:pPr>
      <w:spacing w:after="120"/>
      <w:ind w:left="283"/>
    </w:pPr>
    <w:rPr>
      <w:sz w:val="16"/>
      <w:szCs w:val="16"/>
    </w:rPr>
  </w:style>
  <w:style w:type="character" w:customStyle="1" w:styleId="32">
    <w:name w:val="Основной текст с отступом 3 Знак"/>
    <w:basedOn w:val="a3"/>
    <w:link w:val="31"/>
    <w:rsid w:val="00A26624"/>
    <w:rPr>
      <w:rFonts w:ascii="Times New Roman" w:eastAsia="Times New Roman" w:hAnsi="Times New Roman" w:cs="Times New Roman"/>
      <w:sz w:val="16"/>
      <w:szCs w:val="16"/>
    </w:rPr>
  </w:style>
  <w:style w:type="character" w:customStyle="1" w:styleId="50">
    <w:name w:val="Заголовок 5 Знак"/>
    <w:basedOn w:val="a3"/>
    <w:link w:val="5"/>
    <w:rsid w:val="00A26624"/>
    <w:rPr>
      <w:rFonts w:ascii="Times New Roman" w:eastAsia="Times New Roman" w:hAnsi="Times New Roman" w:cs="Times New Roman"/>
      <w:b/>
      <w:sz w:val="20"/>
      <w:szCs w:val="24"/>
      <w:lang w:eastAsia="ru-RU"/>
    </w:rPr>
  </w:style>
  <w:style w:type="character" w:customStyle="1" w:styleId="60">
    <w:name w:val="Заголовок 6 Знак"/>
    <w:basedOn w:val="a3"/>
    <w:link w:val="6"/>
    <w:rsid w:val="00A26624"/>
    <w:rPr>
      <w:rFonts w:asciiTheme="majorHAnsi" w:eastAsiaTheme="majorEastAsia" w:hAnsiTheme="majorHAnsi" w:cstheme="majorBidi"/>
      <w:color w:val="1F4D78" w:themeColor="accent1" w:themeShade="7F"/>
    </w:rPr>
  </w:style>
  <w:style w:type="character" w:styleId="ae">
    <w:name w:val="Hyperlink"/>
    <w:basedOn w:val="a3"/>
    <w:uiPriority w:val="99"/>
    <w:unhideWhenUsed/>
    <w:rsid w:val="004172BD"/>
    <w:rPr>
      <w:color w:val="0000FF"/>
      <w:u w:val="single"/>
    </w:rPr>
  </w:style>
  <w:style w:type="paragraph" w:customStyle="1" w:styleId="formattext">
    <w:name w:val="formattext"/>
    <w:basedOn w:val="a2"/>
    <w:rsid w:val="00C16001"/>
    <w:pPr>
      <w:widowControl/>
      <w:autoSpaceDE/>
      <w:autoSpaceDN/>
      <w:spacing w:before="100" w:beforeAutospacing="1" w:after="100" w:afterAutospacing="1"/>
    </w:pPr>
    <w:rPr>
      <w:sz w:val="24"/>
      <w:szCs w:val="24"/>
      <w:lang w:eastAsia="ru-RU"/>
    </w:rPr>
  </w:style>
  <w:style w:type="character" w:customStyle="1" w:styleId="searchresult">
    <w:name w:val="search_result"/>
    <w:basedOn w:val="a3"/>
    <w:rsid w:val="00C16001"/>
  </w:style>
  <w:style w:type="character" w:customStyle="1" w:styleId="13">
    <w:name w:val="Заголовок 1 Знак"/>
    <w:basedOn w:val="a3"/>
    <w:link w:val="12"/>
    <w:uiPriority w:val="9"/>
    <w:rsid w:val="00F04904"/>
    <w:rPr>
      <w:rFonts w:asciiTheme="majorHAnsi" w:eastAsiaTheme="majorEastAsia" w:hAnsiTheme="majorHAnsi" w:cstheme="majorBidi"/>
      <w:color w:val="2E74B5" w:themeColor="accent1" w:themeShade="BF"/>
      <w:sz w:val="32"/>
      <w:szCs w:val="32"/>
    </w:rPr>
  </w:style>
  <w:style w:type="paragraph" w:customStyle="1" w:styleId="ConsPlusNormal">
    <w:name w:val="ConsPlusNormal"/>
    <w:link w:val="ConsPlusNormal0"/>
    <w:qFormat/>
    <w:rsid w:val="00F33DB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Заголовок 2 Знак"/>
    <w:basedOn w:val="a3"/>
    <w:link w:val="20"/>
    <w:uiPriority w:val="1"/>
    <w:rsid w:val="006770A8"/>
    <w:rPr>
      <w:rFonts w:asciiTheme="majorHAnsi" w:eastAsiaTheme="majorEastAsia" w:hAnsiTheme="majorHAnsi" w:cstheme="majorBidi"/>
      <w:color w:val="2E74B5" w:themeColor="accent1" w:themeShade="BF"/>
      <w:sz w:val="26"/>
      <w:szCs w:val="26"/>
    </w:rPr>
  </w:style>
  <w:style w:type="paragraph" w:customStyle="1" w:styleId="TableParagraph">
    <w:name w:val="Table Paragraph"/>
    <w:basedOn w:val="a2"/>
    <w:uiPriority w:val="1"/>
    <w:qFormat/>
    <w:rsid w:val="001A3375"/>
    <w:pPr>
      <w:jc w:val="center"/>
    </w:pPr>
  </w:style>
  <w:style w:type="table" w:customStyle="1" w:styleId="TableNormal">
    <w:name w:val="Table Normal"/>
    <w:uiPriority w:val="2"/>
    <w:semiHidden/>
    <w:unhideWhenUsed/>
    <w:qFormat/>
    <w:rsid w:val="00BC3D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3D1240"/>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Default">
    <w:name w:val="Default"/>
    <w:rsid w:val="00F812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3"/>
    <w:link w:val="3"/>
    <w:uiPriority w:val="1"/>
    <w:rsid w:val="00F812AF"/>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3"/>
    <w:link w:val="4"/>
    <w:uiPriority w:val="1"/>
    <w:rsid w:val="00F812AF"/>
    <w:rPr>
      <w:rFonts w:ascii="CG Times (W1)" w:eastAsia="Times New Roman" w:hAnsi="CG Times (W1)" w:cs="Times New Roman"/>
      <w:sz w:val="28"/>
      <w:szCs w:val="20"/>
      <w:lang w:eastAsia="ru-RU"/>
    </w:rPr>
  </w:style>
  <w:style w:type="character" w:customStyle="1" w:styleId="70">
    <w:name w:val="Заголовок 7 Знак"/>
    <w:basedOn w:val="a3"/>
    <w:link w:val="7"/>
    <w:rsid w:val="00F812AF"/>
    <w:rPr>
      <w:rFonts w:asciiTheme="majorHAnsi" w:eastAsiaTheme="majorEastAsia" w:hAnsiTheme="majorHAnsi" w:cstheme="majorBidi"/>
      <w:i/>
      <w:iCs/>
      <w:color w:val="1F4D78" w:themeColor="accent1" w:themeShade="7F"/>
    </w:rPr>
  </w:style>
  <w:style w:type="paragraph" w:customStyle="1" w:styleId="S">
    <w:name w:val="S_Обычный"/>
    <w:basedOn w:val="a2"/>
    <w:link w:val="S0"/>
    <w:qFormat/>
    <w:rsid w:val="00F812AF"/>
    <w:pPr>
      <w:widowControl/>
      <w:autoSpaceDE/>
      <w:autoSpaceDN/>
      <w:spacing w:line="360" w:lineRule="auto"/>
      <w:ind w:firstLine="709"/>
      <w:jc w:val="both"/>
    </w:pPr>
    <w:rPr>
      <w:sz w:val="24"/>
      <w:szCs w:val="24"/>
      <w:lang w:eastAsia="ru-RU"/>
    </w:rPr>
  </w:style>
  <w:style w:type="character" w:customStyle="1" w:styleId="S0">
    <w:name w:val="S_Обычный Знак"/>
    <w:basedOn w:val="a3"/>
    <w:link w:val="S"/>
    <w:rsid w:val="00F812AF"/>
    <w:rPr>
      <w:rFonts w:ascii="Times New Roman" w:eastAsia="Times New Roman" w:hAnsi="Times New Roman" w:cs="Times New Roman"/>
      <w:sz w:val="24"/>
      <w:szCs w:val="24"/>
      <w:lang w:eastAsia="ru-RU"/>
    </w:rPr>
  </w:style>
  <w:style w:type="paragraph" w:styleId="af">
    <w:name w:val="TOC Heading"/>
    <w:basedOn w:val="12"/>
    <w:next w:val="a2"/>
    <w:unhideWhenUsed/>
    <w:qFormat/>
    <w:rsid w:val="00F812AF"/>
    <w:pPr>
      <w:widowControl/>
      <w:autoSpaceDE/>
      <w:autoSpaceDN/>
      <w:spacing w:before="480" w:line="276" w:lineRule="auto"/>
      <w:outlineLvl w:val="9"/>
    </w:pPr>
    <w:rPr>
      <w:b/>
      <w:bCs/>
      <w:sz w:val="28"/>
      <w:szCs w:val="28"/>
    </w:rPr>
  </w:style>
  <w:style w:type="paragraph" w:styleId="14">
    <w:name w:val="toc 1"/>
    <w:basedOn w:val="a2"/>
    <w:next w:val="a2"/>
    <w:autoRedefine/>
    <w:uiPriority w:val="1"/>
    <w:unhideWhenUsed/>
    <w:qFormat/>
    <w:rsid w:val="00F812AF"/>
    <w:pPr>
      <w:widowControl/>
      <w:autoSpaceDE/>
      <w:autoSpaceDN/>
      <w:spacing w:after="100"/>
    </w:pPr>
    <w:rPr>
      <w:sz w:val="24"/>
      <w:szCs w:val="24"/>
      <w:lang w:eastAsia="ru-RU"/>
    </w:rPr>
  </w:style>
  <w:style w:type="paragraph" w:styleId="22">
    <w:name w:val="toc 2"/>
    <w:basedOn w:val="a2"/>
    <w:next w:val="a2"/>
    <w:autoRedefine/>
    <w:uiPriority w:val="1"/>
    <w:unhideWhenUsed/>
    <w:qFormat/>
    <w:rsid w:val="00F812AF"/>
    <w:pPr>
      <w:widowControl/>
      <w:autoSpaceDE/>
      <w:autoSpaceDN/>
      <w:spacing w:after="100"/>
      <w:ind w:left="240"/>
    </w:pPr>
    <w:rPr>
      <w:sz w:val="24"/>
      <w:szCs w:val="24"/>
      <w:lang w:eastAsia="ru-RU"/>
    </w:rPr>
  </w:style>
  <w:style w:type="paragraph" w:styleId="af0">
    <w:name w:val="Balloon Text"/>
    <w:basedOn w:val="a2"/>
    <w:link w:val="af1"/>
    <w:unhideWhenUsed/>
    <w:rsid w:val="00F812AF"/>
    <w:pPr>
      <w:widowControl/>
      <w:autoSpaceDE/>
      <w:autoSpaceDN/>
    </w:pPr>
    <w:rPr>
      <w:rFonts w:ascii="Tahoma" w:hAnsi="Tahoma" w:cs="Tahoma"/>
      <w:sz w:val="16"/>
      <w:szCs w:val="16"/>
      <w:lang w:eastAsia="ru-RU"/>
    </w:rPr>
  </w:style>
  <w:style w:type="character" w:customStyle="1" w:styleId="af1">
    <w:name w:val="Текст выноски Знак"/>
    <w:basedOn w:val="a3"/>
    <w:link w:val="af0"/>
    <w:rsid w:val="00F812AF"/>
    <w:rPr>
      <w:rFonts w:ascii="Tahoma" w:eastAsia="Times New Roman" w:hAnsi="Tahoma" w:cs="Tahoma"/>
      <w:sz w:val="16"/>
      <w:szCs w:val="16"/>
      <w:lang w:eastAsia="ru-RU"/>
    </w:rPr>
  </w:style>
  <w:style w:type="paragraph" w:styleId="af2">
    <w:name w:val="caption"/>
    <w:aliases w:val="Знак,Знак1,Знак1 Знак Знак Знак,Знак1 Знак Знак,Таблица - Название объекта,!! Object Novogor !!,Caption Char,Caption Char1 Char1 Char Char,Caption Char Char2 Char1 Char Char,Caption Char Char Char1 Char Char Char,Знак13,Рисунок,таблица"/>
    <w:basedOn w:val="a2"/>
    <w:next w:val="a2"/>
    <w:link w:val="af3"/>
    <w:unhideWhenUsed/>
    <w:qFormat/>
    <w:rsid w:val="00F812AF"/>
    <w:pPr>
      <w:widowControl/>
      <w:autoSpaceDE/>
      <w:autoSpaceDN/>
      <w:spacing w:after="200"/>
    </w:pPr>
    <w:rPr>
      <w:b/>
      <w:bCs/>
      <w:color w:val="5B9BD5" w:themeColor="accent1"/>
      <w:sz w:val="18"/>
      <w:szCs w:val="18"/>
      <w:lang w:eastAsia="ru-RU"/>
    </w:rPr>
  </w:style>
  <w:style w:type="paragraph" w:customStyle="1" w:styleId="doktekstj">
    <w:name w:val="doktekstj"/>
    <w:basedOn w:val="a2"/>
    <w:rsid w:val="00F812AF"/>
    <w:pPr>
      <w:widowControl/>
      <w:autoSpaceDE/>
      <w:autoSpaceDN/>
      <w:spacing w:before="100" w:beforeAutospacing="1" w:after="100" w:afterAutospacing="1"/>
    </w:pPr>
    <w:rPr>
      <w:sz w:val="24"/>
      <w:szCs w:val="24"/>
      <w:lang w:eastAsia="ru-RU"/>
    </w:rPr>
  </w:style>
  <w:style w:type="paragraph" w:styleId="af4">
    <w:name w:val="No Spacing"/>
    <w:aliases w:val="Основной"/>
    <w:link w:val="af5"/>
    <w:uiPriority w:val="1"/>
    <w:qFormat/>
    <w:rsid w:val="00F812AF"/>
    <w:pPr>
      <w:spacing w:after="0" w:line="240" w:lineRule="auto"/>
    </w:pPr>
    <w:rPr>
      <w:rFonts w:ascii="Calibri" w:eastAsia="Calibri" w:hAnsi="Calibri" w:cs="Times New Roman"/>
    </w:rPr>
  </w:style>
  <w:style w:type="character" w:customStyle="1" w:styleId="af5">
    <w:name w:val="Без интервала Знак"/>
    <w:aliases w:val="Основной Знак"/>
    <w:link w:val="af4"/>
    <w:locked/>
    <w:rsid w:val="00F812AF"/>
    <w:rPr>
      <w:rFonts w:ascii="Calibri" w:eastAsia="Calibri" w:hAnsi="Calibri" w:cs="Times New Roman"/>
    </w:rPr>
  </w:style>
  <w:style w:type="paragraph" w:styleId="af6">
    <w:name w:val="List Paragraph"/>
    <w:aliases w:val="Заголовок мой1,СписокСТПр,Абзац списка основной,List Paragraph2,ПАРАГРАФ,Нумерация,список 1,Абзац списка3,List Paragraph,Заголовок_3,Use Case List Paragraph,ТЗ список,Абзац списка литеральный,Bullet List,FooterText,numbered,Bullet 1,lp1,КСП"/>
    <w:basedOn w:val="a2"/>
    <w:link w:val="af7"/>
    <w:uiPriority w:val="1"/>
    <w:qFormat/>
    <w:rsid w:val="00F812AF"/>
    <w:pPr>
      <w:widowControl/>
      <w:autoSpaceDE/>
      <w:autoSpaceDN/>
      <w:ind w:left="720"/>
      <w:contextualSpacing/>
    </w:pPr>
    <w:rPr>
      <w:sz w:val="24"/>
      <w:szCs w:val="24"/>
      <w:lang w:eastAsia="ru-RU"/>
    </w:rPr>
  </w:style>
  <w:style w:type="paragraph" w:customStyle="1" w:styleId="15">
    <w:name w:val="в таблице1"/>
    <w:basedOn w:val="a2"/>
    <w:link w:val="16"/>
    <w:qFormat/>
    <w:rsid w:val="00F812AF"/>
    <w:pPr>
      <w:keepLines/>
      <w:widowControl/>
      <w:autoSpaceDE/>
      <w:autoSpaceDN/>
      <w:jc w:val="center"/>
    </w:pPr>
    <w:rPr>
      <w:sz w:val="20"/>
      <w:szCs w:val="20"/>
      <w:lang w:eastAsia="ru-RU"/>
    </w:rPr>
  </w:style>
  <w:style w:type="character" w:customStyle="1" w:styleId="16">
    <w:name w:val="в таблице1 Знак"/>
    <w:basedOn w:val="a3"/>
    <w:link w:val="15"/>
    <w:rsid w:val="00F812AF"/>
    <w:rPr>
      <w:rFonts w:ascii="Times New Roman" w:eastAsia="Times New Roman" w:hAnsi="Times New Roman" w:cs="Times New Roman"/>
      <w:sz w:val="20"/>
      <w:szCs w:val="20"/>
      <w:lang w:eastAsia="ru-RU"/>
    </w:rPr>
  </w:style>
  <w:style w:type="character" w:customStyle="1" w:styleId="af3">
    <w:name w:val="Название объекта Знак"/>
    <w:aliases w:val="Знак Знак,Знак1 Знак,Знак1 Знак Знак Знак Знак,Знак1 Знак Знак Знак1,Таблица - Название объекта Знак,!! Object Novogor !! Знак,Caption Char Знак,Caption Char1 Char1 Char Char Знак,Caption Char Char2 Char1 Char Char Знак,Знак13 Знак"/>
    <w:link w:val="af2"/>
    <w:locked/>
    <w:rsid w:val="00F812AF"/>
    <w:rPr>
      <w:rFonts w:ascii="Times New Roman" w:eastAsia="Times New Roman" w:hAnsi="Times New Roman" w:cs="Times New Roman"/>
      <w:b/>
      <w:bCs/>
      <w:color w:val="5B9BD5" w:themeColor="accent1"/>
      <w:sz w:val="18"/>
      <w:szCs w:val="18"/>
      <w:lang w:eastAsia="ru-RU"/>
    </w:rPr>
  </w:style>
  <w:style w:type="character" w:customStyle="1" w:styleId="af7">
    <w:name w:val="Абзац списка Знак"/>
    <w:aliases w:val="Заголовок мой1 Знак,СписокСТПр Знак,Абзац списка основной Знак,List Paragraph2 Знак,ПАРАГРАФ Знак,Нумерация Знак,список 1 Знак,Абзац списка3 Знак,List Paragraph Знак,Заголовок_3 Знак,Use Case List Paragraph Знак,ТЗ список Знак,lp1 Знак"/>
    <w:link w:val="af6"/>
    <w:uiPriority w:val="34"/>
    <w:qFormat/>
    <w:locked/>
    <w:rsid w:val="00F812AF"/>
    <w:rPr>
      <w:rFonts w:ascii="Times New Roman" w:eastAsia="Times New Roman" w:hAnsi="Times New Roman" w:cs="Times New Roman"/>
      <w:sz w:val="24"/>
      <w:szCs w:val="24"/>
      <w:lang w:eastAsia="ru-RU"/>
    </w:rPr>
  </w:style>
  <w:style w:type="numbering" w:customStyle="1" w:styleId="2">
    <w:name w:val="Статья / Раздел2"/>
    <w:uiPriority w:val="99"/>
    <w:rsid w:val="00F812AF"/>
    <w:pPr>
      <w:numPr>
        <w:numId w:val="1"/>
      </w:numPr>
    </w:pPr>
  </w:style>
  <w:style w:type="paragraph" w:customStyle="1" w:styleId="17">
    <w:name w:val="Таблица1"/>
    <w:basedOn w:val="a2"/>
    <w:link w:val="18"/>
    <w:qFormat/>
    <w:rsid w:val="00F812AF"/>
    <w:pPr>
      <w:keepNext/>
      <w:keepLines/>
      <w:widowControl/>
      <w:autoSpaceDE/>
      <w:autoSpaceDN/>
      <w:jc w:val="right"/>
    </w:pPr>
    <w:rPr>
      <w:b/>
      <w:bCs/>
      <w:sz w:val="20"/>
      <w:szCs w:val="20"/>
      <w:lang w:val="tt-RU" w:eastAsia="ru-RU"/>
    </w:rPr>
  </w:style>
  <w:style w:type="character" w:customStyle="1" w:styleId="18">
    <w:name w:val="Таблица1 Знак"/>
    <w:basedOn w:val="a3"/>
    <w:link w:val="17"/>
    <w:rsid w:val="00F812AF"/>
    <w:rPr>
      <w:rFonts w:ascii="Times New Roman" w:eastAsia="Times New Roman" w:hAnsi="Times New Roman" w:cs="Times New Roman"/>
      <w:b/>
      <w:bCs/>
      <w:sz w:val="20"/>
      <w:szCs w:val="20"/>
      <w:lang w:val="tt-RU" w:eastAsia="ru-RU"/>
    </w:rPr>
  </w:style>
  <w:style w:type="character" w:styleId="af8">
    <w:name w:val="Strong"/>
    <w:basedOn w:val="a3"/>
    <w:qFormat/>
    <w:rsid w:val="00F812AF"/>
    <w:rPr>
      <w:b/>
      <w:bCs/>
    </w:rPr>
  </w:style>
  <w:style w:type="character" w:styleId="af9">
    <w:name w:val="FollowedHyperlink"/>
    <w:basedOn w:val="a3"/>
    <w:uiPriority w:val="99"/>
    <w:unhideWhenUsed/>
    <w:rsid w:val="00F812AF"/>
    <w:rPr>
      <w:color w:val="800080"/>
      <w:u w:val="single"/>
    </w:rPr>
  </w:style>
  <w:style w:type="paragraph" w:customStyle="1" w:styleId="xl65">
    <w:name w:val="xl65"/>
    <w:basedOn w:val="a2"/>
    <w:rsid w:val="00F812AF"/>
    <w:pPr>
      <w:widowControl/>
      <w:autoSpaceDE/>
      <w:autoSpaceDN/>
      <w:spacing w:before="100" w:beforeAutospacing="1" w:after="100" w:afterAutospacing="1"/>
      <w:jc w:val="center"/>
      <w:textAlignment w:val="center"/>
    </w:pPr>
    <w:rPr>
      <w:sz w:val="16"/>
      <w:szCs w:val="16"/>
      <w:lang w:eastAsia="ru-RU"/>
    </w:rPr>
  </w:style>
  <w:style w:type="paragraph" w:customStyle="1" w:styleId="xl66">
    <w:name w:val="xl66"/>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i/>
      <w:iCs/>
      <w:color w:val="FF0000"/>
      <w:sz w:val="16"/>
      <w:szCs w:val="16"/>
      <w:lang w:eastAsia="ru-RU"/>
    </w:rPr>
  </w:style>
  <w:style w:type="paragraph" w:customStyle="1" w:styleId="xl67">
    <w:name w:val="xl67"/>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i/>
      <w:iCs/>
      <w:color w:val="000000"/>
      <w:sz w:val="16"/>
      <w:szCs w:val="16"/>
      <w:lang w:eastAsia="ru-RU"/>
    </w:rPr>
  </w:style>
  <w:style w:type="paragraph" w:customStyle="1" w:styleId="xl68">
    <w:name w:val="xl68"/>
    <w:basedOn w:val="a2"/>
    <w:rsid w:val="00F812AF"/>
    <w:pPr>
      <w:widowControl/>
      <w:autoSpaceDE/>
      <w:autoSpaceDN/>
      <w:spacing w:before="100" w:beforeAutospacing="1" w:after="100" w:afterAutospacing="1"/>
    </w:pPr>
    <w:rPr>
      <w:sz w:val="16"/>
      <w:szCs w:val="16"/>
      <w:lang w:eastAsia="ru-RU"/>
    </w:rPr>
  </w:style>
  <w:style w:type="paragraph" w:customStyle="1" w:styleId="xl69">
    <w:name w:val="xl69"/>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color w:val="000000"/>
      <w:sz w:val="16"/>
      <w:szCs w:val="16"/>
      <w:lang w:eastAsia="ru-RU"/>
    </w:rPr>
  </w:style>
  <w:style w:type="paragraph" w:customStyle="1" w:styleId="xl70">
    <w:name w:val="xl70"/>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16"/>
      <w:szCs w:val="16"/>
      <w:lang w:eastAsia="ru-RU"/>
    </w:rPr>
  </w:style>
  <w:style w:type="paragraph" w:customStyle="1" w:styleId="xl71">
    <w:name w:val="xl71"/>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16"/>
      <w:szCs w:val="16"/>
      <w:lang w:eastAsia="ru-RU"/>
    </w:rPr>
  </w:style>
  <w:style w:type="paragraph" w:customStyle="1" w:styleId="xl72">
    <w:name w:val="xl72"/>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16"/>
      <w:szCs w:val="16"/>
      <w:lang w:eastAsia="ru-RU"/>
    </w:rPr>
  </w:style>
  <w:style w:type="paragraph" w:customStyle="1" w:styleId="xl73">
    <w:name w:val="xl73"/>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16"/>
      <w:szCs w:val="16"/>
      <w:lang w:eastAsia="ru-RU"/>
    </w:rPr>
  </w:style>
  <w:style w:type="paragraph" w:customStyle="1" w:styleId="xl74">
    <w:name w:val="xl74"/>
    <w:basedOn w:val="a2"/>
    <w:rsid w:val="00F812AF"/>
    <w:pPr>
      <w:widowControl/>
      <w:shd w:val="clear" w:color="000000" w:fill="FFFFFF"/>
      <w:autoSpaceDE/>
      <w:autoSpaceDN/>
      <w:spacing w:before="100" w:beforeAutospacing="1" w:after="100" w:afterAutospacing="1"/>
      <w:jc w:val="center"/>
      <w:textAlignment w:val="center"/>
    </w:pPr>
    <w:rPr>
      <w:sz w:val="16"/>
      <w:szCs w:val="16"/>
      <w:lang w:eastAsia="ru-RU"/>
    </w:rPr>
  </w:style>
  <w:style w:type="paragraph" w:customStyle="1" w:styleId="xl75">
    <w:name w:val="xl75"/>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000000"/>
      <w:sz w:val="16"/>
      <w:szCs w:val="16"/>
      <w:lang w:eastAsia="ru-RU"/>
    </w:rPr>
  </w:style>
  <w:style w:type="paragraph" w:customStyle="1" w:styleId="xl76">
    <w:name w:val="xl76"/>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77">
    <w:name w:val="xl77"/>
    <w:basedOn w:val="a2"/>
    <w:rsid w:val="00F812AF"/>
    <w:pPr>
      <w:widowControl/>
      <w:autoSpaceDE/>
      <w:autoSpaceDN/>
      <w:spacing w:before="100" w:beforeAutospacing="1" w:after="100" w:afterAutospacing="1"/>
      <w:textAlignment w:val="center"/>
    </w:pPr>
    <w:rPr>
      <w:sz w:val="16"/>
      <w:szCs w:val="16"/>
      <w:lang w:eastAsia="ru-RU"/>
    </w:rPr>
  </w:style>
  <w:style w:type="paragraph" w:customStyle="1" w:styleId="xl78">
    <w:name w:val="xl78"/>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pPr>
    <w:rPr>
      <w:color w:val="000000"/>
      <w:sz w:val="16"/>
      <w:szCs w:val="16"/>
      <w:lang w:eastAsia="ru-RU"/>
    </w:rPr>
  </w:style>
  <w:style w:type="paragraph" w:customStyle="1" w:styleId="xl79">
    <w:name w:val="xl79"/>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textAlignment w:val="center"/>
    </w:pPr>
    <w:rPr>
      <w:b/>
      <w:bCs/>
      <w:color w:val="000000"/>
      <w:sz w:val="16"/>
      <w:szCs w:val="16"/>
      <w:lang w:eastAsia="ru-RU"/>
    </w:rPr>
  </w:style>
  <w:style w:type="paragraph" w:customStyle="1" w:styleId="xl80">
    <w:name w:val="xl80"/>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color w:val="000000"/>
      <w:sz w:val="16"/>
      <w:szCs w:val="16"/>
      <w:lang w:eastAsia="ru-RU"/>
    </w:rPr>
  </w:style>
  <w:style w:type="paragraph" w:customStyle="1" w:styleId="xl81">
    <w:name w:val="xl81"/>
    <w:basedOn w:val="a2"/>
    <w:rsid w:val="00F812AF"/>
    <w:pPr>
      <w:widowControl/>
      <w:autoSpaceDE/>
      <w:autoSpaceDN/>
      <w:spacing w:before="100" w:beforeAutospacing="1" w:after="100" w:afterAutospacing="1"/>
    </w:pPr>
    <w:rPr>
      <w:sz w:val="16"/>
      <w:szCs w:val="16"/>
      <w:lang w:eastAsia="ru-RU"/>
    </w:rPr>
  </w:style>
  <w:style w:type="paragraph" w:customStyle="1" w:styleId="xl82">
    <w:name w:val="xl82"/>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color w:val="000000"/>
      <w:sz w:val="16"/>
      <w:szCs w:val="16"/>
      <w:lang w:eastAsia="ru-RU"/>
    </w:rPr>
  </w:style>
  <w:style w:type="paragraph" w:customStyle="1" w:styleId="xl83">
    <w:name w:val="xl83"/>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sz w:val="16"/>
      <w:szCs w:val="16"/>
      <w:lang w:eastAsia="ru-RU"/>
    </w:rPr>
  </w:style>
  <w:style w:type="paragraph" w:customStyle="1" w:styleId="xl84">
    <w:name w:val="xl84"/>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pPr>
    <w:rPr>
      <w:b/>
      <w:bCs/>
      <w:color w:val="000000"/>
      <w:sz w:val="16"/>
      <w:szCs w:val="16"/>
      <w:lang w:eastAsia="ru-RU"/>
    </w:rPr>
  </w:style>
  <w:style w:type="paragraph" w:customStyle="1" w:styleId="xl85">
    <w:name w:val="xl85"/>
    <w:basedOn w:val="a2"/>
    <w:rsid w:val="00F812AF"/>
    <w:pPr>
      <w:widowControl/>
      <w:shd w:val="clear" w:color="000000" w:fill="DBE5F1"/>
      <w:autoSpaceDE/>
      <w:autoSpaceDN/>
      <w:spacing w:before="100" w:beforeAutospacing="1" w:after="100" w:afterAutospacing="1"/>
    </w:pPr>
    <w:rPr>
      <w:b/>
      <w:bCs/>
      <w:sz w:val="16"/>
      <w:szCs w:val="16"/>
      <w:lang w:eastAsia="ru-RU"/>
    </w:rPr>
  </w:style>
  <w:style w:type="paragraph" w:customStyle="1" w:styleId="xl86">
    <w:name w:val="xl86"/>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color w:val="000000"/>
      <w:sz w:val="16"/>
      <w:szCs w:val="16"/>
      <w:lang w:eastAsia="ru-RU"/>
    </w:rPr>
  </w:style>
  <w:style w:type="paragraph" w:customStyle="1" w:styleId="xl87">
    <w:name w:val="xl87"/>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color w:val="000000"/>
      <w:sz w:val="16"/>
      <w:szCs w:val="16"/>
      <w:lang w:eastAsia="ru-RU"/>
    </w:rPr>
  </w:style>
  <w:style w:type="paragraph" w:customStyle="1" w:styleId="xl88">
    <w:name w:val="xl88"/>
    <w:basedOn w:val="a2"/>
    <w:rsid w:val="00F812AF"/>
    <w:pPr>
      <w:widowControl/>
      <w:autoSpaceDE/>
      <w:autoSpaceDN/>
      <w:spacing w:before="100" w:beforeAutospacing="1" w:after="100" w:afterAutospacing="1"/>
      <w:jc w:val="center"/>
      <w:textAlignment w:val="center"/>
    </w:pPr>
    <w:rPr>
      <w:sz w:val="16"/>
      <w:szCs w:val="16"/>
      <w:lang w:eastAsia="ru-RU"/>
    </w:rPr>
  </w:style>
  <w:style w:type="paragraph" w:customStyle="1" w:styleId="xl89">
    <w:name w:val="xl89"/>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16"/>
      <w:szCs w:val="16"/>
      <w:lang w:eastAsia="ru-RU"/>
    </w:rPr>
  </w:style>
  <w:style w:type="paragraph" w:customStyle="1" w:styleId="xl90">
    <w:name w:val="xl90"/>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sz w:val="16"/>
      <w:szCs w:val="16"/>
      <w:lang w:eastAsia="ru-RU"/>
    </w:rPr>
  </w:style>
  <w:style w:type="paragraph" w:customStyle="1" w:styleId="xl91">
    <w:name w:val="xl91"/>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92">
    <w:name w:val="xl92"/>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93">
    <w:name w:val="xl93"/>
    <w:basedOn w:val="a2"/>
    <w:rsid w:val="00F812AF"/>
    <w:pPr>
      <w:widowControl/>
      <w:pBdr>
        <w:top w:val="single" w:sz="4" w:space="0" w:color="auto"/>
        <w:left w:val="single" w:sz="4" w:space="0" w:color="auto"/>
        <w:bottom w:val="single" w:sz="4" w:space="0" w:color="auto"/>
      </w:pBdr>
      <w:shd w:val="clear" w:color="000000" w:fill="E6B9B8"/>
      <w:autoSpaceDE/>
      <w:autoSpaceDN/>
      <w:spacing w:before="100" w:beforeAutospacing="1" w:after="100" w:afterAutospacing="1"/>
      <w:jc w:val="center"/>
      <w:textAlignment w:val="center"/>
    </w:pPr>
    <w:rPr>
      <w:b/>
      <w:bCs/>
      <w:i/>
      <w:iCs/>
      <w:color w:val="002060"/>
      <w:sz w:val="24"/>
      <w:szCs w:val="24"/>
      <w:lang w:eastAsia="ru-RU"/>
    </w:rPr>
  </w:style>
  <w:style w:type="paragraph" w:customStyle="1" w:styleId="xl94">
    <w:name w:val="xl94"/>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jc w:val="center"/>
      <w:textAlignment w:val="center"/>
    </w:pPr>
    <w:rPr>
      <w:b/>
      <w:bCs/>
      <w:i/>
      <w:iCs/>
      <w:color w:val="002060"/>
      <w:sz w:val="24"/>
      <w:szCs w:val="24"/>
      <w:lang w:eastAsia="ru-RU"/>
    </w:rPr>
  </w:style>
  <w:style w:type="paragraph" w:customStyle="1" w:styleId="xl95">
    <w:name w:val="xl95"/>
    <w:basedOn w:val="a2"/>
    <w:rsid w:val="00F812AF"/>
    <w:pPr>
      <w:widowControl/>
      <w:pBdr>
        <w:top w:val="single" w:sz="4" w:space="0" w:color="auto"/>
        <w:bottom w:val="single" w:sz="4" w:space="0" w:color="auto"/>
        <w:right w:val="single" w:sz="4" w:space="0" w:color="auto"/>
      </w:pBdr>
      <w:shd w:val="clear" w:color="000000" w:fill="E6B9B8"/>
      <w:autoSpaceDE/>
      <w:autoSpaceDN/>
      <w:spacing w:before="100" w:beforeAutospacing="1" w:after="100" w:afterAutospacing="1"/>
      <w:jc w:val="center"/>
      <w:textAlignment w:val="center"/>
    </w:pPr>
    <w:rPr>
      <w:b/>
      <w:bCs/>
      <w:i/>
      <w:iCs/>
      <w:color w:val="002060"/>
      <w:sz w:val="24"/>
      <w:szCs w:val="24"/>
      <w:lang w:eastAsia="ru-RU"/>
    </w:rPr>
  </w:style>
  <w:style w:type="paragraph" w:customStyle="1" w:styleId="xl96">
    <w:name w:val="xl96"/>
    <w:basedOn w:val="a2"/>
    <w:rsid w:val="00F812AF"/>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97">
    <w:name w:val="xl97"/>
    <w:basedOn w:val="a2"/>
    <w:rsid w:val="00F812AF"/>
    <w:pPr>
      <w:widowControl/>
      <w:pBdr>
        <w:top w:val="single" w:sz="4" w:space="0" w:color="auto"/>
        <w:bottom w:val="single" w:sz="4" w:space="0" w:color="auto"/>
      </w:pBdr>
      <w:shd w:val="clear" w:color="000000" w:fill="FFFF00"/>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98">
    <w:name w:val="xl98"/>
    <w:basedOn w:val="a2"/>
    <w:rsid w:val="00F812AF"/>
    <w:pPr>
      <w:widowControl/>
      <w:pBdr>
        <w:top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99">
    <w:name w:val="xl99"/>
    <w:basedOn w:val="a2"/>
    <w:rsid w:val="00F812AF"/>
    <w:pPr>
      <w:widowControl/>
      <w:pBdr>
        <w:top w:val="single" w:sz="4" w:space="0" w:color="auto"/>
        <w:left w:val="single" w:sz="4"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100">
    <w:name w:val="xl100"/>
    <w:basedOn w:val="a2"/>
    <w:rsid w:val="00F812AF"/>
    <w:pPr>
      <w:widowControl/>
      <w:pBdr>
        <w:top w:val="single" w:sz="4"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101">
    <w:name w:val="xl101"/>
    <w:basedOn w:val="a2"/>
    <w:rsid w:val="00F812AF"/>
    <w:pPr>
      <w:widowControl/>
      <w:pBdr>
        <w:top w:val="single" w:sz="4" w:space="0" w:color="auto"/>
        <w:bottom w:val="single" w:sz="4" w:space="0" w:color="auto"/>
        <w:right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102">
    <w:name w:val="xl102"/>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03">
    <w:name w:val="xl103"/>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04">
    <w:name w:val="xl104"/>
    <w:basedOn w:val="a2"/>
    <w:rsid w:val="00F812A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05">
    <w:name w:val="xl105"/>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106">
    <w:name w:val="xl106"/>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107">
    <w:name w:val="xl107"/>
    <w:basedOn w:val="a2"/>
    <w:rsid w:val="00F812AF"/>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i/>
      <w:iCs/>
      <w:color w:val="000000"/>
      <w:sz w:val="16"/>
      <w:szCs w:val="16"/>
      <w:lang w:eastAsia="ru-RU"/>
    </w:rPr>
  </w:style>
  <w:style w:type="paragraph" w:customStyle="1" w:styleId="xl108">
    <w:name w:val="xl108"/>
    <w:basedOn w:val="a2"/>
    <w:rsid w:val="00F812AF"/>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i/>
      <w:iCs/>
      <w:color w:val="000000"/>
      <w:sz w:val="16"/>
      <w:szCs w:val="16"/>
      <w:lang w:eastAsia="ru-RU"/>
    </w:rPr>
  </w:style>
  <w:style w:type="paragraph" w:customStyle="1" w:styleId="xl109">
    <w:name w:val="xl109"/>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i/>
      <w:iCs/>
      <w:sz w:val="16"/>
      <w:szCs w:val="16"/>
      <w:lang w:eastAsia="ru-RU"/>
    </w:rPr>
  </w:style>
  <w:style w:type="paragraph" w:customStyle="1" w:styleId="xl110">
    <w:name w:val="xl110"/>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i/>
      <w:iCs/>
      <w:color w:val="000000"/>
      <w:sz w:val="16"/>
      <w:szCs w:val="16"/>
      <w:lang w:eastAsia="ru-RU"/>
    </w:rPr>
  </w:style>
  <w:style w:type="paragraph" w:customStyle="1" w:styleId="xl111">
    <w:name w:val="xl111"/>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16"/>
      <w:szCs w:val="16"/>
      <w:lang w:eastAsia="ru-RU"/>
    </w:rPr>
  </w:style>
  <w:style w:type="paragraph" w:customStyle="1" w:styleId="xl112">
    <w:name w:val="xl112"/>
    <w:basedOn w:val="a2"/>
    <w:rsid w:val="00F812AF"/>
    <w:pPr>
      <w:widowControl/>
      <w:pBdr>
        <w:top w:val="single" w:sz="4" w:space="0" w:color="auto"/>
      </w:pBdr>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113">
    <w:name w:val="xl113"/>
    <w:basedOn w:val="a2"/>
    <w:rsid w:val="00F812AF"/>
    <w:pPr>
      <w:widowControl/>
      <w:autoSpaceDE/>
      <w:autoSpaceDN/>
      <w:spacing w:before="100" w:beforeAutospacing="1" w:after="100" w:afterAutospacing="1"/>
      <w:jc w:val="center"/>
      <w:textAlignment w:val="center"/>
    </w:pPr>
    <w:rPr>
      <w:sz w:val="16"/>
      <w:szCs w:val="16"/>
      <w:lang w:eastAsia="ru-RU"/>
    </w:rPr>
  </w:style>
  <w:style w:type="paragraph" w:customStyle="1" w:styleId="xl114">
    <w:name w:val="xl114"/>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sz w:val="16"/>
      <w:szCs w:val="16"/>
      <w:lang w:eastAsia="ru-RU"/>
    </w:rPr>
  </w:style>
  <w:style w:type="paragraph" w:customStyle="1" w:styleId="xl115">
    <w:name w:val="xl115"/>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sz w:val="16"/>
      <w:szCs w:val="16"/>
      <w:lang w:eastAsia="ru-RU"/>
    </w:rPr>
  </w:style>
  <w:style w:type="paragraph" w:customStyle="1" w:styleId="xl116">
    <w:name w:val="xl116"/>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color w:val="000000"/>
      <w:sz w:val="16"/>
      <w:szCs w:val="16"/>
      <w:lang w:eastAsia="ru-RU"/>
    </w:rPr>
  </w:style>
  <w:style w:type="paragraph" w:customStyle="1" w:styleId="xl117">
    <w:name w:val="xl117"/>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color w:val="000000"/>
      <w:sz w:val="16"/>
      <w:szCs w:val="16"/>
      <w:lang w:eastAsia="ru-RU"/>
    </w:rPr>
  </w:style>
  <w:style w:type="paragraph" w:customStyle="1" w:styleId="xl118">
    <w:name w:val="xl118"/>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textAlignment w:val="center"/>
    </w:pPr>
    <w:rPr>
      <w:b/>
      <w:bCs/>
      <w:color w:val="000000"/>
      <w:sz w:val="16"/>
      <w:szCs w:val="16"/>
      <w:lang w:eastAsia="ru-RU"/>
    </w:rPr>
  </w:style>
  <w:style w:type="paragraph" w:customStyle="1" w:styleId="xl119">
    <w:name w:val="xl119"/>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pPr>
    <w:rPr>
      <w:b/>
      <w:bCs/>
      <w:i/>
      <w:iCs/>
      <w:color w:val="000000"/>
      <w:sz w:val="16"/>
      <w:szCs w:val="16"/>
      <w:lang w:eastAsia="ru-RU"/>
    </w:rPr>
  </w:style>
  <w:style w:type="paragraph" w:customStyle="1" w:styleId="xl120">
    <w:name w:val="xl120"/>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pPr>
    <w:rPr>
      <w:b/>
      <w:bCs/>
      <w:color w:val="000000"/>
      <w:sz w:val="16"/>
      <w:szCs w:val="16"/>
      <w:lang w:eastAsia="ru-RU"/>
    </w:rPr>
  </w:style>
  <w:style w:type="paragraph" w:customStyle="1" w:styleId="xl121">
    <w:name w:val="xl121"/>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sz w:val="16"/>
      <w:szCs w:val="16"/>
      <w:lang w:eastAsia="ru-RU"/>
    </w:rPr>
  </w:style>
  <w:style w:type="paragraph" w:customStyle="1" w:styleId="xl122">
    <w:name w:val="xl122"/>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123">
    <w:name w:val="xl123"/>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pPr>
    <w:rPr>
      <w:b/>
      <w:bCs/>
      <w:color w:val="000000"/>
      <w:sz w:val="16"/>
      <w:szCs w:val="16"/>
      <w:lang w:eastAsia="ru-RU"/>
    </w:rPr>
  </w:style>
  <w:style w:type="paragraph" w:customStyle="1" w:styleId="xl124">
    <w:name w:val="xl124"/>
    <w:basedOn w:val="a2"/>
    <w:rsid w:val="00F812AF"/>
    <w:pPr>
      <w:widowControl/>
      <w:pBdr>
        <w:top w:val="single" w:sz="4" w:space="0" w:color="auto"/>
        <w:left w:val="single" w:sz="4" w:space="0" w:color="auto"/>
        <w:bottom w:val="single" w:sz="4" w:space="0" w:color="auto"/>
      </w:pBdr>
      <w:shd w:val="clear" w:color="000000" w:fill="DBE5F1"/>
      <w:autoSpaceDE/>
      <w:autoSpaceDN/>
      <w:spacing w:before="100" w:beforeAutospacing="1" w:after="100" w:afterAutospacing="1"/>
    </w:pPr>
    <w:rPr>
      <w:b/>
      <w:bCs/>
      <w:color w:val="000000"/>
      <w:sz w:val="16"/>
      <w:szCs w:val="16"/>
      <w:lang w:eastAsia="ru-RU"/>
    </w:rPr>
  </w:style>
  <w:style w:type="paragraph" w:customStyle="1" w:styleId="xl125">
    <w:name w:val="xl125"/>
    <w:basedOn w:val="a2"/>
    <w:rsid w:val="00F812AF"/>
    <w:pPr>
      <w:widowControl/>
      <w:pBdr>
        <w:top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color w:val="000000"/>
      <w:sz w:val="16"/>
      <w:szCs w:val="16"/>
      <w:lang w:eastAsia="ru-RU"/>
    </w:rPr>
  </w:style>
  <w:style w:type="paragraph" w:customStyle="1" w:styleId="xl126">
    <w:name w:val="xl126"/>
    <w:basedOn w:val="a2"/>
    <w:rsid w:val="00F812AF"/>
    <w:pPr>
      <w:widowControl/>
      <w:shd w:val="clear" w:color="000000" w:fill="DBE5F1"/>
      <w:autoSpaceDE/>
      <w:autoSpaceDN/>
      <w:spacing w:before="100" w:beforeAutospacing="1" w:after="100" w:afterAutospacing="1"/>
      <w:jc w:val="center"/>
      <w:textAlignment w:val="center"/>
    </w:pPr>
    <w:rPr>
      <w:b/>
      <w:bCs/>
      <w:sz w:val="16"/>
      <w:szCs w:val="16"/>
      <w:lang w:eastAsia="ru-RU"/>
    </w:rPr>
  </w:style>
  <w:style w:type="paragraph" w:customStyle="1" w:styleId="xl127">
    <w:name w:val="xl127"/>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textAlignment w:val="center"/>
    </w:pPr>
    <w:rPr>
      <w:b/>
      <w:bCs/>
      <w:color w:val="000000"/>
      <w:sz w:val="16"/>
      <w:szCs w:val="16"/>
      <w:lang w:eastAsia="ru-RU"/>
    </w:rPr>
  </w:style>
  <w:style w:type="paragraph" w:customStyle="1" w:styleId="xl128">
    <w:name w:val="xl128"/>
    <w:basedOn w:val="a2"/>
    <w:rsid w:val="00F812AF"/>
    <w:pPr>
      <w:widowControl/>
      <w:pBdr>
        <w:top w:val="single" w:sz="4" w:space="0" w:color="auto"/>
        <w:left w:val="single" w:sz="4" w:space="0" w:color="auto"/>
        <w:bottom w:val="single" w:sz="4" w:space="0" w:color="auto"/>
      </w:pBdr>
      <w:shd w:val="clear" w:color="000000" w:fill="DBE5F1"/>
      <w:autoSpaceDE/>
      <w:autoSpaceDN/>
      <w:spacing w:before="100" w:beforeAutospacing="1" w:after="100" w:afterAutospacing="1"/>
    </w:pPr>
    <w:rPr>
      <w:b/>
      <w:bCs/>
      <w:color w:val="000000"/>
      <w:sz w:val="16"/>
      <w:szCs w:val="16"/>
      <w:lang w:eastAsia="ru-RU"/>
    </w:rPr>
  </w:style>
  <w:style w:type="paragraph" w:customStyle="1" w:styleId="xl129">
    <w:name w:val="xl129"/>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30">
    <w:name w:val="xl130"/>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16"/>
      <w:szCs w:val="16"/>
      <w:lang w:eastAsia="ru-RU"/>
    </w:rPr>
  </w:style>
  <w:style w:type="paragraph" w:customStyle="1" w:styleId="xl131">
    <w:name w:val="xl131"/>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32">
    <w:name w:val="xl132"/>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color w:val="000000"/>
      <w:sz w:val="16"/>
      <w:szCs w:val="16"/>
      <w:lang w:eastAsia="ru-RU"/>
    </w:rPr>
  </w:style>
  <w:style w:type="paragraph" w:customStyle="1" w:styleId="xl133">
    <w:name w:val="xl133"/>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color w:val="000000"/>
      <w:sz w:val="16"/>
      <w:szCs w:val="16"/>
      <w:lang w:eastAsia="ru-RU"/>
    </w:rPr>
  </w:style>
  <w:style w:type="paragraph" w:customStyle="1" w:styleId="xl134">
    <w:name w:val="xl134"/>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sz w:val="16"/>
      <w:szCs w:val="16"/>
      <w:lang w:eastAsia="ru-RU"/>
    </w:rPr>
  </w:style>
  <w:style w:type="paragraph" w:customStyle="1" w:styleId="xl135">
    <w:name w:val="xl135"/>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sz w:val="16"/>
      <w:szCs w:val="16"/>
      <w:lang w:eastAsia="ru-RU"/>
    </w:rPr>
  </w:style>
  <w:style w:type="paragraph" w:customStyle="1" w:styleId="xl136">
    <w:name w:val="xl136"/>
    <w:basedOn w:val="a2"/>
    <w:rsid w:val="00F812AF"/>
    <w:pPr>
      <w:widowControl/>
      <w:pBdr>
        <w:top w:val="single" w:sz="4" w:space="0" w:color="auto"/>
        <w:left w:val="single" w:sz="4" w:space="0" w:color="auto"/>
      </w:pBdr>
      <w:shd w:val="clear" w:color="000000" w:fill="E6B9B8"/>
      <w:autoSpaceDE/>
      <w:autoSpaceDN/>
      <w:spacing w:before="100" w:beforeAutospacing="1" w:after="100" w:afterAutospacing="1"/>
      <w:jc w:val="center"/>
      <w:textAlignment w:val="center"/>
    </w:pPr>
    <w:rPr>
      <w:b/>
      <w:bCs/>
      <w:i/>
      <w:iCs/>
      <w:color w:val="002060"/>
      <w:sz w:val="24"/>
      <w:szCs w:val="24"/>
      <w:lang w:eastAsia="ru-RU"/>
    </w:rPr>
  </w:style>
  <w:style w:type="paragraph" w:customStyle="1" w:styleId="xl137">
    <w:name w:val="xl137"/>
    <w:basedOn w:val="a2"/>
    <w:rsid w:val="00F812AF"/>
    <w:pPr>
      <w:widowControl/>
      <w:pBdr>
        <w:top w:val="single" w:sz="4" w:space="0" w:color="auto"/>
      </w:pBdr>
      <w:shd w:val="clear" w:color="000000" w:fill="E6B9B8"/>
      <w:autoSpaceDE/>
      <w:autoSpaceDN/>
      <w:spacing w:before="100" w:beforeAutospacing="1" w:after="100" w:afterAutospacing="1"/>
      <w:jc w:val="center"/>
      <w:textAlignment w:val="center"/>
    </w:pPr>
    <w:rPr>
      <w:b/>
      <w:bCs/>
      <w:i/>
      <w:iCs/>
      <w:color w:val="002060"/>
      <w:sz w:val="24"/>
      <w:szCs w:val="24"/>
      <w:lang w:eastAsia="ru-RU"/>
    </w:rPr>
  </w:style>
  <w:style w:type="paragraph" w:customStyle="1" w:styleId="xl138">
    <w:name w:val="xl138"/>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39">
    <w:name w:val="xl139"/>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40">
    <w:name w:val="xl140"/>
    <w:basedOn w:val="a2"/>
    <w:rsid w:val="00F812A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41">
    <w:name w:val="xl141"/>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pPr>
    <w:rPr>
      <w:b/>
      <w:bCs/>
      <w:i/>
      <w:iCs/>
      <w:color w:val="000000"/>
      <w:sz w:val="16"/>
      <w:szCs w:val="16"/>
      <w:lang w:eastAsia="ru-RU"/>
    </w:rPr>
  </w:style>
  <w:style w:type="paragraph" w:customStyle="1" w:styleId="xl142">
    <w:name w:val="xl142"/>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43">
    <w:name w:val="xl143"/>
    <w:basedOn w:val="a2"/>
    <w:rsid w:val="00F812AF"/>
    <w:pPr>
      <w:widowControl/>
      <w:pBdr>
        <w:top w:val="single" w:sz="4" w:space="0" w:color="auto"/>
        <w:left w:val="single" w:sz="4" w:space="0" w:color="auto"/>
        <w:bottom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144">
    <w:name w:val="xl144"/>
    <w:basedOn w:val="a2"/>
    <w:rsid w:val="00F812AF"/>
    <w:pPr>
      <w:widowControl/>
      <w:pBdr>
        <w:top w:val="single" w:sz="4" w:space="0" w:color="auto"/>
        <w:bottom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145">
    <w:name w:val="xl145"/>
    <w:basedOn w:val="a2"/>
    <w:rsid w:val="00F812AF"/>
    <w:pPr>
      <w:widowControl/>
      <w:pBdr>
        <w:top w:val="single" w:sz="4" w:space="0" w:color="auto"/>
        <w:bottom w:val="single" w:sz="4" w:space="0" w:color="auto"/>
        <w:right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146">
    <w:name w:val="xl146"/>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47">
    <w:name w:val="xl147"/>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48">
    <w:name w:val="xl148"/>
    <w:basedOn w:val="a2"/>
    <w:rsid w:val="00F812A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49">
    <w:name w:val="xl149"/>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50">
    <w:name w:val="xl150"/>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b/>
      <w:bCs/>
      <w:i/>
      <w:iCs/>
      <w:color w:val="000000"/>
      <w:sz w:val="16"/>
      <w:szCs w:val="16"/>
      <w:lang w:eastAsia="ru-RU"/>
    </w:rPr>
  </w:style>
  <w:style w:type="paragraph" w:customStyle="1" w:styleId="xl151">
    <w:name w:val="xl151"/>
    <w:basedOn w:val="a2"/>
    <w:rsid w:val="00F812AF"/>
    <w:pPr>
      <w:widowControl/>
      <w:pBdr>
        <w:top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52">
    <w:name w:val="xl152"/>
    <w:basedOn w:val="a2"/>
    <w:rsid w:val="00F812AF"/>
    <w:pPr>
      <w:widowControl/>
      <w:pBdr>
        <w:top w:val="single" w:sz="4" w:space="0" w:color="auto"/>
        <w:left w:val="single" w:sz="4"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153">
    <w:name w:val="xl153"/>
    <w:basedOn w:val="a2"/>
    <w:rsid w:val="00F812AF"/>
    <w:pPr>
      <w:widowControl/>
      <w:pBdr>
        <w:top w:val="single" w:sz="4"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154">
    <w:name w:val="xl154"/>
    <w:basedOn w:val="a2"/>
    <w:rsid w:val="00F812AF"/>
    <w:pPr>
      <w:widowControl/>
      <w:pBdr>
        <w:top w:val="single" w:sz="4" w:space="0" w:color="auto"/>
        <w:bottom w:val="single" w:sz="4" w:space="0" w:color="auto"/>
        <w:right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155">
    <w:name w:val="xl155"/>
    <w:basedOn w:val="a2"/>
    <w:rsid w:val="00F812AF"/>
    <w:pPr>
      <w:widowControl/>
      <w:pBdr>
        <w:top w:val="single" w:sz="4" w:space="0" w:color="auto"/>
        <w:left w:val="single" w:sz="4" w:space="0" w:color="auto"/>
        <w:bottom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156">
    <w:name w:val="xl156"/>
    <w:basedOn w:val="a2"/>
    <w:rsid w:val="00F812AF"/>
    <w:pPr>
      <w:widowControl/>
      <w:pBdr>
        <w:top w:val="single" w:sz="4" w:space="0" w:color="auto"/>
        <w:bottom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157">
    <w:name w:val="xl157"/>
    <w:basedOn w:val="a2"/>
    <w:rsid w:val="00F812AF"/>
    <w:pPr>
      <w:widowControl/>
      <w:pBdr>
        <w:top w:val="single" w:sz="4" w:space="0" w:color="auto"/>
        <w:bottom w:val="single" w:sz="4" w:space="0" w:color="auto"/>
        <w:right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63">
    <w:name w:val="xl63"/>
    <w:basedOn w:val="a2"/>
    <w:rsid w:val="00F812AF"/>
    <w:pPr>
      <w:widowControl/>
      <w:autoSpaceDE/>
      <w:autoSpaceDN/>
      <w:spacing w:before="100" w:beforeAutospacing="1" w:after="100" w:afterAutospacing="1"/>
    </w:pPr>
    <w:rPr>
      <w:sz w:val="16"/>
      <w:szCs w:val="16"/>
      <w:lang w:eastAsia="ru-RU"/>
    </w:rPr>
  </w:style>
  <w:style w:type="paragraph" w:customStyle="1" w:styleId="xl64">
    <w:name w:val="xl64"/>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16"/>
      <w:szCs w:val="16"/>
      <w:lang w:eastAsia="ru-RU"/>
    </w:rPr>
  </w:style>
  <w:style w:type="paragraph" w:customStyle="1" w:styleId="xl158">
    <w:name w:val="xl158"/>
    <w:basedOn w:val="a2"/>
    <w:rsid w:val="00F812AF"/>
    <w:pPr>
      <w:widowControl/>
      <w:shd w:val="clear" w:color="000000" w:fill="92D050"/>
      <w:autoSpaceDE/>
      <w:autoSpaceDN/>
      <w:spacing w:before="100" w:beforeAutospacing="1" w:after="100" w:afterAutospacing="1"/>
      <w:jc w:val="center"/>
      <w:textAlignment w:val="center"/>
    </w:pPr>
    <w:rPr>
      <w:b/>
      <w:bCs/>
      <w:sz w:val="28"/>
      <w:szCs w:val="28"/>
      <w:lang w:eastAsia="ru-RU"/>
    </w:rPr>
  </w:style>
  <w:style w:type="paragraph" w:customStyle="1" w:styleId="xl159">
    <w:name w:val="xl159"/>
    <w:basedOn w:val="a2"/>
    <w:rsid w:val="00F812AF"/>
    <w:pPr>
      <w:widowControl/>
      <w:shd w:val="clear" w:color="000000" w:fill="92D050"/>
      <w:autoSpaceDE/>
      <w:autoSpaceDN/>
      <w:spacing w:before="100" w:beforeAutospacing="1" w:after="100" w:afterAutospacing="1"/>
    </w:pPr>
    <w:rPr>
      <w:b/>
      <w:bCs/>
      <w:sz w:val="28"/>
      <w:szCs w:val="28"/>
      <w:lang w:eastAsia="ru-RU"/>
    </w:rPr>
  </w:style>
  <w:style w:type="paragraph" w:customStyle="1" w:styleId="xl160">
    <w:name w:val="xl160"/>
    <w:basedOn w:val="a2"/>
    <w:rsid w:val="00F812AF"/>
    <w:pPr>
      <w:widowControl/>
      <w:shd w:val="clear" w:color="000000" w:fill="FFFFFF"/>
      <w:autoSpaceDE/>
      <w:autoSpaceDN/>
      <w:spacing w:before="100" w:beforeAutospacing="1" w:after="100" w:afterAutospacing="1"/>
      <w:jc w:val="center"/>
      <w:textAlignment w:val="center"/>
    </w:pPr>
    <w:rPr>
      <w:sz w:val="16"/>
      <w:szCs w:val="16"/>
      <w:lang w:eastAsia="ru-RU"/>
    </w:rPr>
  </w:style>
  <w:style w:type="paragraph" w:customStyle="1" w:styleId="xl161">
    <w:name w:val="xl161"/>
    <w:basedOn w:val="a2"/>
    <w:rsid w:val="00F812AF"/>
    <w:pPr>
      <w:widowControl/>
      <w:autoSpaceDE/>
      <w:autoSpaceDN/>
      <w:spacing w:before="100" w:beforeAutospacing="1" w:after="100" w:afterAutospacing="1"/>
      <w:jc w:val="center"/>
      <w:textAlignment w:val="center"/>
    </w:pPr>
    <w:rPr>
      <w:sz w:val="16"/>
      <w:szCs w:val="16"/>
      <w:lang w:eastAsia="ru-RU"/>
    </w:rPr>
  </w:style>
  <w:style w:type="paragraph" w:customStyle="1" w:styleId="xl162">
    <w:name w:val="xl162"/>
    <w:basedOn w:val="a2"/>
    <w:rsid w:val="00F812AF"/>
    <w:pPr>
      <w:widowControl/>
      <w:autoSpaceDE/>
      <w:autoSpaceDN/>
      <w:spacing w:before="100" w:beforeAutospacing="1" w:after="100" w:afterAutospacing="1"/>
    </w:pPr>
    <w:rPr>
      <w:sz w:val="16"/>
      <w:szCs w:val="16"/>
      <w:lang w:eastAsia="ru-RU"/>
    </w:rPr>
  </w:style>
  <w:style w:type="paragraph" w:customStyle="1" w:styleId="xl163">
    <w:name w:val="xl163"/>
    <w:basedOn w:val="a2"/>
    <w:rsid w:val="00F812AF"/>
    <w:pPr>
      <w:widowControl/>
      <w:pBdr>
        <w:top w:val="single" w:sz="4" w:space="0" w:color="auto"/>
        <w:left w:val="single" w:sz="4" w:space="0" w:color="auto"/>
        <w:bottom w:val="single" w:sz="4" w:space="0" w:color="auto"/>
      </w:pBdr>
      <w:shd w:val="clear" w:color="000000" w:fill="E6B9B8"/>
      <w:autoSpaceDE/>
      <w:autoSpaceDN/>
      <w:spacing w:before="100" w:beforeAutospacing="1" w:after="100" w:afterAutospacing="1"/>
      <w:textAlignment w:val="center"/>
    </w:pPr>
    <w:rPr>
      <w:b/>
      <w:bCs/>
      <w:i/>
      <w:iCs/>
      <w:color w:val="000000"/>
      <w:sz w:val="24"/>
      <w:szCs w:val="24"/>
      <w:lang w:eastAsia="ru-RU"/>
    </w:rPr>
  </w:style>
  <w:style w:type="paragraph" w:customStyle="1" w:styleId="xl164">
    <w:name w:val="xl164"/>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textAlignment w:val="center"/>
    </w:pPr>
    <w:rPr>
      <w:b/>
      <w:bCs/>
      <w:i/>
      <w:iCs/>
      <w:color w:val="000000"/>
      <w:sz w:val="24"/>
      <w:szCs w:val="24"/>
      <w:lang w:eastAsia="ru-RU"/>
    </w:rPr>
  </w:style>
  <w:style w:type="paragraph" w:customStyle="1" w:styleId="xl165">
    <w:name w:val="xl165"/>
    <w:basedOn w:val="a2"/>
    <w:rsid w:val="00F812AF"/>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b/>
      <w:bCs/>
      <w:i/>
      <w:iCs/>
      <w:color w:val="000000"/>
      <w:sz w:val="16"/>
      <w:szCs w:val="16"/>
      <w:lang w:eastAsia="ru-RU"/>
    </w:rPr>
  </w:style>
  <w:style w:type="paragraph" w:customStyle="1" w:styleId="xl166">
    <w:name w:val="xl166"/>
    <w:basedOn w:val="a2"/>
    <w:rsid w:val="00F812AF"/>
    <w:pPr>
      <w:widowControl/>
      <w:pBdr>
        <w:top w:val="single" w:sz="4" w:space="0" w:color="auto"/>
        <w:bottom w:val="single" w:sz="4" w:space="0" w:color="auto"/>
      </w:pBdr>
      <w:autoSpaceDE/>
      <w:autoSpaceDN/>
      <w:spacing w:before="100" w:beforeAutospacing="1" w:after="100" w:afterAutospacing="1"/>
      <w:textAlignment w:val="center"/>
    </w:pPr>
    <w:rPr>
      <w:b/>
      <w:bCs/>
      <w:i/>
      <w:iCs/>
      <w:color w:val="000000"/>
      <w:sz w:val="16"/>
      <w:szCs w:val="16"/>
      <w:lang w:eastAsia="ru-RU"/>
    </w:rPr>
  </w:style>
  <w:style w:type="paragraph" w:customStyle="1" w:styleId="xl167">
    <w:name w:val="xl167"/>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i/>
      <w:iCs/>
      <w:color w:val="FF0000"/>
      <w:sz w:val="16"/>
      <w:szCs w:val="16"/>
      <w:lang w:eastAsia="ru-RU"/>
    </w:rPr>
  </w:style>
  <w:style w:type="paragraph" w:customStyle="1" w:styleId="xl168">
    <w:name w:val="xl168"/>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color w:val="000000"/>
      <w:sz w:val="16"/>
      <w:szCs w:val="16"/>
      <w:lang w:eastAsia="ru-RU"/>
    </w:rPr>
  </w:style>
  <w:style w:type="paragraph" w:customStyle="1" w:styleId="xl169">
    <w:name w:val="xl169"/>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color w:val="000000"/>
      <w:sz w:val="16"/>
      <w:szCs w:val="16"/>
      <w:lang w:eastAsia="ru-RU"/>
    </w:rPr>
  </w:style>
  <w:style w:type="paragraph" w:customStyle="1" w:styleId="xl170">
    <w:name w:val="xl170"/>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71">
    <w:name w:val="xl171"/>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i/>
      <w:iCs/>
      <w:sz w:val="16"/>
      <w:szCs w:val="16"/>
      <w:lang w:eastAsia="ru-RU"/>
    </w:rPr>
  </w:style>
  <w:style w:type="paragraph" w:customStyle="1" w:styleId="xl172">
    <w:name w:val="xl172"/>
    <w:basedOn w:val="a2"/>
    <w:rsid w:val="00F812AF"/>
    <w:pPr>
      <w:widowControl/>
      <w:pBdr>
        <w:top w:val="single" w:sz="4" w:space="0" w:color="auto"/>
      </w:pBdr>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173">
    <w:name w:val="xl173"/>
    <w:basedOn w:val="a2"/>
    <w:rsid w:val="00F812AF"/>
    <w:pPr>
      <w:widowControl/>
      <w:pBdr>
        <w:top w:val="single" w:sz="4" w:space="0" w:color="auto"/>
      </w:pBdr>
      <w:shd w:val="clear" w:color="000000" w:fill="FFFFFF"/>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174">
    <w:name w:val="xl174"/>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175">
    <w:name w:val="xl175"/>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b/>
      <w:bCs/>
      <w:i/>
      <w:iCs/>
      <w:color w:val="000000"/>
      <w:sz w:val="16"/>
      <w:szCs w:val="16"/>
      <w:lang w:eastAsia="ru-RU"/>
    </w:rPr>
  </w:style>
  <w:style w:type="paragraph" w:customStyle="1" w:styleId="xl176">
    <w:name w:val="xl176"/>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sz w:val="16"/>
      <w:szCs w:val="16"/>
      <w:lang w:eastAsia="ru-RU"/>
    </w:rPr>
  </w:style>
  <w:style w:type="paragraph" w:customStyle="1" w:styleId="xl177">
    <w:name w:val="xl177"/>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178">
    <w:name w:val="xl178"/>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79">
    <w:name w:val="xl179"/>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180">
    <w:name w:val="xl180"/>
    <w:basedOn w:val="a2"/>
    <w:rsid w:val="00F812AF"/>
    <w:pPr>
      <w:widowControl/>
      <w:pBdr>
        <w:top w:val="single" w:sz="4" w:space="0" w:color="auto"/>
        <w:left w:val="single" w:sz="4" w:space="0" w:color="auto"/>
        <w:bottom w:val="single" w:sz="4" w:space="0" w:color="auto"/>
        <w:right w:val="single" w:sz="4" w:space="0" w:color="auto"/>
      </w:pBdr>
      <w:shd w:val="clear" w:color="000000" w:fill="FDE9D9"/>
      <w:autoSpaceDE/>
      <w:autoSpaceDN/>
      <w:spacing w:before="100" w:beforeAutospacing="1" w:after="100" w:afterAutospacing="1"/>
      <w:jc w:val="center"/>
      <w:textAlignment w:val="center"/>
    </w:pPr>
    <w:rPr>
      <w:sz w:val="16"/>
      <w:szCs w:val="16"/>
      <w:lang w:eastAsia="ru-RU"/>
    </w:rPr>
  </w:style>
  <w:style w:type="paragraph" w:customStyle="1" w:styleId="xl181">
    <w:name w:val="xl181"/>
    <w:basedOn w:val="a2"/>
    <w:rsid w:val="00F812AF"/>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i/>
      <w:iCs/>
      <w:color w:val="000000"/>
      <w:sz w:val="16"/>
      <w:szCs w:val="16"/>
      <w:lang w:eastAsia="ru-RU"/>
    </w:rPr>
  </w:style>
  <w:style w:type="paragraph" w:customStyle="1" w:styleId="xl182">
    <w:name w:val="xl182"/>
    <w:basedOn w:val="a2"/>
    <w:rsid w:val="00F812AF"/>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i/>
      <w:iCs/>
      <w:sz w:val="16"/>
      <w:szCs w:val="16"/>
      <w:lang w:eastAsia="ru-RU"/>
    </w:rPr>
  </w:style>
  <w:style w:type="paragraph" w:customStyle="1" w:styleId="xl183">
    <w:name w:val="xl183"/>
    <w:basedOn w:val="a2"/>
    <w:rsid w:val="00F812AF"/>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i/>
      <w:iCs/>
      <w:color w:val="000000"/>
      <w:sz w:val="16"/>
      <w:szCs w:val="16"/>
      <w:lang w:eastAsia="ru-RU"/>
    </w:rPr>
  </w:style>
  <w:style w:type="paragraph" w:customStyle="1" w:styleId="xl184">
    <w:name w:val="xl184"/>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i/>
      <w:iCs/>
      <w:color w:val="000000"/>
      <w:sz w:val="16"/>
      <w:szCs w:val="16"/>
      <w:lang w:eastAsia="ru-RU"/>
    </w:rPr>
  </w:style>
  <w:style w:type="paragraph" w:customStyle="1" w:styleId="xl185">
    <w:name w:val="xl185"/>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textAlignment w:val="center"/>
    </w:pPr>
    <w:rPr>
      <w:i/>
      <w:iCs/>
      <w:color w:val="000000"/>
      <w:sz w:val="16"/>
      <w:szCs w:val="16"/>
      <w:lang w:eastAsia="ru-RU"/>
    </w:rPr>
  </w:style>
  <w:style w:type="paragraph" w:customStyle="1" w:styleId="xl186">
    <w:name w:val="xl186"/>
    <w:basedOn w:val="a2"/>
    <w:rsid w:val="00F812A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i/>
      <w:iCs/>
      <w:color w:val="000000"/>
      <w:sz w:val="16"/>
      <w:szCs w:val="16"/>
      <w:lang w:eastAsia="ru-RU"/>
    </w:rPr>
  </w:style>
  <w:style w:type="paragraph" w:customStyle="1" w:styleId="xl187">
    <w:name w:val="xl187"/>
    <w:basedOn w:val="a2"/>
    <w:rsid w:val="00F812AF"/>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i/>
      <w:iCs/>
      <w:color w:val="000000"/>
      <w:sz w:val="16"/>
      <w:szCs w:val="16"/>
      <w:lang w:eastAsia="ru-RU"/>
    </w:rPr>
  </w:style>
  <w:style w:type="paragraph" w:customStyle="1" w:styleId="xl188">
    <w:name w:val="xl188"/>
    <w:basedOn w:val="a2"/>
    <w:rsid w:val="00F812AF"/>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i/>
      <w:iCs/>
      <w:sz w:val="16"/>
      <w:szCs w:val="16"/>
      <w:lang w:eastAsia="ru-RU"/>
    </w:rPr>
  </w:style>
  <w:style w:type="paragraph" w:customStyle="1" w:styleId="xl189">
    <w:name w:val="xl189"/>
    <w:basedOn w:val="a2"/>
    <w:rsid w:val="00F812AF"/>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i/>
      <w:iCs/>
      <w:color w:val="000000"/>
      <w:sz w:val="16"/>
      <w:szCs w:val="16"/>
      <w:lang w:eastAsia="ru-RU"/>
    </w:rPr>
  </w:style>
  <w:style w:type="paragraph" w:customStyle="1" w:styleId="xl190">
    <w:name w:val="xl190"/>
    <w:basedOn w:val="a2"/>
    <w:rsid w:val="00F812AF"/>
    <w:pPr>
      <w:widowControl/>
      <w:pBdr>
        <w:top w:val="single" w:sz="4" w:space="0" w:color="auto"/>
        <w:left w:val="single" w:sz="4" w:space="0" w:color="auto"/>
        <w:bottom w:val="single" w:sz="4" w:space="0" w:color="auto"/>
      </w:pBdr>
      <w:shd w:val="clear" w:color="000000" w:fill="E6B9B8"/>
      <w:autoSpaceDE/>
      <w:autoSpaceDN/>
      <w:spacing w:before="100" w:beforeAutospacing="1" w:after="100" w:afterAutospacing="1"/>
      <w:textAlignment w:val="center"/>
    </w:pPr>
    <w:rPr>
      <w:b/>
      <w:bCs/>
      <w:i/>
      <w:iCs/>
      <w:color w:val="002060"/>
      <w:sz w:val="24"/>
      <w:szCs w:val="24"/>
      <w:lang w:eastAsia="ru-RU"/>
    </w:rPr>
  </w:style>
  <w:style w:type="paragraph" w:customStyle="1" w:styleId="xl191">
    <w:name w:val="xl191"/>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textAlignment w:val="center"/>
    </w:pPr>
    <w:rPr>
      <w:b/>
      <w:bCs/>
      <w:i/>
      <w:iCs/>
      <w:color w:val="002060"/>
      <w:sz w:val="24"/>
      <w:szCs w:val="24"/>
      <w:lang w:eastAsia="ru-RU"/>
    </w:rPr>
  </w:style>
  <w:style w:type="paragraph" w:customStyle="1" w:styleId="xl192">
    <w:name w:val="xl192"/>
    <w:basedOn w:val="a2"/>
    <w:rsid w:val="00F812AF"/>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textAlignment w:val="center"/>
    </w:pPr>
    <w:rPr>
      <w:b/>
      <w:bCs/>
      <w:i/>
      <w:iCs/>
      <w:color w:val="000000"/>
      <w:sz w:val="16"/>
      <w:szCs w:val="16"/>
      <w:lang w:eastAsia="ru-RU"/>
    </w:rPr>
  </w:style>
  <w:style w:type="paragraph" w:customStyle="1" w:styleId="xl193">
    <w:name w:val="xl193"/>
    <w:basedOn w:val="a2"/>
    <w:rsid w:val="00F812AF"/>
    <w:pPr>
      <w:widowControl/>
      <w:pBdr>
        <w:top w:val="single" w:sz="4" w:space="0" w:color="auto"/>
        <w:bottom w:val="single" w:sz="4" w:space="0" w:color="auto"/>
      </w:pBdr>
      <w:shd w:val="clear" w:color="000000" w:fill="FFFF00"/>
      <w:autoSpaceDE/>
      <w:autoSpaceDN/>
      <w:spacing w:before="100" w:beforeAutospacing="1" w:after="100" w:afterAutospacing="1"/>
      <w:textAlignment w:val="center"/>
    </w:pPr>
    <w:rPr>
      <w:b/>
      <w:bCs/>
      <w:i/>
      <w:iCs/>
      <w:color w:val="000000"/>
      <w:sz w:val="16"/>
      <w:szCs w:val="16"/>
      <w:lang w:eastAsia="ru-RU"/>
    </w:rPr>
  </w:style>
  <w:style w:type="paragraph" w:customStyle="1" w:styleId="xl194">
    <w:name w:val="xl194"/>
    <w:basedOn w:val="a2"/>
    <w:rsid w:val="00F812AF"/>
    <w:pPr>
      <w:widowControl/>
      <w:pBdr>
        <w:top w:val="single" w:sz="4" w:space="0" w:color="auto"/>
        <w:left w:val="single" w:sz="4"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195">
    <w:name w:val="xl195"/>
    <w:basedOn w:val="a2"/>
    <w:rsid w:val="00F812AF"/>
    <w:pPr>
      <w:widowControl/>
      <w:pBdr>
        <w:top w:val="single" w:sz="4"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196">
    <w:name w:val="xl196"/>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97">
    <w:name w:val="xl197"/>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198">
    <w:name w:val="xl198"/>
    <w:basedOn w:val="a2"/>
    <w:rsid w:val="00F812AF"/>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pPr>
    <w:rPr>
      <w:b/>
      <w:bCs/>
      <w:i/>
      <w:iCs/>
      <w:color w:val="000000"/>
      <w:sz w:val="16"/>
      <w:szCs w:val="16"/>
      <w:lang w:eastAsia="ru-RU"/>
    </w:rPr>
  </w:style>
  <w:style w:type="paragraph" w:customStyle="1" w:styleId="xl199">
    <w:name w:val="xl199"/>
    <w:basedOn w:val="a2"/>
    <w:rsid w:val="00F812AF"/>
    <w:pPr>
      <w:widowControl/>
      <w:pBdr>
        <w:top w:val="single" w:sz="4" w:space="0" w:color="auto"/>
        <w:bottom w:val="single" w:sz="4" w:space="0" w:color="auto"/>
      </w:pBdr>
      <w:shd w:val="clear" w:color="000000" w:fill="FFFF00"/>
      <w:autoSpaceDE/>
      <w:autoSpaceDN/>
      <w:spacing w:before="100" w:beforeAutospacing="1" w:after="100" w:afterAutospacing="1"/>
    </w:pPr>
    <w:rPr>
      <w:b/>
      <w:bCs/>
      <w:i/>
      <w:iCs/>
      <w:color w:val="000000"/>
      <w:sz w:val="16"/>
      <w:szCs w:val="16"/>
      <w:lang w:eastAsia="ru-RU"/>
    </w:rPr>
  </w:style>
  <w:style w:type="paragraph" w:customStyle="1" w:styleId="xl200">
    <w:name w:val="xl200"/>
    <w:basedOn w:val="a2"/>
    <w:rsid w:val="00F812AF"/>
    <w:pPr>
      <w:widowControl/>
      <w:pBdr>
        <w:top w:val="single" w:sz="4" w:space="0" w:color="auto"/>
        <w:left w:val="single" w:sz="8"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201">
    <w:name w:val="xl201"/>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202">
    <w:name w:val="xl202"/>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203">
    <w:name w:val="xl203"/>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204">
    <w:name w:val="xl204"/>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205">
    <w:name w:val="xl205"/>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b/>
      <w:bCs/>
      <w:i/>
      <w:iCs/>
      <w:color w:val="000000"/>
      <w:sz w:val="16"/>
      <w:szCs w:val="16"/>
      <w:lang w:eastAsia="ru-RU"/>
    </w:rPr>
  </w:style>
  <w:style w:type="paragraph" w:customStyle="1" w:styleId="xl206">
    <w:name w:val="xl206"/>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textAlignment w:val="center"/>
    </w:pPr>
    <w:rPr>
      <w:b/>
      <w:bCs/>
      <w:i/>
      <w:iCs/>
      <w:color w:val="000000"/>
      <w:sz w:val="16"/>
      <w:szCs w:val="16"/>
      <w:lang w:eastAsia="ru-RU"/>
    </w:rPr>
  </w:style>
  <w:style w:type="paragraph" w:customStyle="1" w:styleId="xl207">
    <w:name w:val="xl207"/>
    <w:basedOn w:val="a2"/>
    <w:rsid w:val="00F812AF"/>
    <w:pPr>
      <w:widowControl/>
      <w:pBdr>
        <w:top w:val="single" w:sz="4" w:space="0" w:color="auto"/>
        <w:left w:val="single" w:sz="4" w:space="0" w:color="auto"/>
        <w:bottom w:val="single" w:sz="4" w:space="0" w:color="auto"/>
      </w:pBdr>
      <w:shd w:val="clear" w:color="000000" w:fill="DBE5F1"/>
      <w:autoSpaceDE/>
      <w:autoSpaceDN/>
      <w:spacing w:before="100" w:beforeAutospacing="1" w:after="100" w:afterAutospacing="1"/>
    </w:pPr>
    <w:rPr>
      <w:b/>
      <w:bCs/>
      <w:i/>
      <w:iCs/>
      <w:color w:val="000000"/>
      <w:sz w:val="16"/>
      <w:szCs w:val="16"/>
      <w:lang w:eastAsia="ru-RU"/>
    </w:rPr>
  </w:style>
  <w:style w:type="paragraph" w:customStyle="1" w:styleId="xl208">
    <w:name w:val="xl208"/>
    <w:basedOn w:val="a2"/>
    <w:rsid w:val="00F812AF"/>
    <w:pPr>
      <w:widowControl/>
      <w:pBdr>
        <w:top w:val="single" w:sz="4" w:space="0" w:color="auto"/>
        <w:bottom w:val="single" w:sz="4" w:space="0" w:color="auto"/>
      </w:pBdr>
      <w:shd w:val="clear" w:color="000000" w:fill="DBE5F1"/>
      <w:autoSpaceDE/>
      <w:autoSpaceDN/>
      <w:spacing w:before="100" w:beforeAutospacing="1" w:after="100" w:afterAutospacing="1"/>
    </w:pPr>
    <w:rPr>
      <w:b/>
      <w:bCs/>
      <w:i/>
      <w:iCs/>
      <w:color w:val="000000"/>
      <w:sz w:val="16"/>
      <w:szCs w:val="16"/>
      <w:lang w:eastAsia="ru-RU"/>
    </w:rPr>
  </w:style>
  <w:style w:type="paragraph" w:customStyle="1" w:styleId="xl209">
    <w:name w:val="xl209"/>
    <w:basedOn w:val="a2"/>
    <w:rsid w:val="00F812A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210">
    <w:name w:val="xl210"/>
    <w:basedOn w:val="a2"/>
    <w:rsid w:val="00F812AF"/>
    <w:pPr>
      <w:widowControl/>
      <w:pBdr>
        <w:top w:val="single" w:sz="4" w:space="0" w:color="auto"/>
        <w:bottom w:val="single" w:sz="4" w:space="0" w:color="auto"/>
      </w:pBdr>
      <w:shd w:val="clear" w:color="000000" w:fill="FFFFFF"/>
      <w:autoSpaceDE/>
      <w:autoSpaceDN/>
      <w:spacing w:before="100" w:beforeAutospacing="1" w:after="100" w:afterAutospacing="1"/>
    </w:pPr>
    <w:rPr>
      <w:b/>
      <w:bCs/>
      <w:i/>
      <w:iCs/>
      <w:color w:val="000000"/>
      <w:sz w:val="16"/>
      <w:szCs w:val="16"/>
      <w:lang w:eastAsia="ru-RU"/>
    </w:rPr>
  </w:style>
  <w:style w:type="paragraph" w:customStyle="1" w:styleId="xl211">
    <w:name w:val="xl211"/>
    <w:basedOn w:val="a2"/>
    <w:rsid w:val="00F812AF"/>
    <w:pPr>
      <w:widowControl/>
      <w:pBdr>
        <w:top w:val="single" w:sz="4" w:space="0" w:color="auto"/>
        <w:left w:val="single" w:sz="4" w:space="0" w:color="auto"/>
        <w:bottom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212">
    <w:name w:val="xl212"/>
    <w:basedOn w:val="a2"/>
    <w:rsid w:val="00F812AF"/>
    <w:pPr>
      <w:widowControl/>
      <w:pBdr>
        <w:top w:val="single" w:sz="4" w:space="0" w:color="auto"/>
        <w:bottom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213">
    <w:name w:val="xl213"/>
    <w:basedOn w:val="a2"/>
    <w:rsid w:val="00F812AF"/>
    <w:pPr>
      <w:widowControl/>
      <w:pBdr>
        <w:top w:val="single" w:sz="4" w:space="0" w:color="auto"/>
        <w:left w:val="single" w:sz="4"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214">
    <w:name w:val="xl214"/>
    <w:basedOn w:val="a2"/>
    <w:rsid w:val="00F812AF"/>
    <w:pPr>
      <w:widowControl/>
      <w:pBdr>
        <w:top w:val="single" w:sz="4" w:space="0" w:color="auto"/>
        <w:bottom w:val="single" w:sz="4" w:space="0" w:color="auto"/>
      </w:pBdr>
      <w:autoSpaceDE/>
      <w:autoSpaceDN/>
      <w:spacing w:before="100" w:beforeAutospacing="1" w:after="100" w:afterAutospacing="1"/>
    </w:pPr>
    <w:rPr>
      <w:b/>
      <w:bCs/>
      <w:i/>
      <w:iCs/>
      <w:color w:val="000000"/>
      <w:sz w:val="16"/>
      <w:szCs w:val="16"/>
      <w:lang w:eastAsia="ru-RU"/>
    </w:rPr>
  </w:style>
  <w:style w:type="paragraph" w:customStyle="1" w:styleId="xl215">
    <w:name w:val="xl215"/>
    <w:basedOn w:val="a2"/>
    <w:rsid w:val="00F812AF"/>
    <w:pPr>
      <w:widowControl/>
      <w:pBdr>
        <w:top w:val="single" w:sz="4" w:space="0" w:color="auto"/>
        <w:left w:val="single" w:sz="4" w:space="0" w:color="auto"/>
        <w:bottom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216">
    <w:name w:val="xl216"/>
    <w:basedOn w:val="a2"/>
    <w:rsid w:val="00F812AF"/>
    <w:pPr>
      <w:widowControl/>
      <w:pBdr>
        <w:top w:val="single" w:sz="4" w:space="0" w:color="auto"/>
        <w:bottom w:val="single" w:sz="4" w:space="0" w:color="auto"/>
      </w:pBdr>
      <w:shd w:val="clear" w:color="000000" w:fill="BFBFBF"/>
      <w:autoSpaceDE/>
      <w:autoSpaceDN/>
      <w:spacing w:before="100" w:beforeAutospacing="1" w:after="100" w:afterAutospacing="1"/>
    </w:pPr>
    <w:rPr>
      <w:b/>
      <w:bCs/>
      <w:i/>
      <w:iCs/>
      <w:color w:val="000000"/>
      <w:sz w:val="16"/>
      <w:szCs w:val="16"/>
      <w:lang w:eastAsia="ru-RU"/>
    </w:rPr>
  </w:style>
  <w:style w:type="paragraph" w:customStyle="1" w:styleId="xl217">
    <w:name w:val="xl217"/>
    <w:basedOn w:val="a2"/>
    <w:rsid w:val="00F812AF"/>
    <w:pPr>
      <w:widowControl/>
      <w:pBdr>
        <w:top w:val="single" w:sz="4" w:space="0" w:color="auto"/>
        <w:bottom w:val="single" w:sz="4" w:space="0" w:color="auto"/>
      </w:pBdr>
      <w:autoSpaceDE/>
      <w:autoSpaceDN/>
      <w:spacing w:before="100" w:beforeAutospacing="1" w:after="100" w:afterAutospacing="1"/>
    </w:pPr>
    <w:rPr>
      <w:sz w:val="24"/>
      <w:szCs w:val="24"/>
      <w:lang w:eastAsia="ru-RU"/>
    </w:rPr>
  </w:style>
  <w:style w:type="paragraph" w:customStyle="1" w:styleId="xl218">
    <w:name w:val="xl218"/>
    <w:basedOn w:val="a2"/>
    <w:rsid w:val="00F812AF"/>
    <w:pPr>
      <w:widowControl/>
      <w:pBdr>
        <w:top w:val="single" w:sz="4" w:space="0" w:color="auto"/>
        <w:left w:val="single" w:sz="4" w:space="0" w:color="auto"/>
        <w:bottom w:val="single" w:sz="4" w:space="0" w:color="auto"/>
      </w:pBdr>
      <w:shd w:val="clear" w:color="000000" w:fill="E6B9B8"/>
      <w:autoSpaceDE/>
      <w:autoSpaceDN/>
      <w:spacing w:before="100" w:beforeAutospacing="1" w:after="100" w:afterAutospacing="1"/>
    </w:pPr>
    <w:rPr>
      <w:b/>
      <w:bCs/>
      <w:i/>
      <w:iCs/>
      <w:sz w:val="24"/>
      <w:szCs w:val="24"/>
      <w:lang w:eastAsia="ru-RU"/>
    </w:rPr>
  </w:style>
  <w:style w:type="paragraph" w:customStyle="1" w:styleId="xl219">
    <w:name w:val="xl219"/>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pPr>
    <w:rPr>
      <w:b/>
      <w:bCs/>
      <w:i/>
      <w:iCs/>
      <w:sz w:val="24"/>
      <w:szCs w:val="24"/>
      <w:lang w:eastAsia="ru-RU"/>
    </w:rPr>
  </w:style>
  <w:style w:type="paragraph" w:customStyle="1" w:styleId="xl220">
    <w:name w:val="xl220"/>
    <w:basedOn w:val="a2"/>
    <w:rsid w:val="00F812AF"/>
    <w:pPr>
      <w:widowControl/>
      <w:pBdr>
        <w:top w:val="single" w:sz="4" w:space="0" w:color="auto"/>
        <w:left w:val="single" w:sz="4" w:space="0" w:color="auto"/>
        <w:bottom w:val="single" w:sz="4" w:space="0" w:color="auto"/>
      </w:pBdr>
      <w:shd w:val="clear" w:color="000000" w:fill="E6B9B8"/>
      <w:autoSpaceDE/>
      <w:autoSpaceDN/>
      <w:spacing w:before="100" w:beforeAutospacing="1" w:after="100" w:afterAutospacing="1"/>
    </w:pPr>
    <w:rPr>
      <w:b/>
      <w:bCs/>
      <w:sz w:val="24"/>
      <w:szCs w:val="24"/>
      <w:lang w:eastAsia="ru-RU"/>
    </w:rPr>
  </w:style>
  <w:style w:type="paragraph" w:customStyle="1" w:styleId="xl221">
    <w:name w:val="xl221"/>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pPr>
    <w:rPr>
      <w:b/>
      <w:bCs/>
      <w:sz w:val="24"/>
      <w:szCs w:val="24"/>
      <w:lang w:eastAsia="ru-RU"/>
    </w:rPr>
  </w:style>
  <w:style w:type="paragraph" w:customStyle="1" w:styleId="xl222">
    <w:name w:val="xl222"/>
    <w:basedOn w:val="a2"/>
    <w:rsid w:val="00F812AF"/>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b/>
      <w:bCs/>
      <w:i/>
      <w:iCs/>
      <w:sz w:val="16"/>
      <w:szCs w:val="16"/>
      <w:lang w:eastAsia="ru-RU"/>
    </w:rPr>
  </w:style>
  <w:style w:type="paragraph" w:customStyle="1" w:styleId="xl223">
    <w:name w:val="xl223"/>
    <w:basedOn w:val="a2"/>
    <w:rsid w:val="00F812AF"/>
    <w:pPr>
      <w:widowControl/>
      <w:pBdr>
        <w:top w:val="single" w:sz="4" w:space="0" w:color="auto"/>
        <w:bottom w:val="single" w:sz="4" w:space="0" w:color="auto"/>
      </w:pBdr>
      <w:autoSpaceDE/>
      <w:autoSpaceDN/>
      <w:spacing w:before="100" w:beforeAutospacing="1" w:after="100" w:afterAutospacing="1"/>
      <w:textAlignment w:val="center"/>
    </w:pPr>
    <w:rPr>
      <w:b/>
      <w:bCs/>
      <w:i/>
      <w:iCs/>
      <w:sz w:val="16"/>
      <w:szCs w:val="16"/>
      <w:lang w:eastAsia="ru-RU"/>
    </w:rPr>
  </w:style>
  <w:style w:type="paragraph" w:customStyle="1" w:styleId="xl224">
    <w:name w:val="xl224"/>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pPr>
    <w:rPr>
      <w:sz w:val="24"/>
      <w:szCs w:val="24"/>
      <w:lang w:eastAsia="ru-RU"/>
    </w:rPr>
  </w:style>
  <w:style w:type="paragraph" w:customStyle="1" w:styleId="xl225">
    <w:name w:val="xl225"/>
    <w:basedOn w:val="a2"/>
    <w:rsid w:val="00F812AF"/>
    <w:pPr>
      <w:widowControl/>
      <w:pBdr>
        <w:top w:val="single" w:sz="4" w:space="0" w:color="auto"/>
      </w:pBdr>
      <w:shd w:val="clear" w:color="000000" w:fill="92D050"/>
      <w:autoSpaceDE/>
      <w:autoSpaceDN/>
      <w:spacing w:before="100" w:beforeAutospacing="1" w:after="100" w:afterAutospacing="1"/>
    </w:pPr>
    <w:rPr>
      <w:b/>
      <w:bCs/>
      <w:sz w:val="28"/>
      <w:szCs w:val="28"/>
      <w:lang w:eastAsia="ru-RU"/>
    </w:rPr>
  </w:style>
  <w:style w:type="paragraph" w:customStyle="1" w:styleId="xl226">
    <w:name w:val="xl226"/>
    <w:basedOn w:val="a2"/>
    <w:rsid w:val="00F812AF"/>
    <w:pPr>
      <w:widowControl/>
      <w:pBdr>
        <w:top w:val="single" w:sz="4" w:space="0" w:color="auto"/>
        <w:left w:val="single" w:sz="4" w:space="0" w:color="auto"/>
        <w:bottom w:val="single" w:sz="4" w:space="0" w:color="auto"/>
        <w:right w:val="single" w:sz="4" w:space="0" w:color="auto"/>
      </w:pBdr>
      <w:shd w:val="clear" w:color="000000" w:fill="FDE9D9"/>
      <w:autoSpaceDE/>
      <w:autoSpaceDN/>
      <w:spacing w:before="100" w:beforeAutospacing="1" w:after="100" w:afterAutospacing="1"/>
      <w:jc w:val="center"/>
      <w:textAlignment w:val="center"/>
    </w:pPr>
    <w:rPr>
      <w:b/>
      <w:bCs/>
      <w:color w:val="FF0000"/>
      <w:sz w:val="16"/>
      <w:szCs w:val="16"/>
      <w:lang w:eastAsia="ru-RU"/>
    </w:rPr>
  </w:style>
  <w:style w:type="paragraph" w:customStyle="1" w:styleId="xl227">
    <w:name w:val="xl227"/>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textAlignment w:val="center"/>
    </w:pPr>
    <w:rPr>
      <w:b/>
      <w:bCs/>
      <w:i/>
      <w:iCs/>
      <w:color w:val="000000"/>
      <w:sz w:val="24"/>
      <w:szCs w:val="24"/>
      <w:lang w:eastAsia="ru-RU"/>
    </w:rPr>
  </w:style>
  <w:style w:type="paragraph" w:customStyle="1" w:styleId="xl228">
    <w:name w:val="xl228"/>
    <w:basedOn w:val="a2"/>
    <w:rsid w:val="00F812AF"/>
    <w:pPr>
      <w:widowControl/>
      <w:pBdr>
        <w:top w:val="single" w:sz="4" w:space="0" w:color="auto"/>
        <w:bottom w:val="single" w:sz="4" w:space="0" w:color="auto"/>
      </w:pBdr>
      <w:autoSpaceDE/>
      <w:autoSpaceDN/>
      <w:spacing w:before="100" w:beforeAutospacing="1" w:after="100" w:afterAutospacing="1"/>
    </w:pPr>
    <w:rPr>
      <w:sz w:val="24"/>
      <w:szCs w:val="24"/>
      <w:lang w:eastAsia="ru-RU"/>
    </w:rPr>
  </w:style>
  <w:style w:type="paragraph" w:customStyle="1" w:styleId="xl229">
    <w:name w:val="xl229"/>
    <w:basedOn w:val="a2"/>
    <w:rsid w:val="00F812AF"/>
    <w:pPr>
      <w:widowControl/>
      <w:pBdr>
        <w:top w:val="single" w:sz="4" w:space="0" w:color="auto"/>
        <w:bottom w:val="single" w:sz="4" w:space="0" w:color="auto"/>
      </w:pBdr>
      <w:autoSpaceDE/>
      <w:autoSpaceDN/>
      <w:spacing w:before="100" w:beforeAutospacing="1" w:after="100" w:afterAutospacing="1"/>
      <w:textAlignment w:val="center"/>
    </w:pPr>
    <w:rPr>
      <w:b/>
      <w:bCs/>
      <w:i/>
      <w:iCs/>
      <w:color w:val="000000"/>
      <w:sz w:val="16"/>
      <w:szCs w:val="16"/>
      <w:lang w:eastAsia="ru-RU"/>
    </w:rPr>
  </w:style>
  <w:style w:type="paragraph" w:customStyle="1" w:styleId="xl230">
    <w:name w:val="xl230"/>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pPr>
    <w:rPr>
      <w:b/>
      <w:bCs/>
      <w:i/>
      <w:iCs/>
      <w:sz w:val="24"/>
      <w:szCs w:val="24"/>
      <w:lang w:eastAsia="ru-RU"/>
    </w:rPr>
  </w:style>
  <w:style w:type="paragraph" w:customStyle="1" w:styleId="xl231">
    <w:name w:val="xl231"/>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6"/>
      <w:szCs w:val="16"/>
      <w:lang w:eastAsia="ru-RU"/>
    </w:rPr>
  </w:style>
  <w:style w:type="paragraph" w:customStyle="1" w:styleId="xl232">
    <w:name w:val="xl232"/>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pPr>
    <w:rPr>
      <w:b/>
      <w:bCs/>
      <w:sz w:val="24"/>
      <w:szCs w:val="24"/>
      <w:lang w:eastAsia="ru-RU"/>
    </w:rPr>
  </w:style>
  <w:style w:type="paragraph" w:customStyle="1" w:styleId="xl233">
    <w:name w:val="xl233"/>
    <w:basedOn w:val="a2"/>
    <w:rsid w:val="00F812AF"/>
    <w:pPr>
      <w:widowControl/>
      <w:pBdr>
        <w:top w:val="single" w:sz="4" w:space="0" w:color="auto"/>
        <w:bottom w:val="single" w:sz="4" w:space="0" w:color="auto"/>
      </w:pBdr>
      <w:autoSpaceDE/>
      <w:autoSpaceDN/>
      <w:spacing w:before="100" w:beforeAutospacing="1" w:after="100" w:afterAutospacing="1"/>
      <w:textAlignment w:val="center"/>
    </w:pPr>
    <w:rPr>
      <w:b/>
      <w:bCs/>
      <w:i/>
      <w:iCs/>
      <w:sz w:val="16"/>
      <w:szCs w:val="16"/>
      <w:lang w:eastAsia="ru-RU"/>
    </w:rPr>
  </w:style>
  <w:style w:type="paragraph" w:customStyle="1" w:styleId="xl234">
    <w:name w:val="xl234"/>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235">
    <w:name w:val="xl235"/>
    <w:basedOn w:val="a2"/>
    <w:rsid w:val="00F812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236">
    <w:name w:val="xl236"/>
    <w:basedOn w:val="a2"/>
    <w:rsid w:val="00F812AF"/>
    <w:pPr>
      <w:widowControl/>
      <w:pBdr>
        <w:top w:val="single" w:sz="4" w:space="0" w:color="auto"/>
        <w:left w:val="single" w:sz="4" w:space="0" w:color="auto"/>
        <w:bottom w:val="single" w:sz="4" w:space="0" w:color="auto"/>
        <w:right w:val="single" w:sz="4" w:space="0" w:color="auto"/>
      </w:pBdr>
      <w:shd w:val="clear" w:color="000000" w:fill="DBE5F1"/>
      <w:autoSpaceDE/>
      <w:autoSpaceDN/>
      <w:spacing w:before="100" w:beforeAutospacing="1" w:after="100" w:afterAutospacing="1"/>
      <w:jc w:val="center"/>
      <w:textAlignment w:val="center"/>
    </w:pPr>
    <w:rPr>
      <w:sz w:val="16"/>
      <w:szCs w:val="16"/>
      <w:lang w:eastAsia="ru-RU"/>
    </w:rPr>
  </w:style>
  <w:style w:type="paragraph" w:customStyle="1" w:styleId="xl237">
    <w:name w:val="xl237"/>
    <w:basedOn w:val="a2"/>
    <w:rsid w:val="00F812AF"/>
    <w:pPr>
      <w:widowControl/>
      <w:pBdr>
        <w:top w:val="single" w:sz="4" w:space="0" w:color="auto"/>
        <w:bottom w:val="single" w:sz="4" w:space="0" w:color="auto"/>
      </w:pBdr>
      <w:shd w:val="clear" w:color="000000" w:fill="E6B9B8"/>
      <w:autoSpaceDE/>
      <w:autoSpaceDN/>
      <w:spacing w:before="100" w:beforeAutospacing="1" w:after="100" w:afterAutospacing="1"/>
    </w:pPr>
    <w:rPr>
      <w:sz w:val="24"/>
      <w:szCs w:val="24"/>
      <w:lang w:eastAsia="ru-RU"/>
    </w:rPr>
  </w:style>
  <w:style w:type="paragraph" w:customStyle="1" w:styleId="xl238">
    <w:name w:val="xl238"/>
    <w:basedOn w:val="a2"/>
    <w:rsid w:val="00F812AF"/>
    <w:pPr>
      <w:widowControl/>
      <w:pBdr>
        <w:top w:val="single" w:sz="4" w:space="0" w:color="auto"/>
        <w:left w:val="single" w:sz="4" w:space="0" w:color="auto"/>
        <w:bottom w:val="single" w:sz="4" w:space="0" w:color="auto"/>
        <w:right w:val="single" w:sz="4" w:space="0" w:color="auto"/>
      </w:pBdr>
      <w:shd w:val="clear" w:color="000000" w:fill="FDE9D9"/>
      <w:autoSpaceDE/>
      <w:autoSpaceDN/>
      <w:spacing w:before="100" w:beforeAutospacing="1" w:after="100" w:afterAutospacing="1"/>
      <w:jc w:val="center"/>
      <w:textAlignment w:val="center"/>
    </w:pPr>
    <w:rPr>
      <w:sz w:val="16"/>
      <w:szCs w:val="16"/>
      <w:lang w:eastAsia="ru-RU"/>
    </w:rPr>
  </w:style>
  <w:style w:type="paragraph" w:customStyle="1" w:styleId="xl239">
    <w:name w:val="xl239"/>
    <w:basedOn w:val="a2"/>
    <w:rsid w:val="00F812AF"/>
    <w:pPr>
      <w:widowControl/>
      <w:shd w:val="clear" w:color="000000" w:fill="92D050"/>
      <w:autoSpaceDE/>
      <w:autoSpaceDN/>
      <w:spacing w:before="100" w:beforeAutospacing="1" w:after="100" w:afterAutospacing="1"/>
      <w:jc w:val="center"/>
      <w:textAlignment w:val="center"/>
    </w:pPr>
    <w:rPr>
      <w:b/>
      <w:bCs/>
      <w:sz w:val="28"/>
      <w:szCs w:val="28"/>
      <w:lang w:eastAsia="ru-RU"/>
    </w:rPr>
  </w:style>
  <w:style w:type="paragraph" w:customStyle="1" w:styleId="xl240">
    <w:name w:val="xl240"/>
    <w:basedOn w:val="a2"/>
    <w:rsid w:val="00F812AF"/>
    <w:pPr>
      <w:widowControl/>
      <w:autoSpaceDE/>
      <w:autoSpaceDN/>
      <w:spacing w:before="100" w:beforeAutospacing="1" w:after="100" w:afterAutospacing="1"/>
      <w:jc w:val="center"/>
      <w:textAlignment w:val="center"/>
    </w:pPr>
    <w:rPr>
      <w:sz w:val="16"/>
      <w:szCs w:val="16"/>
      <w:lang w:eastAsia="ru-RU"/>
    </w:rPr>
  </w:style>
  <w:style w:type="paragraph" w:customStyle="1" w:styleId="xl241">
    <w:name w:val="xl241"/>
    <w:basedOn w:val="a2"/>
    <w:rsid w:val="00F812AF"/>
    <w:pPr>
      <w:widowControl/>
      <w:shd w:val="clear" w:color="000000" w:fill="FFFFFF"/>
      <w:autoSpaceDE/>
      <w:autoSpaceDN/>
      <w:spacing w:before="100" w:beforeAutospacing="1" w:after="100" w:afterAutospacing="1"/>
      <w:jc w:val="center"/>
      <w:textAlignment w:val="center"/>
    </w:pPr>
    <w:rPr>
      <w:sz w:val="16"/>
      <w:szCs w:val="16"/>
      <w:lang w:eastAsia="ru-RU"/>
    </w:rPr>
  </w:style>
  <w:style w:type="paragraph" w:customStyle="1" w:styleId="xl242">
    <w:name w:val="xl242"/>
    <w:basedOn w:val="a2"/>
    <w:rsid w:val="00F812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i/>
      <w:iCs/>
      <w:color w:val="FF0000"/>
      <w:sz w:val="16"/>
      <w:szCs w:val="16"/>
      <w:lang w:eastAsia="ru-RU"/>
    </w:rPr>
  </w:style>
  <w:style w:type="character" w:customStyle="1" w:styleId="blk">
    <w:name w:val="blk"/>
    <w:basedOn w:val="a3"/>
    <w:rsid w:val="00F812AF"/>
  </w:style>
  <w:style w:type="character" w:customStyle="1" w:styleId="nobr">
    <w:name w:val="nobr"/>
    <w:basedOn w:val="a3"/>
    <w:rsid w:val="00F812AF"/>
  </w:style>
  <w:style w:type="paragraph" w:styleId="33">
    <w:name w:val="toc 3"/>
    <w:basedOn w:val="a2"/>
    <w:next w:val="a2"/>
    <w:autoRedefine/>
    <w:uiPriority w:val="1"/>
    <w:unhideWhenUsed/>
    <w:qFormat/>
    <w:rsid w:val="00F812AF"/>
    <w:pPr>
      <w:widowControl/>
      <w:autoSpaceDE/>
      <w:autoSpaceDN/>
      <w:spacing w:after="100"/>
      <w:ind w:left="480"/>
    </w:pPr>
    <w:rPr>
      <w:sz w:val="24"/>
      <w:szCs w:val="24"/>
      <w:lang w:eastAsia="ru-RU"/>
    </w:rPr>
  </w:style>
  <w:style w:type="character" w:customStyle="1" w:styleId="fontstyle01">
    <w:name w:val="fontstyle01"/>
    <w:basedOn w:val="a3"/>
    <w:rsid w:val="00F812AF"/>
    <w:rPr>
      <w:rFonts w:ascii="Calibri-Bold" w:hAnsi="Calibri-Bold" w:hint="default"/>
      <w:b/>
      <w:bCs/>
      <w:i w:val="0"/>
      <w:iCs w:val="0"/>
      <w:color w:val="000000"/>
      <w:sz w:val="24"/>
      <w:szCs w:val="24"/>
    </w:rPr>
  </w:style>
  <w:style w:type="character" w:customStyle="1" w:styleId="fontstyle21">
    <w:name w:val="fontstyle21"/>
    <w:basedOn w:val="a3"/>
    <w:rsid w:val="00F812AF"/>
    <w:rPr>
      <w:rFonts w:ascii="Calibri" w:hAnsi="Calibri" w:cs="Calibri" w:hint="default"/>
      <w:b w:val="0"/>
      <w:bCs w:val="0"/>
      <w:i w:val="0"/>
      <w:iCs w:val="0"/>
      <w:color w:val="000000"/>
      <w:sz w:val="24"/>
      <w:szCs w:val="24"/>
    </w:rPr>
  </w:style>
  <w:style w:type="character" w:customStyle="1" w:styleId="fontstyle31">
    <w:name w:val="fontstyle31"/>
    <w:basedOn w:val="a3"/>
    <w:rsid w:val="00F812AF"/>
    <w:rPr>
      <w:rFonts w:ascii="Calibri" w:hAnsi="Calibri" w:cs="Calibri" w:hint="default"/>
      <w:b w:val="0"/>
      <w:bCs w:val="0"/>
      <w:i w:val="0"/>
      <w:iCs w:val="0"/>
      <w:color w:val="000000"/>
      <w:sz w:val="24"/>
      <w:szCs w:val="24"/>
    </w:rPr>
  </w:style>
  <w:style w:type="paragraph" w:customStyle="1" w:styleId="font5">
    <w:name w:val="font5"/>
    <w:basedOn w:val="a2"/>
    <w:rsid w:val="00F812AF"/>
    <w:pPr>
      <w:widowControl/>
      <w:autoSpaceDE/>
      <w:autoSpaceDN/>
      <w:spacing w:before="100" w:beforeAutospacing="1" w:after="100" w:afterAutospacing="1"/>
    </w:pPr>
    <w:rPr>
      <w:b/>
      <w:bCs/>
      <w:sz w:val="12"/>
      <w:szCs w:val="12"/>
      <w:lang w:eastAsia="ru-RU"/>
    </w:rPr>
  </w:style>
  <w:style w:type="paragraph" w:customStyle="1" w:styleId="font6">
    <w:name w:val="font6"/>
    <w:basedOn w:val="a2"/>
    <w:rsid w:val="00F812AF"/>
    <w:pPr>
      <w:widowControl/>
      <w:autoSpaceDE/>
      <w:autoSpaceDN/>
      <w:spacing w:before="100" w:beforeAutospacing="1" w:after="100" w:afterAutospacing="1"/>
    </w:pPr>
    <w:rPr>
      <w:b/>
      <w:bCs/>
      <w:sz w:val="10"/>
      <w:szCs w:val="10"/>
      <w:lang w:eastAsia="ru-RU"/>
    </w:rPr>
  </w:style>
  <w:style w:type="paragraph" w:customStyle="1" w:styleId="font7">
    <w:name w:val="font7"/>
    <w:basedOn w:val="a2"/>
    <w:rsid w:val="00F812AF"/>
    <w:pPr>
      <w:widowControl/>
      <w:autoSpaceDE/>
      <w:autoSpaceDN/>
      <w:spacing w:before="100" w:beforeAutospacing="1" w:after="100" w:afterAutospacing="1"/>
    </w:pPr>
    <w:rPr>
      <w:sz w:val="10"/>
      <w:szCs w:val="10"/>
      <w:lang w:eastAsia="ru-RU"/>
    </w:rPr>
  </w:style>
  <w:style w:type="paragraph" w:customStyle="1" w:styleId="font8">
    <w:name w:val="font8"/>
    <w:basedOn w:val="a2"/>
    <w:rsid w:val="00F812AF"/>
    <w:pPr>
      <w:widowControl/>
      <w:autoSpaceDE/>
      <w:autoSpaceDN/>
      <w:spacing w:before="100" w:beforeAutospacing="1" w:after="100" w:afterAutospacing="1"/>
    </w:pPr>
    <w:rPr>
      <w:rFonts w:ascii="Calibri" w:hAnsi="Calibri" w:cs="Calibri"/>
      <w:color w:val="0462C1"/>
      <w:sz w:val="8"/>
      <w:szCs w:val="8"/>
      <w:u w:val="single"/>
      <w:lang w:eastAsia="ru-RU"/>
    </w:rPr>
  </w:style>
  <w:style w:type="paragraph" w:customStyle="1" w:styleId="font9">
    <w:name w:val="font9"/>
    <w:basedOn w:val="a2"/>
    <w:rsid w:val="00F812AF"/>
    <w:pPr>
      <w:widowControl/>
      <w:autoSpaceDE/>
      <w:autoSpaceDN/>
      <w:spacing w:before="100" w:beforeAutospacing="1" w:after="100" w:afterAutospacing="1"/>
    </w:pPr>
    <w:rPr>
      <w:rFonts w:ascii="Calibri" w:hAnsi="Calibri" w:cs="Calibri"/>
      <w:color w:val="0462C1"/>
      <w:sz w:val="8"/>
      <w:szCs w:val="8"/>
      <w:lang w:eastAsia="ru-RU"/>
    </w:rPr>
  </w:style>
  <w:style w:type="paragraph" w:customStyle="1" w:styleId="font10">
    <w:name w:val="font10"/>
    <w:basedOn w:val="a2"/>
    <w:rsid w:val="00F812AF"/>
    <w:pPr>
      <w:widowControl/>
      <w:autoSpaceDE/>
      <w:autoSpaceDN/>
      <w:spacing w:before="100" w:beforeAutospacing="1" w:after="100" w:afterAutospacing="1"/>
    </w:pPr>
    <w:rPr>
      <w:color w:val="0462C1"/>
      <w:sz w:val="8"/>
      <w:szCs w:val="8"/>
      <w:u w:val="single"/>
      <w:lang w:eastAsia="ru-RU"/>
    </w:rPr>
  </w:style>
  <w:style w:type="paragraph" w:customStyle="1" w:styleId="font11">
    <w:name w:val="font11"/>
    <w:basedOn w:val="a2"/>
    <w:rsid w:val="00F812AF"/>
    <w:pPr>
      <w:widowControl/>
      <w:autoSpaceDE/>
      <w:autoSpaceDN/>
      <w:spacing w:before="100" w:beforeAutospacing="1" w:after="100" w:afterAutospacing="1"/>
    </w:pPr>
    <w:rPr>
      <w:color w:val="0462C1"/>
      <w:sz w:val="8"/>
      <w:szCs w:val="8"/>
      <w:lang w:eastAsia="ru-RU"/>
    </w:rPr>
  </w:style>
  <w:style w:type="paragraph" w:customStyle="1" w:styleId="font12">
    <w:name w:val="font12"/>
    <w:basedOn w:val="a2"/>
    <w:rsid w:val="00F812AF"/>
    <w:pPr>
      <w:widowControl/>
      <w:autoSpaceDE/>
      <w:autoSpaceDN/>
      <w:spacing w:before="100" w:beforeAutospacing="1" w:after="100" w:afterAutospacing="1"/>
    </w:pPr>
    <w:rPr>
      <w:rFonts w:ascii="Calibri" w:hAnsi="Calibri" w:cs="Calibri"/>
      <w:color w:val="0462C1"/>
      <w:sz w:val="8"/>
      <w:szCs w:val="8"/>
      <w:lang w:eastAsia="ru-RU"/>
    </w:rPr>
  </w:style>
  <w:style w:type="paragraph" w:customStyle="1" w:styleId="afa">
    <w:name w:val="!осн"/>
    <w:basedOn w:val="a2"/>
    <w:link w:val="afb"/>
    <w:qFormat/>
    <w:rsid w:val="00F812AF"/>
    <w:pPr>
      <w:widowControl/>
      <w:suppressAutoHyphens/>
      <w:autoSpaceDE/>
      <w:autoSpaceDN/>
      <w:spacing w:after="200" w:line="312" w:lineRule="auto"/>
      <w:ind w:firstLine="709"/>
      <w:contextualSpacing/>
      <w:jc w:val="both"/>
    </w:pPr>
    <w:rPr>
      <w:sz w:val="28"/>
      <w:szCs w:val="28"/>
      <w:lang w:eastAsia="ru-RU"/>
    </w:rPr>
  </w:style>
  <w:style w:type="character" w:customStyle="1" w:styleId="afb">
    <w:name w:val="!осн Знак"/>
    <w:basedOn w:val="a3"/>
    <w:link w:val="afa"/>
    <w:rsid w:val="00F812AF"/>
    <w:rPr>
      <w:rFonts w:ascii="Times New Roman" w:eastAsia="Times New Roman" w:hAnsi="Times New Roman" w:cs="Times New Roman"/>
      <w:sz w:val="28"/>
      <w:szCs w:val="28"/>
      <w:lang w:eastAsia="ru-RU"/>
    </w:rPr>
  </w:style>
  <w:style w:type="paragraph" w:styleId="afc">
    <w:name w:val="footnote text"/>
    <w:basedOn w:val="a2"/>
    <w:link w:val="afd"/>
    <w:unhideWhenUsed/>
    <w:rsid w:val="00F812AF"/>
    <w:pPr>
      <w:widowControl/>
      <w:autoSpaceDE/>
      <w:autoSpaceDN/>
    </w:pPr>
    <w:rPr>
      <w:rFonts w:asciiTheme="minorHAnsi" w:eastAsiaTheme="minorHAnsi" w:hAnsiTheme="minorHAnsi" w:cstheme="minorBidi"/>
      <w:sz w:val="20"/>
      <w:szCs w:val="20"/>
    </w:rPr>
  </w:style>
  <w:style w:type="character" w:customStyle="1" w:styleId="afd">
    <w:name w:val="Текст сноски Знак"/>
    <w:basedOn w:val="a3"/>
    <w:link w:val="afc"/>
    <w:uiPriority w:val="99"/>
    <w:semiHidden/>
    <w:rsid w:val="00F812AF"/>
    <w:rPr>
      <w:sz w:val="20"/>
      <w:szCs w:val="20"/>
    </w:rPr>
  </w:style>
  <w:style w:type="character" w:styleId="afe">
    <w:name w:val="footnote reference"/>
    <w:basedOn w:val="a3"/>
    <w:uiPriority w:val="99"/>
    <w:semiHidden/>
    <w:unhideWhenUsed/>
    <w:rsid w:val="00F812AF"/>
    <w:rPr>
      <w:vertAlign w:val="superscript"/>
    </w:rPr>
  </w:style>
  <w:style w:type="paragraph" w:customStyle="1" w:styleId="aff">
    <w:name w:val="!Огл"/>
    <w:basedOn w:val="12"/>
    <w:link w:val="aff0"/>
    <w:qFormat/>
    <w:rsid w:val="00F812AF"/>
    <w:pPr>
      <w:widowControl/>
      <w:autoSpaceDE/>
      <w:autoSpaceDN/>
      <w:spacing w:before="120" w:after="240"/>
      <w:jc w:val="both"/>
    </w:pPr>
    <w:rPr>
      <w:rFonts w:ascii="Times New Roman" w:hAnsi="Times New Roman" w:cs="Times New Roman"/>
      <w:b/>
      <w:bCs/>
      <w:kern w:val="32"/>
      <w:sz w:val="28"/>
      <w:szCs w:val="28"/>
      <w:lang w:eastAsia="ru-RU"/>
    </w:rPr>
  </w:style>
  <w:style w:type="character" w:customStyle="1" w:styleId="aff0">
    <w:name w:val="!Огл Знак"/>
    <w:basedOn w:val="13"/>
    <w:link w:val="aff"/>
    <w:rsid w:val="00F812AF"/>
    <w:rPr>
      <w:rFonts w:ascii="Times New Roman" w:eastAsiaTheme="majorEastAsia" w:hAnsi="Times New Roman" w:cs="Times New Roman"/>
      <w:b/>
      <w:bCs/>
      <w:color w:val="2E74B5" w:themeColor="accent1" w:themeShade="BF"/>
      <w:kern w:val="32"/>
      <w:sz w:val="28"/>
      <w:szCs w:val="28"/>
      <w:lang w:eastAsia="ru-RU"/>
    </w:rPr>
  </w:style>
  <w:style w:type="character" w:customStyle="1" w:styleId="ConsPlusNormal0">
    <w:name w:val="ConsPlusNormal Знак"/>
    <w:basedOn w:val="a3"/>
    <w:link w:val="ConsPlusNormal"/>
    <w:rsid w:val="00F812AF"/>
    <w:rPr>
      <w:rFonts w:ascii="Arial" w:eastAsia="Times New Roman" w:hAnsi="Arial" w:cs="Arial"/>
      <w:sz w:val="20"/>
      <w:szCs w:val="20"/>
      <w:lang w:eastAsia="ru-RU"/>
    </w:rPr>
  </w:style>
  <w:style w:type="paragraph" w:customStyle="1" w:styleId="aff1">
    <w:name w:val="!Основной"/>
    <w:basedOn w:val="a2"/>
    <w:qFormat/>
    <w:rsid w:val="00F812AF"/>
    <w:pPr>
      <w:widowControl/>
      <w:suppressAutoHyphens/>
      <w:autoSpaceDE/>
      <w:autoSpaceDN/>
      <w:spacing w:after="200" w:line="312" w:lineRule="auto"/>
      <w:ind w:firstLine="709"/>
      <w:contextualSpacing/>
      <w:jc w:val="both"/>
    </w:pPr>
    <w:rPr>
      <w:sz w:val="28"/>
      <w:szCs w:val="28"/>
      <w:lang w:eastAsia="ru-RU"/>
    </w:rPr>
  </w:style>
  <w:style w:type="table" w:customStyle="1" w:styleId="120">
    <w:name w:val="Сетка таблицы12"/>
    <w:basedOn w:val="a4"/>
    <w:next w:val="ad"/>
    <w:rsid w:val="00F812A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
    <w:name w:val="Нет списка1"/>
    <w:next w:val="a5"/>
    <w:semiHidden/>
    <w:rsid w:val="00F812AF"/>
  </w:style>
  <w:style w:type="paragraph" w:styleId="23">
    <w:name w:val="Body Text Indent 2"/>
    <w:basedOn w:val="a2"/>
    <w:link w:val="24"/>
    <w:rsid w:val="00F812AF"/>
    <w:pPr>
      <w:widowControl/>
      <w:autoSpaceDE/>
      <w:autoSpaceDN/>
      <w:spacing w:before="160"/>
      <w:ind w:firstLine="709"/>
      <w:jc w:val="both"/>
    </w:pPr>
    <w:rPr>
      <w:sz w:val="28"/>
      <w:szCs w:val="20"/>
      <w:lang w:eastAsia="ru-RU"/>
    </w:rPr>
  </w:style>
  <w:style w:type="character" w:customStyle="1" w:styleId="24">
    <w:name w:val="Основной текст с отступом 2 Знак"/>
    <w:basedOn w:val="a3"/>
    <w:link w:val="23"/>
    <w:rsid w:val="00F812AF"/>
    <w:rPr>
      <w:rFonts w:ascii="Times New Roman" w:eastAsia="Times New Roman" w:hAnsi="Times New Roman" w:cs="Times New Roman"/>
      <w:sz w:val="28"/>
      <w:szCs w:val="20"/>
      <w:lang w:eastAsia="ru-RU"/>
    </w:rPr>
  </w:style>
  <w:style w:type="paragraph" w:styleId="aff2">
    <w:name w:val="Body Text Indent"/>
    <w:basedOn w:val="a2"/>
    <w:link w:val="aff3"/>
    <w:rsid w:val="00F812AF"/>
    <w:pPr>
      <w:widowControl/>
      <w:tabs>
        <w:tab w:val="left" w:pos="993"/>
      </w:tabs>
      <w:autoSpaceDE/>
      <w:autoSpaceDN/>
      <w:ind w:firstLine="567"/>
      <w:jc w:val="both"/>
    </w:pPr>
    <w:rPr>
      <w:sz w:val="28"/>
      <w:szCs w:val="20"/>
      <w:lang w:eastAsia="ru-RU"/>
    </w:rPr>
  </w:style>
  <w:style w:type="character" w:customStyle="1" w:styleId="aff3">
    <w:name w:val="Основной текст с отступом Знак"/>
    <w:basedOn w:val="a3"/>
    <w:link w:val="aff2"/>
    <w:rsid w:val="00F812AF"/>
    <w:rPr>
      <w:rFonts w:ascii="Times New Roman" w:eastAsia="Times New Roman" w:hAnsi="Times New Roman" w:cs="Times New Roman"/>
      <w:sz w:val="28"/>
      <w:szCs w:val="20"/>
      <w:lang w:eastAsia="ru-RU"/>
    </w:rPr>
  </w:style>
  <w:style w:type="character" w:styleId="aff4">
    <w:name w:val="page number"/>
    <w:basedOn w:val="a3"/>
    <w:rsid w:val="00F812AF"/>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F812AF"/>
    <w:pPr>
      <w:widowControl/>
      <w:tabs>
        <w:tab w:val="num" w:pos="432"/>
      </w:tabs>
      <w:autoSpaceDE/>
      <w:autoSpaceDN/>
      <w:spacing w:before="120" w:after="160"/>
      <w:ind w:left="432" w:hanging="432"/>
      <w:jc w:val="both"/>
    </w:pPr>
    <w:rPr>
      <w:b/>
      <w:bCs/>
      <w:caps/>
      <w:sz w:val="32"/>
      <w:szCs w:val="32"/>
      <w:lang w:val="en-US"/>
    </w:rPr>
  </w:style>
  <w:style w:type="paragraph" w:customStyle="1" w:styleId="1a">
    <w:name w:val="Знак Знак Знак Знак Знак Знак Знак Знак Знак Знак Знак Знак Знак Знак Знак Знак Знак Знак1 Знак Знак Знак Знак Знак Знак Знак"/>
    <w:basedOn w:val="a2"/>
    <w:rsid w:val="00F812AF"/>
    <w:pPr>
      <w:widowControl/>
      <w:tabs>
        <w:tab w:val="num" w:pos="432"/>
      </w:tabs>
      <w:autoSpaceDE/>
      <w:autoSpaceDN/>
      <w:spacing w:before="120" w:after="160"/>
      <w:ind w:left="432" w:hanging="432"/>
      <w:jc w:val="both"/>
    </w:pPr>
    <w:rPr>
      <w:b/>
      <w:bCs/>
      <w:caps/>
      <w:sz w:val="32"/>
      <w:szCs w:val="32"/>
      <w:lang w:val="en-US"/>
    </w:rPr>
  </w:style>
  <w:style w:type="paragraph" w:customStyle="1" w:styleId="41">
    <w:name w:val="заголовок 4"/>
    <w:basedOn w:val="a2"/>
    <w:next w:val="a2"/>
    <w:rsid w:val="00F812AF"/>
    <w:pPr>
      <w:keepNext/>
      <w:autoSpaceDE/>
      <w:autoSpaceDN/>
      <w:jc w:val="both"/>
    </w:pPr>
    <w:rPr>
      <w:sz w:val="28"/>
      <w:szCs w:val="20"/>
      <w:lang w:eastAsia="ru-RU"/>
    </w:rPr>
  </w:style>
  <w:style w:type="paragraph" w:customStyle="1" w:styleId="ConsPlusNonformat">
    <w:name w:val="ConsPlusNonformat"/>
    <w:rsid w:val="00F812A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6">
    <w:name w:val="Знак Знак Знак Знак Знак Знак Знак Знак Знак Знак Знак Знак Знак Знак Знак Знак"/>
    <w:basedOn w:val="a2"/>
    <w:rsid w:val="00F812AF"/>
    <w:pPr>
      <w:widowControl/>
      <w:tabs>
        <w:tab w:val="num" w:pos="432"/>
      </w:tabs>
      <w:autoSpaceDE/>
      <w:autoSpaceDN/>
      <w:spacing w:before="120" w:after="160"/>
      <w:ind w:left="432" w:hanging="432"/>
      <w:jc w:val="both"/>
    </w:pPr>
    <w:rPr>
      <w:b/>
      <w:bCs/>
      <w:caps/>
      <w:sz w:val="32"/>
      <w:szCs w:val="32"/>
      <w:lang w:val="en-US"/>
    </w:rPr>
  </w:style>
  <w:style w:type="paragraph" w:customStyle="1" w:styleId="1b">
    <w:name w:val="заголовок 1"/>
    <w:basedOn w:val="a2"/>
    <w:next w:val="a2"/>
    <w:rsid w:val="00F812AF"/>
    <w:pPr>
      <w:keepNext/>
      <w:autoSpaceDE/>
      <w:autoSpaceDN/>
      <w:ind w:firstLine="709"/>
      <w:jc w:val="both"/>
    </w:pPr>
    <w:rPr>
      <w:sz w:val="24"/>
      <w:szCs w:val="20"/>
      <w:lang w:eastAsia="ru-RU"/>
    </w:rPr>
  </w:style>
  <w:style w:type="paragraph" w:customStyle="1" w:styleId="25">
    <w:name w:val="заголовок 2"/>
    <w:basedOn w:val="a2"/>
    <w:next w:val="a2"/>
    <w:rsid w:val="00F812AF"/>
    <w:pPr>
      <w:keepNext/>
      <w:autoSpaceDE/>
      <w:autoSpaceDN/>
    </w:pPr>
    <w:rPr>
      <w:rFonts w:ascii="CG Times (W1)" w:hAnsi="CG Times (W1)"/>
      <w:sz w:val="28"/>
      <w:szCs w:val="20"/>
      <w:lang w:eastAsia="ru-RU"/>
    </w:rPr>
  </w:style>
  <w:style w:type="paragraph" w:customStyle="1" w:styleId="34">
    <w:name w:val="заголовок 3"/>
    <w:basedOn w:val="a2"/>
    <w:next w:val="a2"/>
    <w:rsid w:val="00F812AF"/>
    <w:pPr>
      <w:keepNext/>
      <w:autoSpaceDE/>
      <w:autoSpaceDN/>
      <w:ind w:firstLine="851"/>
      <w:jc w:val="both"/>
    </w:pPr>
    <w:rPr>
      <w:rFonts w:ascii="CG Times (W1)" w:hAnsi="CG Times (W1)"/>
      <w:sz w:val="28"/>
      <w:szCs w:val="20"/>
      <w:lang w:eastAsia="ru-RU"/>
    </w:rPr>
  </w:style>
  <w:style w:type="paragraph" w:customStyle="1" w:styleId="51">
    <w:name w:val="заголовок 5"/>
    <w:basedOn w:val="a2"/>
    <w:next w:val="a2"/>
    <w:rsid w:val="00F812AF"/>
    <w:pPr>
      <w:keepNext/>
      <w:framePr w:w="5755" w:h="2586" w:hSpace="142" w:wrap="notBeside" w:vAnchor="page" w:hAnchor="page" w:x="439" w:y="2161"/>
      <w:autoSpaceDE/>
      <w:autoSpaceDN/>
      <w:jc w:val="center"/>
    </w:pPr>
    <w:rPr>
      <w:b/>
      <w:sz w:val="24"/>
      <w:szCs w:val="20"/>
      <w:lang w:eastAsia="ru-RU"/>
    </w:rPr>
  </w:style>
  <w:style w:type="character" w:customStyle="1" w:styleId="aff7">
    <w:name w:val="Основной шрифт"/>
    <w:rsid w:val="00F812AF"/>
  </w:style>
  <w:style w:type="paragraph" w:styleId="26">
    <w:name w:val="Body Text 2"/>
    <w:basedOn w:val="a2"/>
    <w:link w:val="27"/>
    <w:rsid w:val="00F812AF"/>
    <w:pPr>
      <w:autoSpaceDE/>
      <w:autoSpaceDN/>
      <w:spacing w:after="120"/>
      <w:ind w:left="283"/>
    </w:pPr>
    <w:rPr>
      <w:rFonts w:ascii="CG Times (W1)" w:hAnsi="CG Times (W1)"/>
      <w:sz w:val="20"/>
      <w:szCs w:val="20"/>
      <w:lang w:eastAsia="ru-RU"/>
    </w:rPr>
  </w:style>
  <w:style w:type="character" w:customStyle="1" w:styleId="27">
    <w:name w:val="Основной текст 2 Знак"/>
    <w:basedOn w:val="a3"/>
    <w:link w:val="26"/>
    <w:rsid w:val="00F812AF"/>
    <w:rPr>
      <w:rFonts w:ascii="CG Times (W1)" w:eastAsia="Times New Roman" w:hAnsi="CG Times (W1)" w:cs="Times New Roman"/>
      <w:sz w:val="20"/>
      <w:szCs w:val="20"/>
      <w:lang w:eastAsia="ru-RU"/>
    </w:rPr>
  </w:style>
  <w:style w:type="character" w:customStyle="1" w:styleId="aff8">
    <w:name w:val="номер страницы"/>
    <w:basedOn w:val="aff7"/>
    <w:rsid w:val="00F812AF"/>
  </w:style>
  <w:style w:type="paragraph" w:customStyle="1" w:styleId="ConsNormal">
    <w:name w:val="ConsNormal"/>
    <w:rsid w:val="00F812A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c">
    <w:name w:val="Знак Знак1 Знак Знак Знак Знак Знак Знак Знак Знак Знак Знак Знак Знак Знак Знак Знак Знак Знак Знак Знак Знак Знак Знак Знак Знак Знак Знак Знак"/>
    <w:basedOn w:val="a2"/>
    <w:rsid w:val="00F812AF"/>
    <w:pPr>
      <w:widowControl/>
      <w:tabs>
        <w:tab w:val="num" w:pos="432"/>
      </w:tabs>
      <w:autoSpaceDE/>
      <w:autoSpaceDN/>
      <w:spacing w:before="120" w:after="160"/>
      <w:ind w:left="432" w:hanging="432"/>
      <w:jc w:val="both"/>
    </w:pPr>
    <w:rPr>
      <w:b/>
      <w:bCs/>
      <w:caps/>
      <w:sz w:val="32"/>
      <w:szCs w:val="32"/>
      <w:lang w:val="en-US"/>
    </w:rPr>
  </w:style>
  <w:style w:type="paragraph" w:customStyle="1" w:styleId="113">
    <w:name w:val="Знак Знак Знак Знак Знак Знак Знак Знак Знак Знак Знак Знак Знак Знак Знак Знак Знак Знак1 Знак Знак Знак Знак Знак Знак Знак Знак Знак1 Знак"/>
    <w:basedOn w:val="a2"/>
    <w:rsid w:val="00F812AF"/>
    <w:pPr>
      <w:widowControl/>
      <w:tabs>
        <w:tab w:val="num" w:pos="432"/>
      </w:tabs>
      <w:autoSpaceDE/>
      <w:autoSpaceDN/>
      <w:spacing w:before="120" w:after="160"/>
      <w:ind w:left="432" w:hanging="432"/>
      <w:jc w:val="both"/>
    </w:pPr>
    <w:rPr>
      <w:b/>
      <w:bCs/>
      <w:caps/>
      <w:sz w:val="32"/>
      <w:szCs w:val="32"/>
      <w:lang w:val="en-US"/>
    </w:rPr>
  </w:style>
  <w:style w:type="paragraph" w:customStyle="1" w:styleId="1d">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F812AF"/>
    <w:pPr>
      <w:widowControl/>
      <w:tabs>
        <w:tab w:val="num" w:pos="432"/>
      </w:tabs>
      <w:autoSpaceDE/>
      <w:autoSpaceDN/>
      <w:spacing w:before="120" w:after="160"/>
      <w:ind w:left="432" w:hanging="432"/>
      <w:jc w:val="both"/>
    </w:pPr>
    <w:rPr>
      <w:b/>
      <w:bCs/>
      <w:caps/>
      <w:sz w:val="32"/>
      <w:szCs w:val="32"/>
      <w:lang w:val="en-US"/>
    </w:rPr>
  </w:style>
  <w:style w:type="paragraph" w:customStyle="1" w:styleId="aff9">
    <w:name w:val="Знак Знак Знак"/>
    <w:basedOn w:val="a2"/>
    <w:rsid w:val="00F812AF"/>
    <w:pPr>
      <w:widowControl/>
      <w:tabs>
        <w:tab w:val="num" w:pos="432"/>
      </w:tabs>
      <w:autoSpaceDE/>
      <w:autoSpaceDN/>
      <w:spacing w:before="120" w:after="160"/>
      <w:ind w:left="432" w:hanging="432"/>
      <w:jc w:val="both"/>
    </w:pPr>
    <w:rPr>
      <w:b/>
      <w:bCs/>
      <w:caps/>
      <w:sz w:val="32"/>
      <w:szCs w:val="32"/>
      <w:lang w:val="en-US"/>
    </w:rPr>
  </w:style>
  <w:style w:type="paragraph" w:customStyle="1" w:styleId="affa">
    <w:name w:val="!Табл"/>
    <w:basedOn w:val="a2"/>
    <w:link w:val="affb"/>
    <w:qFormat/>
    <w:rsid w:val="00F812AF"/>
    <w:pPr>
      <w:widowControl/>
      <w:autoSpaceDE/>
      <w:autoSpaceDN/>
      <w:spacing w:before="120" w:after="160" w:line="259" w:lineRule="auto"/>
    </w:pPr>
    <w:rPr>
      <w:sz w:val="28"/>
      <w:szCs w:val="24"/>
      <w:lang w:eastAsia="ru-RU"/>
    </w:rPr>
  </w:style>
  <w:style w:type="character" w:customStyle="1" w:styleId="affb">
    <w:name w:val="!Табл Знак"/>
    <w:basedOn w:val="a3"/>
    <w:link w:val="affa"/>
    <w:rsid w:val="00F812AF"/>
    <w:rPr>
      <w:rFonts w:ascii="Times New Roman" w:eastAsia="Times New Roman" w:hAnsi="Times New Roman" w:cs="Times New Roman"/>
      <w:sz w:val="28"/>
      <w:szCs w:val="24"/>
      <w:lang w:eastAsia="ru-RU"/>
    </w:rPr>
  </w:style>
  <w:style w:type="numbering" w:customStyle="1" w:styleId="28">
    <w:name w:val="Нет списка2"/>
    <w:next w:val="a5"/>
    <w:uiPriority w:val="99"/>
    <w:semiHidden/>
    <w:unhideWhenUsed/>
    <w:rsid w:val="00F812AF"/>
  </w:style>
  <w:style w:type="paragraph" w:styleId="affc">
    <w:name w:val="Title"/>
    <w:basedOn w:val="a2"/>
    <w:link w:val="affd"/>
    <w:uiPriority w:val="1"/>
    <w:qFormat/>
    <w:rsid w:val="00F812AF"/>
    <w:pPr>
      <w:widowControl/>
      <w:autoSpaceDE/>
      <w:autoSpaceDN/>
      <w:jc w:val="center"/>
    </w:pPr>
    <w:rPr>
      <w:b/>
      <w:sz w:val="32"/>
      <w:szCs w:val="20"/>
      <w:lang w:eastAsia="ru-RU"/>
    </w:rPr>
  </w:style>
  <w:style w:type="character" w:customStyle="1" w:styleId="affd">
    <w:name w:val="Название Знак"/>
    <w:basedOn w:val="a3"/>
    <w:link w:val="affc"/>
    <w:uiPriority w:val="1"/>
    <w:rsid w:val="00F812AF"/>
    <w:rPr>
      <w:rFonts w:ascii="Times New Roman" w:eastAsia="Times New Roman" w:hAnsi="Times New Roman" w:cs="Times New Roman"/>
      <w:b/>
      <w:sz w:val="32"/>
      <w:szCs w:val="20"/>
      <w:lang w:eastAsia="ru-RU"/>
    </w:rPr>
  </w:style>
  <w:style w:type="paragraph" w:styleId="affe">
    <w:name w:val="Plain Text"/>
    <w:basedOn w:val="a2"/>
    <w:link w:val="afff"/>
    <w:rsid w:val="00F812AF"/>
    <w:pPr>
      <w:widowControl/>
      <w:autoSpaceDE/>
      <w:autoSpaceDN/>
    </w:pPr>
    <w:rPr>
      <w:rFonts w:ascii="Courier New" w:hAnsi="Courier New"/>
      <w:sz w:val="20"/>
      <w:szCs w:val="24"/>
      <w:lang w:eastAsia="ru-RU"/>
    </w:rPr>
  </w:style>
  <w:style w:type="character" w:customStyle="1" w:styleId="afff">
    <w:name w:val="Текст Знак"/>
    <w:basedOn w:val="a3"/>
    <w:link w:val="affe"/>
    <w:rsid w:val="00F812AF"/>
    <w:rPr>
      <w:rFonts w:ascii="Courier New" w:eastAsia="Times New Roman" w:hAnsi="Courier New" w:cs="Times New Roman"/>
      <w:sz w:val="20"/>
      <w:szCs w:val="24"/>
      <w:lang w:eastAsia="ru-RU"/>
    </w:rPr>
  </w:style>
  <w:style w:type="paragraph" w:customStyle="1" w:styleId="afff0">
    <w:name w:val="Знак Знак Знак Знак Знак Знак Знак Знак Знак Знак"/>
    <w:basedOn w:val="a2"/>
    <w:rsid w:val="00F812AF"/>
    <w:pPr>
      <w:widowControl/>
      <w:autoSpaceDE/>
      <w:autoSpaceDN/>
    </w:pPr>
    <w:rPr>
      <w:rFonts w:ascii="Verdana"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w:basedOn w:val="a2"/>
    <w:rsid w:val="00F812AF"/>
    <w:pPr>
      <w:widowControl/>
      <w:autoSpaceDE/>
      <w:autoSpaceDN/>
    </w:pPr>
    <w:rPr>
      <w:rFonts w:ascii="Verdana" w:hAnsi="Verdana" w:cs="Verdana"/>
      <w:sz w:val="20"/>
      <w:szCs w:val="20"/>
      <w:lang w:val="en-US"/>
    </w:rPr>
  </w:style>
  <w:style w:type="table" w:customStyle="1" w:styleId="1e">
    <w:name w:val="Сетка таблицы1"/>
    <w:basedOn w:val="a4"/>
    <w:next w:val="ad"/>
    <w:uiPriority w:val="59"/>
    <w:rsid w:val="00F812A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5"/>
    <w:uiPriority w:val="99"/>
    <w:semiHidden/>
    <w:unhideWhenUsed/>
    <w:rsid w:val="00F812AF"/>
  </w:style>
  <w:style w:type="character" w:customStyle="1" w:styleId="1f">
    <w:name w:val="Основной текст Знак1"/>
    <w:aliases w:val="Body Text Char1 Знак,Body Text Char Char Знак"/>
    <w:locked/>
    <w:rsid w:val="00F812AF"/>
    <w:rPr>
      <w:sz w:val="24"/>
    </w:rPr>
  </w:style>
  <w:style w:type="paragraph" w:customStyle="1" w:styleId="ConsNonformat">
    <w:name w:val="ConsNonformat"/>
    <w:rsid w:val="00F812AF"/>
    <w:pPr>
      <w:widowControl w:val="0"/>
      <w:spacing w:after="0" w:line="240" w:lineRule="auto"/>
    </w:pPr>
    <w:rPr>
      <w:rFonts w:ascii="Courier New" w:eastAsia="Times New Roman" w:hAnsi="Courier New" w:cs="Times New Roman"/>
      <w:snapToGrid w:val="0"/>
      <w:sz w:val="20"/>
      <w:szCs w:val="20"/>
      <w:lang w:eastAsia="ru-RU"/>
    </w:rPr>
  </w:style>
  <w:style w:type="table" w:customStyle="1" w:styleId="29">
    <w:name w:val="Сетка таблицы2"/>
    <w:basedOn w:val="a4"/>
    <w:next w:val="ad"/>
    <w:uiPriority w:val="59"/>
    <w:rsid w:val="00F812A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4"/>
    <w:next w:val="ad"/>
    <w:uiPriority w:val="59"/>
    <w:rsid w:val="00F812A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0">
    <w:name w:val="!Табл1"/>
    <w:basedOn w:val="afa"/>
    <w:link w:val="1f1"/>
    <w:qFormat/>
    <w:rsid w:val="00F812AF"/>
    <w:pPr>
      <w:ind w:firstLine="0"/>
    </w:pPr>
  </w:style>
  <w:style w:type="paragraph" w:customStyle="1" w:styleId="msonormal0">
    <w:name w:val="msonormal"/>
    <w:basedOn w:val="a2"/>
    <w:rsid w:val="00F812AF"/>
    <w:pPr>
      <w:widowControl/>
      <w:autoSpaceDE/>
      <w:autoSpaceDN/>
      <w:spacing w:before="100" w:beforeAutospacing="1" w:after="100" w:afterAutospacing="1"/>
    </w:pPr>
    <w:rPr>
      <w:sz w:val="24"/>
      <w:szCs w:val="24"/>
      <w:lang w:eastAsia="ru-RU"/>
    </w:rPr>
  </w:style>
  <w:style w:type="character" w:customStyle="1" w:styleId="1f1">
    <w:name w:val="!Табл1 Знак"/>
    <w:basedOn w:val="afb"/>
    <w:link w:val="1f0"/>
    <w:rsid w:val="00F812AF"/>
    <w:rPr>
      <w:rFonts w:ascii="Times New Roman" w:eastAsia="Times New Roman" w:hAnsi="Times New Roman" w:cs="Times New Roman"/>
      <w:sz w:val="28"/>
      <w:szCs w:val="28"/>
      <w:lang w:eastAsia="ru-RU"/>
    </w:rPr>
  </w:style>
  <w:style w:type="table" w:customStyle="1" w:styleId="42">
    <w:name w:val="Сетка таблицы4"/>
    <w:basedOn w:val="a4"/>
    <w:next w:val="ad"/>
    <w:rsid w:val="00F812A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_1."/>
    <w:basedOn w:val="af6"/>
    <w:qFormat/>
    <w:rsid w:val="00F812AF"/>
    <w:pPr>
      <w:keepNext/>
      <w:numPr>
        <w:numId w:val="3"/>
      </w:numPr>
      <w:spacing w:after="160" w:line="259" w:lineRule="auto"/>
      <w:ind w:left="0" w:firstLine="709"/>
      <w:jc w:val="both"/>
      <w:outlineLvl w:val="0"/>
    </w:pPr>
    <w:rPr>
      <w:rFonts w:eastAsiaTheme="minorHAnsi"/>
      <w:b/>
      <w:bCs/>
      <w:sz w:val="26"/>
      <w:szCs w:val="26"/>
      <w:lang w:eastAsia="en-US"/>
    </w:rPr>
  </w:style>
  <w:style w:type="paragraph" w:customStyle="1" w:styleId="110">
    <w:name w:val="_1.1."/>
    <w:basedOn w:val="a2"/>
    <w:qFormat/>
    <w:rsid w:val="00F812AF"/>
    <w:pPr>
      <w:keepNext/>
      <w:widowControl/>
      <w:numPr>
        <w:ilvl w:val="1"/>
        <w:numId w:val="3"/>
      </w:numPr>
      <w:autoSpaceDE/>
      <w:autoSpaceDN/>
      <w:spacing w:before="240" w:after="160" w:line="259" w:lineRule="auto"/>
      <w:ind w:left="0" w:firstLine="709"/>
      <w:jc w:val="both"/>
      <w:outlineLvl w:val="1"/>
    </w:pPr>
    <w:rPr>
      <w:rFonts w:eastAsiaTheme="minorHAnsi"/>
      <w:b/>
      <w:sz w:val="26"/>
      <w:szCs w:val="26"/>
    </w:rPr>
  </w:style>
  <w:style w:type="paragraph" w:customStyle="1" w:styleId="111">
    <w:name w:val="_1.1.1."/>
    <w:basedOn w:val="af6"/>
    <w:qFormat/>
    <w:rsid w:val="00F812AF"/>
    <w:pPr>
      <w:keepNext/>
      <w:numPr>
        <w:ilvl w:val="2"/>
        <w:numId w:val="3"/>
      </w:numPr>
      <w:spacing w:after="160"/>
      <w:outlineLvl w:val="2"/>
    </w:pPr>
    <w:rPr>
      <w:rFonts w:eastAsiaTheme="minorHAnsi"/>
      <w:b/>
      <w:sz w:val="26"/>
      <w:szCs w:val="26"/>
      <w:lang w:eastAsia="en-US"/>
    </w:rPr>
  </w:style>
  <w:style w:type="paragraph" w:customStyle="1" w:styleId="a0">
    <w:name w:val="_Рисунок"/>
    <w:basedOn w:val="11"/>
    <w:qFormat/>
    <w:rsid w:val="00F812AF"/>
    <w:pPr>
      <w:keepNext w:val="0"/>
      <w:numPr>
        <w:ilvl w:val="3"/>
      </w:numPr>
      <w:outlineLvl w:val="9"/>
    </w:pPr>
    <w:rPr>
      <w:b w:val="0"/>
    </w:rPr>
  </w:style>
  <w:style w:type="paragraph" w:customStyle="1" w:styleId="a1">
    <w:name w:val="_Таблица"/>
    <w:basedOn w:val="a0"/>
    <w:link w:val="afff2"/>
    <w:qFormat/>
    <w:rsid w:val="00F812AF"/>
    <w:pPr>
      <w:keepNext/>
      <w:numPr>
        <w:ilvl w:val="4"/>
      </w:numPr>
      <w:tabs>
        <w:tab w:val="left" w:pos="2410"/>
      </w:tabs>
      <w:spacing w:after="0"/>
      <w:ind w:left="0" w:firstLine="709"/>
    </w:pPr>
    <w:rPr>
      <w:lang w:eastAsia="ru-RU"/>
    </w:rPr>
  </w:style>
  <w:style w:type="character" w:customStyle="1" w:styleId="afff2">
    <w:name w:val="_Таблица Знак"/>
    <w:basedOn w:val="a3"/>
    <w:link w:val="a1"/>
    <w:rsid w:val="00F812AF"/>
    <w:rPr>
      <w:rFonts w:ascii="Times New Roman" w:hAnsi="Times New Roman" w:cs="Times New Roman"/>
      <w:bCs/>
      <w:sz w:val="26"/>
      <w:szCs w:val="26"/>
      <w:lang w:eastAsia="ru-RU"/>
    </w:rPr>
  </w:style>
  <w:style w:type="paragraph" w:customStyle="1" w:styleId="afff3">
    <w:name w:val="!!осн"/>
    <w:basedOn w:val="a2"/>
    <w:link w:val="afff4"/>
    <w:qFormat/>
    <w:rsid w:val="00F812AF"/>
    <w:pPr>
      <w:adjustRightInd w:val="0"/>
      <w:spacing w:line="276" w:lineRule="auto"/>
      <w:ind w:firstLine="851"/>
      <w:jc w:val="both"/>
    </w:pPr>
    <w:rPr>
      <w:rFonts w:eastAsia="Calibri"/>
      <w:sz w:val="28"/>
      <w:szCs w:val="28"/>
    </w:rPr>
  </w:style>
  <w:style w:type="paragraph" w:customStyle="1" w:styleId="1f2">
    <w:name w:val="Знак Знак Знак1"/>
    <w:basedOn w:val="a2"/>
    <w:rsid w:val="00F812AF"/>
    <w:pPr>
      <w:widowControl/>
      <w:autoSpaceDE/>
      <w:autoSpaceDN/>
    </w:pPr>
    <w:rPr>
      <w:rFonts w:ascii="Verdana" w:hAnsi="Verdana" w:cs="Verdana"/>
      <w:sz w:val="20"/>
      <w:szCs w:val="20"/>
      <w:lang w:val="en-US"/>
    </w:rPr>
  </w:style>
  <w:style w:type="character" w:customStyle="1" w:styleId="afff4">
    <w:name w:val="!!осн Знак"/>
    <w:basedOn w:val="a3"/>
    <w:link w:val="afff3"/>
    <w:rsid w:val="00F812AF"/>
    <w:rPr>
      <w:rFonts w:ascii="Times New Roman" w:eastAsia="Calibri" w:hAnsi="Times New Roman" w:cs="Times New Roman"/>
      <w:sz w:val="28"/>
      <w:szCs w:val="28"/>
    </w:rPr>
  </w:style>
  <w:style w:type="paragraph" w:customStyle="1" w:styleId="afff5">
    <w:name w:val="!!табл"/>
    <w:basedOn w:val="afff3"/>
    <w:link w:val="afff6"/>
    <w:qFormat/>
    <w:rsid w:val="00F812AF"/>
    <w:pPr>
      <w:spacing w:before="120" w:after="120" w:line="240" w:lineRule="auto"/>
      <w:ind w:firstLine="0"/>
    </w:pPr>
  </w:style>
  <w:style w:type="character" w:customStyle="1" w:styleId="afff6">
    <w:name w:val="!!табл Знак"/>
    <w:basedOn w:val="afff4"/>
    <w:link w:val="afff5"/>
    <w:rsid w:val="00F812AF"/>
    <w:rPr>
      <w:rFonts w:ascii="Times New Roman" w:eastAsia="Calibri" w:hAnsi="Times New Roman" w:cs="Times New Roman"/>
      <w:sz w:val="28"/>
      <w:szCs w:val="28"/>
    </w:rPr>
  </w:style>
  <w:style w:type="table" w:customStyle="1" w:styleId="52">
    <w:name w:val="Сетка таблицы5"/>
    <w:basedOn w:val="a4"/>
    <w:next w:val="ad"/>
    <w:rsid w:val="00F812A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7">
    <w:name w:val="табл"/>
    <w:basedOn w:val="afa"/>
    <w:link w:val="afff8"/>
    <w:qFormat/>
    <w:rsid w:val="00F812AF"/>
    <w:pPr>
      <w:spacing w:after="0"/>
      <w:ind w:firstLine="0"/>
    </w:pPr>
  </w:style>
  <w:style w:type="character" w:customStyle="1" w:styleId="afff8">
    <w:name w:val="табл Знак"/>
    <w:basedOn w:val="afb"/>
    <w:link w:val="afff7"/>
    <w:rsid w:val="00F812AF"/>
    <w:rPr>
      <w:rFonts w:ascii="Times New Roman" w:eastAsia="Times New Roman" w:hAnsi="Times New Roman" w:cs="Times New Roman"/>
      <w:sz w:val="28"/>
      <w:szCs w:val="28"/>
      <w:lang w:eastAsia="ru-RU"/>
    </w:rPr>
  </w:style>
  <w:style w:type="character" w:customStyle="1" w:styleId="UnresolvedMention">
    <w:name w:val="Unresolved Mention"/>
    <w:basedOn w:val="a3"/>
    <w:uiPriority w:val="99"/>
    <w:semiHidden/>
    <w:unhideWhenUsed/>
    <w:rsid w:val="00F812AF"/>
    <w:rPr>
      <w:color w:val="605E5C"/>
      <w:shd w:val="clear" w:color="auto" w:fill="E1DFDD"/>
    </w:rPr>
  </w:style>
  <w:style w:type="paragraph" w:customStyle="1" w:styleId="afff9">
    <w:name w:val="!Текст"/>
    <w:basedOn w:val="a2"/>
    <w:link w:val="afffa"/>
    <w:qFormat/>
    <w:rsid w:val="00F812AF"/>
    <w:pPr>
      <w:widowControl/>
      <w:adjustRightInd w:val="0"/>
      <w:ind w:firstLine="851"/>
      <w:jc w:val="both"/>
    </w:pPr>
    <w:rPr>
      <w:rFonts w:eastAsiaTheme="minorHAnsi"/>
      <w:sz w:val="24"/>
      <w:szCs w:val="24"/>
    </w:rPr>
  </w:style>
  <w:style w:type="character" w:customStyle="1" w:styleId="afffa">
    <w:name w:val="!Текст Знак"/>
    <w:basedOn w:val="a3"/>
    <w:link w:val="afff9"/>
    <w:rsid w:val="00F812AF"/>
    <w:rPr>
      <w:rFonts w:ascii="Times New Roman" w:hAnsi="Times New Roman" w:cs="Times New Roman"/>
      <w:sz w:val="24"/>
      <w:szCs w:val="24"/>
    </w:rPr>
  </w:style>
  <w:style w:type="character" w:customStyle="1" w:styleId="5Exact">
    <w:name w:val="Основной текст (5) Exact"/>
    <w:basedOn w:val="a3"/>
    <w:rsid w:val="00F812AF"/>
    <w:rPr>
      <w:rFonts w:ascii="Times New Roman" w:eastAsia="Times New Roman" w:hAnsi="Times New Roman" w:cs="Times New Roman"/>
      <w:b/>
      <w:bCs/>
      <w:i w:val="0"/>
      <w:iCs w:val="0"/>
      <w:smallCaps w:val="0"/>
      <w:strike w:val="0"/>
      <w:u w:val="none"/>
    </w:rPr>
  </w:style>
  <w:style w:type="paragraph" w:customStyle="1" w:styleId="afffb">
    <w:name w:val="!обыч"/>
    <w:basedOn w:val="af6"/>
    <w:qFormat/>
    <w:rsid w:val="00F812AF"/>
    <w:pPr>
      <w:widowControl w:val="0"/>
      <w:tabs>
        <w:tab w:val="left" w:pos="993"/>
      </w:tabs>
      <w:autoSpaceDE w:val="0"/>
      <w:autoSpaceDN w:val="0"/>
      <w:adjustRightInd w:val="0"/>
      <w:spacing w:before="120" w:after="120" w:line="360" w:lineRule="auto"/>
      <w:ind w:left="0" w:firstLine="709"/>
      <w:jc w:val="both"/>
    </w:pPr>
    <w:rPr>
      <w:rFonts w:eastAsia="Calibri"/>
      <w:sz w:val="28"/>
      <w:szCs w:val="28"/>
      <w:lang w:eastAsia="en-US"/>
    </w:rPr>
  </w:style>
  <w:style w:type="paragraph" w:styleId="43">
    <w:name w:val="toc 4"/>
    <w:basedOn w:val="a2"/>
    <w:next w:val="a2"/>
    <w:autoRedefine/>
    <w:uiPriority w:val="1"/>
    <w:unhideWhenUsed/>
    <w:qFormat/>
    <w:rsid w:val="00F812AF"/>
    <w:pPr>
      <w:widowControl/>
      <w:autoSpaceDE/>
      <w:autoSpaceDN/>
      <w:spacing w:after="100" w:line="259" w:lineRule="auto"/>
      <w:ind w:left="660"/>
    </w:pPr>
    <w:rPr>
      <w:rFonts w:asciiTheme="minorHAnsi" w:eastAsiaTheme="minorEastAsia" w:hAnsiTheme="minorHAnsi" w:cstheme="minorBidi"/>
      <w:lang w:eastAsia="ru-RU"/>
    </w:rPr>
  </w:style>
  <w:style w:type="paragraph" w:styleId="53">
    <w:name w:val="toc 5"/>
    <w:basedOn w:val="a2"/>
    <w:next w:val="a2"/>
    <w:autoRedefine/>
    <w:uiPriority w:val="39"/>
    <w:unhideWhenUsed/>
    <w:rsid w:val="00F812AF"/>
    <w:pPr>
      <w:widowControl/>
      <w:autoSpaceDE/>
      <w:autoSpaceDN/>
      <w:spacing w:after="100" w:line="259" w:lineRule="auto"/>
      <w:ind w:left="880"/>
    </w:pPr>
    <w:rPr>
      <w:rFonts w:asciiTheme="minorHAnsi" w:eastAsiaTheme="minorEastAsia" w:hAnsiTheme="minorHAnsi" w:cstheme="minorBidi"/>
      <w:lang w:eastAsia="ru-RU"/>
    </w:rPr>
  </w:style>
  <w:style w:type="paragraph" w:styleId="61">
    <w:name w:val="toc 6"/>
    <w:basedOn w:val="a2"/>
    <w:next w:val="a2"/>
    <w:autoRedefine/>
    <w:uiPriority w:val="39"/>
    <w:unhideWhenUsed/>
    <w:rsid w:val="00F812AF"/>
    <w:pPr>
      <w:widowControl/>
      <w:autoSpaceDE/>
      <w:autoSpaceDN/>
      <w:spacing w:after="100" w:line="259" w:lineRule="auto"/>
      <w:ind w:left="1100"/>
    </w:pPr>
    <w:rPr>
      <w:rFonts w:asciiTheme="minorHAnsi" w:eastAsiaTheme="minorEastAsia" w:hAnsiTheme="minorHAnsi" w:cstheme="minorBidi"/>
      <w:lang w:eastAsia="ru-RU"/>
    </w:rPr>
  </w:style>
  <w:style w:type="paragraph" w:styleId="71">
    <w:name w:val="toc 7"/>
    <w:basedOn w:val="a2"/>
    <w:next w:val="a2"/>
    <w:autoRedefine/>
    <w:uiPriority w:val="39"/>
    <w:unhideWhenUsed/>
    <w:rsid w:val="00F812AF"/>
    <w:pPr>
      <w:widowControl/>
      <w:autoSpaceDE/>
      <w:autoSpaceDN/>
      <w:spacing w:after="100" w:line="259" w:lineRule="auto"/>
      <w:ind w:left="1320"/>
    </w:pPr>
    <w:rPr>
      <w:rFonts w:asciiTheme="minorHAnsi" w:eastAsiaTheme="minorEastAsia" w:hAnsiTheme="minorHAnsi" w:cstheme="minorBidi"/>
      <w:lang w:eastAsia="ru-RU"/>
    </w:rPr>
  </w:style>
  <w:style w:type="paragraph" w:styleId="81">
    <w:name w:val="toc 8"/>
    <w:basedOn w:val="a2"/>
    <w:next w:val="a2"/>
    <w:autoRedefine/>
    <w:uiPriority w:val="39"/>
    <w:unhideWhenUsed/>
    <w:rsid w:val="00F812AF"/>
    <w:pPr>
      <w:widowControl/>
      <w:autoSpaceDE/>
      <w:autoSpaceDN/>
      <w:spacing w:after="100" w:line="259" w:lineRule="auto"/>
      <w:ind w:left="1540"/>
    </w:pPr>
    <w:rPr>
      <w:rFonts w:asciiTheme="minorHAnsi" w:eastAsiaTheme="minorEastAsia" w:hAnsiTheme="minorHAnsi" w:cstheme="minorBidi"/>
      <w:lang w:eastAsia="ru-RU"/>
    </w:rPr>
  </w:style>
  <w:style w:type="paragraph" w:styleId="91">
    <w:name w:val="toc 9"/>
    <w:basedOn w:val="a2"/>
    <w:next w:val="a2"/>
    <w:autoRedefine/>
    <w:uiPriority w:val="39"/>
    <w:unhideWhenUsed/>
    <w:rsid w:val="00F812AF"/>
    <w:pPr>
      <w:widowControl/>
      <w:autoSpaceDE/>
      <w:autoSpaceDN/>
      <w:spacing w:after="100" w:line="259" w:lineRule="auto"/>
      <w:ind w:left="1760"/>
    </w:pPr>
    <w:rPr>
      <w:rFonts w:asciiTheme="minorHAnsi" w:eastAsiaTheme="minorEastAsia" w:hAnsiTheme="minorHAnsi" w:cstheme="minorBidi"/>
      <w:lang w:eastAsia="ru-RU"/>
    </w:rPr>
  </w:style>
  <w:style w:type="table" w:customStyle="1" w:styleId="62">
    <w:name w:val="Сетка таблицы6"/>
    <w:basedOn w:val="a4"/>
    <w:next w:val="ad"/>
    <w:locked/>
    <w:rsid w:val="00F812A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4"/>
    <w:next w:val="ad"/>
    <w:uiPriority w:val="39"/>
    <w:rsid w:val="00F812A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4"/>
    <w:next w:val="ad"/>
    <w:locked/>
    <w:rsid w:val="00F812A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4"/>
    <w:next w:val="ad"/>
    <w:locked/>
    <w:rsid w:val="00F812A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4"/>
    <w:next w:val="ad"/>
    <w:locked/>
    <w:rsid w:val="00F812A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d"/>
    <w:locked/>
    <w:rsid w:val="00F812A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4"/>
    <w:next w:val="ad"/>
    <w:uiPriority w:val="59"/>
    <w:rsid w:val="00F812A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c">
    <w:name w:val="Основной текст_"/>
    <w:basedOn w:val="a3"/>
    <w:link w:val="1f3"/>
    <w:rsid w:val="004201F0"/>
    <w:rPr>
      <w:rFonts w:ascii="Times New Roman" w:eastAsia="Times New Roman" w:hAnsi="Times New Roman" w:cs="Times New Roman"/>
      <w:b/>
      <w:bCs/>
      <w:shd w:val="clear" w:color="auto" w:fill="FFFFFF"/>
    </w:rPr>
  </w:style>
  <w:style w:type="paragraph" w:customStyle="1" w:styleId="1f3">
    <w:name w:val="Основной текст1"/>
    <w:basedOn w:val="a2"/>
    <w:link w:val="afffc"/>
    <w:rsid w:val="004201F0"/>
    <w:pPr>
      <w:shd w:val="clear" w:color="auto" w:fill="FFFFFF"/>
      <w:autoSpaceDE/>
      <w:autoSpaceDN/>
      <w:spacing w:after="190" w:line="286" w:lineRule="auto"/>
      <w:jc w:val="center"/>
    </w:pPr>
    <w:rPr>
      <w:b/>
      <w:bCs/>
    </w:rPr>
  </w:style>
  <w:style w:type="paragraph" w:customStyle="1" w:styleId="00">
    <w:name w:val="00 Основной текст"/>
    <w:basedOn w:val="a2"/>
    <w:qFormat/>
    <w:rsid w:val="00DD3540"/>
    <w:pPr>
      <w:widowControl/>
      <w:autoSpaceDE/>
      <w:autoSpaceDN/>
      <w:spacing w:line="276" w:lineRule="auto"/>
      <w:ind w:firstLine="709"/>
      <w:jc w:val="both"/>
    </w:pPr>
    <w:rPr>
      <w:sz w:val="24"/>
      <w:szCs w:val="28"/>
      <w:lang w:eastAsia="ru-RU"/>
    </w:rPr>
  </w:style>
  <w:style w:type="character" w:customStyle="1" w:styleId="normaltextrun">
    <w:name w:val="normaltextrun"/>
    <w:basedOn w:val="a3"/>
    <w:rsid w:val="00DD3540"/>
  </w:style>
  <w:style w:type="paragraph" w:customStyle="1" w:styleId="1f4">
    <w:name w:val="_1.Таблиц"/>
    <w:basedOn w:val="a2"/>
    <w:next w:val="a2"/>
    <w:link w:val="1f5"/>
    <w:qFormat/>
    <w:rsid w:val="005E7729"/>
    <w:pPr>
      <w:autoSpaceDE/>
      <w:autoSpaceDN/>
      <w:jc w:val="center"/>
    </w:pPr>
    <w:rPr>
      <w:rFonts w:eastAsia="Calibri"/>
      <w:bCs/>
      <w:sz w:val="20"/>
      <w:szCs w:val="26"/>
      <w:lang w:val="x-none" w:eastAsia="x-none"/>
    </w:rPr>
  </w:style>
  <w:style w:type="character" w:customStyle="1" w:styleId="1f5">
    <w:name w:val="_1.Таблиц Знак"/>
    <w:link w:val="1f4"/>
    <w:locked/>
    <w:rsid w:val="005E7729"/>
    <w:rPr>
      <w:rFonts w:ascii="Times New Roman" w:eastAsia="Calibri" w:hAnsi="Times New Roman" w:cs="Times New Roman"/>
      <w:bCs/>
      <w:sz w:val="20"/>
      <w:szCs w:val="26"/>
      <w:lang w:val="x-none" w:eastAsia="x-none"/>
    </w:rPr>
  </w:style>
  <w:style w:type="paragraph" w:customStyle="1" w:styleId="afffd">
    <w:name w:val="Текст новый"/>
    <w:basedOn w:val="a2"/>
    <w:qFormat/>
    <w:rsid w:val="005E7729"/>
    <w:pPr>
      <w:widowControl/>
      <w:autoSpaceDE/>
      <w:autoSpaceDN/>
      <w:spacing w:after="120" w:line="276" w:lineRule="auto"/>
      <w:ind w:firstLine="709"/>
      <w:jc w:val="both"/>
    </w:pPr>
    <w:rPr>
      <w:sz w:val="24"/>
      <w:szCs w:val="24"/>
      <w:lang w:eastAsia="ru-RU"/>
    </w:rPr>
  </w:style>
  <w:style w:type="paragraph" w:customStyle="1" w:styleId="afffe">
    <w:name w:val="+Таб"/>
    <w:basedOn w:val="a2"/>
    <w:link w:val="affff"/>
    <w:qFormat/>
    <w:rsid w:val="000A662A"/>
    <w:pPr>
      <w:widowControl/>
      <w:autoSpaceDE/>
      <w:autoSpaceDN/>
      <w:jc w:val="center"/>
    </w:pPr>
    <w:rPr>
      <w:rFonts w:eastAsia="Calibri"/>
      <w:sz w:val="20"/>
      <w:szCs w:val="20"/>
    </w:rPr>
  </w:style>
  <w:style w:type="character" w:customStyle="1" w:styleId="affff">
    <w:name w:val="+Таб Знак"/>
    <w:basedOn w:val="a3"/>
    <w:link w:val="afffe"/>
    <w:rsid w:val="000A662A"/>
    <w:rPr>
      <w:rFonts w:ascii="Times New Roman" w:eastAsia="Calibri" w:hAnsi="Times New Roman" w:cs="Times New Roman"/>
      <w:sz w:val="20"/>
      <w:szCs w:val="20"/>
    </w:rPr>
  </w:style>
  <w:style w:type="paragraph" w:customStyle="1" w:styleId="affff0">
    <w:name w:val="+"/>
    <w:basedOn w:val="af6"/>
    <w:link w:val="affff1"/>
    <w:qFormat/>
    <w:rsid w:val="00711447"/>
    <w:pPr>
      <w:ind w:left="57" w:hanging="57"/>
      <w:contextualSpacing w:val="0"/>
      <w:jc w:val="both"/>
    </w:pPr>
  </w:style>
  <w:style w:type="character" w:customStyle="1" w:styleId="affff1">
    <w:name w:val="+ Знак"/>
    <w:basedOn w:val="af7"/>
    <w:link w:val="affff0"/>
    <w:locked/>
    <w:rsid w:val="00711447"/>
    <w:rPr>
      <w:rFonts w:ascii="Times New Roman" w:eastAsia="Times New Roman" w:hAnsi="Times New Roman" w:cs="Times New Roman"/>
      <w:sz w:val="24"/>
      <w:szCs w:val="24"/>
      <w:lang w:eastAsia="ru-RU"/>
    </w:rPr>
  </w:style>
  <w:style w:type="character" w:customStyle="1" w:styleId="80">
    <w:name w:val="Заголовок 8 Знак"/>
    <w:basedOn w:val="a3"/>
    <w:link w:val="8"/>
    <w:rsid w:val="0016186A"/>
    <w:rPr>
      <w:rFonts w:ascii="PetersburgCTT" w:eastAsia="Times New Roman" w:hAnsi="PetersburgCTT" w:cs="Times New Roman"/>
      <w:i/>
      <w:szCs w:val="24"/>
      <w:lang w:val="x-none" w:eastAsia="ar-SA"/>
    </w:rPr>
  </w:style>
  <w:style w:type="character" w:customStyle="1" w:styleId="90">
    <w:name w:val="Заголовок 9 Знак"/>
    <w:basedOn w:val="a3"/>
    <w:link w:val="9"/>
    <w:rsid w:val="0016186A"/>
    <w:rPr>
      <w:rFonts w:ascii="PetersburgCTT" w:eastAsia="Times New Roman" w:hAnsi="PetersburgCTT" w:cs="Times New Roman"/>
      <w:i/>
      <w:sz w:val="18"/>
      <w:szCs w:val="24"/>
      <w:lang w:val="x-none" w:eastAsia="ar-SA"/>
    </w:rPr>
  </w:style>
  <w:style w:type="character" w:customStyle="1" w:styleId="WW8Num1z0">
    <w:name w:val="WW8Num1z0"/>
    <w:rsid w:val="0016186A"/>
  </w:style>
  <w:style w:type="character" w:customStyle="1" w:styleId="WW8Num1z1">
    <w:name w:val="WW8Num1z1"/>
    <w:rsid w:val="0016186A"/>
  </w:style>
  <w:style w:type="character" w:customStyle="1" w:styleId="WW8Num1z2">
    <w:name w:val="WW8Num1z2"/>
    <w:rsid w:val="0016186A"/>
  </w:style>
  <w:style w:type="character" w:customStyle="1" w:styleId="WW8Num1z3">
    <w:name w:val="WW8Num1z3"/>
    <w:rsid w:val="0016186A"/>
  </w:style>
  <w:style w:type="character" w:customStyle="1" w:styleId="WW8Num1z4">
    <w:name w:val="WW8Num1z4"/>
    <w:rsid w:val="0016186A"/>
  </w:style>
  <w:style w:type="character" w:customStyle="1" w:styleId="WW8Num1z5">
    <w:name w:val="WW8Num1z5"/>
    <w:rsid w:val="0016186A"/>
  </w:style>
  <w:style w:type="character" w:customStyle="1" w:styleId="WW8Num1z6">
    <w:name w:val="WW8Num1z6"/>
    <w:rsid w:val="0016186A"/>
  </w:style>
  <w:style w:type="character" w:customStyle="1" w:styleId="WW8Num1z7">
    <w:name w:val="WW8Num1z7"/>
    <w:rsid w:val="0016186A"/>
  </w:style>
  <w:style w:type="character" w:customStyle="1" w:styleId="WW8Num1z8">
    <w:name w:val="WW8Num1z8"/>
    <w:rsid w:val="0016186A"/>
  </w:style>
  <w:style w:type="character" w:customStyle="1" w:styleId="WW8Num2z0">
    <w:name w:val="WW8Num2z0"/>
    <w:rsid w:val="0016186A"/>
  </w:style>
  <w:style w:type="character" w:customStyle="1" w:styleId="WW8Num2z1">
    <w:name w:val="WW8Num2z1"/>
    <w:rsid w:val="0016186A"/>
  </w:style>
  <w:style w:type="character" w:customStyle="1" w:styleId="WW8Num2z2">
    <w:name w:val="WW8Num2z2"/>
    <w:rsid w:val="0016186A"/>
  </w:style>
  <w:style w:type="character" w:customStyle="1" w:styleId="WW8Num2z3">
    <w:name w:val="WW8Num2z3"/>
    <w:rsid w:val="0016186A"/>
  </w:style>
  <w:style w:type="character" w:customStyle="1" w:styleId="WW8Num2z4">
    <w:name w:val="WW8Num2z4"/>
    <w:rsid w:val="0016186A"/>
  </w:style>
  <w:style w:type="character" w:customStyle="1" w:styleId="WW8Num2z5">
    <w:name w:val="WW8Num2z5"/>
    <w:rsid w:val="0016186A"/>
  </w:style>
  <w:style w:type="character" w:customStyle="1" w:styleId="WW8Num2z6">
    <w:name w:val="WW8Num2z6"/>
    <w:rsid w:val="0016186A"/>
  </w:style>
  <w:style w:type="character" w:customStyle="1" w:styleId="WW8Num2z7">
    <w:name w:val="WW8Num2z7"/>
    <w:rsid w:val="0016186A"/>
  </w:style>
  <w:style w:type="character" w:customStyle="1" w:styleId="WW8Num2z8">
    <w:name w:val="WW8Num2z8"/>
    <w:rsid w:val="0016186A"/>
  </w:style>
  <w:style w:type="character" w:customStyle="1" w:styleId="WW8Num3z0">
    <w:name w:val="WW8Num3z0"/>
    <w:rsid w:val="0016186A"/>
    <w:rPr>
      <w:rFonts w:ascii="Symbol" w:hAnsi="Symbol" w:cs="Symbol" w:hint="default"/>
    </w:rPr>
  </w:style>
  <w:style w:type="character" w:customStyle="1" w:styleId="WW8Num3z1">
    <w:name w:val="WW8Num3z1"/>
    <w:rsid w:val="0016186A"/>
    <w:rPr>
      <w:rFonts w:ascii="Courier New" w:hAnsi="Courier New" w:cs="Courier New" w:hint="default"/>
    </w:rPr>
  </w:style>
  <w:style w:type="character" w:customStyle="1" w:styleId="WW8Num4z0">
    <w:name w:val="WW8Num4z0"/>
    <w:rsid w:val="0016186A"/>
    <w:rPr>
      <w:rFonts w:hint="default"/>
    </w:rPr>
  </w:style>
  <w:style w:type="character" w:customStyle="1" w:styleId="WW8Num4z1">
    <w:name w:val="WW8Num4z1"/>
    <w:rsid w:val="0016186A"/>
  </w:style>
  <w:style w:type="character" w:customStyle="1" w:styleId="WW8Num4z2">
    <w:name w:val="WW8Num4z2"/>
    <w:rsid w:val="0016186A"/>
    <w:rPr>
      <w:rFonts w:ascii="Symbol" w:hAnsi="Symbol" w:cs="Symbol" w:hint="default"/>
    </w:rPr>
  </w:style>
  <w:style w:type="character" w:customStyle="1" w:styleId="WW8Num4z3">
    <w:name w:val="WW8Num4z3"/>
    <w:rsid w:val="0016186A"/>
  </w:style>
  <w:style w:type="character" w:customStyle="1" w:styleId="WW8Num4z4">
    <w:name w:val="WW8Num4z4"/>
    <w:rsid w:val="0016186A"/>
  </w:style>
  <w:style w:type="character" w:customStyle="1" w:styleId="WW8Num4z5">
    <w:name w:val="WW8Num4z5"/>
    <w:rsid w:val="0016186A"/>
  </w:style>
  <w:style w:type="character" w:customStyle="1" w:styleId="WW8Num4z6">
    <w:name w:val="WW8Num4z6"/>
    <w:rsid w:val="0016186A"/>
  </w:style>
  <w:style w:type="character" w:customStyle="1" w:styleId="WW8Num4z7">
    <w:name w:val="WW8Num4z7"/>
    <w:rsid w:val="0016186A"/>
  </w:style>
  <w:style w:type="character" w:customStyle="1" w:styleId="WW8Num4z8">
    <w:name w:val="WW8Num4z8"/>
    <w:rsid w:val="0016186A"/>
  </w:style>
  <w:style w:type="character" w:customStyle="1" w:styleId="WW8Num5z0">
    <w:name w:val="WW8Num5z0"/>
    <w:rsid w:val="0016186A"/>
    <w:rPr>
      <w:rFonts w:hint="default"/>
    </w:rPr>
  </w:style>
  <w:style w:type="character" w:customStyle="1" w:styleId="WW8Num3z2">
    <w:name w:val="WW8Num3z2"/>
    <w:rsid w:val="0016186A"/>
    <w:rPr>
      <w:rFonts w:ascii="Wingdings" w:hAnsi="Wingdings" w:cs="Wingdings" w:hint="default"/>
    </w:rPr>
  </w:style>
  <w:style w:type="character" w:customStyle="1" w:styleId="WW8Num6z0">
    <w:name w:val="WW8Num6z0"/>
    <w:rsid w:val="0016186A"/>
    <w:rPr>
      <w:rFonts w:ascii="Wingdings" w:hAnsi="Wingdings" w:cs="Wingdings" w:hint="default"/>
    </w:rPr>
  </w:style>
  <w:style w:type="character" w:customStyle="1" w:styleId="WW8Num6z1">
    <w:name w:val="WW8Num6z1"/>
    <w:rsid w:val="0016186A"/>
    <w:rPr>
      <w:rFonts w:cs="Times New Roman"/>
    </w:rPr>
  </w:style>
  <w:style w:type="character" w:customStyle="1" w:styleId="WW8Num7z0">
    <w:name w:val="WW8Num7z0"/>
    <w:rsid w:val="0016186A"/>
  </w:style>
  <w:style w:type="character" w:customStyle="1" w:styleId="WW8Num7z1">
    <w:name w:val="WW8Num7z1"/>
    <w:rsid w:val="0016186A"/>
  </w:style>
  <w:style w:type="character" w:customStyle="1" w:styleId="WW8Num7z2">
    <w:name w:val="WW8Num7z2"/>
    <w:rsid w:val="0016186A"/>
    <w:rPr>
      <w:rFonts w:ascii="Symbol" w:hAnsi="Symbol" w:cs="Symbol" w:hint="default"/>
    </w:rPr>
  </w:style>
  <w:style w:type="character" w:customStyle="1" w:styleId="WW8Num7z3">
    <w:name w:val="WW8Num7z3"/>
    <w:rsid w:val="0016186A"/>
  </w:style>
  <w:style w:type="character" w:customStyle="1" w:styleId="WW8Num7z4">
    <w:name w:val="WW8Num7z4"/>
    <w:rsid w:val="0016186A"/>
  </w:style>
  <w:style w:type="character" w:customStyle="1" w:styleId="WW8Num7z5">
    <w:name w:val="WW8Num7z5"/>
    <w:rsid w:val="0016186A"/>
  </w:style>
  <w:style w:type="character" w:customStyle="1" w:styleId="WW8Num7z6">
    <w:name w:val="WW8Num7z6"/>
    <w:rsid w:val="0016186A"/>
  </w:style>
  <w:style w:type="character" w:customStyle="1" w:styleId="WW8Num7z7">
    <w:name w:val="WW8Num7z7"/>
    <w:rsid w:val="0016186A"/>
  </w:style>
  <w:style w:type="character" w:customStyle="1" w:styleId="WW8Num7z8">
    <w:name w:val="WW8Num7z8"/>
    <w:rsid w:val="0016186A"/>
  </w:style>
  <w:style w:type="character" w:customStyle="1" w:styleId="WW8Num8z0">
    <w:name w:val="WW8Num8z0"/>
    <w:rsid w:val="0016186A"/>
    <w:rPr>
      <w:rFonts w:hint="default"/>
    </w:rPr>
  </w:style>
  <w:style w:type="character" w:customStyle="1" w:styleId="WW8Num8z1">
    <w:name w:val="WW8Num8z1"/>
    <w:rsid w:val="0016186A"/>
  </w:style>
  <w:style w:type="character" w:customStyle="1" w:styleId="WW8Num8z2">
    <w:name w:val="WW8Num8z2"/>
    <w:rsid w:val="0016186A"/>
  </w:style>
  <w:style w:type="character" w:customStyle="1" w:styleId="WW8Num8z3">
    <w:name w:val="WW8Num8z3"/>
    <w:rsid w:val="0016186A"/>
  </w:style>
  <w:style w:type="character" w:customStyle="1" w:styleId="WW8Num8z4">
    <w:name w:val="WW8Num8z4"/>
    <w:rsid w:val="0016186A"/>
  </w:style>
  <w:style w:type="character" w:customStyle="1" w:styleId="WW8Num8z5">
    <w:name w:val="WW8Num8z5"/>
    <w:rsid w:val="0016186A"/>
  </w:style>
  <w:style w:type="character" w:customStyle="1" w:styleId="WW8Num8z6">
    <w:name w:val="WW8Num8z6"/>
    <w:rsid w:val="0016186A"/>
  </w:style>
  <w:style w:type="character" w:customStyle="1" w:styleId="WW8Num8z7">
    <w:name w:val="WW8Num8z7"/>
    <w:rsid w:val="0016186A"/>
  </w:style>
  <w:style w:type="character" w:customStyle="1" w:styleId="WW8Num8z8">
    <w:name w:val="WW8Num8z8"/>
    <w:rsid w:val="0016186A"/>
  </w:style>
  <w:style w:type="character" w:customStyle="1" w:styleId="WW8Num9z0">
    <w:name w:val="WW8Num9z0"/>
    <w:rsid w:val="0016186A"/>
    <w:rPr>
      <w:rFonts w:hint="default"/>
      <w:sz w:val="20"/>
    </w:rPr>
  </w:style>
  <w:style w:type="character" w:customStyle="1" w:styleId="WW8Num10z0">
    <w:name w:val="WW8Num10z0"/>
    <w:rsid w:val="0016186A"/>
    <w:rPr>
      <w:rFonts w:hint="default"/>
      <w:sz w:val="20"/>
    </w:rPr>
  </w:style>
  <w:style w:type="character" w:customStyle="1" w:styleId="WW8Num10z1">
    <w:name w:val="WW8Num10z1"/>
    <w:rsid w:val="0016186A"/>
    <w:rPr>
      <w:rFonts w:hint="default"/>
      <w:sz w:val="24"/>
      <w:szCs w:val="24"/>
    </w:rPr>
  </w:style>
  <w:style w:type="character" w:customStyle="1" w:styleId="WW8Num11z0">
    <w:name w:val="WW8Num11z0"/>
    <w:rsid w:val="0016186A"/>
    <w:rPr>
      <w:rFonts w:hint="default"/>
    </w:rPr>
  </w:style>
  <w:style w:type="character" w:customStyle="1" w:styleId="WW8Num12z0">
    <w:name w:val="WW8Num12z0"/>
    <w:rsid w:val="0016186A"/>
    <w:rPr>
      <w:rFonts w:hint="default"/>
      <w:b/>
    </w:rPr>
  </w:style>
  <w:style w:type="character" w:customStyle="1" w:styleId="WW8Num12z3">
    <w:name w:val="WW8Num12z3"/>
    <w:rsid w:val="0016186A"/>
    <w:rPr>
      <w:rFonts w:hint="default"/>
    </w:rPr>
  </w:style>
  <w:style w:type="character" w:customStyle="1" w:styleId="WW8Num13z0">
    <w:name w:val="WW8Num13z0"/>
    <w:rsid w:val="0016186A"/>
    <w:rPr>
      <w:rFonts w:cs="Times New Roman" w:hint="default"/>
    </w:rPr>
  </w:style>
  <w:style w:type="character" w:customStyle="1" w:styleId="WW8Num13z1">
    <w:name w:val="WW8Num13z1"/>
    <w:rsid w:val="0016186A"/>
  </w:style>
  <w:style w:type="character" w:customStyle="1" w:styleId="WW8Num13z2">
    <w:name w:val="WW8Num13z2"/>
    <w:rsid w:val="0016186A"/>
  </w:style>
  <w:style w:type="character" w:customStyle="1" w:styleId="WW8Num13z3">
    <w:name w:val="WW8Num13z3"/>
    <w:rsid w:val="0016186A"/>
  </w:style>
  <w:style w:type="character" w:customStyle="1" w:styleId="WW8Num13z4">
    <w:name w:val="WW8Num13z4"/>
    <w:rsid w:val="0016186A"/>
  </w:style>
  <w:style w:type="character" w:customStyle="1" w:styleId="WW8Num13z5">
    <w:name w:val="WW8Num13z5"/>
    <w:rsid w:val="0016186A"/>
  </w:style>
  <w:style w:type="character" w:customStyle="1" w:styleId="WW8Num13z6">
    <w:name w:val="WW8Num13z6"/>
    <w:rsid w:val="0016186A"/>
  </w:style>
  <w:style w:type="character" w:customStyle="1" w:styleId="WW8Num13z7">
    <w:name w:val="WW8Num13z7"/>
    <w:rsid w:val="0016186A"/>
  </w:style>
  <w:style w:type="character" w:customStyle="1" w:styleId="WW8Num13z8">
    <w:name w:val="WW8Num13z8"/>
    <w:rsid w:val="0016186A"/>
  </w:style>
  <w:style w:type="character" w:customStyle="1" w:styleId="WW8Num14z0">
    <w:name w:val="WW8Num14z0"/>
    <w:rsid w:val="0016186A"/>
    <w:rPr>
      <w:rFonts w:eastAsia="Times New Roman" w:hint="default"/>
      <w:color w:val="000000"/>
      <w:sz w:val="22"/>
    </w:rPr>
  </w:style>
  <w:style w:type="character" w:customStyle="1" w:styleId="2a">
    <w:name w:val="Основной шрифт абзаца2"/>
    <w:rsid w:val="0016186A"/>
  </w:style>
  <w:style w:type="character" w:customStyle="1" w:styleId="1f6">
    <w:name w:val="Основной шрифт абзаца1"/>
    <w:rsid w:val="0016186A"/>
  </w:style>
  <w:style w:type="character" w:customStyle="1" w:styleId="affff2">
    <w:name w:val="Цветовое выделение"/>
    <w:rsid w:val="0016186A"/>
    <w:rPr>
      <w:b/>
      <w:color w:val="26282F"/>
      <w:sz w:val="26"/>
    </w:rPr>
  </w:style>
  <w:style w:type="character" w:customStyle="1" w:styleId="affff3">
    <w:name w:val="Гипертекстовая ссылка"/>
    <w:rsid w:val="0016186A"/>
    <w:rPr>
      <w:color w:val="106BBE"/>
      <w:sz w:val="26"/>
    </w:rPr>
  </w:style>
  <w:style w:type="character" w:customStyle="1" w:styleId="affff4">
    <w:name w:val="Активная гипертекстовая ссылка"/>
    <w:rsid w:val="0016186A"/>
    <w:rPr>
      <w:color w:val="106BBE"/>
      <w:sz w:val="26"/>
      <w:u w:val="single"/>
    </w:rPr>
  </w:style>
  <w:style w:type="character" w:customStyle="1" w:styleId="affff5">
    <w:name w:val="Выделение для Базового Поиска"/>
    <w:rsid w:val="0016186A"/>
    <w:rPr>
      <w:color w:val="0058A9"/>
      <w:sz w:val="26"/>
    </w:rPr>
  </w:style>
  <w:style w:type="character" w:customStyle="1" w:styleId="affff6">
    <w:name w:val="Выделение для Базового Поиска (курсив)"/>
    <w:rsid w:val="0016186A"/>
    <w:rPr>
      <w:i/>
      <w:color w:val="0058A9"/>
      <w:sz w:val="26"/>
    </w:rPr>
  </w:style>
  <w:style w:type="character" w:customStyle="1" w:styleId="affff7">
    <w:name w:val="Заголовок своего сообщения"/>
    <w:rsid w:val="0016186A"/>
    <w:rPr>
      <w:color w:val="26282F"/>
      <w:sz w:val="26"/>
    </w:rPr>
  </w:style>
  <w:style w:type="character" w:customStyle="1" w:styleId="affff8">
    <w:name w:val="Заголовок чужого сообщения"/>
    <w:rsid w:val="0016186A"/>
    <w:rPr>
      <w:color w:val="FF0000"/>
      <w:sz w:val="26"/>
    </w:rPr>
  </w:style>
  <w:style w:type="character" w:customStyle="1" w:styleId="affff9">
    <w:name w:val="Найденные слова"/>
    <w:rsid w:val="0016186A"/>
    <w:rPr>
      <w:color w:val="26282F"/>
      <w:sz w:val="26"/>
      <w:shd w:val="clear" w:color="auto" w:fill="FFF580"/>
    </w:rPr>
  </w:style>
  <w:style w:type="character" w:customStyle="1" w:styleId="affffa">
    <w:name w:val="Не вступил в силу"/>
    <w:rsid w:val="0016186A"/>
    <w:rPr>
      <w:color w:val="000000"/>
      <w:sz w:val="26"/>
      <w:shd w:val="clear" w:color="auto" w:fill="D8EDE8"/>
    </w:rPr>
  </w:style>
  <w:style w:type="character" w:customStyle="1" w:styleId="affffb">
    <w:name w:val="Опечатки"/>
    <w:rsid w:val="0016186A"/>
    <w:rPr>
      <w:color w:val="FF0000"/>
      <w:sz w:val="26"/>
    </w:rPr>
  </w:style>
  <w:style w:type="character" w:customStyle="1" w:styleId="affffc">
    <w:name w:val="Продолжение ссылки"/>
    <w:rsid w:val="0016186A"/>
    <w:rPr>
      <w:color w:val="106BBE"/>
      <w:sz w:val="26"/>
    </w:rPr>
  </w:style>
  <w:style w:type="character" w:customStyle="1" w:styleId="affffd">
    <w:name w:val="Сравнение редакций"/>
    <w:rsid w:val="0016186A"/>
    <w:rPr>
      <w:color w:val="26282F"/>
      <w:sz w:val="26"/>
    </w:rPr>
  </w:style>
  <w:style w:type="character" w:customStyle="1" w:styleId="affffe">
    <w:name w:val="Сравнение редакций. Добавленный фрагмент"/>
    <w:rsid w:val="0016186A"/>
    <w:rPr>
      <w:color w:val="000000"/>
      <w:shd w:val="clear" w:color="auto" w:fill="C1D7FF"/>
    </w:rPr>
  </w:style>
  <w:style w:type="character" w:customStyle="1" w:styleId="afffff">
    <w:name w:val="Сравнение редакций. Удаленный фрагмент"/>
    <w:rsid w:val="0016186A"/>
    <w:rPr>
      <w:color w:val="000000"/>
      <w:shd w:val="clear" w:color="auto" w:fill="C4C413"/>
    </w:rPr>
  </w:style>
  <w:style w:type="character" w:customStyle="1" w:styleId="afffff0">
    <w:name w:val="Утратил силу"/>
    <w:rsid w:val="0016186A"/>
    <w:rPr>
      <w:strike/>
      <w:color w:val="666600"/>
      <w:sz w:val="26"/>
    </w:rPr>
  </w:style>
  <w:style w:type="character" w:customStyle="1" w:styleId="Absatz-Standardschriftart">
    <w:name w:val="Absatz-Standardschriftart"/>
    <w:rsid w:val="0016186A"/>
  </w:style>
  <w:style w:type="character" w:customStyle="1" w:styleId="210">
    <w:name w:val="Знак Знак21"/>
    <w:rsid w:val="0016186A"/>
    <w:rPr>
      <w:rFonts w:ascii="Arial" w:hAnsi="Arial" w:cs="Arial"/>
      <w:sz w:val="24"/>
      <w:szCs w:val="24"/>
    </w:rPr>
  </w:style>
  <w:style w:type="character" w:customStyle="1" w:styleId="200">
    <w:name w:val="Знак Знак20"/>
    <w:rsid w:val="0016186A"/>
    <w:rPr>
      <w:rFonts w:ascii="Arial" w:hAnsi="Arial" w:cs="Arial"/>
      <w:sz w:val="24"/>
      <w:szCs w:val="24"/>
    </w:rPr>
  </w:style>
  <w:style w:type="character" w:customStyle="1" w:styleId="250">
    <w:name w:val="Знак Знак25"/>
    <w:rsid w:val="0016186A"/>
    <w:rPr>
      <w:b/>
      <w:bCs/>
      <w:color w:val="000000"/>
    </w:rPr>
  </w:style>
  <w:style w:type="character" w:customStyle="1" w:styleId="240">
    <w:name w:val="Знак Знак24"/>
    <w:rsid w:val="0016186A"/>
    <w:rPr>
      <w:rFonts w:ascii="PetersburgCTT" w:hAnsi="PetersburgCTT" w:cs="PetersburgCTT"/>
      <w:sz w:val="22"/>
      <w:szCs w:val="24"/>
    </w:rPr>
  </w:style>
  <w:style w:type="character" w:customStyle="1" w:styleId="230">
    <w:name w:val="Знак Знак23"/>
    <w:rsid w:val="0016186A"/>
    <w:rPr>
      <w:rFonts w:ascii="PetersburgCTT" w:hAnsi="PetersburgCTT" w:cs="PetersburgCTT"/>
      <w:i/>
      <w:sz w:val="22"/>
      <w:szCs w:val="24"/>
    </w:rPr>
  </w:style>
  <w:style w:type="character" w:customStyle="1" w:styleId="220">
    <w:name w:val="Знак Знак22"/>
    <w:rsid w:val="0016186A"/>
    <w:rPr>
      <w:rFonts w:ascii="PetersburgCTT" w:hAnsi="PetersburgCTT" w:cs="PetersburgCTT"/>
      <w:i/>
      <w:sz w:val="18"/>
      <w:szCs w:val="24"/>
    </w:rPr>
  </w:style>
  <w:style w:type="character" w:customStyle="1" w:styleId="190">
    <w:name w:val="Знак Знак19"/>
    <w:rsid w:val="0016186A"/>
    <w:rPr>
      <w:rFonts w:ascii="TimesET" w:hAnsi="TimesET" w:cs="TimesET"/>
      <w:sz w:val="24"/>
    </w:rPr>
  </w:style>
  <w:style w:type="character" w:customStyle="1" w:styleId="1f7">
    <w:name w:val="Основной текст 1 Знак Знак"/>
    <w:rsid w:val="0016186A"/>
    <w:rPr>
      <w:sz w:val="26"/>
      <w:szCs w:val="26"/>
    </w:rPr>
  </w:style>
  <w:style w:type="character" w:customStyle="1" w:styleId="180">
    <w:name w:val="Знак Знак18"/>
    <w:rsid w:val="0016186A"/>
    <w:rPr>
      <w:sz w:val="24"/>
      <w:szCs w:val="26"/>
    </w:rPr>
  </w:style>
  <w:style w:type="character" w:customStyle="1" w:styleId="170">
    <w:name w:val="Знак Знак17"/>
    <w:rsid w:val="0016186A"/>
    <w:rPr>
      <w:color w:val="000000"/>
      <w:sz w:val="26"/>
      <w:szCs w:val="26"/>
    </w:rPr>
  </w:style>
  <w:style w:type="character" w:customStyle="1" w:styleId="160">
    <w:name w:val="Знак Знак16"/>
    <w:rsid w:val="0016186A"/>
    <w:rPr>
      <w:sz w:val="16"/>
      <w:szCs w:val="16"/>
    </w:rPr>
  </w:style>
  <w:style w:type="character" w:customStyle="1" w:styleId="141">
    <w:name w:val="Знак Знак14"/>
    <w:rsid w:val="0016186A"/>
    <w:rPr>
      <w:color w:val="000000"/>
      <w:sz w:val="26"/>
      <w:szCs w:val="26"/>
      <w:lang w:val="x-none"/>
    </w:rPr>
  </w:style>
  <w:style w:type="character" w:customStyle="1" w:styleId="130">
    <w:name w:val="Знак Знак13"/>
    <w:rsid w:val="0016186A"/>
    <w:rPr>
      <w:b/>
      <w:bCs/>
    </w:rPr>
  </w:style>
  <w:style w:type="character" w:customStyle="1" w:styleId="54">
    <w:name w:val="Знак Знак5"/>
    <w:rsid w:val="0016186A"/>
    <w:rPr>
      <w:b/>
      <w:bCs/>
      <w:sz w:val="36"/>
      <w:szCs w:val="36"/>
      <w:lang w:val="ru-RU" w:eastAsia="ar-SA" w:bidi="ar-SA"/>
    </w:rPr>
  </w:style>
  <w:style w:type="character" w:customStyle="1" w:styleId="PointChar">
    <w:name w:val="Point Char"/>
    <w:rsid w:val="0016186A"/>
    <w:rPr>
      <w:sz w:val="24"/>
      <w:szCs w:val="24"/>
      <w:lang w:val="ru-RU" w:eastAsia="ar-SA" w:bidi="ar-SA"/>
    </w:rPr>
  </w:style>
  <w:style w:type="character" w:customStyle="1" w:styleId="44">
    <w:name w:val="Знак Знак4"/>
    <w:rsid w:val="0016186A"/>
    <w:rPr>
      <w:sz w:val="24"/>
      <w:szCs w:val="24"/>
      <w:lang w:val="ru-RU" w:eastAsia="ar-SA" w:bidi="ar-SA"/>
    </w:rPr>
  </w:style>
  <w:style w:type="character" w:customStyle="1" w:styleId="apple-style-span">
    <w:name w:val="apple-style-span"/>
    <w:basedOn w:val="2a"/>
    <w:rsid w:val="0016186A"/>
  </w:style>
  <w:style w:type="character" w:customStyle="1" w:styleId="apple-converted-space">
    <w:name w:val="apple-converted-space"/>
    <w:basedOn w:val="2a"/>
    <w:rsid w:val="0016186A"/>
  </w:style>
  <w:style w:type="character" w:customStyle="1" w:styleId="singlespace">
    <w:name w:val="single space Знак"/>
    <w:basedOn w:val="2a"/>
    <w:rsid w:val="0016186A"/>
  </w:style>
  <w:style w:type="character" w:customStyle="1" w:styleId="afffff1">
    <w:name w:val="Символ сноски"/>
    <w:rsid w:val="0016186A"/>
    <w:rPr>
      <w:vertAlign w:val="superscript"/>
    </w:rPr>
  </w:style>
  <w:style w:type="character" w:customStyle="1" w:styleId="121">
    <w:name w:val="Знак Знак12"/>
    <w:rsid w:val="0016186A"/>
    <w:rPr>
      <w:b/>
      <w:bCs/>
      <w:sz w:val="28"/>
      <w:szCs w:val="17"/>
    </w:rPr>
  </w:style>
  <w:style w:type="character" w:customStyle="1" w:styleId="36">
    <w:name w:val="Знак Знак3"/>
    <w:rsid w:val="0016186A"/>
    <w:rPr>
      <w:sz w:val="24"/>
      <w:szCs w:val="24"/>
      <w:lang w:val="ru-RU" w:eastAsia="ar-SA" w:bidi="ar-SA"/>
    </w:rPr>
  </w:style>
  <w:style w:type="character" w:customStyle="1" w:styleId="116">
    <w:name w:val="Знак Знак11"/>
    <w:rsid w:val="0016186A"/>
    <w:rPr>
      <w:rFonts w:ascii="Courier New" w:hAnsi="Courier New" w:cs="Courier New"/>
      <w:szCs w:val="24"/>
    </w:rPr>
  </w:style>
  <w:style w:type="character" w:customStyle="1" w:styleId="101">
    <w:name w:val="Знак Знак10"/>
    <w:basedOn w:val="2a"/>
    <w:rsid w:val="0016186A"/>
  </w:style>
  <w:style w:type="character" w:customStyle="1" w:styleId="afffff2">
    <w:name w:val="Символы концевой сноски"/>
    <w:rsid w:val="0016186A"/>
    <w:rPr>
      <w:vertAlign w:val="superscript"/>
    </w:rPr>
  </w:style>
  <w:style w:type="character" w:customStyle="1" w:styleId="93">
    <w:name w:val="Знак Знак9"/>
    <w:rsid w:val="0016186A"/>
    <w:rPr>
      <w:rFonts w:ascii="Tahoma" w:hAnsi="Tahoma" w:cs="Tahoma"/>
      <w:sz w:val="16"/>
      <w:szCs w:val="16"/>
    </w:rPr>
  </w:style>
  <w:style w:type="character" w:customStyle="1" w:styleId="2b">
    <w:name w:val="Знак Знак2"/>
    <w:rsid w:val="0016186A"/>
    <w:rPr>
      <w:rFonts w:ascii="Tahoma" w:hAnsi="Tahoma" w:cs="Tahoma"/>
      <w:sz w:val="16"/>
      <w:szCs w:val="16"/>
    </w:rPr>
  </w:style>
  <w:style w:type="character" w:customStyle="1" w:styleId="1f8">
    <w:name w:val="Знак примечания1"/>
    <w:rsid w:val="0016186A"/>
    <w:rPr>
      <w:sz w:val="16"/>
      <w:szCs w:val="16"/>
    </w:rPr>
  </w:style>
  <w:style w:type="character" w:customStyle="1" w:styleId="83">
    <w:name w:val="Знак Знак8"/>
    <w:basedOn w:val="2a"/>
    <w:rsid w:val="0016186A"/>
  </w:style>
  <w:style w:type="character" w:customStyle="1" w:styleId="73">
    <w:name w:val="Знак Знак7"/>
    <w:rsid w:val="0016186A"/>
    <w:rPr>
      <w:b/>
      <w:bCs/>
    </w:rPr>
  </w:style>
  <w:style w:type="character" w:styleId="afffff3">
    <w:name w:val="line number"/>
    <w:basedOn w:val="2a"/>
    <w:rsid w:val="0016186A"/>
  </w:style>
  <w:style w:type="character" w:customStyle="1" w:styleId="63">
    <w:name w:val="Знак Знак6"/>
    <w:rsid w:val="0016186A"/>
    <w:rPr>
      <w:rFonts w:ascii="Courier New" w:eastAsia="Calibri" w:hAnsi="Courier New" w:cs="Courier New"/>
    </w:rPr>
  </w:style>
  <w:style w:type="character" w:customStyle="1" w:styleId="afffff4">
    <w:name w:val="Кластер_обычный текст Знак"/>
    <w:rsid w:val="0016186A"/>
    <w:rPr>
      <w:sz w:val="28"/>
      <w:szCs w:val="28"/>
    </w:rPr>
  </w:style>
  <w:style w:type="character" w:customStyle="1" w:styleId="150">
    <w:name w:val="Знак Знак15"/>
    <w:rsid w:val="0016186A"/>
    <w:rPr>
      <w:sz w:val="24"/>
      <w:szCs w:val="24"/>
    </w:rPr>
  </w:style>
  <w:style w:type="character" w:customStyle="1" w:styleId="hl1">
    <w:name w:val="hl1"/>
    <w:rsid w:val="0016186A"/>
    <w:rPr>
      <w:color w:val="4682B4"/>
    </w:rPr>
  </w:style>
  <w:style w:type="character" w:customStyle="1" w:styleId="1f9">
    <w:name w:val="Основной текст с отступом Знак1"/>
    <w:rsid w:val="0016186A"/>
    <w:rPr>
      <w:rFonts w:ascii="Arial" w:hAnsi="Arial" w:cs="Arial"/>
      <w:sz w:val="26"/>
      <w:szCs w:val="26"/>
    </w:rPr>
  </w:style>
  <w:style w:type="paragraph" w:customStyle="1" w:styleId="afffff5">
    <w:name w:val="Заголовок"/>
    <w:basedOn w:val="afffff6"/>
    <w:next w:val="a2"/>
    <w:rsid w:val="0016186A"/>
    <w:rPr>
      <w:rFonts w:ascii="Arial" w:hAnsi="Arial" w:cs="Arial"/>
      <w:b/>
      <w:bCs/>
      <w:color w:val="0058A9"/>
      <w:shd w:val="clear" w:color="auto" w:fill="F0F0F0"/>
    </w:rPr>
  </w:style>
  <w:style w:type="paragraph" w:styleId="afffff7">
    <w:name w:val="List"/>
    <w:basedOn w:val="a6"/>
    <w:rsid w:val="0016186A"/>
    <w:pPr>
      <w:autoSpaceDN/>
      <w:spacing w:after="120"/>
    </w:pPr>
    <w:rPr>
      <w:rFonts w:ascii="Arial" w:hAnsi="Arial" w:cs="Mangal"/>
      <w:sz w:val="26"/>
      <w:szCs w:val="26"/>
      <w:lang w:eastAsia="ar-SA"/>
    </w:rPr>
  </w:style>
  <w:style w:type="paragraph" w:customStyle="1" w:styleId="2c">
    <w:name w:val="Название2"/>
    <w:basedOn w:val="a2"/>
    <w:rsid w:val="0016186A"/>
    <w:pPr>
      <w:suppressLineNumbers/>
      <w:autoSpaceDN/>
      <w:spacing w:before="120" w:after="120"/>
    </w:pPr>
    <w:rPr>
      <w:rFonts w:ascii="Arial" w:hAnsi="Arial" w:cs="Mangal"/>
      <w:i/>
      <w:iCs/>
      <w:sz w:val="24"/>
      <w:szCs w:val="24"/>
      <w:lang w:eastAsia="ar-SA"/>
    </w:rPr>
  </w:style>
  <w:style w:type="paragraph" w:customStyle="1" w:styleId="2d">
    <w:name w:val="Указатель2"/>
    <w:basedOn w:val="a2"/>
    <w:rsid w:val="0016186A"/>
    <w:pPr>
      <w:suppressLineNumbers/>
      <w:autoSpaceDN/>
    </w:pPr>
    <w:rPr>
      <w:rFonts w:ascii="Arial" w:hAnsi="Arial" w:cs="Mangal"/>
      <w:sz w:val="26"/>
      <w:szCs w:val="26"/>
      <w:lang w:eastAsia="ar-SA"/>
    </w:rPr>
  </w:style>
  <w:style w:type="paragraph" w:customStyle="1" w:styleId="afffff6">
    <w:name w:val="Основное меню (преемственное)"/>
    <w:basedOn w:val="a2"/>
    <w:next w:val="a2"/>
    <w:rsid w:val="0016186A"/>
    <w:pPr>
      <w:autoSpaceDN/>
      <w:jc w:val="both"/>
    </w:pPr>
    <w:rPr>
      <w:rFonts w:ascii="Verdana" w:hAnsi="Verdana" w:cs="Verdana"/>
      <w:sz w:val="24"/>
      <w:szCs w:val="24"/>
      <w:lang w:eastAsia="ar-SA"/>
    </w:rPr>
  </w:style>
  <w:style w:type="paragraph" w:customStyle="1" w:styleId="1fa">
    <w:name w:val="Название1"/>
    <w:basedOn w:val="a2"/>
    <w:rsid w:val="0016186A"/>
    <w:pPr>
      <w:suppressLineNumbers/>
      <w:autoSpaceDN/>
      <w:spacing w:before="120" w:after="120"/>
    </w:pPr>
    <w:rPr>
      <w:rFonts w:ascii="Arial" w:hAnsi="Arial" w:cs="Mangal"/>
      <w:i/>
      <w:iCs/>
      <w:sz w:val="20"/>
      <w:szCs w:val="24"/>
      <w:lang w:eastAsia="ar-SA"/>
    </w:rPr>
  </w:style>
  <w:style w:type="paragraph" w:customStyle="1" w:styleId="1fb">
    <w:name w:val="Указатель1"/>
    <w:basedOn w:val="a2"/>
    <w:rsid w:val="0016186A"/>
    <w:pPr>
      <w:suppressLineNumbers/>
      <w:autoSpaceDN/>
    </w:pPr>
    <w:rPr>
      <w:rFonts w:ascii="Arial" w:hAnsi="Arial" w:cs="Mangal"/>
      <w:sz w:val="26"/>
      <w:szCs w:val="26"/>
      <w:lang w:eastAsia="ar-SA"/>
    </w:rPr>
  </w:style>
  <w:style w:type="paragraph" w:customStyle="1" w:styleId="afffff8">
    <w:name w:val="Внимание"/>
    <w:basedOn w:val="a2"/>
    <w:next w:val="a2"/>
    <w:rsid w:val="0016186A"/>
    <w:pPr>
      <w:autoSpaceDN/>
      <w:spacing w:before="240" w:after="240"/>
      <w:ind w:left="420" w:right="420" w:firstLine="300"/>
      <w:jc w:val="both"/>
    </w:pPr>
    <w:rPr>
      <w:rFonts w:ascii="Arial" w:hAnsi="Arial" w:cs="Arial"/>
      <w:sz w:val="24"/>
      <w:szCs w:val="24"/>
      <w:shd w:val="clear" w:color="auto" w:fill="FAF3E9"/>
      <w:lang w:eastAsia="ar-SA"/>
    </w:rPr>
  </w:style>
  <w:style w:type="paragraph" w:customStyle="1" w:styleId="afffff9">
    <w:name w:val="Внимание: криминал!!"/>
    <w:basedOn w:val="afffff8"/>
    <w:next w:val="a2"/>
    <w:rsid w:val="0016186A"/>
    <w:pPr>
      <w:spacing w:before="0" w:after="0"/>
      <w:ind w:left="0" w:right="0" w:firstLine="0"/>
    </w:pPr>
    <w:rPr>
      <w:shd w:val="clear" w:color="auto" w:fill="auto"/>
    </w:rPr>
  </w:style>
  <w:style w:type="paragraph" w:customStyle="1" w:styleId="afffffa">
    <w:name w:val="Внимание: недобросовестность!"/>
    <w:basedOn w:val="afffff8"/>
    <w:next w:val="a2"/>
    <w:rsid w:val="0016186A"/>
    <w:pPr>
      <w:spacing w:before="0" w:after="0"/>
      <w:ind w:left="0" w:right="0" w:firstLine="0"/>
    </w:pPr>
    <w:rPr>
      <w:shd w:val="clear" w:color="auto" w:fill="auto"/>
    </w:rPr>
  </w:style>
  <w:style w:type="paragraph" w:customStyle="1" w:styleId="afffffb">
    <w:name w:val="Заголовок группы контролов"/>
    <w:basedOn w:val="a2"/>
    <w:next w:val="a2"/>
    <w:rsid w:val="0016186A"/>
    <w:pPr>
      <w:autoSpaceDN/>
      <w:jc w:val="both"/>
    </w:pPr>
    <w:rPr>
      <w:rFonts w:ascii="Arial" w:hAnsi="Arial" w:cs="Arial"/>
      <w:b/>
      <w:bCs/>
      <w:color w:val="000000"/>
      <w:sz w:val="24"/>
      <w:szCs w:val="24"/>
      <w:lang w:eastAsia="ar-SA"/>
    </w:rPr>
  </w:style>
  <w:style w:type="paragraph" w:customStyle="1" w:styleId="afffffc">
    <w:name w:val="Заголовок для информации об изменениях"/>
    <w:basedOn w:val="12"/>
    <w:next w:val="a2"/>
    <w:rsid w:val="0016186A"/>
    <w:pPr>
      <w:keepNext w:val="0"/>
      <w:keepLines w:val="0"/>
      <w:autoSpaceDN/>
      <w:spacing w:before="0"/>
      <w:jc w:val="both"/>
    </w:pPr>
    <w:rPr>
      <w:rFonts w:ascii="Arial" w:eastAsia="Times New Roman" w:hAnsi="Arial" w:cs="Arial"/>
      <w:color w:val="auto"/>
      <w:sz w:val="20"/>
      <w:szCs w:val="20"/>
      <w:shd w:val="clear" w:color="auto" w:fill="FFFFFF"/>
      <w:lang w:eastAsia="ar-SA"/>
    </w:rPr>
  </w:style>
  <w:style w:type="paragraph" w:customStyle="1" w:styleId="afffffd">
    <w:name w:val="Заголовок приложения"/>
    <w:basedOn w:val="a2"/>
    <w:next w:val="a2"/>
    <w:rsid w:val="0016186A"/>
    <w:pPr>
      <w:autoSpaceDN/>
      <w:jc w:val="right"/>
    </w:pPr>
    <w:rPr>
      <w:rFonts w:ascii="Arial" w:hAnsi="Arial" w:cs="Arial"/>
      <w:sz w:val="24"/>
      <w:szCs w:val="24"/>
      <w:lang w:eastAsia="ar-SA"/>
    </w:rPr>
  </w:style>
  <w:style w:type="paragraph" w:customStyle="1" w:styleId="afffffe">
    <w:name w:val="Заголовок распахивающейся части диалога"/>
    <w:basedOn w:val="a2"/>
    <w:next w:val="a2"/>
    <w:rsid w:val="0016186A"/>
    <w:pPr>
      <w:autoSpaceDN/>
      <w:jc w:val="both"/>
    </w:pPr>
    <w:rPr>
      <w:rFonts w:ascii="Arial" w:hAnsi="Arial" w:cs="Arial"/>
      <w:i/>
      <w:iCs/>
      <w:color w:val="000080"/>
      <w:sz w:val="24"/>
      <w:szCs w:val="24"/>
      <w:lang w:eastAsia="ar-SA"/>
    </w:rPr>
  </w:style>
  <w:style w:type="paragraph" w:customStyle="1" w:styleId="affffff">
    <w:name w:val="Заголовок статьи"/>
    <w:basedOn w:val="a2"/>
    <w:next w:val="a2"/>
    <w:rsid w:val="0016186A"/>
    <w:pPr>
      <w:autoSpaceDN/>
      <w:ind w:left="1612" w:hanging="892"/>
      <w:jc w:val="both"/>
    </w:pPr>
    <w:rPr>
      <w:rFonts w:ascii="Arial" w:hAnsi="Arial" w:cs="Arial"/>
      <w:sz w:val="24"/>
      <w:szCs w:val="24"/>
      <w:lang w:eastAsia="ar-SA"/>
    </w:rPr>
  </w:style>
  <w:style w:type="paragraph" w:customStyle="1" w:styleId="affffff0">
    <w:name w:val="Заголовок ЭР (левое окно)"/>
    <w:basedOn w:val="a2"/>
    <w:next w:val="a2"/>
    <w:rsid w:val="0016186A"/>
    <w:pPr>
      <w:autoSpaceDN/>
      <w:spacing w:before="300" w:after="250"/>
      <w:jc w:val="center"/>
    </w:pPr>
    <w:rPr>
      <w:rFonts w:ascii="Arial" w:hAnsi="Arial" w:cs="Arial"/>
      <w:b/>
      <w:bCs/>
      <w:color w:val="26282F"/>
      <w:sz w:val="28"/>
      <w:szCs w:val="28"/>
      <w:lang w:eastAsia="ar-SA"/>
    </w:rPr>
  </w:style>
  <w:style w:type="paragraph" w:customStyle="1" w:styleId="affffff1">
    <w:name w:val="Заголовок ЭР (правое окно)"/>
    <w:basedOn w:val="affffff0"/>
    <w:next w:val="a2"/>
    <w:rsid w:val="0016186A"/>
    <w:pPr>
      <w:spacing w:before="0" w:after="0"/>
      <w:jc w:val="left"/>
    </w:pPr>
    <w:rPr>
      <w:b w:val="0"/>
      <w:bCs w:val="0"/>
      <w:color w:val="auto"/>
      <w:sz w:val="24"/>
      <w:szCs w:val="24"/>
    </w:rPr>
  </w:style>
  <w:style w:type="paragraph" w:customStyle="1" w:styleId="affffff2">
    <w:name w:val="Интерактивный заголовок"/>
    <w:basedOn w:val="afffff5"/>
    <w:next w:val="a2"/>
    <w:rsid w:val="0016186A"/>
    <w:rPr>
      <w:b w:val="0"/>
      <w:bCs w:val="0"/>
      <w:color w:val="auto"/>
      <w:u w:val="single"/>
      <w:shd w:val="clear" w:color="auto" w:fill="auto"/>
    </w:rPr>
  </w:style>
  <w:style w:type="paragraph" w:customStyle="1" w:styleId="affffff3">
    <w:name w:val="Текст информации об изменениях"/>
    <w:basedOn w:val="a2"/>
    <w:next w:val="a2"/>
    <w:rsid w:val="0016186A"/>
    <w:pPr>
      <w:autoSpaceDN/>
      <w:jc w:val="both"/>
    </w:pPr>
    <w:rPr>
      <w:rFonts w:ascii="Arial" w:hAnsi="Arial" w:cs="Arial"/>
      <w:color w:val="353842"/>
      <w:sz w:val="20"/>
      <w:szCs w:val="20"/>
      <w:lang w:eastAsia="ar-SA"/>
    </w:rPr>
  </w:style>
  <w:style w:type="paragraph" w:customStyle="1" w:styleId="affffff4">
    <w:name w:val="Информация об изменениях"/>
    <w:basedOn w:val="affffff3"/>
    <w:next w:val="a2"/>
    <w:rsid w:val="0016186A"/>
    <w:pPr>
      <w:spacing w:before="180"/>
      <w:ind w:left="360" w:right="360"/>
    </w:pPr>
    <w:rPr>
      <w:color w:val="auto"/>
      <w:sz w:val="24"/>
      <w:szCs w:val="24"/>
      <w:shd w:val="clear" w:color="auto" w:fill="EAEFED"/>
    </w:rPr>
  </w:style>
  <w:style w:type="paragraph" w:customStyle="1" w:styleId="affffff5">
    <w:name w:val="Текст (справка)"/>
    <w:basedOn w:val="a2"/>
    <w:next w:val="a2"/>
    <w:rsid w:val="0016186A"/>
    <w:pPr>
      <w:autoSpaceDN/>
      <w:ind w:left="170" w:right="170"/>
    </w:pPr>
    <w:rPr>
      <w:rFonts w:ascii="Arial" w:hAnsi="Arial" w:cs="Arial"/>
      <w:sz w:val="24"/>
      <w:szCs w:val="24"/>
      <w:lang w:eastAsia="ar-SA"/>
    </w:rPr>
  </w:style>
  <w:style w:type="paragraph" w:customStyle="1" w:styleId="affffff6">
    <w:name w:val="Комментарий"/>
    <w:basedOn w:val="affffff5"/>
    <w:next w:val="a2"/>
    <w:rsid w:val="0016186A"/>
    <w:pPr>
      <w:spacing w:before="75"/>
      <w:ind w:left="0" w:right="0"/>
      <w:jc w:val="both"/>
    </w:pPr>
    <w:rPr>
      <w:color w:val="353842"/>
      <w:shd w:val="clear" w:color="auto" w:fill="F0F0F0"/>
    </w:rPr>
  </w:style>
  <w:style w:type="paragraph" w:customStyle="1" w:styleId="affffff7">
    <w:name w:val="Информация об изменениях документа"/>
    <w:basedOn w:val="affffff6"/>
    <w:next w:val="a2"/>
    <w:rsid w:val="0016186A"/>
    <w:pPr>
      <w:spacing w:before="0"/>
    </w:pPr>
    <w:rPr>
      <w:i/>
      <w:iCs/>
    </w:rPr>
  </w:style>
  <w:style w:type="paragraph" w:customStyle="1" w:styleId="affffff8">
    <w:name w:val="Текст (лев. подпись)"/>
    <w:basedOn w:val="a2"/>
    <w:next w:val="a2"/>
    <w:rsid w:val="0016186A"/>
    <w:pPr>
      <w:autoSpaceDN/>
    </w:pPr>
    <w:rPr>
      <w:rFonts w:ascii="Arial" w:hAnsi="Arial" w:cs="Arial"/>
      <w:sz w:val="24"/>
      <w:szCs w:val="24"/>
      <w:lang w:eastAsia="ar-SA"/>
    </w:rPr>
  </w:style>
  <w:style w:type="paragraph" w:customStyle="1" w:styleId="affffff9">
    <w:name w:val="Колонтитул (левый)"/>
    <w:basedOn w:val="affffff8"/>
    <w:next w:val="a2"/>
    <w:rsid w:val="0016186A"/>
    <w:pPr>
      <w:jc w:val="both"/>
    </w:pPr>
    <w:rPr>
      <w:sz w:val="16"/>
      <w:szCs w:val="16"/>
    </w:rPr>
  </w:style>
  <w:style w:type="paragraph" w:customStyle="1" w:styleId="affffffa">
    <w:name w:val="Текст (прав. подпись)"/>
    <w:basedOn w:val="a2"/>
    <w:next w:val="a2"/>
    <w:rsid w:val="0016186A"/>
    <w:pPr>
      <w:autoSpaceDN/>
      <w:jc w:val="right"/>
    </w:pPr>
    <w:rPr>
      <w:rFonts w:ascii="Arial" w:hAnsi="Arial" w:cs="Arial"/>
      <w:sz w:val="24"/>
      <w:szCs w:val="24"/>
      <w:lang w:eastAsia="ar-SA"/>
    </w:rPr>
  </w:style>
  <w:style w:type="paragraph" w:customStyle="1" w:styleId="affffffb">
    <w:name w:val="Колонтитул (правый)"/>
    <w:basedOn w:val="affffffa"/>
    <w:next w:val="a2"/>
    <w:rsid w:val="0016186A"/>
    <w:pPr>
      <w:jc w:val="both"/>
    </w:pPr>
    <w:rPr>
      <w:sz w:val="16"/>
      <w:szCs w:val="16"/>
    </w:rPr>
  </w:style>
  <w:style w:type="paragraph" w:customStyle="1" w:styleId="affffffc">
    <w:name w:val="Комментарий пользователя"/>
    <w:basedOn w:val="affffff6"/>
    <w:next w:val="a2"/>
    <w:rsid w:val="0016186A"/>
    <w:pPr>
      <w:spacing w:before="0"/>
      <w:jc w:val="left"/>
    </w:pPr>
    <w:rPr>
      <w:shd w:val="clear" w:color="auto" w:fill="FFDFE0"/>
    </w:rPr>
  </w:style>
  <w:style w:type="paragraph" w:customStyle="1" w:styleId="affffffd">
    <w:name w:val="Куда обратиться?"/>
    <w:basedOn w:val="afffff8"/>
    <w:next w:val="a2"/>
    <w:rsid w:val="0016186A"/>
    <w:pPr>
      <w:spacing w:before="0" w:after="0"/>
      <w:ind w:left="0" w:right="0" w:firstLine="0"/>
    </w:pPr>
    <w:rPr>
      <w:shd w:val="clear" w:color="auto" w:fill="auto"/>
    </w:rPr>
  </w:style>
  <w:style w:type="paragraph" w:customStyle="1" w:styleId="affffffe">
    <w:name w:val="Моноширинный"/>
    <w:basedOn w:val="a2"/>
    <w:next w:val="a2"/>
    <w:rsid w:val="0016186A"/>
    <w:pPr>
      <w:autoSpaceDN/>
      <w:jc w:val="both"/>
    </w:pPr>
    <w:rPr>
      <w:rFonts w:ascii="Courier New" w:hAnsi="Courier New" w:cs="Courier New"/>
      <w:lang w:eastAsia="ar-SA"/>
    </w:rPr>
  </w:style>
  <w:style w:type="paragraph" w:customStyle="1" w:styleId="afffffff">
    <w:name w:val="Необходимые документы"/>
    <w:basedOn w:val="afffff8"/>
    <w:next w:val="a2"/>
    <w:rsid w:val="0016186A"/>
    <w:pPr>
      <w:spacing w:before="0" w:after="0"/>
      <w:ind w:left="0" w:right="0" w:firstLine="118"/>
    </w:pPr>
    <w:rPr>
      <w:shd w:val="clear" w:color="auto" w:fill="auto"/>
    </w:rPr>
  </w:style>
  <w:style w:type="paragraph" w:customStyle="1" w:styleId="afffffff0">
    <w:name w:val="Нормальный (таблица)"/>
    <w:basedOn w:val="a2"/>
    <w:next w:val="a2"/>
    <w:rsid w:val="0016186A"/>
    <w:pPr>
      <w:autoSpaceDN/>
      <w:jc w:val="both"/>
    </w:pPr>
    <w:rPr>
      <w:rFonts w:ascii="Arial" w:hAnsi="Arial" w:cs="Arial"/>
      <w:sz w:val="24"/>
      <w:szCs w:val="24"/>
      <w:lang w:eastAsia="ar-SA"/>
    </w:rPr>
  </w:style>
  <w:style w:type="paragraph" w:customStyle="1" w:styleId="afffffff1">
    <w:name w:val="Объект"/>
    <w:basedOn w:val="a2"/>
    <w:next w:val="a2"/>
    <w:rsid w:val="0016186A"/>
    <w:pPr>
      <w:autoSpaceDN/>
      <w:jc w:val="both"/>
    </w:pPr>
    <w:rPr>
      <w:sz w:val="26"/>
      <w:szCs w:val="26"/>
      <w:lang w:eastAsia="ar-SA"/>
    </w:rPr>
  </w:style>
  <w:style w:type="paragraph" w:customStyle="1" w:styleId="afffffff2">
    <w:name w:val="Таблицы (моноширинный)"/>
    <w:basedOn w:val="a2"/>
    <w:next w:val="a2"/>
    <w:rsid w:val="0016186A"/>
    <w:pPr>
      <w:autoSpaceDN/>
      <w:jc w:val="both"/>
    </w:pPr>
    <w:rPr>
      <w:rFonts w:ascii="Courier New" w:hAnsi="Courier New" w:cs="Courier New"/>
      <w:lang w:eastAsia="ar-SA"/>
    </w:rPr>
  </w:style>
  <w:style w:type="paragraph" w:customStyle="1" w:styleId="afffffff3">
    <w:name w:val="Оглавление"/>
    <w:basedOn w:val="afffffff2"/>
    <w:next w:val="a2"/>
    <w:rsid w:val="0016186A"/>
    <w:pPr>
      <w:ind w:left="140"/>
    </w:pPr>
    <w:rPr>
      <w:rFonts w:ascii="Arial" w:hAnsi="Arial" w:cs="Arial"/>
      <w:sz w:val="24"/>
      <w:szCs w:val="24"/>
    </w:rPr>
  </w:style>
  <w:style w:type="paragraph" w:customStyle="1" w:styleId="afffffff4">
    <w:name w:val="Переменная часть"/>
    <w:basedOn w:val="afffff6"/>
    <w:next w:val="a2"/>
    <w:rsid w:val="0016186A"/>
    <w:rPr>
      <w:rFonts w:ascii="Arial" w:hAnsi="Arial" w:cs="Arial"/>
      <w:sz w:val="20"/>
      <w:szCs w:val="20"/>
    </w:rPr>
  </w:style>
  <w:style w:type="paragraph" w:customStyle="1" w:styleId="afffffff5">
    <w:name w:val="Подвал для информации об изменениях"/>
    <w:basedOn w:val="12"/>
    <w:next w:val="a2"/>
    <w:rsid w:val="0016186A"/>
    <w:pPr>
      <w:keepNext w:val="0"/>
      <w:keepLines w:val="0"/>
      <w:autoSpaceDN/>
      <w:spacing w:before="0"/>
      <w:jc w:val="both"/>
    </w:pPr>
    <w:rPr>
      <w:rFonts w:ascii="Arial" w:eastAsia="Times New Roman" w:hAnsi="Arial" w:cs="Arial"/>
      <w:color w:val="auto"/>
      <w:sz w:val="20"/>
      <w:szCs w:val="20"/>
      <w:lang w:eastAsia="ar-SA"/>
    </w:rPr>
  </w:style>
  <w:style w:type="paragraph" w:customStyle="1" w:styleId="afffffff6">
    <w:name w:val="Подзаголовок для информации об изменениях"/>
    <w:basedOn w:val="affffff3"/>
    <w:next w:val="a2"/>
    <w:rsid w:val="0016186A"/>
    <w:rPr>
      <w:b/>
      <w:bCs/>
      <w:sz w:val="24"/>
      <w:szCs w:val="24"/>
    </w:rPr>
  </w:style>
  <w:style w:type="paragraph" w:customStyle="1" w:styleId="afffffff7">
    <w:name w:val="Подчёркнуный текст"/>
    <w:basedOn w:val="a2"/>
    <w:next w:val="a2"/>
    <w:rsid w:val="0016186A"/>
    <w:pPr>
      <w:autoSpaceDN/>
      <w:jc w:val="both"/>
    </w:pPr>
    <w:rPr>
      <w:rFonts w:ascii="Arial" w:hAnsi="Arial" w:cs="Arial"/>
      <w:sz w:val="24"/>
      <w:szCs w:val="24"/>
      <w:lang w:eastAsia="ar-SA"/>
    </w:rPr>
  </w:style>
  <w:style w:type="paragraph" w:customStyle="1" w:styleId="afffffff8">
    <w:name w:val="Постоянная часть"/>
    <w:basedOn w:val="afffff6"/>
    <w:next w:val="a2"/>
    <w:rsid w:val="0016186A"/>
    <w:rPr>
      <w:rFonts w:ascii="Arial" w:hAnsi="Arial" w:cs="Arial"/>
      <w:sz w:val="22"/>
      <w:szCs w:val="22"/>
    </w:rPr>
  </w:style>
  <w:style w:type="paragraph" w:customStyle="1" w:styleId="afffffff9">
    <w:name w:val="Прижатый влево"/>
    <w:basedOn w:val="a2"/>
    <w:next w:val="a2"/>
    <w:rsid w:val="0016186A"/>
    <w:pPr>
      <w:autoSpaceDN/>
    </w:pPr>
    <w:rPr>
      <w:rFonts w:ascii="Arial" w:hAnsi="Arial" w:cs="Arial"/>
      <w:sz w:val="24"/>
      <w:szCs w:val="24"/>
      <w:lang w:eastAsia="ar-SA"/>
    </w:rPr>
  </w:style>
  <w:style w:type="paragraph" w:customStyle="1" w:styleId="afffffffa">
    <w:name w:val="Пример."/>
    <w:basedOn w:val="afffff8"/>
    <w:next w:val="a2"/>
    <w:rsid w:val="0016186A"/>
    <w:pPr>
      <w:spacing w:before="0" w:after="0"/>
      <w:ind w:left="0" w:right="0" w:firstLine="0"/>
    </w:pPr>
    <w:rPr>
      <w:shd w:val="clear" w:color="auto" w:fill="auto"/>
    </w:rPr>
  </w:style>
  <w:style w:type="paragraph" w:customStyle="1" w:styleId="afffffffb">
    <w:name w:val="Примечание."/>
    <w:basedOn w:val="afffff8"/>
    <w:next w:val="a2"/>
    <w:rsid w:val="0016186A"/>
    <w:pPr>
      <w:spacing w:before="0" w:after="0"/>
      <w:ind w:left="0" w:right="0" w:firstLine="0"/>
    </w:pPr>
    <w:rPr>
      <w:shd w:val="clear" w:color="auto" w:fill="auto"/>
    </w:rPr>
  </w:style>
  <w:style w:type="paragraph" w:customStyle="1" w:styleId="afffffffc">
    <w:name w:val="Словарная статья"/>
    <w:basedOn w:val="a2"/>
    <w:next w:val="a2"/>
    <w:rsid w:val="0016186A"/>
    <w:pPr>
      <w:autoSpaceDN/>
      <w:ind w:right="118"/>
      <w:jc w:val="both"/>
    </w:pPr>
    <w:rPr>
      <w:rFonts w:ascii="Arial" w:hAnsi="Arial" w:cs="Arial"/>
      <w:sz w:val="24"/>
      <w:szCs w:val="24"/>
      <w:lang w:eastAsia="ar-SA"/>
    </w:rPr>
  </w:style>
  <w:style w:type="paragraph" w:customStyle="1" w:styleId="afffffffd">
    <w:name w:val="Ссылка на официальную публикацию"/>
    <w:basedOn w:val="a2"/>
    <w:next w:val="a2"/>
    <w:rsid w:val="0016186A"/>
    <w:pPr>
      <w:autoSpaceDN/>
      <w:jc w:val="both"/>
    </w:pPr>
    <w:rPr>
      <w:rFonts w:ascii="Arial" w:hAnsi="Arial" w:cs="Arial"/>
      <w:sz w:val="24"/>
      <w:szCs w:val="24"/>
      <w:lang w:eastAsia="ar-SA"/>
    </w:rPr>
  </w:style>
  <w:style w:type="paragraph" w:customStyle="1" w:styleId="afffffffe">
    <w:name w:val="Текст в таблице"/>
    <w:basedOn w:val="afffffff0"/>
    <w:next w:val="a2"/>
    <w:rsid w:val="0016186A"/>
    <w:pPr>
      <w:ind w:firstLine="500"/>
    </w:pPr>
  </w:style>
  <w:style w:type="paragraph" w:customStyle="1" w:styleId="affffffff">
    <w:name w:val="Текст ЭР (см. также)"/>
    <w:basedOn w:val="a2"/>
    <w:next w:val="a2"/>
    <w:rsid w:val="0016186A"/>
    <w:pPr>
      <w:autoSpaceDN/>
      <w:spacing w:before="200"/>
    </w:pPr>
    <w:rPr>
      <w:rFonts w:ascii="Arial" w:hAnsi="Arial" w:cs="Arial"/>
      <w:lang w:eastAsia="ar-SA"/>
    </w:rPr>
  </w:style>
  <w:style w:type="paragraph" w:customStyle="1" w:styleId="affffffff0">
    <w:name w:val="Технический комментарий"/>
    <w:basedOn w:val="a2"/>
    <w:next w:val="a2"/>
    <w:rsid w:val="0016186A"/>
    <w:pPr>
      <w:autoSpaceDN/>
    </w:pPr>
    <w:rPr>
      <w:rFonts w:ascii="Arial" w:hAnsi="Arial" w:cs="Arial"/>
      <w:color w:val="463F31"/>
      <w:sz w:val="24"/>
      <w:szCs w:val="24"/>
      <w:shd w:val="clear" w:color="auto" w:fill="FFFFA6"/>
      <w:lang w:eastAsia="ar-SA"/>
    </w:rPr>
  </w:style>
  <w:style w:type="paragraph" w:customStyle="1" w:styleId="affffffff1">
    <w:name w:val="Формула"/>
    <w:basedOn w:val="a2"/>
    <w:next w:val="a2"/>
    <w:rsid w:val="0016186A"/>
    <w:pPr>
      <w:autoSpaceDN/>
      <w:spacing w:before="240" w:after="240"/>
      <w:ind w:left="420" w:right="420" w:firstLine="300"/>
      <w:jc w:val="both"/>
    </w:pPr>
    <w:rPr>
      <w:rFonts w:ascii="Arial" w:hAnsi="Arial" w:cs="Arial"/>
      <w:sz w:val="24"/>
      <w:szCs w:val="24"/>
      <w:shd w:val="clear" w:color="auto" w:fill="FAF3E9"/>
      <w:lang w:eastAsia="ar-SA"/>
    </w:rPr>
  </w:style>
  <w:style w:type="paragraph" w:customStyle="1" w:styleId="affffffff2">
    <w:name w:val="Центрированный (таблица)"/>
    <w:basedOn w:val="afffffff0"/>
    <w:next w:val="a2"/>
    <w:rsid w:val="0016186A"/>
    <w:pPr>
      <w:jc w:val="center"/>
    </w:pPr>
  </w:style>
  <w:style w:type="paragraph" w:customStyle="1" w:styleId="-">
    <w:name w:val="ЭР-содержание (правое окно)"/>
    <w:basedOn w:val="a2"/>
    <w:next w:val="a2"/>
    <w:rsid w:val="0016186A"/>
    <w:pPr>
      <w:autoSpaceDN/>
      <w:spacing w:before="300"/>
    </w:pPr>
    <w:rPr>
      <w:rFonts w:ascii="Arial" w:hAnsi="Arial" w:cs="Arial"/>
      <w:sz w:val="26"/>
      <w:szCs w:val="26"/>
      <w:lang w:eastAsia="ar-SA"/>
    </w:rPr>
  </w:style>
  <w:style w:type="paragraph" w:customStyle="1" w:styleId="affffffff3">
    <w:name w:val="Содержимое таблицы"/>
    <w:basedOn w:val="a2"/>
    <w:rsid w:val="0016186A"/>
    <w:pPr>
      <w:suppressLineNumbers/>
      <w:autoSpaceDN/>
    </w:pPr>
    <w:rPr>
      <w:rFonts w:ascii="Arial" w:hAnsi="Arial" w:cs="Arial"/>
      <w:sz w:val="26"/>
      <w:szCs w:val="26"/>
      <w:lang w:eastAsia="ar-SA"/>
    </w:rPr>
  </w:style>
  <w:style w:type="paragraph" w:customStyle="1" w:styleId="affffffff4">
    <w:name w:val="Заголовок таблицы"/>
    <w:basedOn w:val="affffffff3"/>
    <w:rsid w:val="0016186A"/>
    <w:pPr>
      <w:jc w:val="center"/>
    </w:pPr>
    <w:rPr>
      <w:b/>
      <w:bCs/>
    </w:rPr>
  </w:style>
  <w:style w:type="paragraph" w:customStyle="1" w:styleId="affffffff5">
    <w:name w:val="Содержимое врезки"/>
    <w:basedOn w:val="a6"/>
    <w:rsid w:val="0016186A"/>
    <w:pPr>
      <w:autoSpaceDN/>
      <w:spacing w:after="120"/>
    </w:pPr>
    <w:rPr>
      <w:rFonts w:ascii="Arial" w:hAnsi="Arial" w:cs="Arial"/>
      <w:sz w:val="26"/>
      <w:szCs w:val="26"/>
      <w:lang w:eastAsia="ar-SA"/>
    </w:rPr>
  </w:style>
  <w:style w:type="paragraph" w:customStyle="1" w:styleId="affffffff6">
    <w:name w:val="Внимание: Криминал!!"/>
    <w:basedOn w:val="a2"/>
    <w:next w:val="a2"/>
    <w:rsid w:val="0016186A"/>
    <w:pPr>
      <w:suppressAutoHyphens/>
      <w:autoSpaceDN/>
      <w:jc w:val="both"/>
    </w:pPr>
    <w:rPr>
      <w:rFonts w:ascii="Arial" w:hAnsi="Arial"/>
      <w:sz w:val="24"/>
      <w:szCs w:val="24"/>
      <w:lang w:eastAsia="ar-SA"/>
    </w:rPr>
  </w:style>
  <w:style w:type="paragraph" w:styleId="affffffff7">
    <w:name w:val="Signature"/>
    <w:basedOn w:val="a2"/>
    <w:link w:val="affffffff8"/>
    <w:rsid w:val="0016186A"/>
    <w:pPr>
      <w:widowControl/>
      <w:autoSpaceDE/>
      <w:autoSpaceDN/>
    </w:pPr>
    <w:rPr>
      <w:rFonts w:ascii="TimesET" w:hAnsi="TimesET"/>
      <w:sz w:val="24"/>
      <w:szCs w:val="20"/>
      <w:lang w:val="x-none" w:eastAsia="ar-SA"/>
    </w:rPr>
  </w:style>
  <w:style w:type="character" w:customStyle="1" w:styleId="affffffff8">
    <w:name w:val="Подпись Знак"/>
    <w:basedOn w:val="a3"/>
    <w:link w:val="affffffff7"/>
    <w:rsid w:val="0016186A"/>
    <w:rPr>
      <w:rFonts w:ascii="TimesET" w:eastAsia="Times New Roman" w:hAnsi="TimesET" w:cs="Times New Roman"/>
      <w:sz w:val="24"/>
      <w:szCs w:val="20"/>
      <w:lang w:val="x-none" w:eastAsia="ar-SA"/>
    </w:rPr>
  </w:style>
  <w:style w:type="paragraph" w:customStyle="1" w:styleId="211">
    <w:name w:val="Основной текст 21"/>
    <w:basedOn w:val="a2"/>
    <w:rsid w:val="0016186A"/>
    <w:pPr>
      <w:widowControl/>
      <w:autoSpaceDN/>
      <w:jc w:val="center"/>
    </w:pPr>
    <w:rPr>
      <w:sz w:val="24"/>
      <w:szCs w:val="26"/>
      <w:lang w:val="x-none" w:eastAsia="ar-SA"/>
    </w:rPr>
  </w:style>
  <w:style w:type="paragraph" w:customStyle="1" w:styleId="212">
    <w:name w:val="Основной текст с отступом 21"/>
    <w:basedOn w:val="a2"/>
    <w:rsid w:val="0016186A"/>
    <w:pPr>
      <w:widowControl/>
      <w:autoSpaceDE/>
      <w:autoSpaceDN/>
      <w:ind w:firstLine="660"/>
      <w:jc w:val="both"/>
    </w:pPr>
    <w:rPr>
      <w:color w:val="000000"/>
      <w:sz w:val="26"/>
      <w:szCs w:val="26"/>
      <w:lang w:val="x-none" w:eastAsia="ar-SA"/>
    </w:rPr>
  </w:style>
  <w:style w:type="paragraph" w:customStyle="1" w:styleId="310">
    <w:name w:val="Основной текст 31"/>
    <w:basedOn w:val="a2"/>
    <w:rsid w:val="0016186A"/>
    <w:pPr>
      <w:widowControl/>
      <w:autoSpaceDE/>
      <w:autoSpaceDN/>
      <w:spacing w:after="120"/>
    </w:pPr>
    <w:rPr>
      <w:sz w:val="16"/>
      <w:szCs w:val="16"/>
      <w:lang w:val="x-none" w:eastAsia="ar-SA"/>
    </w:rPr>
  </w:style>
  <w:style w:type="paragraph" w:customStyle="1" w:styleId="ConsPlusCell">
    <w:name w:val="ConsPlusCell"/>
    <w:rsid w:val="0016186A"/>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311">
    <w:name w:val="Основной текст с отступом 31"/>
    <w:basedOn w:val="a2"/>
    <w:rsid w:val="0016186A"/>
    <w:pPr>
      <w:widowControl/>
      <w:autoSpaceDE/>
      <w:autoSpaceDN/>
      <w:ind w:firstLine="720"/>
      <w:jc w:val="both"/>
    </w:pPr>
    <w:rPr>
      <w:color w:val="000000"/>
      <w:sz w:val="26"/>
      <w:szCs w:val="26"/>
      <w:lang w:val="x-none" w:eastAsia="ar-SA"/>
    </w:rPr>
  </w:style>
  <w:style w:type="paragraph" w:customStyle="1" w:styleId="1fc">
    <w:name w:val="Цитата1"/>
    <w:basedOn w:val="a2"/>
    <w:rsid w:val="0016186A"/>
    <w:pPr>
      <w:widowControl/>
      <w:autoSpaceDN/>
      <w:ind w:left="-57" w:right="-57"/>
      <w:jc w:val="both"/>
    </w:pPr>
    <w:rPr>
      <w:sz w:val="24"/>
      <w:szCs w:val="24"/>
      <w:lang w:eastAsia="ar-SA"/>
    </w:rPr>
  </w:style>
  <w:style w:type="paragraph" w:styleId="affffffff9">
    <w:name w:val="Subtitle"/>
    <w:basedOn w:val="a2"/>
    <w:next w:val="a6"/>
    <w:link w:val="affffffffa"/>
    <w:qFormat/>
    <w:rsid w:val="0016186A"/>
    <w:pPr>
      <w:widowControl/>
      <w:autoSpaceDE/>
      <w:autoSpaceDN/>
      <w:jc w:val="center"/>
    </w:pPr>
    <w:rPr>
      <w:b/>
      <w:bCs/>
      <w:sz w:val="28"/>
      <w:szCs w:val="17"/>
      <w:lang w:val="x-none" w:eastAsia="ar-SA"/>
    </w:rPr>
  </w:style>
  <w:style w:type="character" w:customStyle="1" w:styleId="affffffffa">
    <w:name w:val="Подзаголовок Знак"/>
    <w:basedOn w:val="a3"/>
    <w:link w:val="affffffff9"/>
    <w:rsid w:val="0016186A"/>
    <w:rPr>
      <w:rFonts w:ascii="Times New Roman" w:eastAsia="Times New Roman" w:hAnsi="Times New Roman" w:cs="Times New Roman"/>
      <w:b/>
      <w:bCs/>
      <w:sz w:val="28"/>
      <w:szCs w:val="17"/>
      <w:lang w:val="x-none" w:eastAsia="ar-SA"/>
    </w:rPr>
  </w:style>
  <w:style w:type="paragraph" w:customStyle="1" w:styleId="ConsPlusTitle">
    <w:name w:val="ConsPlusTitle"/>
    <w:rsid w:val="0016186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customStyle="1" w:styleId="ConsCell">
    <w:name w:val="ConsCell"/>
    <w:rsid w:val="0016186A"/>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64">
    <w:name w:val="Основной текст (6)"/>
    <w:basedOn w:val="a2"/>
    <w:rsid w:val="0016186A"/>
    <w:pPr>
      <w:widowControl/>
      <w:shd w:val="clear" w:color="auto" w:fill="FFFFFF"/>
      <w:autoSpaceDE/>
      <w:autoSpaceDN/>
      <w:spacing w:after="300" w:line="322" w:lineRule="exact"/>
      <w:ind w:hanging="360"/>
      <w:jc w:val="center"/>
    </w:pPr>
    <w:rPr>
      <w:sz w:val="28"/>
      <w:szCs w:val="28"/>
      <w:shd w:val="clear" w:color="auto" w:fill="FFFFFF"/>
      <w:lang w:eastAsia="ar-SA"/>
    </w:rPr>
  </w:style>
  <w:style w:type="paragraph" w:customStyle="1" w:styleId="Point">
    <w:name w:val="Point"/>
    <w:basedOn w:val="a2"/>
    <w:rsid w:val="0016186A"/>
    <w:pPr>
      <w:widowControl/>
      <w:autoSpaceDE/>
      <w:autoSpaceDN/>
      <w:spacing w:before="120" w:line="288" w:lineRule="auto"/>
      <w:ind w:firstLine="720"/>
      <w:jc w:val="both"/>
    </w:pPr>
    <w:rPr>
      <w:sz w:val="24"/>
      <w:szCs w:val="24"/>
      <w:lang w:eastAsia="ar-SA"/>
    </w:rPr>
  </w:style>
  <w:style w:type="paragraph" w:customStyle="1" w:styleId="BodyText22">
    <w:name w:val="Body Text 22"/>
    <w:basedOn w:val="a2"/>
    <w:rsid w:val="0016186A"/>
    <w:pPr>
      <w:widowControl/>
      <w:autoSpaceDE/>
      <w:autoSpaceDN/>
      <w:ind w:firstLine="709"/>
      <w:jc w:val="both"/>
    </w:pPr>
    <w:rPr>
      <w:sz w:val="24"/>
      <w:szCs w:val="20"/>
      <w:lang w:eastAsia="ar-SA"/>
    </w:rPr>
  </w:style>
  <w:style w:type="paragraph" w:customStyle="1" w:styleId="BodyText21">
    <w:name w:val="Body Text 2.Основной текст 1"/>
    <w:basedOn w:val="a2"/>
    <w:rsid w:val="0016186A"/>
    <w:pPr>
      <w:widowControl/>
      <w:autoSpaceDE/>
      <w:autoSpaceDN/>
      <w:ind w:firstLine="720"/>
      <w:jc w:val="both"/>
    </w:pPr>
    <w:rPr>
      <w:sz w:val="28"/>
      <w:szCs w:val="20"/>
      <w:lang w:eastAsia="ar-SA"/>
    </w:rPr>
  </w:style>
  <w:style w:type="paragraph" w:customStyle="1" w:styleId="affffffffb">
    <w:name w:val="Скобки буквы"/>
    <w:basedOn w:val="a2"/>
    <w:rsid w:val="0016186A"/>
    <w:pPr>
      <w:widowControl/>
      <w:tabs>
        <w:tab w:val="left" w:pos="360"/>
      </w:tabs>
      <w:autoSpaceDE/>
      <w:autoSpaceDN/>
      <w:ind w:left="360" w:hanging="360"/>
    </w:pPr>
    <w:rPr>
      <w:sz w:val="20"/>
      <w:szCs w:val="20"/>
      <w:lang w:eastAsia="ar-SA"/>
    </w:rPr>
  </w:style>
  <w:style w:type="paragraph" w:customStyle="1" w:styleId="affffffffc">
    <w:name w:val="Заголовок текста"/>
    <w:rsid w:val="0016186A"/>
    <w:pPr>
      <w:suppressAutoHyphens/>
      <w:spacing w:after="240" w:line="240" w:lineRule="auto"/>
      <w:jc w:val="center"/>
    </w:pPr>
    <w:rPr>
      <w:rFonts w:ascii="Times New Roman" w:eastAsia="Times New Roman" w:hAnsi="Times New Roman" w:cs="Times New Roman"/>
      <w:b/>
      <w:sz w:val="27"/>
      <w:szCs w:val="20"/>
      <w:lang w:eastAsia="ar-SA"/>
    </w:rPr>
  </w:style>
  <w:style w:type="paragraph" w:customStyle="1" w:styleId="a">
    <w:name w:val="Нумерованный абзац"/>
    <w:rsid w:val="0016186A"/>
    <w:pPr>
      <w:numPr>
        <w:numId w:val="7"/>
      </w:numPr>
      <w:tabs>
        <w:tab w:val="left" w:pos="1134"/>
      </w:tabs>
      <w:suppressAutoHyphens/>
      <w:spacing w:before="240" w:after="0" w:line="240" w:lineRule="auto"/>
      <w:jc w:val="both"/>
    </w:pPr>
    <w:rPr>
      <w:rFonts w:ascii="Times New Roman" w:eastAsia="Times New Roman" w:hAnsi="Times New Roman" w:cs="Times New Roman"/>
      <w:sz w:val="28"/>
      <w:szCs w:val="20"/>
      <w:lang w:eastAsia="ar-SA"/>
    </w:rPr>
  </w:style>
  <w:style w:type="paragraph" w:customStyle="1" w:styleId="1fd">
    <w:name w:val="Текст1"/>
    <w:basedOn w:val="a2"/>
    <w:rsid w:val="0016186A"/>
    <w:pPr>
      <w:widowControl/>
      <w:tabs>
        <w:tab w:val="left" w:pos="-1701"/>
      </w:tabs>
      <w:autoSpaceDE/>
      <w:autoSpaceDN/>
      <w:ind w:left="-1701" w:firstLine="720"/>
      <w:jc w:val="both"/>
    </w:pPr>
    <w:rPr>
      <w:rFonts w:ascii="Courier New" w:hAnsi="Courier New"/>
      <w:sz w:val="20"/>
      <w:szCs w:val="24"/>
      <w:lang w:val="x-none" w:eastAsia="ar-SA"/>
    </w:rPr>
  </w:style>
  <w:style w:type="paragraph" w:customStyle="1" w:styleId="10">
    <w:name w:val="Маркированный список1"/>
    <w:basedOn w:val="a6"/>
    <w:rsid w:val="0016186A"/>
    <w:pPr>
      <w:widowControl/>
      <w:numPr>
        <w:numId w:val="6"/>
      </w:numPr>
      <w:tabs>
        <w:tab w:val="left" w:pos="360"/>
      </w:tabs>
      <w:suppressAutoHyphens/>
      <w:autoSpaceDE/>
      <w:autoSpaceDN/>
      <w:ind w:left="1080" w:hanging="180"/>
      <w:jc w:val="both"/>
    </w:pPr>
    <w:rPr>
      <w:lang w:eastAsia="ar-SA"/>
    </w:rPr>
  </w:style>
  <w:style w:type="paragraph" w:styleId="affffffffd">
    <w:name w:val="endnote text"/>
    <w:basedOn w:val="a2"/>
    <w:link w:val="affffffffe"/>
    <w:rsid w:val="0016186A"/>
    <w:pPr>
      <w:widowControl/>
      <w:autoSpaceDE/>
      <w:autoSpaceDN/>
    </w:pPr>
    <w:rPr>
      <w:sz w:val="20"/>
      <w:szCs w:val="20"/>
      <w:lang w:eastAsia="ar-SA"/>
    </w:rPr>
  </w:style>
  <w:style w:type="character" w:customStyle="1" w:styleId="affffffffe">
    <w:name w:val="Текст концевой сноски Знак"/>
    <w:basedOn w:val="a3"/>
    <w:link w:val="affffffffd"/>
    <w:rsid w:val="0016186A"/>
    <w:rPr>
      <w:rFonts w:ascii="Times New Roman" w:eastAsia="Times New Roman" w:hAnsi="Times New Roman" w:cs="Times New Roman"/>
      <w:sz w:val="20"/>
      <w:szCs w:val="20"/>
      <w:lang w:eastAsia="ar-SA"/>
    </w:rPr>
  </w:style>
  <w:style w:type="paragraph" w:customStyle="1" w:styleId="1fe">
    <w:name w:val="Схема документа1"/>
    <w:basedOn w:val="a2"/>
    <w:rsid w:val="0016186A"/>
    <w:pPr>
      <w:widowControl/>
      <w:autoSpaceDE/>
      <w:autoSpaceDN/>
    </w:pPr>
    <w:rPr>
      <w:rFonts w:ascii="Tahoma" w:hAnsi="Tahoma"/>
      <w:sz w:val="16"/>
      <w:szCs w:val="16"/>
      <w:lang w:val="x-none" w:eastAsia="ar-SA"/>
    </w:rPr>
  </w:style>
  <w:style w:type="paragraph" w:customStyle="1" w:styleId="1ff">
    <w:name w:val="Текст примечания1"/>
    <w:basedOn w:val="a2"/>
    <w:rsid w:val="0016186A"/>
    <w:pPr>
      <w:widowControl/>
      <w:autoSpaceDE/>
      <w:autoSpaceDN/>
    </w:pPr>
    <w:rPr>
      <w:sz w:val="20"/>
      <w:szCs w:val="20"/>
      <w:lang w:eastAsia="ar-SA"/>
    </w:rPr>
  </w:style>
  <w:style w:type="paragraph" w:styleId="afffffffff">
    <w:name w:val="annotation text"/>
    <w:basedOn w:val="a2"/>
    <w:link w:val="afffffffff0"/>
    <w:uiPriority w:val="99"/>
    <w:semiHidden/>
    <w:unhideWhenUsed/>
    <w:rsid w:val="0016186A"/>
    <w:rPr>
      <w:sz w:val="20"/>
      <w:szCs w:val="20"/>
    </w:rPr>
  </w:style>
  <w:style w:type="character" w:customStyle="1" w:styleId="afffffffff0">
    <w:name w:val="Текст примечания Знак"/>
    <w:basedOn w:val="a3"/>
    <w:link w:val="afffffffff"/>
    <w:uiPriority w:val="99"/>
    <w:semiHidden/>
    <w:rsid w:val="0016186A"/>
    <w:rPr>
      <w:rFonts w:ascii="Times New Roman" w:eastAsia="Times New Roman" w:hAnsi="Times New Roman" w:cs="Times New Roman"/>
      <w:sz w:val="20"/>
      <w:szCs w:val="20"/>
    </w:rPr>
  </w:style>
  <w:style w:type="paragraph" w:styleId="afffffffff1">
    <w:name w:val="annotation subject"/>
    <w:basedOn w:val="1ff"/>
    <w:next w:val="1ff"/>
    <w:link w:val="afffffffff2"/>
    <w:rsid w:val="0016186A"/>
    <w:rPr>
      <w:b/>
      <w:bCs/>
      <w:lang w:val="x-none"/>
    </w:rPr>
  </w:style>
  <w:style w:type="character" w:customStyle="1" w:styleId="afffffffff2">
    <w:name w:val="Тема примечания Знак"/>
    <w:basedOn w:val="afffffffff0"/>
    <w:link w:val="afffffffff1"/>
    <w:rsid w:val="0016186A"/>
    <w:rPr>
      <w:rFonts w:ascii="Times New Roman" w:eastAsia="Times New Roman" w:hAnsi="Times New Roman" w:cs="Times New Roman"/>
      <w:b/>
      <w:bCs/>
      <w:sz w:val="20"/>
      <w:szCs w:val="20"/>
      <w:lang w:val="x-none" w:eastAsia="ar-SA"/>
    </w:rPr>
  </w:style>
  <w:style w:type="paragraph" w:styleId="HTML">
    <w:name w:val="HTML Preformatted"/>
    <w:basedOn w:val="a2"/>
    <w:link w:val="HTML0"/>
    <w:rsid w:val="001618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Calibri" w:hAnsi="Courier New"/>
      <w:sz w:val="20"/>
      <w:szCs w:val="20"/>
      <w:lang w:val="x-none" w:eastAsia="ar-SA"/>
    </w:rPr>
  </w:style>
  <w:style w:type="character" w:customStyle="1" w:styleId="HTML0">
    <w:name w:val="Стандартный HTML Знак"/>
    <w:basedOn w:val="a3"/>
    <w:link w:val="HTML"/>
    <w:rsid w:val="0016186A"/>
    <w:rPr>
      <w:rFonts w:ascii="Courier New" w:eastAsia="Calibri" w:hAnsi="Courier New" w:cs="Times New Roman"/>
      <w:sz w:val="20"/>
      <w:szCs w:val="20"/>
      <w:lang w:val="x-none" w:eastAsia="ar-SA"/>
    </w:rPr>
  </w:style>
  <w:style w:type="paragraph" w:customStyle="1" w:styleId="1ff0">
    <w:name w:val="Основной текст с отступом1"/>
    <w:basedOn w:val="a2"/>
    <w:rsid w:val="0016186A"/>
    <w:pPr>
      <w:widowControl/>
      <w:autoSpaceDE/>
      <w:autoSpaceDN/>
      <w:ind w:firstLine="709"/>
      <w:jc w:val="both"/>
    </w:pPr>
    <w:rPr>
      <w:sz w:val="28"/>
      <w:szCs w:val="24"/>
      <w:lang w:eastAsia="ar-SA"/>
    </w:rPr>
  </w:style>
  <w:style w:type="paragraph" w:customStyle="1" w:styleId="1ff1">
    <w:name w:val="Название объекта1"/>
    <w:basedOn w:val="a2"/>
    <w:next w:val="a2"/>
    <w:rsid w:val="0016186A"/>
    <w:pPr>
      <w:widowControl/>
      <w:autoSpaceDE/>
      <w:autoSpaceDN/>
      <w:spacing w:after="200"/>
    </w:pPr>
    <w:rPr>
      <w:rFonts w:ascii="Calibri" w:eastAsia="Calibri" w:hAnsi="Calibri"/>
      <w:b/>
      <w:bCs/>
      <w:color w:val="4F81BD"/>
      <w:sz w:val="18"/>
      <w:szCs w:val="18"/>
      <w:lang w:eastAsia="ar-SA"/>
    </w:rPr>
  </w:style>
  <w:style w:type="paragraph" w:customStyle="1" w:styleId="1ff2">
    <w:name w:val="Обычный1"/>
    <w:rsid w:val="0016186A"/>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1ff3">
    <w:name w:val="Абзац списка1"/>
    <w:basedOn w:val="a2"/>
    <w:rsid w:val="0016186A"/>
    <w:pPr>
      <w:widowControl/>
      <w:suppressAutoHyphens/>
      <w:autoSpaceDE/>
      <w:autoSpaceDN/>
    </w:pPr>
    <w:rPr>
      <w:rFonts w:eastAsia="PMingLiU"/>
      <w:kern w:val="1"/>
      <w:sz w:val="20"/>
      <w:szCs w:val="20"/>
      <w:lang w:eastAsia="ar-SA"/>
    </w:rPr>
  </w:style>
  <w:style w:type="paragraph" w:customStyle="1" w:styleId="1">
    <w:name w:val="Кластер_марк список 1 ур"/>
    <w:basedOn w:val="a2"/>
    <w:rsid w:val="0016186A"/>
    <w:pPr>
      <w:widowControl/>
      <w:numPr>
        <w:numId w:val="5"/>
      </w:numPr>
      <w:autoSpaceDE/>
      <w:autoSpaceDN/>
      <w:spacing w:line="276" w:lineRule="auto"/>
    </w:pPr>
    <w:rPr>
      <w:sz w:val="28"/>
      <w:szCs w:val="28"/>
      <w:lang w:eastAsia="ar-SA"/>
    </w:rPr>
  </w:style>
  <w:style w:type="paragraph" w:customStyle="1" w:styleId="afffffffff3">
    <w:name w:val="Кластер_обычный текст"/>
    <w:basedOn w:val="a2"/>
    <w:rsid w:val="0016186A"/>
    <w:pPr>
      <w:widowControl/>
      <w:autoSpaceDE/>
      <w:autoSpaceDN/>
      <w:spacing w:before="240" w:after="240"/>
    </w:pPr>
    <w:rPr>
      <w:sz w:val="28"/>
      <w:szCs w:val="28"/>
      <w:lang w:val="x-none" w:eastAsia="ar-SA"/>
    </w:rPr>
  </w:style>
  <w:style w:type="paragraph" w:customStyle="1" w:styleId="rt">
    <w:name w:val="rt"/>
    <w:basedOn w:val="a2"/>
    <w:rsid w:val="0016186A"/>
    <w:pPr>
      <w:widowControl/>
      <w:autoSpaceDE/>
      <w:autoSpaceDN/>
      <w:spacing w:before="100" w:after="100"/>
    </w:pPr>
    <w:rPr>
      <w:sz w:val="24"/>
      <w:szCs w:val="24"/>
      <w:lang w:eastAsia="ar-SA"/>
    </w:rPr>
  </w:style>
  <w:style w:type="paragraph" w:customStyle="1" w:styleId="afffffffff4">
    <w:name w:val="рисунок"/>
    <w:basedOn w:val="a2"/>
    <w:rsid w:val="0016186A"/>
    <w:pPr>
      <w:autoSpaceDN/>
      <w:jc w:val="both"/>
    </w:pPr>
    <w:rPr>
      <w:sz w:val="24"/>
      <w:szCs w:val="16"/>
      <w:lang w:eastAsia="ar-SA"/>
    </w:rPr>
  </w:style>
  <w:style w:type="paragraph" w:customStyle="1" w:styleId="mt">
    <w:name w:val="mt"/>
    <w:basedOn w:val="a2"/>
    <w:rsid w:val="0016186A"/>
    <w:pPr>
      <w:widowControl/>
      <w:autoSpaceDE/>
      <w:autoSpaceDN/>
      <w:spacing w:after="75" w:line="336" w:lineRule="auto"/>
      <w:ind w:firstLine="450"/>
    </w:pPr>
    <w:rPr>
      <w:rFonts w:ascii="Verdana" w:hAnsi="Verdana"/>
      <w:color w:val="666666"/>
      <w:sz w:val="18"/>
      <w:szCs w:val="18"/>
      <w:lang w:eastAsia="ar-SA"/>
    </w:rPr>
  </w:style>
  <w:style w:type="paragraph" w:customStyle="1" w:styleId="afffffffff5">
    <w:name w:val="Таблица Шапка"/>
    <w:basedOn w:val="a2"/>
    <w:rsid w:val="0016186A"/>
    <w:pPr>
      <w:widowControl/>
      <w:autoSpaceDE/>
      <w:autoSpaceDN/>
      <w:spacing w:before="80" w:after="80" w:line="192" w:lineRule="auto"/>
      <w:jc w:val="center"/>
    </w:pPr>
    <w:rPr>
      <w:i/>
      <w:szCs w:val="24"/>
      <w:lang w:eastAsia="ar-SA"/>
    </w:rPr>
  </w:style>
  <w:style w:type="paragraph" w:customStyle="1" w:styleId="text">
    <w:name w:val="text"/>
    <w:basedOn w:val="a2"/>
    <w:rsid w:val="0016186A"/>
    <w:pPr>
      <w:widowControl/>
      <w:autoSpaceDE/>
      <w:autoSpaceDN/>
      <w:spacing w:before="180" w:after="240"/>
      <w:ind w:left="240" w:right="240" w:firstLine="240"/>
      <w:jc w:val="both"/>
    </w:pPr>
    <w:rPr>
      <w:color w:val="606060"/>
      <w:sz w:val="21"/>
      <w:szCs w:val="21"/>
      <w:lang w:eastAsia="ar-SA"/>
    </w:rPr>
  </w:style>
  <w:style w:type="paragraph" w:customStyle="1" w:styleId="Normal1">
    <w:name w:val="Normal1"/>
    <w:rsid w:val="0016186A"/>
    <w:pPr>
      <w:suppressAutoHyphens/>
      <w:autoSpaceDE w:val="0"/>
      <w:spacing w:before="100" w:after="100" w:line="240" w:lineRule="auto"/>
    </w:pPr>
    <w:rPr>
      <w:rFonts w:ascii="Times New Roman" w:eastAsia="Times New Roman" w:hAnsi="Times New Roman" w:cs="Times New Roman"/>
      <w:sz w:val="24"/>
      <w:szCs w:val="20"/>
      <w:lang w:eastAsia="ar-SA"/>
    </w:rPr>
  </w:style>
  <w:style w:type="paragraph" w:customStyle="1" w:styleId="CharChar">
    <w:name w:val="Знак Знак Char Char Знак"/>
    <w:basedOn w:val="a2"/>
    <w:rsid w:val="0016186A"/>
    <w:pPr>
      <w:widowControl/>
      <w:autoSpaceDE/>
      <w:autoSpaceDN/>
      <w:spacing w:after="160" w:line="240" w:lineRule="exact"/>
    </w:pPr>
    <w:rPr>
      <w:rFonts w:ascii="Arial" w:eastAsia="Batang" w:hAnsi="Arial" w:cs="Arial"/>
      <w:sz w:val="20"/>
      <w:szCs w:val="20"/>
      <w:lang w:val="ro-MD" w:eastAsia="ar-SA"/>
    </w:rPr>
  </w:style>
  <w:style w:type="paragraph" w:customStyle="1" w:styleId="a50">
    <w:name w:val="a5"/>
    <w:basedOn w:val="a2"/>
    <w:rsid w:val="0016186A"/>
    <w:pPr>
      <w:widowControl/>
      <w:autoSpaceDE/>
      <w:autoSpaceDN/>
      <w:spacing w:before="100" w:after="100"/>
    </w:pPr>
    <w:rPr>
      <w:sz w:val="24"/>
      <w:szCs w:val="24"/>
      <w:lang w:eastAsia="ar-SA"/>
    </w:rPr>
  </w:style>
  <w:style w:type="character" w:customStyle="1" w:styleId="afffffffff6">
    <w:name w:val="Цветовое выделение для Текст"/>
    <w:rsid w:val="0016186A"/>
  </w:style>
  <w:style w:type="paragraph" w:styleId="afffffffff7">
    <w:name w:val="List Bullet"/>
    <w:basedOn w:val="a2"/>
    <w:autoRedefine/>
    <w:unhideWhenUsed/>
    <w:rsid w:val="0016186A"/>
    <w:pPr>
      <w:widowControl/>
      <w:tabs>
        <w:tab w:val="num" w:pos="360"/>
      </w:tabs>
      <w:autoSpaceDE/>
      <w:autoSpaceDN/>
      <w:spacing w:line="360" w:lineRule="auto"/>
      <w:ind w:left="360" w:hanging="360"/>
      <w:jc w:val="both"/>
    </w:pPr>
    <w:rPr>
      <w:sz w:val="24"/>
      <w:lang w:val="en-US"/>
    </w:rPr>
  </w:style>
  <w:style w:type="paragraph" w:customStyle="1" w:styleId="afffffffff8">
    <w:name w:val="_Таблица_по центру"/>
    <w:basedOn w:val="a2"/>
    <w:next w:val="a2"/>
    <w:link w:val="afffffffff9"/>
    <w:qFormat/>
    <w:rsid w:val="006E5503"/>
    <w:pPr>
      <w:widowControl/>
      <w:autoSpaceDE/>
      <w:autoSpaceDN/>
      <w:spacing w:before="120" w:after="120"/>
      <w:contextualSpacing/>
      <w:jc w:val="center"/>
    </w:pPr>
    <w:rPr>
      <w:rFonts w:eastAsia="Calibri"/>
      <w:iCs/>
      <w:sz w:val="20"/>
      <w:szCs w:val="20"/>
      <w:lang w:val="x-none" w:eastAsia="x-none"/>
    </w:rPr>
  </w:style>
  <w:style w:type="character" w:customStyle="1" w:styleId="afffffffff9">
    <w:name w:val="_Таблица_по центру Знак"/>
    <w:link w:val="afffffffff8"/>
    <w:rsid w:val="006E5503"/>
    <w:rPr>
      <w:rFonts w:ascii="Times New Roman" w:eastAsia="Calibri" w:hAnsi="Times New Roman" w:cs="Times New Roman"/>
      <w:i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4644">
      <w:bodyDiv w:val="1"/>
      <w:marLeft w:val="0"/>
      <w:marRight w:val="0"/>
      <w:marTop w:val="0"/>
      <w:marBottom w:val="0"/>
      <w:divBdr>
        <w:top w:val="none" w:sz="0" w:space="0" w:color="auto"/>
        <w:left w:val="none" w:sz="0" w:space="0" w:color="auto"/>
        <w:bottom w:val="none" w:sz="0" w:space="0" w:color="auto"/>
        <w:right w:val="none" w:sz="0" w:space="0" w:color="auto"/>
      </w:divBdr>
    </w:div>
    <w:div w:id="22751150">
      <w:bodyDiv w:val="1"/>
      <w:marLeft w:val="0"/>
      <w:marRight w:val="0"/>
      <w:marTop w:val="0"/>
      <w:marBottom w:val="0"/>
      <w:divBdr>
        <w:top w:val="none" w:sz="0" w:space="0" w:color="auto"/>
        <w:left w:val="none" w:sz="0" w:space="0" w:color="auto"/>
        <w:bottom w:val="none" w:sz="0" w:space="0" w:color="auto"/>
        <w:right w:val="none" w:sz="0" w:space="0" w:color="auto"/>
      </w:divBdr>
    </w:div>
    <w:div w:id="126361735">
      <w:bodyDiv w:val="1"/>
      <w:marLeft w:val="0"/>
      <w:marRight w:val="0"/>
      <w:marTop w:val="0"/>
      <w:marBottom w:val="0"/>
      <w:divBdr>
        <w:top w:val="none" w:sz="0" w:space="0" w:color="auto"/>
        <w:left w:val="none" w:sz="0" w:space="0" w:color="auto"/>
        <w:bottom w:val="none" w:sz="0" w:space="0" w:color="auto"/>
        <w:right w:val="none" w:sz="0" w:space="0" w:color="auto"/>
      </w:divBdr>
    </w:div>
    <w:div w:id="140269445">
      <w:bodyDiv w:val="1"/>
      <w:marLeft w:val="0"/>
      <w:marRight w:val="0"/>
      <w:marTop w:val="0"/>
      <w:marBottom w:val="0"/>
      <w:divBdr>
        <w:top w:val="none" w:sz="0" w:space="0" w:color="auto"/>
        <w:left w:val="none" w:sz="0" w:space="0" w:color="auto"/>
        <w:bottom w:val="none" w:sz="0" w:space="0" w:color="auto"/>
        <w:right w:val="none" w:sz="0" w:space="0" w:color="auto"/>
      </w:divBdr>
    </w:div>
    <w:div w:id="158620685">
      <w:bodyDiv w:val="1"/>
      <w:marLeft w:val="0"/>
      <w:marRight w:val="0"/>
      <w:marTop w:val="0"/>
      <w:marBottom w:val="0"/>
      <w:divBdr>
        <w:top w:val="none" w:sz="0" w:space="0" w:color="auto"/>
        <w:left w:val="none" w:sz="0" w:space="0" w:color="auto"/>
        <w:bottom w:val="none" w:sz="0" w:space="0" w:color="auto"/>
        <w:right w:val="none" w:sz="0" w:space="0" w:color="auto"/>
      </w:divBdr>
    </w:div>
    <w:div w:id="176388539">
      <w:bodyDiv w:val="1"/>
      <w:marLeft w:val="0"/>
      <w:marRight w:val="0"/>
      <w:marTop w:val="0"/>
      <w:marBottom w:val="0"/>
      <w:divBdr>
        <w:top w:val="none" w:sz="0" w:space="0" w:color="auto"/>
        <w:left w:val="none" w:sz="0" w:space="0" w:color="auto"/>
        <w:bottom w:val="none" w:sz="0" w:space="0" w:color="auto"/>
        <w:right w:val="none" w:sz="0" w:space="0" w:color="auto"/>
      </w:divBdr>
      <w:divsChild>
        <w:div w:id="382755472">
          <w:marLeft w:val="0"/>
          <w:marRight w:val="0"/>
          <w:marTop w:val="0"/>
          <w:marBottom w:val="0"/>
          <w:divBdr>
            <w:top w:val="none" w:sz="0" w:space="0" w:color="auto"/>
            <w:left w:val="none" w:sz="0" w:space="0" w:color="auto"/>
            <w:bottom w:val="none" w:sz="0" w:space="0" w:color="auto"/>
            <w:right w:val="none" w:sz="0" w:space="0" w:color="auto"/>
          </w:divBdr>
        </w:div>
        <w:div w:id="1154418025">
          <w:marLeft w:val="0"/>
          <w:marRight w:val="0"/>
          <w:marTop w:val="0"/>
          <w:marBottom w:val="0"/>
          <w:divBdr>
            <w:top w:val="none" w:sz="0" w:space="0" w:color="auto"/>
            <w:left w:val="none" w:sz="0" w:space="0" w:color="auto"/>
            <w:bottom w:val="none" w:sz="0" w:space="0" w:color="auto"/>
            <w:right w:val="none" w:sz="0" w:space="0" w:color="auto"/>
          </w:divBdr>
        </w:div>
        <w:div w:id="657807644">
          <w:marLeft w:val="0"/>
          <w:marRight w:val="0"/>
          <w:marTop w:val="0"/>
          <w:marBottom w:val="0"/>
          <w:divBdr>
            <w:top w:val="none" w:sz="0" w:space="0" w:color="auto"/>
            <w:left w:val="none" w:sz="0" w:space="0" w:color="auto"/>
            <w:bottom w:val="none" w:sz="0" w:space="0" w:color="auto"/>
            <w:right w:val="none" w:sz="0" w:space="0" w:color="auto"/>
          </w:divBdr>
        </w:div>
        <w:div w:id="425348672">
          <w:marLeft w:val="0"/>
          <w:marRight w:val="0"/>
          <w:marTop w:val="0"/>
          <w:marBottom w:val="0"/>
          <w:divBdr>
            <w:top w:val="none" w:sz="0" w:space="0" w:color="auto"/>
            <w:left w:val="none" w:sz="0" w:space="0" w:color="auto"/>
            <w:bottom w:val="none" w:sz="0" w:space="0" w:color="auto"/>
            <w:right w:val="none" w:sz="0" w:space="0" w:color="auto"/>
          </w:divBdr>
        </w:div>
        <w:div w:id="519440605">
          <w:marLeft w:val="0"/>
          <w:marRight w:val="0"/>
          <w:marTop w:val="0"/>
          <w:marBottom w:val="0"/>
          <w:divBdr>
            <w:top w:val="none" w:sz="0" w:space="0" w:color="auto"/>
            <w:left w:val="none" w:sz="0" w:space="0" w:color="auto"/>
            <w:bottom w:val="none" w:sz="0" w:space="0" w:color="auto"/>
            <w:right w:val="none" w:sz="0" w:space="0" w:color="auto"/>
          </w:divBdr>
        </w:div>
        <w:div w:id="369035533">
          <w:marLeft w:val="0"/>
          <w:marRight w:val="0"/>
          <w:marTop w:val="0"/>
          <w:marBottom w:val="0"/>
          <w:divBdr>
            <w:top w:val="none" w:sz="0" w:space="0" w:color="auto"/>
            <w:left w:val="none" w:sz="0" w:space="0" w:color="auto"/>
            <w:bottom w:val="none" w:sz="0" w:space="0" w:color="auto"/>
            <w:right w:val="none" w:sz="0" w:space="0" w:color="auto"/>
          </w:divBdr>
        </w:div>
        <w:div w:id="1016155742">
          <w:marLeft w:val="0"/>
          <w:marRight w:val="0"/>
          <w:marTop w:val="0"/>
          <w:marBottom w:val="0"/>
          <w:divBdr>
            <w:top w:val="none" w:sz="0" w:space="0" w:color="auto"/>
            <w:left w:val="none" w:sz="0" w:space="0" w:color="auto"/>
            <w:bottom w:val="none" w:sz="0" w:space="0" w:color="auto"/>
            <w:right w:val="none" w:sz="0" w:space="0" w:color="auto"/>
          </w:divBdr>
        </w:div>
        <w:div w:id="48579400">
          <w:marLeft w:val="0"/>
          <w:marRight w:val="0"/>
          <w:marTop w:val="0"/>
          <w:marBottom w:val="0"/>
          <w:divBdr>
            <w:top w:val="none" w:sz="0" w:space="0" w:color="auto"/>
            <w:left w:val="none" w:sz="0" w:space="0" w:color="auto"/>
            <w:bottom w:val="none" w:sz="0" w:space="0" w:color="auto"/>
            <w:right w:val="none" w:sz="0" w:space="0" w:color="auto"/>
          </w:divBdr>
        </w:div>
        <w:div w:id="1076511612">
          <w:marLeft w:val="0"/>
          <w:marRight w:val="0"/>
          <w:marTop w:val="0"/>
          <w:marBottom w:val="0"/>
          <w:divBdr>
            <w:top w:val="none" w:sz="0" w:space="0" w:color="auto"/>
            <w:left w:val="none" w:sz="0" w:space="0" w:color="auto"/>
            <w:bottom w:val="none" w:sz="0" w:space="0" w:color="auto"/>
            <w:right w:val="none" w:sz="0" w:space="0" w:color="auto"/>
          </w:divBdr>
        </w:div>
        <w:div w:id="413018942">
          <w:marLeft w:val="0"/>
          <w:marRight w:val="0"/>
          <w:marTop w:val="0"/>
          <w:marBottom w:val="0"/>
          <w:divBdr>
            <w:top w:val="none" w:sz="0" w:space="0" w:color="auto"/>
            <w:left w:val="none" w:sz="0" w:space="0" w:color="auto"/>
            <w:bottom w:val="none" w:sz="0" w:space="0" w:color="auto"/>
            <w:right w:val="none" w:sz="0" w:space="0" w:color="auto"/>
          </w:divBdr>
        </w:div>
        <w:div w:id="59720128">
          <w:marLeft w:val="0"/>
          <w:marRight w:val="0"/>
          <w:marTop w:val="0"/>
          <w:marBottom w:val="0"/>
          <w:divBdr>
            <w:top w:val="none" w:sz="0" w:space="0" w:color="auto"/>
            <w:left w:val="none" w:sz="0" w:space="0" w:color="auto"/>
            <w:bottom w:val="none" w:sz="0" w:space="0" w:color="auto"/>
            <w:right w:val="none" w:sz="0" w:space="0" w:color="auto"/>
          </w:divBdr>
        </w:div>
        <w:div w:id="2096510547">
          <w:marLeft w:val="0"/>
          <w:marRight w:val="0"/>
          <w:marTop w:val="0"/>
          <w:marBottom w:val="0"/>
          <w:divBdr>
            <w:top w:val="none" w:sz="0" w:space="0" w:color="auto"/>
            <w:left w:val="none" w:sz="0" w:space="0" w:color="auto"/>
            <w:bottom w:val="none" w:sz="0" w:space="0" w:color="auto"/>
            <w:right w:val="none" w:sz="0" w:space="0" w:color="auto"/>
          </w:divBdr>
        </w:div>
        <w:div w:id="904605499">
          <w:marLeft w:val="0"/>
          <w:marRight w:val="0"/>
          <w:marTop w:val="0"/>
          <w:marBottom w:val="0"/>
          <w:divBdr>
            <w:top w:val="none" w:sz="0" w:space="0" w:color="auto"/>
            <w:left w:val="none" w:sz="0" w:space="0" w:color="auto"/>
            <w:bottom w:val="none" w:sz="0" w:space="0" w:color="auto"/>
            <w:right w:val="none" w:sz="0" w:space="0" w:color="auto"/>
          </w:divBdr>
        </w:div>
        <w:div w:id="2076588945">
          <w:marLeft w:val="0"/>
          <w:marRight w:val="0"/>
          <w:marTop w:val="0"/>
          <w:marBottom w:val="0"/>
          <w:divBdr>
            <w:top w:val="none" w:sz="0" w:space="0" w:color="auto"/>
            <w:left w:val="none" w:sz="0" w:space="0" w:color="auto"/>
            <w:bottom w:val="none" w:sz="0" w:space="0" w:color="auto"/>
            <w:right w:val="none" w:sz="0" w:space="0" w:color="auto"/>
          </w:divBdr>
        </w:div>
        <w:div w:id="867572948">
          <w:marLeft w:val="0"/>
          <w:marRight w:val="0"/>
          <w:marTop w:val="0"/>
          <w:marBottom w:val="0"/>
          <w:divBdr>
            <w:top w:val="none" w:sz="0" w:space="0" w:color="auto"/>
            <w:left w:val="none" w:sz="0" w:space="0" w:color="auto"/>
            <w:bottom w:val="none" w:sz="0" w:space="0" w:color="auto"/>
            <w:right w:val="none" w:sz="0" w:space="0" w:color="auto"/>
          </w:divBdr>
        </w:div>
        <w:div w:id="2143424454">
          <w:marLeft w:val="0"/>
          <w:marRight w:val="0"/>
          <w:marTop w:val="0"/>
          <w:marBottom w:val="0"/>
          <w:divBdr>
            <w:top w:val="none" w:sz="0" w:space="0" w:color="auto"/>
            <w:left w:val="none" w:sz="0" w:space="0" w:color="auto"/>
            <w:bottom w:val="none" w:sz="0" w:space="0" w:color="auto"/>
            <w:right w:val="none" w:sz="0" w:space="0" w:color="auto"/>
          </w:divBdr>
        </w:div>
        <w:div w:id="411974968">
          <w:marLeft w:val="0"/>
          <w:marRight w:val="0"/>
          <w:marTop w:val="0"/>
          <w:marBottom w:val="0"/>
          <w:divBdr>
            <w:top w:val="none" w:sz="0" w:space="0" w:color="auto"/>
            <w:left w:val="none" w:sz="0" w:space="0" w:color="auto"/>
            <w:bottom w:val="none" w:sz="0" w:space="0" w:color="auto"/>
            <w:right w:val="none" w:sz="0" w:space="0" w:color="auto"/>
          </w:divBdr>
        </w:div>
        <w:div w:id="612634862">
          <w:marLeft w:val="0"/>
          <w:marRight w:val="0"/>
          <w:marTop w:val="0"/>
          <w:marBottom w:val="0"/>
          <w:divBdr>
            <w:top w:val="none" w:sz="0" w:space="0" w:color="auto"/>
            <w:left w:val="none" w:sz="0" w:space="0" w:color="auto"/>
            <w:bottom w:val="none" w:sz="0" w:space="0" w:color="auto"/>
            <w:right w:val="none" w:sz="0" w:space="0" w:color="auto"/>
          </w:divBdr>
        </w:div>
        <w:div w:id="109787536">
          <w:marLeft w:val="0"/>
          <w:marRight w:val="0"/>
          <w:marTop w:val="0"/>
          <w:marBottom w:val="0"/>
          <w:divBdr>
            <w:top w:val="none" w:sz="0" w:space="0" w:color="auto"/>
            <w:left w:val="none" w:sz="0" w:space="0" w:color="auto"/>
            <w:bottom w:val="none" w:sz="0" w:space="0" w:color="auto"/>
            <w:right w:val="none" w:sz="0" w:space="0" w:color="auto"/>
          </w:divBdr>
        </w:div>
        <w:div w:id="1919560537">
          <w:marLeft w:val="0"/>
          <w:marRight w:val="0"/>
          <w:marTop w:val="0"/>
          <w:marBottom w:val="0"/>
          <w:divBdr>
            <w:top w:val="none" w:sz="0" w:space="0" w:color="auto"/>
            <w:left w:val="none" w:sz="0" w:space="0" w:color="auto"/>
            <w:bottom w:val="none" w:sz="0" w:space="0" w:color="auto"/>
            <w:right w:val="none" w:sz="0" w:space="0" w:color="auto"/>
          </w:divBdr>
        </w:div>
        <w:div w:id="215549052">
          <w:marLeft w:val="0"/>
          <w:marRight w:val="0"/>
          <w:marTop w:val="0"/>
          <w:marBottom w:val="0"/>
          <w:divBdr>
            <w:top w:val="none" w:sz="0" w:space="0" w:color="auto"/>
            <w:left w:val="none" w:sz="0" w:space="0" w:color="auto"/>
            <w:bottom w:val="none" w:sz="0" w:space="0" w:color="auto"/>
            <w:right w:val="none" w:sz="0" w:space="0" w:color="auto"/>
          </w:divBdr>
        </w:div>
        <w:div w:id="445776441">
          <w:marLeft w:val="0"/>
          <w:marRight w:val="0"/>
          <w:marTop w:val="0"/>
          <w:marBottom w:val="0"/>
          <w:divBdr>
            <w:top w:val="none" w:sz="0" w:space="0" w:color="auto"/>
            <w:left w:val="none" w:sz="0" w:space="0" w:color="auto"/>
            <w:bottom w:val="none" w:sz="0" w:space="0" w:color="auto"/>
            <w:right w:val="none" w:sz="0" w:space="0" w:color="auto"/>
          </w:divBdr>
        </w:div>
        <w:div w:id="1387489733">
          <w:marLeft w:val="0"/>
          <w:marRight w:val="0"/>
          <w:marTop w:val="0"/>
          <w:marBottom w:val="0"/>
          <w:divBdr>
            <w:top w:val="none" w:sz="0" w:space="0" w:color="auto"/>
            <w:left w:val="none" w:sz="0" w:space="0" w:color="auto"/>
            <w:bottom w:val="none" w:sz="0" w:space="0" w:color="auto"/>
            <w:right w:val="none" w:sz="0" w:space="0" w:color="auto"/>
          </w:divBdr>
        </w:div>
        <w:div w:id="1412196449">
          <w:marLeft w:val="0"/>
          <w:marRight w:val="0"/>
          <w:marTop w:val="0"/>
          <w:marBottom w:val="0"/>
          <w:divBdr>
            <w:top w:val="none" w:sz="0" w:space="0" w:color="auto"/>
            <w:left w:val="none" w:sz="0" w:space="0" w:color="auto"/>
            <w:bottom w:val="none" w:sz="0" w:space="0" w:color="auto"/>
            <w:right w:val="none" w:sz="0" w:space="0" w:color="auto"/>
          </w:divBdr>
        </w:div>
        <w:div w:id="125776547">
          <w:marLeft w:val="0"/>
          <w:marRight w:val="0"/>
          <w:marTop w:val="0"/>
          <w:marBottom w:val="0"/>
          <w:divBdr>
            <w:top w:val="none" w:sz="0" w:space="0" w:color="auto"/>
            <w:left w:val="none" w:sz="0" w:space="0" w:color="auto"/>
            <w:bottom w:val="none" w:sz="0" w:space="0" w:color="auto"/>
            <w:right w:val="none" w:sz="0" w:space="0" w:color="auto"/>
          </w:divBdr>
        </w:div>
        <w:div w:id="830605616">
          <w:marLeft w:val="0"/>
          <w:marRight w:val="0"/>
          <w:marTop w:val="0"/>
          <w:marBottom w:val="0"/>
          <w:divBdr>
            <w:top w:val="none" w:sz="0" w:space="0" w:color="auto"/>
            <w:left w:val="none" w:sz="0" w:space="0" w:color="auto"/>
            <w:bottom w:val="none" w:sz="0" w:space="0" w:color="auto"/>
            <w:right w:val="none" w:sz="0" w:space="0" w:color="auto"/>
          </w:divBdr>
        </w:div>
        <w:div w:id="52314922">
          <w:marLeft w:val="0"/>
          <w:marRight w:val="0"/>
          <w:marTop w:val="0"/>
          <w:marBottom w:val="0"/>
          <w:divBdr>
            <w:top w:val="none" w:sz="0" w:space="0" w:color="auto"/>
            <w:left w:val="none" w:sz="0" w:space="0" w:color="auto"/>
            <w:bottom w:val="none" w:sz="0" w:space="0" w:color="auto"/>
            <w:right w:val="none" w:sz="0" w:space="0" w:color="auto"/>
          </w:divBdr>
        </w:div>
        <w:div w:id="1257060392">
          <w:marLeft w:val="0"/>
          <w:marRight w:val="0"/>
          <w:marTop w:val="0"/>
          <w:marBottom w:val="0"/>
          <w:divBdr>
            <w:top w:val="none" w:sz="0" w:space="0" w:color="auto"/>
            <w:left w:val="none" w:sz="0" w:space="0" w:color="auto"/>
            <w:bottom w:val="none" w:sz="0" w:space="0" w:color="auto"/>
            <w:right w:val="none" w:sz="0" w:space="0" w:color="auto"/>
          </w:divBdr>
        </w:div>
        <w:div w:id="1766001033">
          <w:marLeft w:val="0"/>
          <w:marRight w:val="0"/>
          <w:marTop w:val="0"/>
          <w:marBottom w:val="0"/>
          <w:divBdr>
            <w:top w:val="none" w:sz="0" w:space="0" w:color="auto"/>
            <w:left w:val="none" w:sz="0" w:space="0" w:color="auto"/>
            <w:bottom w:val="none" w:sz="0" w:space="0" w:color="auto"/>
            <w:right w:val="none" w:sz="0" w:space="0" w:color="auto"/>
          </w:divBdr>
        </w:div>
        <w:div w:id="1350521537">
          <w:marLeft w:val="0"/>
          <w:marRight w:val="0"/>
          <w:marTop w:val="0"/>
          <w:marBottom w:val="0"/>
          <w:divBdr>
            <w:top w:val="none" w:sz="0" w:space="0" w:color="auto"/>
            <w:left w:val="none" w:sz="0" w:space="0" w:color="auto"/>
            <w:bottom w:val="none" w:sz="0" w:space="0" w:color="auto"/>
            <w:right w:val="none" w:sz="0" w:space="0" w:color="auto"/>
          </w:divBdr>
        </w:div>
        <w:div w:id="1432896227">
          <w:marLeft w:val="0"/>
          <w:marRight w:val="0"/>
          <w:marTop w:val="0"/>
          <w:marBottom w:val="0"/>
          <w:divBdr>
            <w:top w:val="none" w:sz="0" w:space="0" w:color="auto"/>
            <w:left w:val="none" w:sz="0" w:space="0" w:color="auto"/>
            <w:bottom w:val="none" w:sz="0" w:space="0" w:color="auto"/>
            <w:right w:val="none" w:sz="0" w:space="0" w:color="auto"/>
          </w:divBdr>
        </w:div>
        <w:div w:id="251085987">
          <w:marLeft w:val="0"/>
          <w:marRight w:val="0"/>
          <w:marTop w:val="0"/>
          <w:marBottom w:val="0"/>
          <w:divBdr>
            <w:top w:val="none" w:sz="0" w:space="0" w:color="auto"/>
            <w:left w:val="none" w:sz="0" w:space="0" w:color="auto"/>
            <w:bottom w:val="none" w:sz="0" w:space="0" w:color="auto"/>
            <w:right w:val="none" w:sz="0" w:space="0" w:color="auto"/>
          </w:divBdr>
        </w:div>
        <w:div w:id="1212351090">
          <w:marLeft w:val="0"/>
          <w:marRight w:val="0"/>
          <w:marTop w:val="0"/>
          <w:marBottom w:val="0"/>
          <w:divBdr>
            <w:top w:val="none" w:sz="0" w:space="0" w:color="auto"/>
            <w:left w:val="none" w:sz="0" w:space="0" w:color="auto"/>
            <w:bottom w:val="none" w:sz="0" w:space="0" w:color="auto"/>
            <w:right w:val="none" w:sz="0" w:space="0" w:color="auto"/>
          </w:divBdr>
        </w:div>
        <w:div w:id="1750302208">
          <w:marLeft w:val="0"/>
          <w:marRight w:val="0"/>
          <w:marTop w:val="0"/>
          <w:marBottom w:val="0"/>
          <w:divBdr>
            <w:top w:val="none" w:sz="0" w:space="0" w:color="auto"/>
            <w:left w:val="none" w:sz="0" w:space="0" w:color="auto"/>
            <w:bottom w:val="none" w:sz="0" w:space="0" w:color="auto"/>
            <w:right w:val="none" w:sz="0" w:space="0" w:color="auto"/>
          </w:divBdr>
        </w:div>
        <w:div w:id="1971087089">
          <w:marLeft w:val="0"/>
          <w:marRight w:val="0"/>
          <w:marTop w:val="0"/>
          <w:marBottom w:val="0"/>
          <w:divBdr>
            <w:top w:val="none" w:sz="0" w:space="0" w:color="auto"/>
            <w:left w:val="none" w:sz="0" w:space="0" w:color="auto"/>
            <w:bottom w:val="none" w:sz="0" w:space="0" w:color="auto"/>
            <w:right w:val="none" w:sz="0" w:space="0" w:color="auto"/>
          </w:divBdr>
        </w:div>
        <w:div w:id="1109741133">
          <w:marLeft w:val="0"/>
          <w:marRight w:val="0"/>
          <w:marTop w:val="0"/>
          <w:marBottom w:val="0"/>
          <w:divBdr>
            <w:top w:val="none" w:sz="0" w:space="0" w:color="auto"/>
            <w:left w:val="none" w:sz="0" w:space="0" w:color="auto"/>
            <w:bottom w:val="none" w:sz="0" w:space="0" w:color="auto"/>
            <w:right w:val="none" w:sz="0" w:space="0" w:color="auto"/>
          </w:divBdr>
        </w:div>
        <w:div w:id="2007633610">
          <w:marLeft w:val="0"/>
          <w:marRight w:val="0"/>
          <w:marTop w:val="0"/>
          <w:marBottom w:val="0"/>
          <w:divBdr>
            <w:top w:val="none" w:sz="0" w:space="0" w:color="auto"/>
            <w:left w:val="none" w:sz="0" w:space="0" w:color="auto"/>
            <w:bottom w:val="none" w:sz="0" w:space="0" w:color="auto"/>
            <w:right w:val="none" w:sz="0" w:space="0" w:color="auto"/>
          </w:divBdr>
        </w:div>
        <w:div w:id="1913150697">
          <w:marLeft w:val="0"/>
          <w:marRight w:val="0"/>
          <w:marTop w:val="0"/>
          <w:marBottom w:val="0"/>
          <w:divBdr>
            <w:top w:val="none" w:sz="0" w:space="0" w:color="auto"/>
            <w:left w:val="none" w:sz="0" w:space="0" w:color="auto"/>
            <w:bottom w:val="none" w:sz="0" w:space="0" w:color="auto"/>
            <w:right w:val="none" w:sz="0" w:space="0" w:color="auto"/>
          </w:divBdr>
        </w:div>
      </w:divsChild>
    </w:div>
    <w:div w:id="192963782">
      <w:bodyDiv w:val="1"/>
      <w:marLeft w:val="0"/>
      <w:marRight w:val="0"/>
      <w:marTop w:val="0"/>
      <w:marBottom w:val="0"/>
      <w:divBdr>
        <w:top w:val="none" w:sz="0" w:space="0" w:color="auto"/>
        <w:left w:val="none" w:sz="0" w:space="0" w:color="auto"/>
        <w:bottom w:val="none" w:sz="0" w:space="0" w:color="auto"/>
        <w:right w:val="none" w:sz="0" w:space="0" w:color="auto"/>
      </w:divBdr>
    </w:div>
    <w:div w:id="229267383">
      <w:bodyDiv w:val="1"/>
      <w:marLeft w:val="0"/>
      <w:marRight w:val="0"/>
      <w:marTop w:val="0"/>
      <w:marBottom w:val="0"/>
      <w:divBdr>
        <w:top w:val="none" w:sz="0" w:space="0" w:color="auto"/>
        <w:left w:val="none" w:sz="0" w:space="0" w:color="auto"/>
        <w:bottom w:val="none" w:sz="0" w:space="0" w:color="auto"/>
        <w:right w:val="none" w:sz="0" w:space="0" w:color="auto"/>
      </w:divBdr>
      <w:divsChild>
        <w:div w:id="227695391">
          <w:marLeft w:val="0"/>
          <w:marRight w:val="0"/>
          <w:marTop w:val="0"/>
          <w:marBottom w:val="0"/>
          <w:divBdr>
            <w:top w:val="none" w:sz="0" w:space="0" w:color="auto"/>
            <w:left w:val="none" w:sz="0" w:space="0" w:color="auto"/>
            <w:bottom w:val="none" w:sz="0" w:space="0" w:color="auto"/>
            <w:right w:val="none" w:sz="0" w:space="0" w:color="auto"/>
          </w:divBdr>
        </w:div>
        <w:div w:id="1352535480">
          <w:marLeft w:val="0"/>
          <w:marRight w:val="0"/>
          <w:marTop w:val="0"/>
          <w:marBottom w:val="0"/>
          <w:divBdr>
            <w:top w:val="none" w:sz="0" w:space="0" w:color="auto"/>
            <w:left w:val="none" w:sz="0" w:space="0" w:color="auto"/>
            <w:bottom w:val="none" w:sz="0" w:space="0" w:color="auto"/>
            <w:right w:val="none" w:sz="0" w:space="0" w:color="auto"/>
          </w:divBdr>
        </w:div>
        <w:div w:id="1715809023">
          <w:marLeft w:val="0"/>
          <w:marRight w:val="0"/>
          <w:marTop w:val="0"/>
          <w:marBottom w:val="0"/>
          <w:divBdr>
            <w:top w:val="none" w:sz="0" w:space="0" w:color="auto"/>
            <w:left w:val="none" w:sz="0" w:space="0" w:color="auto"/>
            <w:bottom w:val="none" w:sz="0" w:space="0" w:color="auto"/>
            <w:right w:val="none" w:sz="0" w:space="0" w:color="auto"/>
          </w:divBdr>
        </w:div>
      </w:divsChild>
    </w:div>
    <w:div w:id="235746191">
      <w:bodyDiv w:val="1"/>
      <w:marLeft w:val="0"/>
      <w:marRight w:val="0"/>
      <w:marTop w:val="0"/>
      <w:marBottom w:val="0"/>
      <w:divBdr>
        <w:top w:val="none" w:sz="0" w:space="0" w:color="auto"/>
        <w:left w:val="none" w:sz="0" w:space="0" w:color="auto"/>
        <w:bottom w:val="none" w:sz="0" w:space="0" w:color="auto"/>
        <w:right w:val="none" w:sz="0" w:space="0" w:color="auto"/>
      </w:divBdr>
    </w:div>
    <w:div w:id="278878209">
      <w:bodyDiv w:val="1"/>
      <w:marLeft w:val="0"/>
      <w:marRight w:val="0"/>
      <w:marTop w:val="0"/>
      <w:marBottom w:val="0"/>
      <w:divBdr>
        <w:top w:val="none" w:sz="0" w:space="0" w:color="auto"/>
        <w:left w:val="none" w:sz="0" w:space="0" w:color="auto"/>
        <w:bottom w:val="none" w:sz="0" w:space="0" w:color="auto"/>
        <w:right w:val="none" w:sz="0" w:space="0" w:color="auto"/>
      </w:divBdr>
    </w:div>
    <w:div w:id="283464613">
      <w:bodyDiv w:val="1"/>
      <w:marLeft w:val="0"/>
      <w:marRight w:val="0"/>
      <w:marTop w:val="0"/>
      <w:marBottom w:val="0"/>
      <w:divBdr>
        <w:top w:val="none" w:sz="0" w:space="0" w:color="auto"/>
        <w:left w:val="none" w:sz="0" w:space="0" w:color="auto"/>
        <w:bottom w:val="none" w:sz="0" w:space="0" w:color="auto"/>
        <w:right w:val="none" w:sz="0" w:space="0" w:color="auto"/>
      </w:divBdr>
    </w:div>
    <w:div w:id="287710753">
      <w:bodyDiv w:val="1"/>
      <w:marLeft w:val="0"/>
      <w:marRight w:val="0"/>
      <w:marTop w:val="0"/>
      <w:marBottom w:val="0"/>
      <w:divBdr>
        <w:top w:val="none" w:sz="0" w:space="0" w:color="auto"/>
        <w:left w:val="none" w:sz="0" w:space="0" w:color="auto"/>
        <w:bottom w:val="none" w:sz="0" w:space="0" w:color="auto"/>
        <w:right w:val="none" w:sz="0" w:space="0" w:color="auto"/>
      </w:divBdr>
    </w:div>
    <w:div w:id="290717993">
      <w:bodyDiv w:val="1"/>
      <w:marLeft w:val="0"/>
      <w:marRight w:val="0"/>
      <w:marTop w:val="0"/>
      <w:marBottom w:val="0"/>
      <w:divBdr>
        <w:top w:val="none" w:sz="0" w:space="0" w:color="auto"/>
        <w:left w:val="none" w:sz="0" w:space="0" w:color="auto"/>
        <w:bottom w:val="none" w:sz="0" w:space="0" w:color="auto"/>
        <w:right w:val="none" w:sz="0" w:space="0" w:color="auto"/>
      </w:divBdr>
    </w:div>
    <w:div w:id="355035069">
      <w:bodyDiv w:val="1"/>
      <w:marLeft w:val="0"/>
      <w:marRight w:val="0"/>
      <w:marTop w:val="0"/>
      <w:marBottom w:val="0"/>
      <w:divBdr>
        <w:top w:val="none" w:sz="0" w:space="0" w:color="auto"/>
        <w:left w:val="none" w:sz="0" w:space="0" w:color="auto"/>
        <w:bottom w:val="none" w:sz="0" w:space="0" w:color="auto"/>
        <w:right w:val="none" w:sz="0" w:space="0" w:color="auto"/>
      </w:divBdr>
    </w:div>
    <w:div w:id="355162263">
      <w:bodyDiv w:val="1"/>
      <w:marLeft w:val="0"/>
      <w:marRight w:val="0"/>
      <w:marTop w:val="0"/>
      <w:marBottom w:val="0"/>
      <w:divBdr>
        <w:top w:val="none" w:sz="0" w:space="0" w:color="auto"/>
        <w:left w:val="none" w:sz="0" w:space="0" w:color="auto"/>
        <w:bottom w:val="none" w:sz="0" w:space="0" w:color="auto"/>
        <w:right w:val="none" w:sz="0" w:space="0" w:color="auto"/>
      </w:divBdr>
    </w:div>
    <w:div w:id="383527776">
      <w:bodyDiv w:val="1"/>
      <w:marLeft w:val="0"/>
      <w:marRight w:val="0"/>
      <w:marTop w:val="0"/>
      <w:marBottom w:val="0"/>
      <w:divBdr>
        <w:top w:val="none" w:sz="0" w:space="0" w:color="auto"/>
        <w:left w:val="none" w:sz="0" w:space="0" w:color="auto"/>
        <w:bottom w:val="none" w:sz="0" w:space="0" w:color="auto"/>
        <w:right w:val="none" w:sz="0" w:space="0" w:color="auto"/>
      </w:divBdr>
    </w:div>
    <w:div w:id="394161192">
      <w:bodyDiv w:val="1"/>
      <w:marLeft w:val="0"/>
      <w:marRight w:val="0"/>
      <w:marTop w:val="0"/>
      <w:marBottom w:val="0"/>
      <w:divBdr>
        <w:top w:val="none" w:sz="0" w:space="0" w:color="auto"/>
        <w:left w:val="none" w:sz="0" w:space="0" w:color="auto"/>
        <w:bottom w:val="none" w:sz="0" w:space="0" w:color="auto"/>
        <w:right w:val="none" w:sz="0" w:space="0" w:color="auto"/>
      </w:divBdr>
    </w:div>
    <w:div w:id="397441962">
      <w:bodyDiv w:val="1"/>
      <w:marLeft w:val="0"/>
      <w:marRight w:val="0"/>
      <w:marTop w:val="0"/>
      <w:marBottom w:val="0"/>
      <w:divBdr>
        <w:top w:val="none" w:sz="0" w:space="0" w:color="auto"/>
        <w:left w:val="none" w:sz="0" w:space="0" w:color="auto"/>
        <w:bottom w:val="none" w:sz="0" w:space="0" w:color="auto"/>
        <w:right w:val="none" w:sz="0" w:space="0" w:color="auto"/>
      </w:divBdr>
    </w:div>
    <w:div w:id="398869694">
      <w:bodyDiv w:val="1"/>
      <w:marLeft w:val="0"/>
      <w:marRight w:val="0"/>
      <w:marTop w:val="0"/>
      <w:marBottom w:val="0"/>
      <w:divBdr>
        <w:top w:val="none" w:sz="0" w:space="0" w:color="auto"/>
        <w:left w:val="none" w:sz="0" w:space="0" w:color="auto"/>
        <w:bottom w:val="none" w:sz="0" w:space="0" w:color="auto"/>
        <w:right w:val="none" w:sz="0" w:space="0" w:color="auto"/>
      </w:divBdr>
    </w:div>
    <w:div w:id="442696975">
      <w:bodyDiv w:val="1"/>
      <w:marLeft w:val="0"/>
      <w:marRight w:val="0"/>
      <w:marTop w:val="0"/>
      <w:marBottom w:val="0"/>
      <w:divBdr>
        <w:top w:val="none" w:sz="0" w:space="0" w:color="auto"/>
        <w:left w:val="none" w:sz="0" w:space="0" w:color="auto"/>
        <w:bottom w:val="none" w:sz="0" w:space="0" w:color="auto"/>
        <w:right w:val="none" w:sz="0" w:space="0" w:color="auto"/>
      </w:divBdr>
    </w:div>
    <w:div w:id="475414652">
      <w:bodyDiv w:val="1"/>
      <w:marLeft w:val="0"/>
      <w:marRight w:val="0"/>
      <w:marTop w:val="0"/>
      <w:marBottom w:val="0"/>
      <w:divBdr>
        <w:top w:val="none" w:sz="0" w:space="0" w:color="auto"/>
        <w:left w:val="none" w:sz="0" w:space="0" w:color="auto"/>
        <w:bottom w:val="none" w:sz="0" w:space="0" w:color="auto"/>
        <w:right w:val="none" w:sz="0" w:space="0" w:color="auto"/>
      </w:divBdr>
    </w:div>
    <w:div w:id="476341688">
      <w:bodyDiv w:val="1"/>
      <w:marLeft w:val="0"/>
      <w:marRight w:val="0"/>
      <w:marTop w:val="0"/>
      <w:marBottom w:val="0"/>
      <w:divBdr>
        <w:top w:val="none" w:sz="0" w:space="0" w:color="auto"/>
        <w:left w:val="none" w:sz="0" w:space="0" w:color="auto"/>
        <w:bottom w:val="none" w:sz="0" w:space="0" w:color="auto"/>
        <w:right w:val="none" w:sz="0" w:space="0" w:color="auto"/>
      </w:divBdr>
    </w:div>
    <w:div w:id="478038337">
      <w:bodyDiv w:val="1"/>
      <w:marLeft w:val="0"/>
      <w:marRight w:val="0"/>
      <w:marTop w:val="0"/>
      <w:marBottom w:val="0"/>
      <w:divBdr>
        <w:top w:val="none" w:sz="0" w:space="0" w:color="auto"/>
        <w:left w:val="none" w:sz="0" w:space="0" w:color="auto"/>
        <w:bottom w:val="none" w:sz="0" w:space="0" w:color="auto"/>
        <w:right w:val="none" w:sz="0" w:space="0" w:color="auto"/>
      </w:divBdr>
    </w:div>
    <w:div w:id="485325208">
      <w:bodyDiv w:val="1"/>
      <w:marLeft w:val="0"/>
      <w:marRight w:val="0"/>
      <w:marTop w:val="0"/>
      <w:marBottom w:val="0"/>
      <w:divBdr>
        <w:top w:val="none" w:sz="0" w:space="0" w:color="auto"/>
        <w:left w:val="none" w:sz="0" w:space="0" w:color="auto"/>
        <w:bottom w:val="none" w:sz="0" w:space="0" w:color="auto"/>
        <w:right w:val="none" w:sz="0" w:space="0" w:color="auto"/>
      </w:divBdr>
    </w:div>
    <w:div w:id="489254372">
      <w:bodyDiv w:val="1"/>
      <w:marLeft w:val="0"/>
      <w:marRight w:val="0"/>
      <w:marTop w:val="0"/>
      <w:marBottom w:val="0"/>
      <w:divBdr>
        <w:top w:val="none" w:sz="0" w:space="0" w:color="auto"/>
        <w:left w:val="none" w:sz="0" w:space="0" w:color="auto"/>
        <w:bottom w:val="none" w:sz="0" w:space="0" w:color="auto"/>
        <w:right w:val="none" w:sz="0" w:space="0" w:color="auto"/>
      </w:divBdr>
    </w:div>
    <w:div w:id="498276535">
      <w:bodyDiv w:val="1"/>
      <w:marLeft w:val="0"/>
      <w:marRight w:val="0"/>
      <w:marTop w:val="0"/>
      <w:marBottom w:val="0"/>
      <w:divBdr>
        <w:top w:val="none" w:sz="0" w:space="0" w:color="auto"/>
        <w:left w:val="none" w:sz="0" w:space="0" w:color="auto"/>
        <w:bottom w:val="none" w:sz="0" w:space="0" w:color="auto"/>
        <w:right w:val="none" w:sz="0" w:space="0" w:color="auto"/>
      </w:divBdr>
    </w:div>
    <w:div w:id="517699038">
      <w:bodyDiv w:val="1"/>
      <w:marLeft w:val="0"/>
      <w:marRight w:val="0"/>
      <w:marTop w:val="0"/>
      <w:marBottom w:val="0"/>
      <w:divBdr>
        <w:top w:val="none" w:sz="0" w:space="0" w:color="auto"/>
        <w:left w:val="none" w:sz="0" w:space="0" w:color="auto"/>
        <w:bottom w:val="none" w:sz="0" w:space="0" w:color="auto"/>
        <w:right w:val="none" w:sz="0" w:space="0" w:color="auto"/>
      </w:divBdr>
    </w:div>
    <w:div w:id="517699592">
      <w:bodyDiv w:val="1"/>
      <w:marLeft w:val="0"/>
      <w:marRight w:val="0"/>
      <w:marTop w:val="0"/>
      <w:marBottom w:val="0"/>
      <w:divBdr>
        <w:top w:val="none" w:sz="0" w:space="0" w:color="auto"/>
        <w:left w:val="none" w:sz="0" w:space="0" w:color="auto"/>
        <w:bottom w:val="none" w:sz="0" w:space="0" w:color="auto"/>
        <w:right w:val="none" w:sz="0" w:space="0" w:color="auto"/>
      </w:divBdr>
    </w:div>
    <w:div w:id="531652527">
      <w:bodyDiv w:val="1"/>
      <w:marLeft w:val="0"/>
      <w:marRight w:val="0"/>
      <w:marTop w:val="0"/>
      <w:marBottom w:val="0"/>
      <w:divBdr>
        <w:top w:val="none" w:sz="0" w:space="0" w:color="auto"/>
        <w:left w:val="none" w:sz="0" w:space="0" w:color="auto"/>
        <w:bottom w:val="none" w:sz="0" w:space="0" w:color="auto"/>
        <w:right w:val="none" w:sz="0" w:space="0" w:color="auto"/>
      </w:divBdr>
    </w:div>
    <w:div w:id="567420042">
      <w:bodyDiv w:val="1"/>
      <w:marLeft w:val="0"/>
      <w:marRight w:val="0"/>
      <w:marTop w:val="0"/>
      <w:marBottom w:val="0"/>
      <w:divBdr>
        <w:top w:val="none" w:sz="0" w:space="0" w:color="auto"/>
        <w:left w:val="none" w:sz="0" w:space="0" w:color="auto"/>
        <w:bottom w:val="none" w:sz="0" w:space="0" w:color="auto"/>
        <w:right w:val="none" w:sz="0" w:space="0" w:color="auto"/>
      </w:divBdr>
    </w:div>
    <w:div w:id="602108380">
      <w:bodyDiv w:val="1"/>
      <w:marLeft w:val="0"/>
      <w:marRight w:val="0"/>
      <w:marTop w:val="0"/>
      <w:marBottom w:val="0"/>
      <w:divBdr>
        <w:top w:val="none" w:sz="0" w:space="0" w:color="auto"/>
        <w:left w:val="none" w:sz="0" w:space="0" w:color="auto"/>
        <w:bottom w:val="none" w:sz="0" w:space="0" w:color="auto"/>
        <w:right w:val="none" w:sz="0" w:space="0" w:color="auto"/>
      </w:divBdr>
    </w:div>
    <w:div w:id="621115013">
      <w:bodyDiv w:val="1"/>
      <w:marLeft w:val="0"/>
      <w:marRight w:val="0"/>
      <w:marTop w:val="0"/>
      <w:marBottom w:val="0"/>
      <w:divBdr>
        <w:top w:val="none" w:sz="0" w:space="0" w:color="auto"/>
        <w:left w:val="none" w:sz="0" w:space="0" w:color="auto"/>
        <w:bottom w:val="none" w:sz="0" w:space="0" w:color="auto"/>
        <w:right w:val="none" w:sz="0" w:space="0" w:color="auto"/>
      </w:divBdr>
    </w:div>
    <w:div w:id="685248576">
      <w:bodyDiv w:val="1"/>
      <w:marLeft w:val="0"/>
      <w:marRight w:val="0"/>
      <w:marTop w:val="0"/>
      <w:marBottom w:val="0"/>
      <w:divBdr>
        <w:top w:val="none" w:sz="0" w:space="0" w:color="auto"/>
        <w:left w:val="none" w:sz="0" w:space="0" w:color="auto"/>
        <w:bottom w:val="none" w:sz="0" w:space="0" w:color="auto"/>
        <w:right w:val="none" w:sz="0" w:space="0" w:color="auto"/>
      </w:divBdr>
    </w:div>
    <w:div w:id="699166537">
      <w:bodyDiv w:val="1"/>
      <w:marLeft w:val="0"/>
      <w:marRight w:val="0"/>
      <w:marTop w:val="0"/>
      <w:marBottom w:val="0"/>
      <w:divBdr>
        <w:top w:val="none" w:sz="0" w:space="0" w:color="auto"/>
        <w:left w:val="none" w:sz="0" w:space="0" w:color="auto"/>
        <w:bottom w:val="none" w:sz="0" w:space="0" w:color="auto"/>
        <w:right w:val="none" w:sz="0" w:space="0" w:color="auto"/>
      </w:divBdr>
    </w:div>
    <w:div w:id="705838223">
      <w:bodyDiv w:val="1"/>
      <w:marLeft w:val="0"/>
      <w:marRight w:val="0"/>
      <w:marTop w:val="0"/>
      <w:marBottom w:val="0"/>
      <w:divBdr>
        <w:top w:val="none" w:sz="0" w:space="0" w:color="auto"/>
        <w:left w:val="none" w:sz="0" w:space="0" w:color="auto"/>
        <w:bottom w:val="none" w:sz="0" w:space="0" w:color="auto"/>
        <w:right w:val="none" w:sz="0" w:space="0" w:color="auto"/>
      </w:divBdr>
    </w:div>
    <w:div w:id="713163124">
      <w:bodyDiv w:val="1"/>
      <w:marLeft w:val="0"/>
      <w:marRight w:val="0"/>
      <w:marTop w:val="0"/>
      <w:marBottom w:val="0"/>
      <w:divBdr>
        <w:top w:val="none" w:sz="0" w:space="0" w:color="auto"/>
        <w:left w:val="none" w:sz="0" w:space="0" w:color="auto"/>
        <w:bottom w:val="none" w:sz="0" w:space="0" w:color="auto"/>
        <w:right w:val="none" w:sz="0" w:space="0" w:color="auto"/>
      </w:divBdr>
    </w:div>
    <w:div w:id="746927657">
      <w:bodyDiv w:val="1"/>
      <w:marLeft w:val="0"/>
      <w:marRight w:val="0"/>
      <w:marTop w:val="0"/>
      <w:marBottom w:val="0"/>
      <w:divBdr>
        <w:top w:val="none" w:sz="0" w:space="0" w:color="auto"/>
        <w:left w:val="none" w:sz="0" w:space="0" w:color="auto"/>
        <w:bottom w:val="none" w:sz="0" w:space="0" w:color="auto"/>
        <w:right w:val="none" w:sz="0" w:space="0" w:color="auto"/>
      </w:divBdr>
    </w:div>
    <w:div w:id="748962927">
      <w:bodyDiv w:val="1"/>
      <w:marLeft w:val="0"/>
      <w:marRight w:val="0"/>
      <w:marTop w:val="0"/>
      <w:marBottom w:val="0"/>
      <w:divBdr>
        <w:top w:val="none" w:sz="0" w:space="0" w:color="auto"/>
        <w:left w:val="none" w:sz="0" w:space="0" w:color="auto"/>
        <w:bottom w:val="none" w:sz="0" w:space="0" w:color="auto"/>
        <w:right w:val="none" w:sz="0" w:space="0" w:color="auto"/>
      </w:divBdr>
    </w:div>
    <w:div w:id="858927730">
      <w:bodyDiv w:val="1"/>
      <w:marLeft w:val="0"/>
      <w:marRight w:val="0"/>
      <w:marTop w:val="0"/>
      <w:marBottom w:val="0"/>
      <w:divBdr>
        <w:top w:val="none" w:sz="0" w:space="0" w:color="auto"/>
        <w:left w:val="none" w:sz="0" w:space="0" w:color="auto"/>
        <w:bottom w:val="none" w:sz="0" w:space="0" w:color="auto"/>
        <w:right w:val="none" w:sz="0" w:space="0" w:color="auto"/>
      </w:divBdr>
    </w:div>
    <w:div w:id="914439741">
      <w:bodyDiv w:val="1"/>
      <w:marLeft w:val="0"/>
      <w:marRight w:val="0"/>
      <w:marTop w:val="0"/>
      <w:marBottom w:val="0"/>
      <w:divBdr>
        <w:top w:val="none" w:sz="0" w:space="0" w:color="auto"/>
        <w:left w:val="none" w:sz="0" w:space="0" w:color="auto"/>
        <w:bottom w:val="none" w:sz="0" w:space="0" w:color="auto"/>
        <w:right w:val="none" w:sz="0" w:space="0" w:color="auto"/>
      </w:divBdr>
    </w:div>
    <w:div w:id="933198835">
      <w:bodyDiv w:val="1"/>
      <w:marLeft w:val="0"/>
      <w:marRight w:val="0"/>
      <w:marTop w:val="0"/>
      <w:marBottom w:val="0"/>
      <w:divBdr>
        <w:top w:val="none" w:sz="0" w:space="0" w:color="auto"/>
        <w:left w:val="none" w:sz="0" w:space="0" w:color="auto"/>
        <w:bottom w:val="none" w:sz="0" w:space="0" w:color="auto"/>
        <w:right w:val="none" w:sz="0" w:space="0" w:color="auto"/>
      </w:divBdr>
    </w:div>
    <w:div w:id="934099201">
      <w:bodyDiv w:val="1"/>
      <w:marLeft w:val="0"/>
      <w:marRight w:val="0"/>
      <w:marTop w:val="0"/>
      <w:marBottom w:val="0"/>
      <w:divBdr>
        <w:top w:val="none" w:sz="0" w:space="0" w:color="auto"/>
        <w:left w:val="none" w:sz="0" w:space="0" w:color="auto"/>
        <w:bottom w:val="none" w:sz="0" w:space="0" w:color="auto"/>
        <w:right w:val="none" w:sz="0" w:space="0" w:color="auto"/>
      </w:divBdr>
    </w:div>
    <w:div w:id="963657020">
      <w:bodyDiv w:val="1"/>
      <w:marLeft w:val="0"/>
      <w:marRight w:val="0"/>
      <w:marTop w:val="0"/>
      <w:marBottom w:val="0"/>
      <w:divBdr>
        <w:top w:val="none" w:sz="0" w:space="0" w:color="auto"/>
        <w:left w:val="none" w:sz="0" w:space="0" w:color="auto"/>
        <w:bottom w:val="none" w:sz="0" w:space="0" w:color="auto"/>
        <w:right w:val="none" w:sz="0" w:space="0" w:color="auto"/>
      </w:divBdr>
    </w:div>
    <w:div w:id="998997379">
      <w:bodyDiv w:val="1"/>
      <w:marLeft w:val="0"/>
      <w:marRight w:val="0"/>
      <w:marTop w:val="0"/>
      <w:marBottom w:val="0"/>
      <w:divBdr>
        <w:top w:val="none" w:sz="0" w:space="0" w:color="auto"/>
        <w:left w:val="none" w:sz="0" w:space="0" w:color="auto"/>
        <w:bottom w:val="none" w:sz="0" w:space="0" w:color="auto"/>
        <w:right w:val="none" w:sz="0" w:space="0" w:color="auto"/>
      </w:divBdr>
    </w:div>
    <w:div w:id="1038043045">
      <w:bodyDiv w:val="1"/>
      <w:marLeft w:val="0"/>
      <w:marRight w:val="0"/>
      <w:marTop w:val="0"/>
      <w:marBottom w:val="0"/>
      <w:divBdr>
        <w:top w:val="none" w:sz="0" w:space="0" w:color="auto"/>
        <w:left w:val="none" w:sz="0" w:space="0" w:color="auto"/>
        <w:bottom w:val="none" w:sz="0" w:space="0" w:color="auto"/>
        <w:right w:val="none" w:sz="0" w:space="0" w:color="auto"/>
      </w:divBdr>
    </w:div>
    <w:div w:id="1040934022">
      <w:bodyDiv w:val="1"/>
      <w:marLeft w:val="0"/>
      <w:marRight w:val="0"/>
      <w:marTop w:val="0"/>
      <w:marBottom w:val="0"/>
      <w:divBdr>
        <w:top w:val="none" w:sz="0" w:space="0" w:color="auto"/>
        <w:left w:val="none" w:sz="0" w:space="0" w:color="auto"/>
        <w:bottom w:val="none" w:sz="0" w:space="0" w:color="auto"/>
        <w:right w:val="none" w:sz="0" w:space="0" w:color="auto"/>
      </w:divBdr>
      <w:divsChild>
        <w:div w:id="1344554501">
          <w:marLeft w:val="0"/>
          <w:marRight w:val="0"/>
          <w:marTop w:val="0"/>
          <w:marBottom w:val="0"/>
          <w:divBdr>
            <w:top w:val="none" w:sz="0" w:space="0" w:color="auto"/>
            <w:left w:val="none" w:sz="0" w:space="0" w:color="auto"/>
            <w:bottom w:val="none" w:sz="0" w:space="0" w:color="auto"/>
            <w:right w:val="none" w:sz="0" w:space="0" w:color="auto"/>
          </w:divBdr>
        </w:div>
      </w:divsChild>
    </w:div>
    <w:div w:id="1058241903">
      <w:bodyDiv w:val="1"/>
      <w:marLeft w:val="0"/>
      <w:marRight w:val="0"/>
      <w:marTop w:val="0"/>
      <w:marBottom w:val="0"/>
      <w:divBdr>
        <w:top w:val="none" w:sz="0" w:space="0" w:color="auto"/>
        <w:left w:val="none" w:sz="0" w:space="0" w:color="auto"/>
        <w:bottom w:val="none" w:sz="0" w:space="0" w:color="auto"/>
        <w:right w:val="none" w:sz="0" w:space="0" w:color="auto"/>
      </w:divBdr>
    </w:div>
    <w:div w:id="1061906640">
      <w:bodyDiv w:val="1"/>
      <w:marLeft w:val="0"/>
      <w:marRight w:val="0"/>
      <w:marTop w:val="0"/>
      <w:marBottom w:val="0"/>
      <w:divBdr>
        <w:top w:val="none" w:sz="0" w:space="0" w:color="auto"/>
        <w:left w:val="none" w:sz="0" w:space="0" w:color="auto"/>
        <w:bottom w:val="none" w:sz="0" w:space="0" w:color="auto"/>
        <w:right w:val="none" w:sz="0" w:space="0" w:color="auto"/>
      </w:divBdr>
    </w:div>
    <w:div w:id="1079601709">
      <w:bodyDiv w:val="1"/>
      <w:marLeft w:val="0"/>
      <w:marRight w:val="0"/>
      <w:marTop w:val="0"/>
      <w:marBottom w:val="0"/>
      <w:divBdr>
        <w:top w:val="none" w:sz="0" w:space="0" w:color="auto"/>
        <w:left w:val="none" w:sz="0" w:space="0" w:color="auto"/>
        <w:bottom w:val="none" w:sz="0" w:space="0" w:color="auto"/>
        <w:right w:val="none" w:sz="0" w:space="0" w:color="auto"/>
      </w:divBdr>
    </w:div>
    <w:div w:id="1105079166">
      <w:bodyDiv w:val="1"/>
      <w:marLeft w:val="0"/>
      <w:marRight w:val="0"/>
      <w:marTop w:val="0"/>
      <w:marBottom w:val="0"/>
      <w:divBdr>
        <w:top w:val="none" w:sz="0" w:space="0" w:color="auto"/>
        <w:left w:val="none" w:sz="0" w:space="0" w:color="auto"/>
        <w:bottom w:val="none" w:sz="0" w:space="0" w:color="auto"/>
        <w:right w:val="none" w:sz="0" w:space="0" w:color="auto"/>
      </w:divBdr>
    </w:div>
    <w:div w:id="1119104019">
      <w:bodyDiv w:val="1"/>
      <w:marLeft w:val="0"/>
      <w:marRight w:val="0"/>
      <w:marTop w:val="0"/>
      <w:marBottom w:val="0"/>
      <w:divBdr>
        <w:top w:val="none" w:sz="0" w:space="0" w:color="auto"/>
        <w:left w:val="none" w:sz="0" w:space="0" w:color="auto"/>
        <w:bottom w:val="none" w:sz="0" w:space="0" w:color="auto"/>
        <w:right w:val="none" w:sz="0" w:space="0" w:color="auto"/>
      </w:divBdr>
    </w:div>
    <w:div w:id="1120145099">
      <w:bodyDiv w:val="1"/>
      <w:marLeft w:val="0"/>
      <w:marRight w:val="0"/>
      <w:marTop w:val="0"/>
      <w:marBottom w:val="0"/>
      <w:divBdr>
        <w:top w:val="none" w:sz="0" w:space="0" w:color="auto"/>
        <w:left w:val="none" w:sz="0" w:space="0" w:color="auto"/>
        <w:bottom w:val="none" w:sz="0" w:space="0" w:color="auto"/>
        <w:right w:val="none" w:sz="0" w:space="0" w:color="auto"/>
      </w:divBdr>
    </w:div>
    <w:div w:id="1143155049">
      <w:bodyDiv w:val="1"/>
      <w:marLeft w:val="0"/>
      <w:marRight w:val="0"/>
      <w:marTop w:val="0"/>
      <w:marBottom w:val="0"/>
      <w:divBdr>
        <w:top w:val="none" w:sz="0" w:space="0" w:color="auto"/>
        <w:left w:val="none" w:sz="0" w:space="0" w:color="auto"/>
        <w:bottom w:val="none" w:sz="0" w:space="0" w:color="auto"/>
        <w:right w:val="none" w:sz="0" w:space="0" w:color="auto"/>
      </w:divBdr>
    </w:div>
    <w:div w:id="1182085141">
      <w:bodyDiv w:val="1"/>
      <w:marLeft w:val="0"/>
      <w:marRight w:val="0"/>
      <w:marTop w:val="0"/>
      <w:marBottom w:val="0"/>
      <w:divBdr>
        <w:top w:val="none" w:sz="0" w:space="0" w:color="auto"/>
        <w:left w:val="none" w:sz="0" w:space="0" w:color="auto"/>
        <w:bottom w:val="none" w:sz="0" w:space="0" w:color="auto"/>
        <w:right w:val="none" w:sz="0" w:space="0" w:color="auto"/>
      </w:divBdr>
    </w:div>
    <w:div w:id="1220550429">
      <w:bodyDiv w:val="1"/>
      <w:marLeft w:val="0"/>
      <w:marRight w:val="0"/>
      <w:marTop w:val="0"/>
      <w:marBottom w:val="0"/>
      <w:divBdr>
        <w:top w:val="none" w:sz="0" w:space="0" w:color="auto"/>
        <w:left w:val="none" w:sz="0" w:space="0" w:color="auto"/>
        <w:bottom w:val="none" w:sz="0" w:space="0" w:color="auto"/>
        <w:right w:val="none" w:sz="0" w:space="0" w:color="auto"/>
      </w:divBdr>
    </w:div>
    <w:div w:id="1250384709">
      <w:bodyDiv w:val="1"/>
      <w:marLeft w:val="0"/>
      <w:marRight w:val="0"/>
      <w:marTop w:val="0"/>
      <w:marBottom w:val="0"/>
      <w:divBdr>
        <w:top w:val="none" w:sz="0" w:space="0" w:color="auto"/>
        <w:left w:val="none" w:sz="0" w:space="0" w:color="auto"/>
        <w:bottom w:val="none" w:sz="0" w:space="0" w:color="auto"/>
        <w:right w:val="none" w:sz="0" w:space="0" w:color="auto"/>
      </w:divBdr>
    </w:div>
    <w:div w:id="1324117419">
      <w:bodyDiv w:val="1"/>
      <w:marLeft w:val="0"/>
      <w:marRight w:val="0"/>
      <w:marTop w:val="0"/>
      <w:marBottom w:val="0"/>
      <w:divBdr>
        <w:top w:val="none" w:sz="0" w:space="0" w:color="auto"/>
        <w:left w:val="none" w:sz="0" w:space="0" w:color="auto"/>
        <w:bottom w:val="none" w:sz="0" w:space="0" w:color="auto"/>
        <w:right w:val="none" w:sz="0" w:space="0" w:color="auto"/>
      </w:divBdr>
    </w:div>
    <w:div w:id="1439182129">
      <w:bodyDiv w:val="1"/>
      <w:marLeft w:val="0"/>
      <w:marRight w:val="0"/>
      <w:marTop w:val="0"/>
      <w:marBottom w:val="0"/>
      <w:divBdr>
        <w:top w:val="none" w:sz="0" w:space="0" w:color="auto"/>
        <w:left w:val="none" w:sz="0" w:space="0" w:color="auto"/>
        <w:bottom w:val="none" w:sz="0" w:space="0" w:color="auto"/>
        <w:right w:val="none" w:sz="0" w:space="0" w:color="auto"/>
      </w:divBdr>
    </w:div>
    <w:div w:id="1583097797">
      <w:bodyDiv w:val="1"/>
      <w:marLeft w:val="0"/>
      <w:marRight w:val="0"/>
      <w:marTop w:val="0"/>
      <w:marBottom w:val="0"/>
      <w:divBdr>
        <w:top w:val="none" w:sz="0" w:space="0" w:color="auto"/>
        <w:left w:val="none" w:sz="0" w:space="0" w:color="auto"/>
        <w:bottom w:val="none" w:sz="0" w:space="0" w:color="auto"/>
        <w:right w:val="none" w:sz="0" w:space="0" w:color="auto"/>
      </w:divBdr>
    </w:div>
    <w:div w:id="1627194235">
      <w:bodyDiv w:val="1"/>
      <w:marLeft w:val="0"/>
      <w:marRight w:val="0"/>
      <w:marTop w:val="0"/>
      <w:marBottom w:val="0"/>
      <w:divBdr>
        <w:top w:val="none" w:sz="0" w:space="0" w:color="auto"/>
        <w:left w:val="none" w:sz="0" w:space="0" w:color="auto"/>
        <w:bottom w:val="none" w:sz="0" w:space="0" w:color="auto"/>
        <w:right w:val="none" w:sz="0" w:space="0" w:color="auto"/>
      </w:divBdr>
    </w:div>
    <w:div w:id="1652756600">
      <w:bodyDiv w:val="1"/>
      <w:marLeft w:val="0"/>
      <w:marRight w:val="0"/>
      <w:marTop w:val="0"/>
      <w:marBottom w:val="0"/>
      <w:divBdr>
        <w:top w:val="none" w:sz="0" w:space="0" w:color="auto"/>
        <w:left w:val="none" w:sz="0" w:space="0" w:color="auto"/>
        <w:bottom w:val="none" w:sz="0" w:space="0" w:color="auto"/>
        <w:right w:val="none" w:sz="0" w:space="0" w:color="auto"/>
      </w:divBdr>
    </w:div>
    <w:div w:id="1661225380">
      <w:bodyDiv w:val="1"/>
      <w:marLeft w:val="0"/>
      <w:marRight w:val="0"/>
      <w:marTop w:val="0"/>
      <w:marBottom w:val="0"/>
      <w:divBdr>
        <w:top w:val="none" w:sz="0" w:space="0" w:color="auto"/>
        <w:left w:val="none" w:sz="0" w:space="0" w:color="auto"/>
        <w:bottom w:val="none" w:sz="0" w:space="0" w:color="auto"/>
        <w:right w:val="none" w:sz="0" w:space="0" w:color="auto"/>
      </w:divBdr>
    </w:div>
    <w:div w:id="1668290206">
      <w:bodyDiv w:val="1"/>
      <w:marLeft w:val="0"/>
      <w:marRight w:val="0"/>
      <w:marTop w:val="0"/>
      <w:marBottom w:val="0"/>
      <w:divBdr>
        <w:top w:val="none" w:sz="0" w:space="0" w:color="auto"/>
        <w:left w:val="none" w:sz="0" w:space="0" w:color="auto"/>
        <w:bottom w:val="none" w:sz="0" w:space="0" w:color="auto"/>
        <w:right w:val="none" w:sz="0" w:space="0" w:color="auto"/>
      </w:divBdr>
    </w:div>
    <w:div w:id="1692561745">
      <w:bodyDiv w:val="1"/>
      <w:marLeft w:val="0"/>
      <w:marRight w:val="0"/>
      <w:marTop w:val="0"/>
      <w:marBottom w:val="0"/>
      <w:divBdr>
        <w:top w:val="none" w:sz="0" w:space="0" w:color="auto"/>
        <w:left w:val="none" w:sz="0" w:space="0" w:color="auto"/>
        <w:bottom w:val="none" w:sz="0" w:space="0" w:color="auto"/>
        <w:right w:val="none" w:sz="0" w:space="0" w:color="auto"/>
      </w:divBdr>
    </w:div>
    <w:div w:id="1756320686">
      <w:bodyDiv w:val="1"/>
      <w:marLeft w:val="0"/>
      <w:marRight w:val="0"/>
      <w:marTop w:val="0"/>
      <w:marBottom w:val="0"/>
      <w:divBdr>
        <w:top w:val="none" w:sz="0" w:space="0" w:color="auto"/>
        <w:left w:val="none" w:sz="0" w:space="0" w:color="auto"/>
        <w:bottom w:val="none" w:sz="0" w:space="0" w:color="auto"/>
        <w:right w:val="none" w:sz="0" w:space="0" w:color="auto"/>
      </w:divBdr>
    </w:div>
    <w:div w:id="1780221303">
      <w:bodyDiv w:val="1"/>
      <w:marLeft w:val="0"/>
      <w:marRight w:val="0"/>
      <w:marTop w:val="0"/>
      <w:marBottom w:val="0"/>
      <w:divBdr>
        <w:top w:val="none" w:sz="0" w:space="0" w:color="auto"/>
        <w:left w:val="none" w:sz="0" w:space="0" w:color="auto"/>
        <w:bottom w:val="none" w:sz="0" w:space="0" w:color="auto"/>
        <w:right w:val="none" w:sz="0" w:space="0" w:color="auto"/>
      </w:divBdr>
    </w:div>
    <w:div w:id="1806925442">
      <w:bodyDiv w:val="1"/>
      <w:marLeft w:val="0"/>
      <w:marRight w:val="0"/>
      <w:marTop w:val="0"/>
      <w:marBottom w:val="0"/>
      <w:divBdr>
        <w:top w:val="none" w:sz="0" w:space="0" w:color="auto"/>
        <w:left w:val="none" w:sz="0" w:space="0" w:color="auto"/>
        <w:bottom w:val="none" w:sz="0" w:space="0" w:color="auto"/>
        <w:right w:val="none" w:sz="0" w:space="0" w:color="auto"/>
      </w:divBdr>
    </w:div>
    <w:div w:id="1807121214">
      <w:bodyDiv w:val="1"/>
      <w:marLeft w:val="0"/>
      <w:marRight w:val="0"/>
      <w:marTop w:val="0"/>
      <w:marBottom w:val="0"/>
      <w:divBdr>
        <w:top w:val="none" w:sz="0" w:space="0" w:color="auto"/>
        <w:left w:val="none" w:sz="0" w:space="0" w:color="auto"/>
        <w:bottom w:val="none" w:sz="0" w:space="0" w:color="auto"/>
        <w:right w:val="none" w:sz="0" w:space="0" w:color="auto"/>
      </w:divBdr>
    </w:div>
    <w:div w:id="1819496225">
      <w:bodyDiv w:val="1"/>
      <w:marLeft w:val="0"/>
      <w:marRight w:val="0"/>
      <w:marTop w:val="0"/>
      <w:marBottom w:val="0"/>
      <w:divBdr>
        <w:top w:val="none" w:sz="0" w:space="0" w:color="auto"/>
        <w:left w:val="none" w:sz="0" w:space="0" w:color="auto"/>
        <w:bottom w:val="none" w:sz="0" w:space="0" w:color="auto"/>
        <w:right w:val="none" w:sz="0" w:space="0" w:color="auto"/>
      </w:divBdr>
    </w:div>
    <w:div w:id="1915385469">
      <w:bodyDiv w:val="1"/>
      <w:marLeft w:val="0"/>
      <w:marRight w:val="0"/>
      <w:marTop w:val="0"/>
      <w:marBottom w:val="0"/>
      <w:divBdr>
        <w:top w:val="none" w:sz="0" w:space="0" w:color="auto"/>
        <w:left w:val="none" w:sz="0" w:space="0" w:color="auto"/>
        <w:bottom w:val="none" w:sz="0" w:space="0" w:color="auto"/>
        <w:right w:val="none" w:sz="0" w:space="0" w:color="auto"/>
      </w:divBdr>
    </w:div>
    <w:div w:id="1918048832">
      <w:bodyDiv w:val="1"/>
      <w:marLeft w:val="0"/>
      <w:marRight w:val="0"/>
      <w:marTop w:val="0"/>
      <w:marBottom w:val="0"/>
      <w:divBdr>
        <w:top w:val="none" w:sz="0" w:space="0" w:color="auto"/>
        <w:left w:val="none" w:sz="0" w:space="0" w:color="auto"/>
        <w:bottom w:val="none" w:sz="0" w:space="0" w:color="auto"/>
        <w:right w:val="none" w:sz="0" w:space="0" w:color="auto"/>
      </w:divBdr>
    </w:div>
    <w:div w:id="1923374477">
      <w:bodyDiv w:val="1"/>
      <w:marLeft w:val="0"/>
      <w:marRight w:val="0"/>
      <w:marTop w:val="0"/>
      <w:marBottom w:val="0"/>
      <w:divBdr>
        <w:top w:val="none" w:sz="0" w:space="0" w:color="auto"/>
        <w:left w:val="none" w:sz="0" w:space="0" w:color="auto"/>
        <w:bottom w:val="none" w:sz="0" w:space="0" w:color="auto"/>
        <w:right w:val="none" w:sz="0" w:space="0" w:color="auto"/>
      </w:divBdr>
    </w:div>
    <w:div w:id="1952862484">
      <w:bodyDiv w:val="1"/>
      <w:marLeft w:val="0"/>
      <w:marRight w:val="0"/>
      <w:marTop w:val="0"/>
      <w:marBottom w:val="0"/>
      <w:divBdr>
        <w:top w:val="none" w:sz="0" w:space="0" w:color="auto"/>
        <w:left w:val="none" w:sz="0" w:space="0" w:color="auto"/>
        <w:bottom w:val="none" w:sz="0" w:space="0" w:color="auto"/>
        <w:right w:val="none" w:sz="0" w:space="0" w:color="auto"/>
      </w:divBdr>
    </w:div>
    <w:div w:id="1962568518">
      <w:bodyDiv w:val="1"/>
      <w:marLeft w:val="0"/>
      <w:marRight w:val="0"/>
      <w:marTop w:val="0"/>
      <w:marBottom w:val="0"/>
      <w:divBdr>
        <w:top w:val="none" w:sz="0" w:space="0" w:color="auto"/>
        <w:left w:val="none" w:sz="0" w:space="0" w:color="auto"/>
        <w:bottom w:val="none" w:sz="0" w:space="0" w:color="auto"/>
        <w:right w:val="none" w:sz="0" w:space="0" w:color="auto"/>
      </w:divBdr>
    </w:div>
    <w:div w:id="2041277486">
      <w:bodyDiv w:val="1"/>
      <w:marLeft w:val="0"/>
      <w:marRight w:val="0"/>
      <w:marTop w:val="0"/>
      <w:marBottom w:val="0"/>
      <w:divBdr>
        <w:top w:val="none" w:sz="0" w:space="0" w:color="auto"/>
        <w:left w:val="none" w:sz="0" w:space="0" w:color="auto"/>
        <w:bottom w:val="none" w:sz="0" w:space="0" w:color="auto"/>
        <w:right w:val="none" w:sz="0" w:space="0" w:color="auto"/>
      </w:divBdr>
    </w:div>
    <w:div w:id="2077238076">
      <w:bodyDiv w:val="1"/>
      <w:marLeft w:val="0"/>
      <w:marRight w:val="0"/>
      <w:marTop w:val="0"/>
      <w:marBottom w:val="0"/>
      <w:divBdr>
        <w:top w:val="none" w:sz="0" w:space="0" w:color="auto"/>
        <w:left w:val="none" w:sz="0" w:space="0" w:color="auto"/>
        <w:bottom w:val="none" w:sz="0" w:space="0" w:color="auto"/>
        <w:right w:val="none" w:sz="0" w:space="0" w:color="auto"/>
      </w:divBdr>
    </w:div>
    <w:div w:id="2083258915">
      <w:bodyDiv w:val="1"/>
      <w:marLeft w:val="0"/>
      <w:marRight w:val="0"/>
      <w:marTop w:val="0"/>
      <w:marBottom w:val="0"/>
      <w:divBdr>
        <w:top w:val="none" w:sz="0" w:space="0" w:color="auto"/>
        <w:left w:val="none" w:sz="0" w:space="0" w:color="auto"/>
        <w:bottom w:val="none" w:sz="0" w:space="0" w:color="auto"/>
        <w:right w:val="none" w:sz="0" w:space="0" w:color="auto"/>
      </w:divBdr>
    </w:div>
    <w:div w:id="2113863927">
      <w:bodyDiv w:val="1"/>
      <w:marLeft w:val="0"/>
      <w:marRight w:val="0"/>
      <w:marTop w:val="0"/>
      <w:marBottom w:val="0"/>
      <w:divBdr>
        <w:top w:val="none" w:sz="0" w:space="0" w:color="auto"/>
        <w:left w:val="none" w:sz="0" w:space="0" w:color="auto"/>
        <w:bottom w:val="none" w:sz="0" w:space="0" w:color="auto"/>
        <w:right w:val="none" w:sz="0" w:space="0" w:color="auto"/>
      </w:divBdr>
    </w:div>
    <w:div w:id="213748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11588</TotalTime>
  <Pages>144</Pages>
  <Words>46738</Words>
  <Characters>266409</Characters>
  <Application>Microsoft Office Word</Application>
  <DocSecurity>0</DocSecurity>
  <Lines>2220</Lines>
  <Paragraphs>625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149</cp:revision>
  <dcterms:created xsi:type="dcterms:W3CDTF">2024-05-03T08:30:00Z</dcterms:created>
  <dcterms:modified xsi:type="dcterms:W3CDTF">2024-12-02T20:12:00Z</dcterms:modified>
</cp:coreProperties>
</file>