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rPr/>
      </w:pPr>
      <w:r>
        <w:rPr/>
      </w:r>
    </w:p>
    <w:p>
      <w:pPr>
        <w:pStyle w:val="Normal"/>
        <w:suppressAutoHyphens w:val="false"/>
        <w:spacing w:lineRule="auto" w:line="240"/>
        <w:ind w:hanging="0"/>
        <w:jc w:val="left"/>
        <w:rPr>
          <w:kern w:val="0"/>
          <w:lang w:eastAsia="ru-RU"/>
        </w:rPr>
      </w:pPr>
      <w:r>
        <w:rPr>
          <w:kern w:val="0"/>
          <w:lang w:eastAsia="ru-RU"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4"/>
        <w:gridCol w:w="1162"/>
        <w:gridCol w:w="4224"/>
      </w:tblGrid>
      <w:tr>
        <w:trPr>
          <w:trHeight w:val="420" w:hRule="atLeast"/>
          <w:cantSplit w:val="true"/>
        </w:trPr>
        <w:tc>
          <w:tcPr>
            <w:tcW w:w="4184" w:type="dxa"/>
            <w:tcBorders/>
          </w:tcPr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5645" cy="715645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64" t="-165" r="-164" b="-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15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ЧĂВАШ РЕСПУБЛИКИ</w:t>
            </w:r>
          </w:p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/>
            </w:r>
          </w:p>
        </w:tc>
        <w:tc>
          <w:tcPr>
            <w:tcW w:w="1162" w:type="dxa"/>
            <w:vMerge w:val="restart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4" w:type="dxa"/>
            <w:tcBorders/>
          </w:tcPr>
          <w:p>
            <w:pPr>
              <w:pStyle w:val="Style49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ЧУВАШСКАЯ РЕСПУБЛИКА</w:t>
            </w:r>
          </w:p>
          <w:p>
            <w:pPr>
              <w:pStyle w:val="Style49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</w:tcPr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ЕТĔРНЕ</w:t>
            </w:r>
          </w:p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lang w:val="ru-RU" w:eastAsia="ru-RU"/>
              </w:rPr>
              <w:t>МУНИЦИПАЛЛӐ ОКРУГĚН</w:t>
            </w:r>
          </w:p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ru-RU"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ru-RU" w:eastAsia="ru-RU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/>
            </w:pPr>
            <w:r>
              <w:rPr/>
            </w:r>
          </w:p>
          <w:p>
            <w:pPr>
              <w:pStyle w:val="Style49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>
                <w:rStyle w:val="Style20"/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ХУШУ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Style49"/>
              <w:widowControl w:val="false"/>
              <w:ind w:right="-35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lang w:val="ru-RU" w:eastAsia="ru-RU" w:bidi="ar-SA"/>
              </w:rPr>
              <w:t>10.04.</w:t>
            </w:r>
            <w:r>
              <w:rPr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 xml:space="preserve">2026  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u w:val="none"/>
                <w:lang w:val="ru-RU" w:eastAsia="ru-RU" w:bidi="ar-SA"/>
              </w:rPr>
              <w:t>256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6"/>
                <w:lang w:val="ru-RU" w:eastAsia="ru-RU"/>
              </w:rPr>
            </w:pPr>
            <w:r>
              <w:rPr>
                <w:color w:val="000000"/>
                <w:sz w:val="26"/>
                <w:lang w:val="ru-RU" w:eastAsia="ru-RU"/>
              </w:rPr>
              <w:t>Етĕрне хули</w:t>
            </w:r>
          </w:p>
        </w:tc>
        <w:tc>
          <w:tcPr>
            <w:tcW w:w="1162" w:type="dxa"/>
            <w:vMerge w:val="continue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4" w:type="dxa"/>
            <w:tcBorders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b/>
                <w:b/>
              </w:rPr>
            </w:pPr>
            <w:r>
              <w:rPr>
                <w:b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b/>
                <w:b/>
              </w:rPr>
            </w:pPr>
            <w:r>
              <w:rPr>
                <w:b/>
              </w:rPr>
              <w:t>ЯДРИНСКОГО МУНИЦИПАЛЬНОГО ОКРУГА</w:t>
            </w:r>
          </w:p>
          <w:p>
            <w:pPr>
              <w:pStyle w:val="Style49"/>
              <w:widowControl w:val="false"/>
              <w:spacing w:lineRule="auto" w:line="19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Style49"/>
              <w:widowControl w:val="false"/>
              <w:spacing w:lineRule="auto" w:line="192"/>
              <w:jc w:val="center"/>
              <w:rPr/>
            </w:pPr>
            <w:r>
              <w:rPr>
                <w:rStyle w:val="Style20"/>
                <w:rFonts w:cs="Times New Roman" w:ascii="Times New Roman" w:hAnsi="Times New Roman"/>
                <w:color w:val="000000"/>
                <w:sz w:val="26"/>
                <w:lang w:val="ru-RU" w:eastAsia="ru-RU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Style49"/>
              <w:widowControl w:val="false"/>
              <w:ind w:right="-35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u w:val="none"/>
                <w:lang w:val="ru-RU" w:eastAsia="ru-RU" w:bidi="ar-SA"/>
              </w:rPr>
              <w:t>10.04.</w:t>
            </w:r>
            <w:r>
              <w:rPr>
                <w:rFonts w:cs="Times New Roman" w:ascii="Times New Roman" w:hAnsi="Times New Roman"/>
                <w:color w:val="000000"/>
                <w:sz w:val="26"/>
                <w:u w:val="none"/>
                <w:lang w:val="ru-RU" w:eastAsia="ru-RU"/>
              </w:rPr>
              <w:t xml:space="preserve">2026  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6"/>
                <w:szCs w:val="32"/>
                <w:u w:val="none"/>
                <w:lang w:val="ru-RU" w:eastAsia="ru-RU" w:bidi="ar-SA"/>
              </w:rPr>
              <w:t>256</w:t>
            </w:r>
          </w:p>
          <w:p>
            <w:pPr>
              <w:pStyle w:val="Normal"/>
              <w:widowControl w:val="false"/>
              <w:ind w:left="148" w:right="0" w:firstLine="709"/>
              <w:jc w:val="center"/>
              <w:rPr>
                <w:sz w:val="26"/>
                <w:lang w:val="ru-RU" w:eastAsia="ru-RU"/>
              </w:rPr>
            </w:pPr>
            <w:r>
              <w:rPr>
                <w:sz w:val="26"/>
                <w:lang w:val="ru-RU" w:eastAsia="ru-RU"/>
              </w:rPr>
              <w:t>город Ядрин</w:t>
            </w:r>
          </w:p>
        </w:tc>
      </w:tr>
    </w:tbl>
    <w:p>
      <w:pPr>
        <w:pStyle w:val="Normal"/>
        <w:suppressAutoHyphens w:val="false"/>
        <w:spacing w:lineRule="auto" w:line="240"/>
        <w:ind w:hanging="0"/>
        <w:jc w:val="lef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ind w:right="4960" w:hanging="0"/>
        <w:rPr>
          <w:sz w:val="24"/>
          <w:szCs w:val="24"/>
        </w:rPr>
      </w:pPr>
      <w:r>
        <w:rPr>
          <w:b/>
          <w:bCs/>
          <w:kern w:val="0"/>
          <w:sz w:val="24"/>
          <w:szCs w:val="24"/>
          <w:lang w:eastAsia="ru-RU"/>
        </w:rPr>
        <w:t>О создании пунктов временного размещения и питания населения на территории Ядринского муниципальном округе</w:t>
      </w:r>
    </w:p>
    <w:p>
      <w:pPr>
        <w:pStyle w:val="Normal"/>
        <w:widowControl w:val="false"/>
        <w:suppressAutoHyphens w:val="false"/>
        <w:spacing w:lineRule="auto" w:line="240"/>
        <w:ind w:right="4960" w:hanging="0"/>
        <w:rPr>
          <w:sz w:val="24"/>
          <w:szCs w:val="24"/>
        </w:rPr>
      </w:pPr>
      <w:r>
        <w:rPr>
          <w:b/>
          <w:bCs/>
          <w:kern w:val="0"/>
          <w:sz w:val="24"/>
          <w:szCs w:val="24"/>
          <w:lang w:eastAsia="ru-RU"/>
        </w:rPr>
        <w:t>Чувашской Республики</w:t>
      </w:r>
    </w:p>
    <w:p>
      <w:pPr>
        <w:pStyle w:val="Normal"/>
        <w:widowControl w:val="false"/>
        <w:suppressAutoHyphens w:val="false"/>
        <w:spacing w:lineRule="auto" w:line="240"/>
        <w:ind w:hanging="0"/>
        <w:rPr>
          <w:kern w:val="0"/>
          <w:sz w:val="24"/>
          <w:szCs w:val="24"/>
          <w:lang w:eastAsia="ru-RU"/>
        </w:rPr>
      </w:pPr>
      <w:r>
        <w:rPr>
          <w:kern w:val="0"/>
          <w:sz w:val="24"/>
          <w:szCs w:val="24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rPr/>
      </w:pPr>
      <w:r>
        <w:rPr>
          <w:kern w:val="0"/>
          <w:sz w:val="24"/>
          <w:szCs w:val="24"/>
          <w:lang w:eastAsia="ru-RU"/>
        </w:rPr>
        <w:t xml:space="preserve">В соответствии с Федеральными </w:t>
      </w:r>
      <w:hyperlink r:id="rId3">
        <w:r>
          <w:rPr>
            <w:kern w:val="0"/>
            <w:sz w:val="24"/>
            <w:szCs w:val="24"/>
            <w:lang w:eastAsia="ru-RU"/>
          </w:rPr>
          <w:t>закон</w:t>
        </w:r>
      </w:hyperlink>
      <w:r>
        <w:rPr>
          <w:kern w:val="0"/>
          <w:sz w:val="24"/>
          <w:szCs w:val="24"/>
          <w:lang w:eastAsia="ru-RU"/>
        </w:rPr>
        <w:t xml:space="preserve">ами от 12 февраля 1998 №28-ФЗ                            «О гражданской обороне», от 21 декабря 1994 № 68-ФЗ «О защите населения и территорий от чрезвычайных ситуаций природного и техногенного характера», </w:t>
      </w:r>
      <w:r>
        <w:rPr>
          <w:rFonts w:cs="Times New Roman"/>
          <w:b w:val="false"/>
          <w:bCs w:val="false"/>
          <w:kern w:val="0"/>
          <w:sz w:val="24"/>
          <w:szCs w:val="24"/>
          <w:lang w:eastAsia="ru-RU"/>
        </w:rPr>
        <w:t>от 20.03.2025 №33-ФЗ «Об общих принципах организации местного самоуправления в единой системе публичной власти», письмом МЧС России от 6 июня 2022 г. № 43-3300-11 о  направлении методических рекомендаций (вместе с "Методическими рекомендациями по организации первоочередного жизнеобеспечения населения в чрезвычайных ситуациях и работы пунктов временного размещения пострадавшего населения")</w:t>
      </w:r>
      <w:r>
        <w:rPr>
          <w:kern w:val="0"/>
          <w:sz w:val="24"/>
          <w:szCs w:val="24"/>
          <w:lang w:eastAsia="ru-RU"/>
        </w:rPr>
        <w:t xml:space="preserve">, в целях защиты населения Ядринского муниципального округа Чувашской Республики от опасностей, возникающих при чрезвычайных ситуациях природного и техногенного характера и организованного своевременного приема и размещения населения, администрация Ядринского муниципального округа Чувашской                     Республики   </w:t>
      </w:r>
      <w:r>
        <w:rPr>
          <w:b w:val="false"/>
          <w:bCs w:val="false"/>
          <w:kern w:val="0"/>
          <w:sz w:val="24"/>
          <w:szCs w:val="24"/>
          <w:lang w:eastAsia="ru-RU"/>
        </w:rPr>
        <w:t>постановляет:</w:t>
      </w:r>
    </w:p>
    <w:p>
      <w:pPr>
        <w:pStyle w:val="Normal"/>
        <w:widowControl w:val="false"/>
        <w:suppressAutoHyphens w:val="false"/>
        <w:spacing w:lineRule="auto" w:line="240"/>
        <w:rPr/>
      </w:pPr>
      <w:r>
        <w:rPr>
          <w:kern w:val="0"/>
          <w:sz w:val="24"/>
          <w:szCs w:val="24"/>
          <w:lang w:eastAsia="ru-RU"/>
        </w:rPr>
        <w:t xml:space="preserve">1. Утвердить </w:t>
      </w:r>
      <w:hyperlink w:anchor="P31">
        <w:r>
          <w:rPr>
            <w:kern w:val="0"/>
            <w:sz w:val="24"/>
            <w:szCs w:val="24"/>
            <w:lang w:eastAsia="ru-RU"/>
          </w:rPr>
          <w:t>Положение</w:t>
        </w:r>
      </w:hyperlink>
      <w:r>
        <w:rPr>
          <w:kern w:val="0"/>
          <w:sz w:val="24"/>
          <w:szCs w:val="24"/>
          <w:lang w:eastAsia="ru-RU"/>
        </w:rPr>
        <w:t xml:space="preserve"> о пункте временного размещения и питания населения на территории Ядринского муниципального округа Чувашской Республики, согласно приложению № 1.</w:t>
      </w:r>
    </w:p>
    <w:p>
      <w:pPr>
        <w:pStyle w:val="Normal"/>
        <w:widowControl w:val="false"/>
        <w:tabs>
          <w:tab w:val="clear" w:pos="708"/>
          <w:tab w:val="left" w:pos="5245" w:leader="none"/>
        </w:tabs>
        <w:suppressAutoHyphens w:val="false"/>
        <w:spacing w:lineRule="auto" w:line="240"/>
        <w:rPr>
          <w:sz w:val="24"/>
          <w:szCs w:val="24"/>
        </w:rPr>
      </w:pPr>
      <w:r>
        <w:rPr>
          <w:kern w:val="0"/>
          <w:sz w:val="24"/>
          <w:szCs w:val="24"/>
          <w:lang w:eastAsia="ru-RU"/>
        </w:rPr>
        <w:t>2. Утвердить перечень учреждений (зданий, сооружений), предназначенных для развертывания пунктов временного размещения и питания населения на территории Ядринского муниципального округа Чувашской Республики, согласно приложению № 2.</w:t>
      </w:r>
    </w:p>
    <w:p>
      <w:pPr>
        <w:pStyle w:val="Normal"/>
        <w:widowControl w:val="false"/>
        <w:suppressAutoHyphens w:val="false"/>
        <w:spacing w:lineRule="auto" w:line="240"/>
        <w:rPr>
          <w:sz w:val="24"/>
          <w:szCs w:val="24"/>
        </w:rPr>
      </w:pPr>
      <w:r>
        <w:rPr>
          <w:kern w:val="0"/>
          <w:sz w:val="24"/>
          <w:szCs w:val="24"/>
          <w:lang w:eastAsia="ru-RU"/>
        </w:rPr>
        <w:t>3. Руководителей учреждений и организаций, на базе которых создаются пункты временного размещения и питания населения, назначить начальниками пунктов временного размещения (по согласованию).</w:t>
      </w:r>
    </w:p>
    <w:p>
      <w:pPr>
        <w:pStyle w:val="Normal"/>
        <w:widowControl w:val="false"/>
        <w:suppressAutoHyphens w:val="false"/>
        <w:spacing w:lineRule="auto" w:line="240"/>
        <w:rPr/>
      </w:pPr>
      <w:r>
        <w:rPr>
          <w:kern w:val="0"/>
          <w:sz w:val="24"/>
          <w:szCs w:val="24"/>
          <w:lang w:eastAsia="ru-RU"/>
        </w:rPr>
        <w:t>4. Заместителей руководителей учреждений и организаций, на базе которых создаются пункты временного размещения и питания населения, назначить заместителями начальников пунктов временного размещения и питания населения (по согласованию).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970" w:leader="none"/>
        </w:tabs>
        <w:suppressAutoHyphens w:val="false"/>
        <w:spacing w:lineRule="auto" w:line="240"/>
        <w:rPr>
          <w:sz w:val="24"/>
          <w:szCs w:val="24"/>
        </w:rPr>
      </w:pPr>
      <w:r>
        <w:rPr>
          <w:kern w:val="0"/>
          <w:sz w:val="24"/>
          <w:szCs w:val="24"/>
          <w:lang w:eastAsia="ru-RU"/>
        </w:rPr>
        <w:t>5. Контроль за исполнением настоящего постановления возложить на сектор  гражданской обороны и чрезвычайных ситуаций администрации Ядринского муниципального округа Чувашской Республики.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970" w:leader="none"/>
        </w:tabs>
        <w:suppressAutoHyphens w:val="false"/>
        <w:spacing w:lineRule="auto" w:line="240"/>
        <w:rPr>
          <w:sz w:val="24"/>
          <w:szCs w:val="24"/>
        </w:rPr>
      </w:pPr>
      <w:r>
        <w:rPr>
          <w:kern w:val="0"/>
          <w:sz w:val="24"/>
          <w:szCs w:val="24"/>
          <w:lang w:eastAsia="ru-RU"/>
        </w:rPr>
        <w:t xml:space="preserve">6. </w:t>
      </w:r>
      <w:r>
        <w:rPr>
          <w:color w:val="000000"/>
          <w:kern w:val="0"/>
          <w:sz w:val="24"/>
          <w:szCs w:val="24"/>
          <w:lang w:eastAsia="ru-RU"/>
        </w:rPr>
        <w:t>Настоящее постановление вступает в силу после его официального опубликования.</w:t>
      </w:r>
    </w:p>
    <w:p>
      <w:pPr>
        <w:pStyle w:val="Normal"/>
        <w:tabs>
          <w:tab w:val="clear" w:pos="708"/>
          <w:tab w:val="left" w:pos="6615" w:leader="none"/>
        </w:tabs>
        <w:suppressAutoHyphens w:val="false"/>
        <w:spacing w:lineRule="auto" w:line="240"/>
        <w:ind w:hanging="0"/>
        <w:jc w:val="left"/>
        <w:rPr>
          <w:kern w:val="0"/>
          <w:sz w:val="24"/>
          <w:szCs w:val="24"/>
          <w:lang w:eastAsia="ru-RU"/>
        </w:rPr>
      </w:pPr>
      <w:r>
        <w:rPr>
          <w:kern w:val="0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6615" w:leader="none"/>
        </w:tabs>
        <w:suppressAutoHyphens w:val="false"/>
        <w:spacing w:lineRule="auto" w:line="240"/>
        <w:ind w:hanging="0"/>
        <w:jc w:val="left"/>
        <w:rPr>
          <w:kern w:val="0"/>
          <w:sz w:val="24"/>
          <w:szCs w:val="24"/>
          <w:lang w:eastAsia="ru-RU"/>
        </w:rPr>
      </w:pPr>
      <w:r>
        <w:rPr>
          <w:kern w:val="0"/>
          <w:sz w:val="24"/>
          <w:szCs w:val="24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ind w:hanging="0"/>
        <w:rPr>
          <w:sz w:val="24"/>
          <w:szCs w:val="24"/>
        </w:rPr>
      </w:pPr>
      <w:r>
        <w:rPr>
          <w:kern w:val="0"/>
          <w:sz w:val="24"/>
          <w:szCs w:val="24"/>
          <w:lang w:eastAsia="ru-RU"/>
        </w:rPr>
        <w:t xml:space="preserve">Глава Ядринского </w:t>
      </w:r>
    </w:p>
    <w:p>
      <w:pPr>
        <w:pStyle w:val="Normal"/>
        <w:widowControl w:val="false"/>
        <w:suppressAutoHyphens w:val="false"/>
        <w:spacing w:lineRule="auto" w:line="240"/>
        <w:ind w:hanging="0"/>
        <w:rPr>
          <w:sz w:val="24"/>
          <w:szCs w:val="24"/>
        </w:rPr>
      </w:pPr>
      <w:r>
        <w:rPr>
          <w:kern w:val="0"/>
          <w:sz w:val="24"/>
          <w:szCs w:val="24"/>
          <w:lang w:eastAsia="ru-RU"/>
        </w:rPr>
        <w:t xml:space="preserve">муниципального округа </w:t>
      </w:r>
    </w:p>
    <w:p>
      <w:pPr>
        <w:pStyle w:val="Normal"/>
        <w:widowControl w:val="false"/>
        <w:suppressAutoHyphens w:val="false"/>
        <w:spacing w:lineRule="auto" w:line="240"/>
        <w:ind w:hanging="0"/>
        <w:rPr>
          <w:sz w:val="24"/>
          <w:szCs w:val="24"/>
        </w:rPr>
      </w:pPr>
      <w:r>
        <w:rPr>
          <w:kern w:val="0"/>
          <w:sz w:val="24"/>
          <w:szCs w:val="24"/>
          <w:lang w:eastAsia="ru-RU"/>
        </w:rPr>
        <w:t>Чувашской Республики                                                                                             В.А. Можаев</w:t>
      </w:r>
    </w:p>
    <w:p>
      <w:pPr>
        <w:pStyle w:val="Normal"/>
        <w:suppressAutoHyphens w:val="false"/>
        <w:spacing w:lineRule="auto" w:line="240"/>
        <w:ind w:left="851" w:hanging="0"/>
        <w:rPr>
          <w:kern w:val="0"/>
          <w:sz w:val="24"/>
          <w:szCs w:val="24"/>
          <w:lang w:eastAsia="ru-RU"/>
        </w:rPr>
      </w:pPr>
      <w:r>
        <w:rPr>
          <w:kern w:val="0"/>
          <w:sz w:val="24"/>
          <w:szCs w:val="24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5529" w:hanging="0"/>
        <w:jc w:val="right"/>
        <w:rPr/>
      </w:pPr>
      <w:r>
        <w:rPr>
          <w:kern w:val="0"/>
          <w:lang w:eastAsia="ru-RU"/>
        </w:rPr>
        <w:t>Приложение № 1</w:t>
      </w:r>
    </w:p>
    <w:p>
      <w:pPr>
        <w:pStyle w:val="Normal"/>
        <w:shd w:val="clear" w:color="auto" w:fill="FFFFFF"/>
        <w:suppressAutoHyphens w:val="false"/>
        <w:spacing w:lineRule="auto" w:line="240"/>
        <w:ind w:left="5529" w:hanging="0"/>
        <w:jc w:val="right"/>
        <w:rPr/>
      </w:pPr>
      <w:r>
        <w:rPr>
          <w:kern w:val="0"/>
          <w:lang w:eastAsia="ru-RU"/>
        </w:rPr>
        <w:t>к постановлению администрации</w:t>
      </w:r>
    </w:p>
    <w:p>
      <w:pPr>
        <w:pStyle w:val="Normal"/>
        <w:shd w:val="clear" w:color="auto" w:fill="FFFFFF"/>
        <w:suppressAutoHyphens w:val="false"/>
        <w:spacing w:lineRule="auto" w:line="240"/>
        <w:ind w:left="5529" w:hanging="0"/>
        <w:jc w:val="right"/>
        <w:rPr/>
      </w:pPr>
      <w:r>
        <w:rPr>
          <w:kern w:val="0"/>
          <w:lang w:eastAsia="ru-RU"/>
        </w:rPr>
        <w:t>Ядринского муниципального округа</w:t>
      </w:r>
    </w:p>
    <w:p>
      <w:pPr>
        <w:pStyle w:val="Normal"/>
        <w:shd w:val="clear" w:color="auto" w:fill="FFFFFF"/>
        <w:suppressAutoHyphens w:val="false"/>
        <w:spacing w:lineRule="auto" w:line="240"/>
        <w:ind w:left="5529" w:hanging="0"/>
        <w:jc w:val="right"/>
        <w:rPr/>
      </w:pPr>
      <w:r>
        <w:rPr>
          <w:kern w:val="0"/>
          <w:lang w:eastAsia="ru-RU"/>
        </w:rPr>
        <w:t>Чувашской Республики</w:t>
      </w:r>
    </w:p>
    <w:p>
      <w:pPr>
        <w:pStyle w:val="Normal"/>
        <w:shd w:val="clear" w:color="auto" w:fill="FFFFFF"/>
        <w:suppressAutoHyphens w:val="false"/>
        <w:spacing w:lineRule="auto" w:line="240"/>
        <w:ind w:left="5529" w:hanging="0"/>
        <w:jc w:val="right"/>
        <w:rPr/>
      </w:pPr>
      <w:r>
        <w:rPr>
          <w:spacing w:val="-7"/>
          <w:kern w:val="0"/>
          <w:sz w:val="26"/>
          <w:szCs w:val="26"/>
          <w:lang w:eastAsia="ru-RU"/>
        </w:rPr>
        <w:t xml:space="preserve">от </w:t>
      </w:r>
      <w:r>
        <w:rPr>
          <w:rFonts w:eastAsia="Times New Roman" w:cs="Times New Roman"/>
          <w:color w:val="000000"/>
          <w:spacing w:val="-7"/>
          <w:kern w:val="0"/>
          <w:sz w:val="26"/>
          <w:szCs w:val="32"/>
          <w:lang w:val="ru-RU" w:eastAsia="ru-RU" w:bidi="ar-SA"/>
        </w:rPr>
        <w:t>10.04.</w:t>
      </w:r>
      <w:r>
        <w:rPr>
          <w:rFonts w:cs="Times New Roman"/>
          <w:color w:val="000000"/>
          <w:spacing w:val="-7"/>
          <w:kern w:val="0"/>
          <w:sz w:val="26"/>
          <w:szCs w:val="26"/>
          <w:lang w:val="ru-RU" w:eastAsia="ru-RU"/>
        </w:rPr>
        <w:t xml:space="preserve">2026  № </w:t>
      </w:r>
      <w:r>
        <w:rPr>
          <w:rFonts w:eastAsia="Times New Roman" w:cs="Times New Roman"/>
          <w:color w:val="000000"/>
          <w:spacing w:val="-7"/>
          <w:kern w:val="0"/>
          <w:sz w:val="26"/>
          <w:szCs w:val="32"/>
          <w:u w:val="none"/>
          <w:lang w:val="ru-RU" w:eastAsia="ru-RU" w:bidi="ar-SA"/>
        </w:rPr>
        <w:t>256</w:t>
      </w:r>
    </w:p>
    <w:p>
      <w:pPr>
        <w:pStyle w:val="Normal"/>
        <w:widowControl w:val="false"/>
        <w:suppressAutoHyphens w:val="false"/>
        <w:spacing w:lineRule="auto" w:line="240"/>
        <w:ind w:hanging="0"/>
        <w:jc w:val="right"/>
        <w:rPr>
          <w:kern w:val="0"/>
          <w:szCs w:val="20"/>
          <w:lang w:eastAsia="ru-RU"/>
        </w:rPr>
      </w:pPr>
      <w:r>
        <w:rPr>
          <w:kern w:val="0"/>
          <w:szCs w:val="20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</w:tabs>
        <w:suppressAutoHyphens w:val="false"/>
        <w:spacing w:lineRule="atLeast" w:line="11"/>
        <w:ind w:hanging="0"/>
        <w:jc w:val="center"/>
        <w:rPr>
          <w:b/>
          <w:b/>
          <w:kern w:val="0"/>
          <w:szCs w:val="20"/>
          <w:lang w:eastAsia="ru-RU"/>
        </w:rPr>
      </w:pPr>
      <w:r>
        <w:rPr>
          <w:b/>
          <w:kern w:val="0"/>
          <w:szCs w:val="20"/>
          <w:lang w:eastAsia="ru-RU"/>
        </w:rPr>
      </w:r>
      <w:bookmarkStart w:id="0" w:name="P31"/>
      <w:bookmarkStart w:id="1" w:name="P31"/>
      <w:bookmarkEnd w:id="1"/>
    </w:p>
    <w:p>
      <w:pPr>
        <w:pStyle w:val="Normal"/>
        <w:widowControl w:val="false"/>
        <w:suppressAutoHyphens w:val="false"/>
        <w:spacing w:lineRule="atLeast" w:line="11"/>
        <w:ind w:hanging="0"/>
        <w:jc w:val="center"/>
        <w:rPr/>
      </w:pPr>
      <w:r>
        <w:rPr>
          <w:b/>
          <w:kern w:val="0"/>
          <w:lang w:eastAsia="ru-RU"/>
        </w:rPr>
        <w:t>ПОЛОЖЕНИЕ</w:t>
      </w:r>
    </w:p>
    <w:p>
      <w:pPr>
        <w:pStyle w:val="Normal"/>
        <w:widowControl w:val="false"/>
        <w:suppressAutoHyphens w:val="false"/>
        <w:spacing w:lineRule="atLeast" w:line="11"/>
        <w:ind w:hanging="0"/>
        <w:jc w:val="center"/>
        <w:rPr/>
      </w:pPr>
      <w:r>
        <w:rPr>
          <w:b/>
          <w:kern w:val="0"/>
          <w:lang w:eastAsia="ru-RU"/>
        </w:rPr>
        <w:t xml:space="preserve">О ПУНКТЕ ВРЕМЕННОГО РАЗМЕЩЕНИЯ И ПИТАНИЯ НАСЕЛЕНИЯ </w:t>
      </w:r>
    </w:p>
    <w:p>
      <w:pPr>
        <w:pStyle w:val="Normal"/>
        <w:widowControl w:val="false"/>
        <w:suppressAutoHyphens w:val="false"/>
        <w:spacing w:lineRule="atLeast" w:line="11"/>
        <w:ind w:hanging="0"/>
        <w:jc w:val="center"/>
        <w:rPr/>
      </w:pPr>
      <w:r>
        <w:rPr>
          <w:b/>
          <w:kern w:val="0"/>
          <w:lang w:eastAsia="ru-RU"/>
        </w:rPr>
        <w:t xml:space="preserve">НА ТЕРРИТОРИИ ЯДРИНСКОГО  МУНИЦИПАЛЬНОГО ОКРУГА </w:t>
      </w:r>
    </w:p>
    <w:p>
      <w:pPr>
        <w:pStyle w:val="Normal"/>
        <w:widowControl w:val="false"/>
        <w:suppressAutoHyphens w:val="false"/>
        <w:spacing w:lineRule="atLeast" w:line="11"/>
        <w:ind w:hanging="0"/>
        <w:jc w:val="center"/>
        <w:rPr/>
      </w:pPr>
      <w:r>
        <w:rPr>
          <w:b/>
          <w:kern w:val="0"/>
          <w:lang w:eastAsia="ru-RU"/>
        </w:rPr>
        <w:t>ЧУВАШСКОЙ РЕСПУБЛИКИ</w:t>
      </w:r>
    </w:p>
    <w:p>
      <w:pPr>
        <w:pStyle w:val="Normal"/>
        <w:widowControl w:val="false"/>
        <w:suppressAutoHyphens w:val="false"/>
        <w:spacing w:lineRule="auto" w:line="240"/>
        <w:ind w:hanging="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ind w:hanging="0"/>
        <w:jc w:val="center"/>
        <w:rPr>
          <w:b/>
          <w:b/>
          <w:kern w:val="0"/>
          <w:lang w:eastAsia="ru-RU"/>
        </w:rPr>
      </w:pPr>
      <w:r>
        <w:rPr>
          <w:b/>
          <w:kern w:val="0"/>
          <w:lang w:eastAsia="ru-RU"/>
        </w:rPr>
        <w:t>1. Общие положения</w:t>
      </w:r>
    </w:p>
    <w:p>
      <w:pPr>
        <w:pStyle w:val="Normal"/>
        <w:widowControl w:val="false"/>
        <w:suppressAutoHyphens w:val="false"/>
        <w:spacing w:lineRule="auto" w:line="240"/>
        <w:ind w:hanging="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Настоящее Положение о пункте временного размещения и питания населения на территории Ядринского муниципального округа Чувашской Республики (далее - Положение) разработано в соответствии с требованиями Федерального </w:t>
      </w:r>
      <w:hyperlink r:id="rId4">
        <w:r>
          <w:rPr>
            <w:kern w:val="0"/>
            <w:lang w:eastAsia="ru-RU"/>
          </w:rPr>
          <w:t>закона</w:t>
        </w:r>
      </w:hyperlink>
      <w:r>
        <w:rPr>
          <w:kern w:val="0"/>
          <w:lang w:eastAsia="ru-RU"/>
        </w:rPr>
        <w:t xml:space="preserve"> от 21.12.1994 № 68-ФЗ                «О защите населения и территорий от чрезвычайных ситуаций природного и техногенного характера», и определяет порядок работы по организации временного отселения (размещения) населения, попадающего в зоны чрезвычайных ситуаций природного и техногенного характера, оказания медицинской помощи, обеспечения и поддержания общественного порядка в чрезвычайных ситуациях на территории Ядринского муниципального округа Чувашской Республики.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Пункт временного размещения и питания пострадавшего населения (далее - ПВРиП) создается в соответствии с постановлением администрации Ядринского муниципального округа Чувашской Республики, на базе общественных учреждений (в кинотеатрах, клубах, школах, санаториях, лагерях и др.).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Деятельность пунктов временного размещения пострадавшего населения регламентируется законодательством Российской Федерации, Чувашской Республики, нормативными и распорядительными документами администрации Ядринского муниципального округа Чувашской Республики, а также Положением о пунктах временного размещения.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Главной целью создания ПВРиП пострадавшего населения в чрезвычайных ситуациях (далее - ЧС) является создание и поддержание необходимых условий для сохранения жизни и здоровья людей в наиболее сложный в организационном отношении период после возникновения ЧС.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ПВРиП предназначен для приема, временного размещения, учета и первоочередного жизнеобеспечения населения (далее - ЖОН), отселенного (эвакуированного) из зоны ЧС или вероятной ЧС.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Под ПВРиП отводятся здания пригодные для жилья (санатории, дома отдыха, детские оздоровительные лагеря, гостиницы, учреждения образования и т.д.), которые утверждаются постановлениями администрации Ядринского муниципального округа Чувашской Республики.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При выборе места размещения ПВРиП следует предусматривать максимальное использование инженерной (дорог, электро-, водо-, тепло- и канализационных сетей) и социальной (медицинских учреждений, школ, предприятий торговли и общественного питания, коммунально-бытовых служб и т.п.) инфраструктур населенного пункта, в границах которого или рядом с ним будет определен ПВРиП.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При размещении временных пунктов необходимо предусмотреть возможность выездного обслуживания пострадавшего населения предприятиями и учреждениями ближайшего населенного пункта (города).</w:t>
      </w:r>
    </w:p>
    <w:p>
      <w:pPr>
        <w:pStyle w:val="Normal"/>
        <w:widowControl w:val="false"/>
        <w:suppressAutoHyphens w:val="false"/>
        <w:spacing w:lineRule="auto" w:line="240"/>
        <w:jc w:val="center"/>
        <w:rPr>
          <w:b/>
          <w:b/>
          <w:kern w:val="0"/>
          <w:lang w:eastAsia="ru-RU"/>
        </w:rPr>
      </w:pPr>
      <w:r>
        <w:rPr>
          <w:b/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jc w:val="center"/>
        <w:rPr>
          <w:b/>
          <w:b/>
          <w:kern w:val="0"/>
          <w:lang w:eastAsia="ru-RU"/>
        </w:rPr>
      </w:pPr>
      <w:r>
        <w:rPr>
          <w:b/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jc w:val="center"/>
        <w:rPr>
          <w:b/>
          <w:b/>
          <w:kern w:val="0"/>
          <w:lang w:eastAsia="ru-RU"/>
        </w:rPr>
      </w:pPr>
      <w:r>
        <w:rPr>
          <w:b/>
          <w:kern w:val="0"/>
          <w:lang w:eastAsia="ru-RU"/>
        </w:rPr>
        <w:t>2. Основными задачами пункта временного размещения являются</w:t>
      </w:r>
    </w:p>
    <w:p>
      <w:pPr>
        <w:pStyle w:val="Normal"/>
        <w:widowControl w:val="false"/>
        <w:suppressAutoHyphens w:val="false"/>
        <w:spacing w:lineRule="auto" w:line="240"/>
        <w:jc w:val="center"/>
        <w:rPr>
          <w:b/>
          <w:b/>
          <w:kern w:val="0"/>
          <w:lang w:eastAsia="ru-RU"/>
        </w:rPr>
      </w:pPr>
      <w:r>
        <w:rPr>
          <w:b/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jc w:val="left"/>
        <w:rPr>
          <w:kern w:val="0"/>
          <w:lang w:eastAsia="ru-RU"/>
        </w:rPr>
      </w:pPr>
      <w:r>
        <w:rPr>
          <w:b/>
          <w:bCs/>
          <w:i w:val="false"/>
          <w:iCs w:val="false"/>
          <w:kern w:val="0"/>
          <w:lang w:eastAsia="ru-RU"/>
        </w:rPr>
        <w:t>2.1.</w:t>
      </w:r>
      <w:r>
        <w:rPr>
          <w:kern w:val="0"/>
          <w:lang w:eastAsia="ru-RU"/>
        </w:rPr>
        <w:t xml:space="preserve"> </w:t>
      </w:r>
      <w:r>
        <w:rPr>
          <w:b/>
          <w:bCs/>
          <w:kern w:val="0"/>
          <w:lang w:eastAsia="ru-RU"/>
        </w:rPr>
        <w:t>При повседневной деятельности:</w:t>
      </w:r>
    </w:p>
    <w:p>
      <w:pPr>
        <w:pStyle w:val="Normal"/>
        <w:widowControl w:val="false"/>
        <w:suppressAutoHyphens w:val="false"/>
        <w:spacing w:lineRule="auto" w:line="240"/>
        <w:jc w:val="left"/>
        <w:rPr>
          <w:kern w:val="0"/>
          <w:lang w:eastAsia="ru-RU"/>
        </w:rPr>
      </w:pPr>
      <w:r>
        <w:rPr>
          <w:kern w:val="0"/>
          <w:lang w:eastAsia="ru-RU"/>
        </w:rPr>
        <w:t xml:space="preserve">- планирование и подготовка к осуществлению мероприятий по организованному </w:t>
      </w:r>
    </w:p>
    <w:p>
      <w:pPr>
        <w:pStyle w:val="Normal"/>
        <w:widowControl w:val="false"/>
        <w:suppressAutoHyphens w:val="false"/>
        <w:bidi w:val="0"/>
        <w:spacing w:lineRule="auto" w:line="240" w:before="0" w:after="0"/>
        <w:ind w:left="0" w:right="0" w:hanging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приему населения, выводимого из зон возможных ЧС;</w:t>
      </w:r>
    </w:p>
    <w:p>
      <w:pPr>
        <w:pStyle w:val="Normal"/>
        <w:widowControl w:val="false"/>
        <w:suppressAutoHyphens w:val="false"/>
        <w:spacing w:lineRule="auto" w:line="240"/>
        <w:jc w:val="left"/>
        <w:rPr>
          <w:kern w:val="0"/>
          <w:lang w:eastAsia="ru-RU"/>
        </w:rPr>
      </w:pPr>
      <w:r>
        <w:rPr>
          <w:kern w:val="0"/>
          <w:lang w:eastAsia="ru-RU"/>
        </w:rPr>
        <w:t>- разработка необходимой документации по ПВРиП пострадавшего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заблаговременная подготовка помещений, инвентаря и средств связи;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обучение администрации ПВРиП действиям по приему, учету и размещению пострадавшего населения в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практическая отработка вопросов оповещения, сбора и функционирования администрации ПВРиП;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участие в учениях, тренировках и проверках, проводимых территориальными органами МЧС России, органами, уполномоченными решать задачи гражданской обороны и задачи по предупреждению и ликвидации чрезвычайных ситуаций (далее - органы по ГО и ЧС);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b/>
          <w:bCs/>
          <w:kern w:val="0"/>
          <w:lang w:eastAsia="ru-RU"/>
        </w:rPr>
        <w:t>2.2. При возникновении чрезвычайной ситуации: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полное развертывание ПВРиП для эвакуируемого населения, подготовка к приему и размещению людей;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организация учета прибывающего населения и его размещения;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установление связи с комиссией по предупреждению и ликвидации чрезвычайных ситуаций и обеспечению пожарной безопасности (далее - КЧС и ОПБ) и эвакоприемной комиссией, с ЕДДС, с организациями, участвующими в ЖОН эвакуируемого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организация ЖОН эвакуируемого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информирование об обстановке прибывающего в ПВРиП пострадавшего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представление донесений о ходе приема и размещения населения в КЧС и ОПБ;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подготовка пострадавшего населения к отправке на пункты длительного проживания (при продолжительном периоде восстановительных работ).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jc w:val="center"/>
        <w:rPr>
          <w:b/>
          <w:b/>
          <w:kern w:val="0"/>
          <w:lang w:eastAsia="ru-RU"/>
        </w:rPr>
      </w:pPr>
      <w:r>
        <w:rPr>
          <w:b/>
          <w:kern w:val="0"/>
          <w:lang w:eastAsia="ru-RU"/>
        </w:rPr>
        <w:t xml:space="preserve">3. Состав администрации пункта временного размещения </w:t>
      </w:r>
    </w:p>
    <w:p>
      <w:pPr>
        <w:pStyle w:val="Normal"/>
        <w:widowControl w:val="false"/>
        <w:suppressAutoHyphens w:val="false"/>
        <w:spacing w:lineRule="auto" w:line="240"/>
        <w:jc w:val="center"/>
        <w:rPr>
          <w:b/>
          <w:b/>
          <w:kern w:val="0"/>
          <w:lang w:eastAsia="ru-RU"/>
        </w:rPr>
      </w:pPr>
      <w:r>
        <w:rPr>
          <w:b/>
          <w:kern w:val="0"/>
          <w:lang w:eastAsia="ru-RU"/>
        </w:rPr>
        <w:t>пострадавшего населения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298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Штат администрации ПВРиП зависит от численности принимаемого пострадавшего населения в ЧС и предназначен для планирования, организованного приема и размещения отселяемого (эвакуируемого) населения, а также его обеспечения всем необходимым.</w:t>
      </w:r>
    </w:p>
    <w:p>
      <w:pPr>
        <w:pStyle w:val="Normal"/>
        <w:widowControl w:val="false"/>
        <w:tabs>
          <w:tab w:val="clear" w:pos="708"/>
          <w:tab w:val="left" w:pos="1313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В штат администрации ПВРиП на 125-500 чел. могут входить:</w:t>
      </w:r>
    </w:p>
    <w:p>
      <w:pPr>
        <w:pStyle w:val="Normal"/>
        <w:widowControl w:val="false"/>
        <w:tabs>
          <w:tab w:val="clear" w:pos="708"/>
          <w:tab w:val="left" w:pos="7092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начальник ПВРиП</w:t>
        <w:tab/>
        <w:t>- 1 чел.;</w:t>
      </w:r>
    </w:p>
    <w:p>
      <w:pPr>
        <w:pStyle w:val="Normal"/>
        <w:widowControl w:val="false"/>
        <w:tabs>
          <w:tab w:val="clear" w:pos="708"/>
          <w:tab w:val="left" w:pos="7092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заместитель начальника ПВРиП</w:t>
        <w:tab/>
        <w:t>- 1 чел.;</w:t>
      </w:r>
    </w:p>
    <w:p>
      <w:pPr>
        <w:pStyle w:val="Normal"/>
        <w:widowControl w:val="false"/>
        <w:tabs>
          <w:tab w:val="clear" w:pos="708"/>
          <w:tab w:val="left" w:pos="7092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группа встречи, приема, регистрации и размещения                   - 4 чел.;</w:t>
      </w:r>
    </w:p>
    <w:p>
      <w:pPr>
        <w:pStyle w:val="Normal"/>
        <w:widowControl w:val="false"/>
        <w:tabs>
          <w:tab w:val="clear" w:pos="708"/>
          <w:tab w:val="left" w:pos="7092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группа комплектования, отправки и сопровождения                  - 2 чел.;</w:t>
      </w:r>
    </w:p>
    <w:p>
      <w:pPr>
        <w:pStyle w:val="Normal"/>
        <w:widowControl w:val="false"/>
        <w:tabs>
          <w:tab w:val="clear" w:pos="708"/>
          <w:tab w:val="left" w:pos="7092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группа охраны общественного порядка</w:t>
        <w:tab/>
        <w:t>- 4 чел.;</w:t>
      </w:r>
    </w:p>
    <w:p>
      <w:pPr>
        <w:pStyle w:val="Normal"/>
        <w:widowControl w:val="false"/>
        <w:tabs>
          <w:tab w:val="clear" w:pos="708"/>
          <w:tab w:val="left" w:pos="7092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медицинский пункт</w:t>
        <w:tab/>
        <w:t>- 1 врач; 2 медсестры;</w:t>
      </w:r>
    </w:p>
    <w:p>
      <w:pPr>
        <w:pStyle w:val="Normal"/>
        <w:widowControl w:val="false"/>
        <w:tabs>
          <w:tab w:val="clear" w:pos="708"/>
          <w:tab w:val="left" w:pos="7092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стол справок</w:t>
        <w:tab/>
        <w:t>- 1 чел.;</w:t>
      </w:r>
    </w:p>
    <w:p>
      <w:pPr>
        <w:pStyle w:val="Normal"/>
        <w:widowControl w:val="false"/>
        <w:tabs>
          <w:tab w:val="clear" w:pos="708"/>
          <w:tab w:val="left" w:pos="7092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кабинет психологического обеспечения</w:t>
        <w:tab/>
        <w:t>- 1 психолог;</w:t>
      </w:r>
    </w:p>
    <w:p>
      <w:pPr>
        <w:pStyle w:val="Normal"/>
        <w:widowControl w:val="false"/>
        <w:tabs>
          <w:tab w:val="clear" w:pos="708"/>
          <w:tab w:val="left" w:pos="7092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комната матери и ребенка</w:t>
        <w:tab/>
        <w:t>- 2 чел.</w:t>
      </w:r>
    </w:p>
    <w:p>
      <w:pPr>
        <w:pStyle w:val="Normal"/>
        <w:widowControl w:val="false"/>
        <w:tabs>
          <w:tab w:val="clear" w:pos="708"/>
          <w:tab w:val="left" w:pos="1307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 xml:space="preserve">Начальник ПВРиП и его заместитель назначаются распоряжением главы </w:t>
      </w:r>
      <w:r>
        <w:rPr>
          <w:kern w:val="0"/>
          <w:lang w:eastAsia="ru-RU"/>
        </w:rPr>
        <w:t>Ядринского</w:t>
      </w:r>
      <w:r>
        <w:rPr>
          <w:color w:val="000000"/>
          <w:kern w:val="0"/>
          <w:lang w:eastAsia="ru-RU" w:bidi="ru-RU"/>
        </w:rPr>
        <w:t xml:space="preserve"> </w:t>
      </w:r>
      <w:r>
        <w:rPr>
          <w:kern w:val="0"/>
          <w:lang w:eastAsia="ru-RU"/>
        </w:rPr>
        <w:t>муниципального округа Чувашской Республики</w:t>
      </w:r>
      <w:r>
        <w:rPr>
          <w:color w:val="000000"/>
          <w:kern w:val="0"/>
          <w:lang w:eastAsia="ru-RU" w:bidi="ru-RU"/>
        </w:rPr>
        <w:t>. Остальной личный состав администрации ПВРиП назначается приказом руководителя организации, на базе которой развертывается ПВРиП. Личный состав ПВРиП должен твердо знать свои функциональные обязанности и добросовестно их выполнять.</w:t>
      </w:r>
    </w:p>
    <w:p>
      <w:pPr>
        <w:pStyle w:val="Normal"/>
        <w:widowControl w:val="false"/>
        <w:tabs>
          <w:tab w:val="clear" w:pos="708"/>
          <w:tab w:val="left" w:pos="1307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Организационная структура ПВР иП организуется согласно методическим указаниям ГУ МЧС России по Чувашской Республике.</w:t>
      </w:r>
    </w:p>
    <w:p>
      <w:pPr>
        <w:pStyle w:val="Normal"/>
        <w:widowControl w:val="false"/>
        <w:tabs>
          <w:tab w:val="clear" w:pos="708"/>
          <w:tab w:val="left" w:pos="1323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 xml:space="preserve">Для функционирования ПВРиП рекомендуется выделять силы и средства организации, участвующей в обеспечении эвакуационных мероприятий в ЧС: </w:t>
      </w:r>
    </w:p>
    <w:p>
      <w:pPr>
        <w:pStyle w:val="Normal"/>
        <w:widowControl w:val="false"/>
        <w:tabs>
          <w:tab w:val="clear" w:pos="708"/>
          <w:tab w:val="left" w:pos="1323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- от службы охраны общественного порядка: 2 - 3 сотрудника и транспорт с громкоговорящей связью - для обеспечения охраны общественного порядка и регулирования при необходимости движения в районе расположения ПВРиП;</w:t>
      </w:r>
    </w:p>
    <w:p>
      <w:pPr>
        <w:pStyle w:val="Normal"/>
        <w:widowControl w:val="false"/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- от медицинской службы (из числа близлежащих медицинских организаций): врач и средний медперсонал (2 - 3 человека) - для организации медицинского пункта в ПВРиП;</w:t>
      </w:r>
    </w:p>
    <w:p>
      <w:pPr>
        <w:pStyle w:val="Normal"/>
        <w:widowControl w:val="false"/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- от службы торговли и питания: один представитель, а также средства- и персонал (из числа близлежащих организаций торговли и общественного питания) - для развертывания пункта питания и обеспечения пострадавшего населения предметами первой необходимости.</w:t>
      </w:r>
    </w:p>
    <w:p>
      <w:pPr>
        <w:pStyle w:val="Normal"/>
        <w:widowControl w:val="false"/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Указанные силы и средства рекомендуется выделять согласно планам (расчетам) соответствующих организаций, участвующих в обеспечении мероприятий жизнеобеспечения населения.</w:t>
      </w:r>
    </w:p>
    <w:p>
      <w:pPr>
        <w:pStyle w:val="Normal"/>
        <w:widowControl w:val="false"/>
        <w:tabs>
          <w:tab w:val="clear" w:pos="708"/>
          <w:tab w:val="left" w:pos="1303" w:leader="none"/>
        </w:tabs>
        <w:suppressAutoHyphens w:val="false"/>
        <w:spacing w:lineRule="auto" w:line="240"/>
        <w:rPr>
          <w:color w:val="000000"/>
          <w:kern w:val="0"/>
          <w:lang w:eastAsia="ru-RU" w:bidi="ru-RU"/>
        </w:rPr>
      </w:pPr>
      <w:r>
        <w:rPr>
          <w:color w:val="000000"/>
          <w:kern w:val="0"/>
          <w:lang w:eastAsia="ru-RU" w:bidi="ru-RU"/>
        </w:rPr>
        <w:t>Всем лицам, входящим в состав администрации ПВРиП, рекомендуется пройти теоретическую подготовку и практическую тренировку в объеме программы подготовки эвакуационных органов гражданской обороны.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jc w:val="center"/>
        <w:rPr>
          <w:b/>
          <w:b/>
          <w:kern w:val="0"/>
          <w:lang w:eastAsia="ru-RU"/>
        </w:rPr>
      </w:pPr>
      <w:r>
        <w:rPr>
          <w:b/>
          <w:kern w:val="0"/>
          <w:lang w:eastAsia="ru-RU"/>
        </w:rPr>
        <w:t xml:space="preserve">4. Организация работы пункта временного размещения </w:t>
      </w:r>
    </w:p>
    <w:p>
      <w:pPr>
        <w:pStyle w:val="Normal"/>
        <w:widowControl w:val="false"/>
        <w:suppressAutoHyphens w:val="false"/>
        <w:spacing w:lineRule="auto" w:line="240"/>
        <w:jc w:val="center"/>
        <w:rPr>
          <w:kern w:val="0"/>
          <w:lang w:eastAsia="ru-RU"/>
        </w:rPr>
      </w:pPr>
      <w:r>
        <w:rPr>
          <w:b/>
          <w:kern w:val="0"/>
          <w:lang w:eastAsia="ru-RU"/>
        </w:rPr>
        <w:t>пострадавшего населения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81" w:leader="none"/>
        </w:tabs>
        <w:suppressAutoHyphens w:val="false"/>
        <w:spacing w:lineRule="auto" w:line="240"/>
        <w:rPr>
          <w:kern w:val="0"/>
          <w:lang w:eastAsia="ru-RU"/>
        </w:rPr>
      </w:pPr>
      <w:r>
        <w:rPr>
          <w:color w:val="000000"/>
          <w:kern w:val="0"/>
          <w:lang w:eastAsia="ru-RU" w:bidi="ru-RU"/>
        </w:rPr>
        <w:t>Руководителю организации, на базе которой развертывается ПВРиП, рекомендуется организовать разработку документов, материально-техническое обеспечение, необходимое для функционирования ПВРиП, практическое обучение администрации ПВРиП и несет персональную ответственность за готовность ПВРиП.</w:t>
      </w:r>
    </w:p>
    <w:p>
      <w:pPr>
        <w:pStyle w:val="Normal"/>
        <w:widowControl w:val="false"/>
        <w:tabs>
          <w:tab w:val="clear" w:pos="708"/>
          <w:tab w:val="left" w:pos="1181" w:leader="none"/>
        </w:tabs>
        <w:suppressAutoHyphens w:val="false"/>
        <w:spacing w:lineRule="auto" w:line="240"/>
        <w:rPr>
          <w:kern w:val="0"/>
          <w:lang w:eastAsia="ru-RU"/>
        </w:rPr>
      </w:pPr>
      <w:r>
        <w:rPr>
          <w:color w:val="000000"/>
          <w:kern w:val="0"/>
          <w:lang w:eastAsia="ru-RU" w:bidi="ru-RU"/>
        </w:rPr>
        <w:t>Основным  документом, регламентирующим работу ПВРиП, является Положение о пункте временного размещения и питания. В своей деятельности администрация ПВРиП подчиняется КЧС и ОПБ, а при выполнении эвакуационных мероприятий — эвакуационной комиссии муниципального образования и взаимодействует с организациями, пинимающими участие в проведении эвакуационных мероприятий.</w:t>
      </w:r>
    </w:p>
    <w:p>
      <w:pPr>
        <w:pStyle w:val="Normal"/>
        <w:widowControl w:val="false"/>
        <w:tabs>
          <w:tab w:val="clear" w:pos="708"/>
          <w:tab w:val="left" w:pos="1177" w:leader="none"/>
        </w:tabs>
        <w:suppressAutoHyphens w:val="false"/>
        <w:spacing w:lineRule="auto" w:line="240"/>
        <w:rPr>
          <w:kern w:val="0"/>
          <w:lang w:eastAsia="ru-RU"/>
        </w:rPr>
      </w:pPr>
      <w:r>
        <w:rPr>
          <w:color w:val="000000"/>
          <w:kern w:val="0"/>
          <w:lang w:eastAsia="ru-RU" w:bidi="ru-RU"/>
        </w:rPr>
        <w:t>В целях организации работы ПВРиП рекомендуется разработать документы и оборудовать ПВРиП в соответствии с методическими рекомендациями ГУ МЧС России по Чувашской Республике.</w:t>
      </w:r>
    </w:p>
    <w:p>
      <w:pPr>
        <w:pStyle w:val="Normal"/>
        <w:widowControl w:val="false"/>
        <w:tabs>
          <w:tab w:val="clear" w:pos="708"/>
          <w:tab w:val="left" w:pos="1177" w:leader="none"/>
        </w:tabs>
        <w:suppressAutoHyphens w:val="false"/>
        <w:spacing w:lineRule="auto" w:line="240"/>
        <w:rPr>
          <w:kern w:val="0"/>
          <w:lang w:eastAsia="ru-RU"/>
        </w:rPr>
      </w:pPr>
      <w:r>
        <w:rPr>
          <w:color w:val="000000"/>
          <w:kern w:val="0"/>
          <w:lang w:eastAsia="ru-RU" w:bidi="ru-RU"/>
        </w:rPr>
        <w:t>ПВРиП развертывается в мирное время при угрозе или возникновении ЧС по распоряжению администрации (указанию председателя КЧС и ОПБ) Ядринского муниципального округа Чувашской Республики.  С получением распоряжения 9указани) руководитель организации — начальник ПВРиП организует прием и размещение эвакуируемого населения, согласно календарному плану действий администрации ПВРиП.</w:t>
      </w:r>
    </w:p>
    <w:p>
      <w:pPr>
        <w:pStyle w:val="Normal"/>
        <w:widowControl w:val="false"/>
        <w:tabs>
          <w:tab w:val="clear" w:pos="708"/>
          <w:tab w:val="left" w:pos="1177" w:leader="none"/>
        </w:tabs>
        <w:suppressAutoHyphens w:val="false"/>
        <w:spacing w:lineRule="auto" w:line="240"/>
        <w:rPr>
          <w:kern w:val="0"/>
          <w:lang w:eastAsia="ru-RU"/>
        </w:rPr>
      </w:pPr>
      <w:r>
        <w:rPr>
          <w:color w:val="000000"/>
          <w:kern w:val="0"/>
          <w:lang w:eastAsia="ru-RU" w:bidi="ru-RU"/>
        </w:rPr>
        <w:t>Размещение эвакуируемого населения осуществляется в помещениях здания организации, развертывающей ПВРиП, с использованием её материально-технических средств и оборудования. В расчетах рекомендуется принимать следующие продолжительности ЖОН в местах временного отселения:</w:t>
      </w:r>
    </w:p>
    <w:p>
      <w:pPr>
        <w:pStyle w:val="Normal"/>
        <w:widowControl w:val="false"/>
        <w:tabs>
          <w:tab w:val="clear" w:pos="708"/>
          <w:tab w:val="left" w:pos="1177" w:leader="none"/>
        </w:tabs>
        <w:suppressAutoHyphens w:val="false"/>
        <w:spacing w:lineRule="auto" w:line="240"/>
        <w:rPr>
          <w:kern w:val="0"/>
          <w:lang w:eastAsia="ru-RU"/>
        </w:rPr>
      </w:pPr>
      <w:r>
        <w:rPr>
          <w:color w:val="000000"/>
          <w:kern w:val="0"/>
          <w:lang w:eastAsia="ru-RU" w:bidi="ru-RU"/>
        </w:rPr>
        <w:t>- после аварии на химически опасном объекте — до 3-х суток;</w:t>
      </w:r>
    </w:p>
    <w:p>
      <w:pPr>
        <w:pStyle w:val="Normal"/>
        <w:widowControl w:val="false"/>
        <w:tabs>
          <w:tab w:val="clear" w:pos="708"/>
          <w:tab w:val="left" w:pos="1177" w:leader="none"/>
        </w:tabs>
        <w:suppressAutoHyphens w:val="false"/>
        <w:spacing w:lineRule="auto" w:line="240"/>
        <w:rPr>
          <w:kern w:val="0"/>
          <w:lang w:eastAsia="ru-RU"/>
        </w:rPr>
      </w:pPr>
      <w:r>
        <w:rPr>
          <w:color w:val="000000"/>
          <w:kern w:val="0"/>
          <w:lang w:eastAsia="ru-RU" w:bidi="ru-RU"/>
        </w:rPr>
        <w:t>- после аварии на радиационно-опасном объекте (вне зон опасного радиоактивного заражения) — до 3-10 суток (в зависимости от срока организации эвакуации);</w:t>
      </w:r>
    </w:p>
    <w:p>
      <w:pPr>
        <w:pStyle w:val="Normal"/>
        <w:widowControl w:val="false"/>
        <w:tabs>
          <w:tab w:val="clear" w:pos="708"/>
          <w:tab w:val="left" w:pos="1177" w:leader="none"/>
        </w:tabs>
        <w:suppressAutoHyphens w:val="false"/>
        <w:spacing w:lineRule="auto" w:line="240"/>
        <w:rPr>
          <w:kern w:val="0"/>
          <w:lang w:eastAsia="ru-RU"/>
        </w:rPr>
      </w:pPr>
      <w:r>
        <w:rPr>
          <w:color w:val="000000"/>
          <w:kern w:val="0"/>
          <w:lang w:eastAsia="ru-RU" w:bidi="ru-RU"/>
        </w:rPr>
        <w:t>- из зон затопления при наводнениях — по среднестатистическим многолетним данным для данной местности.</w:t>
      </w:r>
    </w:p>
    <w:p>
      <w:pPr>
        <w:pStyle w:val="Normal"/>
        <w:widowControl w:val="false"/>
        <w:tabs>
          <w:tab w:val="clear" w:pos="708"/>
          <w:tab w:val="left" w:pos="1295" w:leader="none"/>
        </w:tabs>
        <w:suppressAutoHyphens w:val="false"/>
        <w:spacing w:lineRule="auto" w:line="240"/>
        <w:rPr>
          <w:shd w:fill="auto" w:val="clear"/>
        </w:rPr>
      </w:pPr>
      <w:r>
        <w:rPr>
          <w:color w:val="000000"/>
          <w:kern w:val="0"/>
          <w:shd w:fill="auto" w:val="clear"/>
          <w:lang w:eastAsia="ru-RU" w:bidi="ru-RU"/>
        </w:rPr>
        <w:t>В случае необходимости функционирование организаций, на базе которых развертываются ПВРиП, может быть приостановлено по решению главы органа местного самоуправления муниципального образования до завершения мероприятий по устранению поражающего воздействия источника ЧС.</w:t>
      </w:r>
    </w:p>
    <w:p>
      <w:pPr>
        <w:pStyle w:val="Normal"/>
        <w:widowControl w:val="false"/>
        <w:tabs>
          <w:tab w:val="clear" w:pos="708"/>
          <w:tab w:val="left" w:pos="1300" w:leader="none"/>
        </w:tabs>
        <w:suppressAutoHyphens w:val="false"/>
        <w:spacing w:lineRule="auto" w:line="240"/>
        <w:rPr>
          <w:shd w:fill="auto" w:val="clear"/>
        </w:rPr>
      </w:pPr>
      <w:r>
        <w:rPr>
          <w:color w:val="000000"/>
          <w:kern w:val="0"/>
          <w:shd w:fill="auto" w:val="clear"/>
          <w:lang w:eastAsia="ru-RU" w:bidi="ru-RU"/>
        </w:rPr>
        <w:t>Для размещения медицинского пункта, комнаты психологического обеспечения и организации пункта питания, развертываемых соответственно медицинской организацией и предприятием общественного питания, начальнику ПВРиП предлагается предусмотреть отдельные помещения.</w:t>
      </w:r>
    </w:p>
    <w:p>
      <w:pPr>
        <w:pStyle w:val="Normal"/>
        <w:widowControl w:val="false"/>
        <w:tabs>
          <w:tab w:val="clear" w:pos="708"/>
          <w:tab w:val="left" w:pos="1300" w:leader="none"/>
        </w:tabs>
        <w:suppressAutoHyphens w:val="false"/>
        <w:spacing w:lineRule="auto" w:line="240"/>
        <w:rPr>
          <w:shd w:fill="auto" w:val="clear"/>
        </w:rPr>
      </w:pPr>
      <w:r>
        <w:rPr>
          <w:color w:val="000000"/>
          <w:kern w:val="0"/>
          <w:shd w:fill="auto" w:val="clear"/>
          <w:lang w:eastAsia="ru-RU" w:bidi="ru-RU"/>
        </w:rPr>
        <w:t>Все вопросы ЖОН эвакуируемого населения начальнику ПВРиП предлагается решать во взаимодействии с КЧС и ОПБ.</w:t>
      </w:r>
    </w:p>
    <w:p>
      <w:pPr>
        <w:pStyle w:val="Normal"/>
        <w:widowControl w:val="false"/>
        <w:tabs>
          <w:tab w:val="clear" w:pos="708"/>
          <w:tab w:val="left" w:pos="1300" w:leader="none"/>
        </w:tabs>
        <w:suppressAutoHyphens w:val="false"/>
        <w:spacing w:lineRule="auto" w:line="240"/>
        <w:rPr>
          <w:shd w:fill="auto" w:val="clear"/>
        </w:rPr>
      </w:pPr>
      <w:r>
        <w:rPr>
          <w:color w:val="000000"/>
          <w:kern w:val="0"/>
          <w:shd w:fill="auto" w:val="clear"/>
          <w:lang w:eastAsia="ru-RU" w:bidi="ru-RU"/>
        </w:rPr>
        <w:t>При возникновении на территории муниципального округа ЧС расходы на проведение мероприятий по временному размещению пострадавшего населения и его первоочередному жизнеобеспечению осуществляются за счет собственных средств организаций, муниципальных и региональных бюджетов.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jc w:val="center"/>
        <w:rPr>
          <w:b/>
          <w:b/>
          <w:kern w:val="0"/>
          <w:lang w:eastAsia="ru-RU"/>
        </w:rPr>
      </w:pPr>
      <w:r>
        <w:rPr>
          <w:b/>
          <w:kern w:val="0"/>
          <w:lang w:eastAsia="ru-RU"/>
        </w:rPr>
        <w:t>5. Функциональные обязанности должностных лиц</w:t>
      </w:r>
    </w:p>
    <w:p>
      <w:pPr>
        <w:pStyle w:val="Normal"/>
        <w:widowControl w:val="false"/>
        <w:suppressAutoHyphens w:val="false"/>
        <w:spacing w:lineRule="auto" w:line="240"/>
        <w:jc w:val="center"/>
        <w:rPr>
          <w:b/>
          <w:b/>
          <w:kern w:val="0"/>
          <w:lang w:eastAsia="ru-RU"/>
        </w:rPr>
      </w:pPr>
      <w:r>
        <w:rPr>
          <w:b/>
          <w:kern w:val="0"/>
          <w:lang w:eastAsia="ru-RU"/>
        </w:rPr>
        <w:t>пункта временного размещения</w:t>
      </w:r>
    </w:p>
    <w:p>
      <w:pPr>
        <w:pStyle w:val="Normal"/>
        <w:widowControl w:val="false"/>
        <w:suppressAutoHyphens w:val="false"/>
        <w:spacing w:lineRule="auto" w:line="240"/>
        <w:rPr>
          <w:b/>
          <w:b/>
          <w:bCs/>
          <w:kern w:val="0"/>
          <w:lang w:eastAsia="ru-RU"/>
        </w:rPr>
      </w:pPr>
      <w:r>
        <w:rPr>
          <w:b/>
          <w:bCs/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rPr>
          <w:b/>
          <w:b/>
          <w:bCs/>
        </w:rPr>
      </w:pPr>
      <w:r>
        <w:rPr>
          <w:b/>
          <w:bCs/>
          <w:kern w:val="0"/>
          <w:lang w:eastAsia="ru-RU"/>
        </w:rPr>
        <w:t>5.1. Обязанности начальника ПВРиП.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Начальник ПВРиП отвечает за организацию регистрации, подготовку и прием пострадавшего населения, за организацию работы всей администрации ПВРиП. Он является прямым начальником всего личного состава ПВРиП, несет личную ответственность за организацию, подготовку и прием эвакуируемого населения.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Начальник ПВРиП подчиняется председателю КЧС и ОПБ, руководителю организации, при которой создан ПВРиП и работает в контакте с органом по ГО и ЧС муниципального образования.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Начальник ПВРиП обязан: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а) </w:t>
      </w:r>
      <w:r>
        <w:rPr>
          <w:b/>
          <w:bCs/>
          <w:kern w:val="0"/>
          <w:lang w:eastAsia="ru-RU"/>
        </w:rPr>
        <w:t>при повседневной деятельности: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совершенствовать свои знания по руководящим документам приема и размещения эвакуируемого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знать количество принимаемого эвакуируемого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разработку необходимой документации ПВРиП;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осуществлять контроль за укомплектованностью штата администрации ПВРиП;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организовывать обучение и инструктаж сотрудников администрации ПВРиП по приему, учету и размещению пострадавшего населения в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разрабатывать и доводить порядок оповещения сотрудников администрации ПВРиП;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распределять обязанности между сотрудниками администрации ПВРиП, организовывать их тренировку и готовить их к выполнению своих обязанностей при угрозе и с объявлением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участвовать в учениях, тренировках и проверках, проводимых органами местного самоуправления муниципального образования, органами по ГО и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поддерживать связь с КЧС и ОПБ и эвакуационной комиссией муниципального образования;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б)</w:t>
      </w:r>
      <w:r>
        <w:rPr>
          <w:b/>
          <w:bCs/>
          <w:kern w:val="0"/>
          <w:lang w:eastAsia="ru-RU"/>
        </w:rPr>
        <w:t xml:space="preserve"> при возникновении чрезвычайной ситуации: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установить связь с КЧС и ОПБ и эвакуационной комиссией муниципального образования, с организациями, участвующими в ЖОН эвакуируемого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полное развертывание ПВРиП и подготовку к приему и размещению людей;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учет прибывающего населения и его размещение;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контролировать ведение документации ПВРиП;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ЖОН эвакуируемого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информирование пострадавшего населения об обстановке;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своевременно представлять донесения о ходе приема и размещения населения в КЧС и ОПБ и эвакуационную комиссию муниципального образования;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подготовку пострадавшего населения к отправке на пункты длительного проживания.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rPr>
          <w:b/>
          <w:b/>
          <w:bCs/>
        </w:rPr>
      </w:pPr>
      <w:r>
        <w:rPr>
          <w:b/>
          <w:bCs/>
          <w:kern w:val="0"/>
          <w:lang w:eastAsia="ru-RU"/>
        </w:rPr>
        <w:t>5.2. Обязанности заместителя начальника ПВРиП.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Заместитель начальника ПВРиП отвечает за разработку документации, обеспечение ПВРиП необходимым оборудованием и имуществом, подготовку администрации и практическое проведение приема пострадавшего населения, за развертывание ПВРиП и работу группы охраны общественного порядка, комнаты матери и ребенка и медицинского пункта. Он подчиняется начальнику ПВРиП и является прямым начальником всей администрации ПВРиП. В отсутствие начальника ПВРиП он выполняет его обязанности.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Заместитель начальника ПВРиП обязан: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а) при повседневной деятельности: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знать руководящие документы по организации приема и размещения эвакуируемого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изучить порядок развертывания ПВРиП;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разработку документации ПВРиП;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подготовку личного состава;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подготовку необходимого оборудования и имущества;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заблаговременно готовить помещения, инвентарь и средства связи;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проводить практическую отработку вопросов оповещения, сбора и функционирования администрации ПВРиП;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участвовать в учениях, тренировках и проверках, проводимых органами местного самоуправления муниципального образования, органами по ГО и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б) при возникновении чрезвычайной ситуации: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оповещение и сбор членов ПВРиП с началом мероприятий по размещению пострадавшего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в установленный срок привести в готовность к приему и размещению пострадавшего населения личный состав, помещение, связь и оборудование ПВРиП;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провести полное развертывание ПВРиП и подготовку к приему и размещению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поддерживать связь с организациями, выделяющими транспорт для ПВРиП;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руководить работой группы охраны общественного порядка, комнаты матери и ребенка и медицинского пункта;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обеспечение пострадавшего населения водой и оказание медицинской помощи;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представлять сведения о ходе приема пострадавшего населения.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b/>
          <w:bCs/>
          <w:kern w:val="0"/>
          <w:lang w:eastAsia="ru-RU"/>
        </w:rPr>
        <w:t>5.3. Обязанности начальника группы встречи, приема, регистрации и размещения.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Начальник группы встречи, приема, регистрации и размещения отвечает за ведение персонального учета, регистрацию и размещение эвакуируемого населения, за обобщение, анализ и представление сведений о прибытии и размещении эвакуируемого населения, за представление докладов в КЧС и ОПБ. Он подчиняется начальнику и заместителю начальника ПВРиП и является прямым начальником личного состава группы.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Он обязан: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а) </w:t>
      </w:r>
      <w:r>
        <w:rPr>
          <w:b/>
          <w:bCs/>
          <w:kern w:val="0"/>
          <w:lang w:eastAsia="ru-RU"/>
        </w:rPr>
        <w:t>при повседневной деятельности: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знать руководящие документы по организации приема и размещения пострадавшего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подготовку личного состава группы;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разработать необходимую документацию группы по учету и размещению прибывшего пострадавшего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изучить порядок прибытия на ПВРиП пострадавшего населения и порядок его размещения;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участвовать в учениях, тренировках и проверках, проводимых органами по ГО и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б) </w:t>
      </w:r>
      <w:r>
        <w:rPr>
          <w:b/>
          <w:bCs/>
          <w:kern w:val="0"/>
          <w:lang w:eastAsia="ru-RU"/>
        </w:rPr>
        <w:t>при возникновении чрезвычайной ситуации: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подготовить рабочие места группы и доложить о готовности группы к приему населения, выводимого из зон возможных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распределять обязанности между членами группы;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учет, регистрацию и размещение пострадавшего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доводить своевременно информацию о всех изменениях в обстановке до пострадавшего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докладывать начальнику ПВРиП о ходе приема и размещения прибывшего пострадавшего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передавать в стол справок списки размещенного в ПВРиП населения, а также списки выбывшего из ПВРиП населения с направлением выбытия;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составлять списки пострадавшего населения начальникам и старшим колонн при отправке их в пункты длительного проживания.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b/>
          <w:bCs/>
          <w:kern w:val="0"/>
          <w:lang w:eastAsia="ru-RU"/>
        </w:rPr>
        <w:t>5.4. Обязанности начальника группы комплектования, отправки и сопровождения.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Начальник группы комплектования, отправки и сопровождения отвечает за ведение учета транспорта и его распределение для вывоза эвакуируемого населения к местам постоянного размещения, организованную отправку колонн в сопровождении проводников по населенным пунктам района. Он подчиняется начальнику и заместителю начальника ПВРиП и является прямым начальником личного состава группы.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Он обязан: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а) </w:t>
      </w:r>
      <w:r>
        <w:rPr>
          <w:b/>
          <w:bCs/>
          <w:kern w:val="0"/>
          <w:lang w:eastAsia="ru-RU"/>
        </w:rPr>
        <w:t>при повседневной деятельности: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знать руководящие документы по организации приема и размещения пострадавшего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подготовку личного состава группы;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знать какой транспорт, от каких организаций выделяется на ПВРиП для вывоза пострадавшего населения, порядок установления связи с руководителями этих организаций;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знать количество прибывающего пострадавшего населения, маршруты следования и места временного размещения пострадавшего населения;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разработать необходимую документацию группы;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изучить порядок прибытия на ПВРиП пострадавшего населения и порядок его комплектования, отправки и сопровождения;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участвовать в учениях, тренировках и проверках, проводимых органами по ГО и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б) </w:t>
      </w:r>
      <w:r>
        <w:rPr>
          <w:b/>
          <w:bCs/>
          <w:kern w:val="0"/>
          <w:lang w:eastAsia="ru-RU"/>
        </w:rPr>
        <w:t>при возникновении чрезвычайной ситуации: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при поступлении распоряжения на прием населения - подготовить рабочие места, документацию группы и доложить о готовности группы к приему населения, выводимого из зон возможных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вести учет выделяемого транспорта и его распределение для вывоза пострадавшего населения к местам временного размещения;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осуществлять организованную отправку колонн в сопровождении проводников по населенным пунктам района.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b/>
          <w:bCs/>
          <w:kern w:val="0"/>
          <w:lang w:eastAsia="ru-RU"/>
        </w:rPr>
        <w:t>5.5. Обязанности начальника группы охраны общественного порядка.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Начальник группы охраны общественного порядка отвечает за поддержание общественного порядка на территории ПВРиП, организованный выход пострадавших на посадку в транспорт или к исходным пунктам маршрутов пешей эвакуации. Он подчиняется заместителю начальника ПВРиП и является прямым начальником личного состава группы.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Он обязан: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а) </w:t>
      </w:r>
      <w:r>
        <w:rPr>
          <w:b/>
          <w:bCs/>
          <w:kern w:val="0"/>
          <w:lang w:eastAsia="ru-RU"/>
        </w:rPr>
        <w:t>при повседневной деятельности: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организовать подготовку личного состава группы;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участвовать в учениях, тренировках и проверках, проводимых органами по ГО и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б) </w:t>
      </w:r>
      <w:r>
        <w:rPr>
          <w:b/>
          <w:bCs/>
          <w:kern w:val="0"/>
          <w:lang w:eastAsia="ru-RU"/>
        </w:rPr>
        <w:t>при возникновении чрезвычайной ситуации: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обеспечивать безопасность граждан и поддержание общественного порядка на территории ПВРиП;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организованный выход пострадавшего населения к местам временного размещения.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b/>
          <w:bCs/>
          <w:kern w:val="0"/>
          <w:lang w:eastAsia="ru-RU"/>
        </w:rPr>
        <w:t>5.6. Обязанности начальника медицинского пункта.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Начальник медицинского пункта отвечает за своевременное оказание первой медицинской помощи заболевшим пострадавшим и госпитализацию нуждающихся в ней в лечебное учреждение; за контроль санитарного состояния помещений ПВРиП и прилегающей территории. Он (она) подчиняется начальнику ПВРиП и является прямым начальником личного состава медпункта.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Он обязан: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а) </w:t>
      </w:r>
      <w:r>
        <w:rPr>
          <w:b/>
          <w:bCs/>
          <w:kern w:val="0"/>
          <w:lang w:eastAsia="ru-RU"/>
        </w:rPr>
        <w:t>в повседневной деятельности: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подготовить необходимые медикаменты и медицинское имущество, организовать их хранение;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осуществлять периодический контроль санитарного состояния помещений, предназначенных для размещения ПВРиП, и прилегающей территории;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установить местонахождение ближайшего лечебного учреждения и номера телефонов приемного отделения;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б) </w:t>
      </w:r>
      <w:r>
        <w:rPr>
          <w:b/>
          <w:bCs/>
          <w:kern w:val="0"/>
          <w:lang w:eastAsia="ru-RU"/>
        </w:rPr>
        <w:t>при возникновении чрезвычайной ситуации: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оказывать первую медицинскую помощь заболевшим пострадавшим;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госпитализировать нуждающихся пострадавших в ближайшее лечебное учреждение;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контролировать санитарное состояние помещений и территории ПВРиП;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участвовать в разработке режима питания и составлении раскладок продуктов;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осуществлять систематический медицинский контроль за качеством питания личного состава и доброкачественностью воды;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контролировать качество продовольствия на продовольственном складе ПВРиП и в пункте приема пищи, а также качество приготовленной пищи.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b/>
          <w:bCs/>
          <w:kern w:val="0"/>
          <w:lang w:eastAsia="ru-RU"/>
        </w:rPr>
        <w:t>5.7. Обязанности старшего (старшей) стола справок.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Старший (старшая) стола справок отвечает за своевременное предоставление информации по всем вопросам работы ПВРиП обратившимся за справками пострадавшим. Он (она) подчиняется заместителю начальника ПВРиП и является прямым начальником сотрудников стола справок.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Старший (старшая) стола справок обязан (обязана):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а) </w:t>
      </w:r>
      <w:r>
        <w:rPr>
          <w:b/>
          <w:bCs/>
          <w:kern w:val="0"/>
          <w:lang w:eastAsia="ru-RU"/>
        </w:rPr>
        <w:t>в режиме повседневной деятельности: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иметь адреса и номера телефонов КЧС и ОПБ, ближайших ПВРиП; организаций, которые выделяют транспорт; знать порядок установления связи с руководителями этих организаций;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подготовить справочные документы.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б) </w:t>
      </w:r>
      <w:r>
        <w:rPr>
          <w:b/>
          <w:bCs/>
          <w:kern w:val="0"/>
          <w:lang w:eastAsia="ru-RU"/>
        </w:rPr>
        <w:t>при возникновении чрезвычайной ситуации: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давать справки эвакуируемому населению о нахождении пунктов питания, медицинских учреждений, отделений связи и сберкасс, о порядке работы бытовых учреждений и их местонахождении и по всем вопросам, связанным с эвакуацией населения на данный ПВРиП.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b/>
          <w:bCs/>
          <w:kern w:val="0"/>
          <w:lang w:eastAsia="ru-RU"/>
        </w:rPr>
        <w:t>5.8.</w:t>
      </w:r>
      <w:r>
        <w:rPr>
          <w:kern w:val="0"/>
          <w:lang w:eastAsia="ru-RU"/>
        </w:rPr>
        <w:t xml:space="preserve"> </w:t>
      </w:r>
      <w:r>
        <w:rPr>
          <w:b/>
          <w:bCs/>
          <w:kern w:val="0"/>
          <w:lang w:eastAsia="ru-RU"/>
        </w:rPr>
        <w:t>Обязанности психологического обеспечения.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Психолог отвечает за психологическое обеспечение пострадавших при ЧС, непосредственное оказание экстренной психологической помощи пострадавшим, координацию/обеспечение взаимодействия со специализированными службами.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Психолог обязан: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а) </w:t>
      </w:r>
      <w:r>
        <w:rPr>
          <w:b/>
          <w:bCs/>
          <w:kern w:val="0"/>
          <w:lang w:eastAsia="ru-RU"/>
        </w:rPr>
        <w:t>в повседневной деятельности: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разрабатывать и совершенствовать концепцию оказания экстренной психологической помощи при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изучать общие закономерности течения психологических реакций и психических расстройств, связанных с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осуществлять научно-исследовательскую деятельность в области психологии экстремальных ситуаций;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 xml:space="preserve">б) </w:t>
      </w:r>
      <w:r>
        <w:rPr>
          <w:b/>
          <w:bCs/>
          <w:kern w:val="0"/>
          <w:lang w:eastAsia="ru-RU"/>
        </w:rPr>
        <w:t>при возникновении чрезвычайной ситуации: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оказывать экстренную психологическую помощь пострадавшим в результате ЧС;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- проводить мероприятия по реабилитации пострадавших при ЧС.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b/>
          <w:bCs/>
          <w:kern w:val="0"/>
          <w:lang w:eastAsia="ru-RU"/>
        </w:rPr>
        <w:t>5.9. Обязанности сотрудников комнаты матери и ребенка.</w:t>
      </w:r>
    </w:p>
    <w:p>
      <w:pPr>
        <w:pStyle w:val="Normal"/>
        <w:widowControl w:val="false"/>
        <w:suppressAutoHyphens w:val="false"/>
        <w:spacing w:lineRule="auto" w:line="240"/>
        <w:rPr>
          <w:kern w:val="0"/>
          <w:lang w:eastAsia="ru-RU"/>
        </w:rPr>
      </w:pPr>
      <w:r>
        <w:rPr>
          <w:kern w:val="0"/>
          <w:lang w:eastAsia="ru-RU"/>
        </w:rPr>
        <w:t>Сотрудники комнаты матери и ребенка отвечают за оказание помощи женщинам, эвакуируемым с малолетними детьми, организует прием, регистрацию и отправку специальным транспортом беременных женщин и женщин с малолетними детьми после получения ими ордера на подселение.</w:t>
      </w:r>
    </w:p>
    <w:p>
      <w:pPr>
        <w:pStyle w:val="Normal"/>
        <w:widowControl w:val="false"/>
        <w:suppressAutoHyphens w:val="false"/>
        <w:spacing w:lineRule="auto" w:line="240"/>
        <w:ind w:firstLine="540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suppressAutoHyphens w:val="false"/>
        <w:spacing w:lineRule="auto" w:line="240"/>
        <w:ind w:firstLine="567"/>
        <w:rPr>
          <w:kern w:val="0"/>
          <w:szCs w:val="20"/>
          <w:lang w:eastAsia="ru-RU"/>
        </w:rPr>
      </w:pPr>
      <w:r>
        <w:rPr>
          <w:kern w:val="0"/>
          <w:szCs w:val="2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exact" w:line="298"/>
        <w:ind w:hanging="0"/>
        <w:rPr>
          <w:kern w:val="0"/>
          <w:szCs w:val="20"/>
          <w:lang w:eastAsia="ru-RU"/>
        </w:rPr>
      </w:pPr>
      <w:r>
        <w:rPr>
          <w:kern w:val="0"/>
          <w:szCs w:val="2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exact" w:line="298"/>
        <w:ind w:hanging="0"/>
        <w:rPr>
          <w:b/>
          <w:b/>
          <w:bCs/>
          <w:spacing w:val="-17"/>
          <w:kern w:val="0"/>
          <w:lang w:eastAsia="ru-RU"/>
        </w:rPr>
      </w:pPr>
      <w:r>
        <w:rPr>
          <w:b/>
          <w:bCs/>
          <w:spacing w:val="-17"/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sectPr>
          <w:headerReference w:type="default" r:id="rId5"/>
          <w:type w:val="nextPage"/>
          <w:pgSz w:w="11906" w:h="16838"/>
          <w:pgMar w:left="1701" w:right="567" w:header="567" w:top="1134" w:footer="0" w:bottom="1134" w:gutter="0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5529" w:hanging="0"/>
        <w:jc w:val="right"/>
        <w:rPr>
          <w:kern w:val="0"/>
          <w:lang w:eastAsia="ru-RU"/>
        </w:rPr>
      </w:pPr>
      <w:r>
        <w:rPr>
          <w:kern w:val="0"/>
          <w:lang w:eastAsia="ru-RU"/>
        </w:rPr>
        <w:t>Приложение № 2</w:t>
      </w:r>
    </w:p>
    <w:p>
      <w:pPr>
        <w:pStyle w:val="Normal"/>
        <w:shd w:val="clear" w:color="auto" w:fill="FFFFFF"/>
        <w:suppressAutoHyphens w:val="false"/>
        <w:spacing w:lineRule="auto" w:line="240"/>
        <w:ind w:left="5529" w:hanging="0"/>
        <w:jc w:val="right"/>
        <w:rPr>
          <w:kern w:val="0"/>
          <w:lang w:eastAsia="ru-RU"/>
        </w:rPr>
      </w:pPr>
      <w:r>
        <w:rPr>
          <w:kern w:val="0"/>
          <w:lang w:eastAsia="ru-RU"/>
        </w:rPr>
        <w:t>к постановлению администрации</w:t>
      </w:r>
    </w:p>
    <w:p>
      <w:pPr>
        <w:pStyle w:val="Normal"/>
        <w:shd w:val="clear" w:color="auto" w:fill="FFFFFF"/>
        <w:suppressAutoHyphens w:val="false"/>
        <w:spacing w:lineRule="auto" w:line="240"/>
        <w:ind w:left="5529" w:hanging="0"/>
        <w:jc w:val="right"/>
        <w:rPr>
          <w:kern w:val="0"/>
          <w:lang w:eastAsia="ru-RU"/>
        </w:rPr>
      </w:pPr>
      <w:r>
        <w:rPr>
          <w:kern w:val="0"/>
          <w:lang w:eastAsia="ru-RU"/>
        </w:rPr>
        <w:t>Ядринского муниципального округа</w:t>
      </w:r>
    </w:p>
    <w:p>
      <w:pPr>
        <w:pStyle w:val="Normal"/>
        <w:shd w:val="clear" w:color="auto" w:fill="FFFFFF"/>
        <w:suppressAutoHyphens w:val="false"/>
        <w:spacing w:lineRule="auto" w:line="240"/>
        <w:ind w:left="5529" w:hanging="0"/>
        <w:jc w:val="right"/>
        <w:rPr>
          <w:kern w:val="0"/>
          <w:lang w:eastAsia="ru-RU"/>
        </w:rPr>
      </w:pPr>
      <w:r>
        <w:rPr>
          <w:kern w:val="0"/>
          <w:lang w:eastAsia="ru-RU"/>
        </w:rPr>
        <w:t>Чувашской Республики</w:t>
      </w:r>
    </w:p>
    <w:p>
      <w:pPr>
        <w:pStyle w:val="Normal"/>
        <w:shd w:val="clear" w:color="auto" w:fill="FFFFFF"/>
        <w:suppressAutoHyphens w:val="false"/>
        <w:spacing w:lineRule="auto" w:line="240"/>
        <w:ind w:left="5529" w:hanging="0"/>
        <w:jc w:val="right"/>
        <w:rPr>
          <w:kern w:val="0"/>
          <w:lang w:eastAsia="ru-RU"/>
        </w:rPr>
      </w:pPr>
      <w:r>
        <w:rPr>
          <w:spacing w:val="-7"/>
          <w:sz w:val="26"/>
          <w:szCs w:val="26"/>
        </w:rPr>
        <w:t xml:space="preserve">от </w:t>
      </w:r>
      <w:r>
        <w:rPr>
          <w:rFonts w:eastAsia="Times New Roman" w:cs="Times New Roman"/>
          <w:color w:val="000000"/>
          <w:spacing w:val="-7"/>
          <w:kern w:val="0"/>
          <w:sz w:val="26"/>
          <w:szCs w:val="32"/>
          <w:lang w:val="ru-RU" w:eastAsia="ru-RU" w:bidi="ar-SA"/>
        </w:rPr>
        <w:t>10.04.</w:t>
      </w:r>
      <w:r>
        <w:rPr>
          <w:rFonts w:cs="Times New Roman"/>
          <w:color w:val="000000"/>
          <w:spacing w:val="-7"/>
          <w:sz w:val="26"/>
          <w:szCs w:val="26"/>
          <w:lang w:val="ru-RU" w:eastAsia="ru-RU"/>
        </w:rPr>
        <w:t xml:space="preserve">2026  № </w:t>
      </w:r>
      <w:r>
        <w:rPr>
          <w:rFonts w:eastAsia="Times New Roman" w:cs="Times New Roman"/>
          <w:color w:val="000000"/>
          <w:spacing w:val="-7"/>
          <w:kern w:val="0"/>
          <w:sz w:val="26"/>
          <w:szCs w:val="32"/>
          <w:u w:val="none"/>
          <w:lang w:val="ru-RU" w:eastAsia="ru-RU" w:bidi="ar-SA"/>
        </w:rPr>
        <w:t>256</w:t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shd w:val="clear" w:color="auto" w:fill="FFFFFF"/>
        <w:suppressAutoHyphens w:val="false"/>
        <w:spacing w:lineRule="auto" w:line="240"/>
        <w:ind w:left="4416" w:firstLine="461"/>
        <w:jc w:val="right"/>
        <w:rPr>
          <w:kern w:val="0"/>
          <w:lang w:eastAsia="ru-RU"/>
        </w:rPr>
      </w:pPr>
      <w:r>
        <w:rPr>
          <w:kern w:val="0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5245" w:leader="none"/>
        </w:tabs>
        <w:suppressAutoHyphens w:val="false"/>
        <w:spacing w:lineRule="auto" w:line="24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Перечень учреждений (зданий, сооружений), предназначенных</w:t>
      </w:r>
    </w:p>
    <w:p>
      <w:pPr>
        <w:pStyle w:val="Normal"/>
        <w:widowControl w:val="false"/>
        <w:tabs>
          <w:tab w:val="clear" w:pos="708"/>
          <w:tab w:val="left" w:pos="5245" w:leader="none"/>
        </w:tabs>
        <w:suppressAutoHyphens w:val="false"/>
        <w:spacing w:lineRule="auto" w:line="24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для развертывания пунктов временного размещения и питания населения на территории Ядринского муниципального округа Чувашской Республики</w:t>
      </w:r>
    </w:p>
    <w:p>
      <w:pPr>
        <w:pStyle w:val="Normal"/>
        <w:widowControl w:val="false"/>
        <w:tabs>
          <w:tab w:val="clear" w:pos="708"/>
          <w:tab w:val="left" w:pos="5245" w:leader="none"/>
        </w:tabs>
        <w:suppressAutoHyphens w:val="false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63"/>
        <w:gridCol w:w="4789"/>
        <w:gridCol w:w="2951"/>
        <w:gridCol w:w="1334"/>
      </w:tblGrid>
      <w:tr>
        <w:trPr/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учреждения предназначенных для развертывания ПВРиП</w:t>
            </w:r>
          </w:p>
        </w:tc>
        <w:tc>
          <w:tcPr>
            <w:tcW w:w="2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Адрес размещения ПВРиП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Фактическая вместимость, человек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Муниципальное автономное учреждение «Централизованная клубная система» Ядринского муниципального округа Чувашской республики</w:t>
            </w:r>
          </w:p>
        </w:tc>
        <w:tc>
          <w:tcPr>
            <w:tcW w:w="29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Чувашская Республика,</w:t>
            </w:r>
          </w:p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Ядринский муниципальный округ, г. Ядрин, ул. Ленина,</w:t>
            </w:r>
          </w:p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д. 39</w:t>
            </w:r>
          </w:p>
        </w:tc>
        <w:tc>
          <w:tcPr>
            <w:tcW w:w="13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Spacing"/>
              <w:widowControl w:val="false"/>
              <w:suppressAutoHyphens w:val="true"/>
              <w:spacing w:lineRule="atLeast" w:line="0" w:before="0" w:after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kern w:val="0"/>
                <w:sz w:val="20"/>
                <w:szCs w:val="20"/>
                <w:u w:val="none"/>
                <w:em w:val="none"/>
                <w:lang w:val="ru-RU" w:eastAsia="ru-RU" w:bidi="ar-SA"/>
              </w:rPr>
              <w:t>Муниципальное автономное общеобразовательное учреждение "СОШ № 3 с углубленным изучением отдельных предметов" г. Ядрина Чувашской Республики</w:t>
            </w:r>
          </w:p>
        </w:tc>
        <w:tc>
          <w:tcPr>
            <w:tcW w:w="29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Чувашская Республика,</w:t>
            </w:r>
          </w:p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Ядринский муниципальный округ, г. Ядрин, ул. К. Маркса,</w:t>
            </w:r>
          </w:p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д. 64</w:t>
            </w:r>
          </w:p>
          <w:p>
            <w:pPr>
              <w:pStyle w:val="Normal"/>
              <w:widowControl w:val="false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Spacing"/>
              <w:widowControl w:val="false"/>
              <w:suppressAutoHyphens w:val="true"/>
              <w:spacing w:lineRule="atLeast" w:line="0" w:before="0" w:after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kern w:val="0"/>
                <w:sz w:val="20"/>
                <w:szCs w:val="20"/>
                <w:u w:val="none"/>
                <w:em w:val="none"/>
                <w:lang w:val="ru-RU" w:eastAsia="ru-RU" w:bidi="ar-SA"/>
              </w:rPr>
              <w:t>Муниципальное бюджетное общеобразовательное  учреждение «Большечурашевская средняя общеобразовательная школа» Ядринского муниципального  округа Чувашской Республики</w:t>
            </w:r>
          </w:p>
        </w:tc>
        <w:tc>
          <w:tcPr>
            <w:tcW w:w="29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Чувашская Республика, Ядринский муниципальный округ, с. Большое Чурашево,</w:t>
            </w:r>
          </w:p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пер. Школьный, д.1</w:t>
            </w:r>
          </w:p>
          <w:p>
            <w:pPr>
              <w:pStyle w:val="Normal"/>
              <w:widowControl w:val="false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Spacing"/>
              <w:widowControl w:val="false"/>
              <w:suppressAutoHyphens w:val="true"/>
              <w:spacing w:lineRule="atLeast" w:line="0" w:before="0" w:after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Муниципальное бюджетное общеобразовательное  учреждение «Верхнеачакская средняя общеобразовательная школа имени А.П. Айдак» Ядринского муниципального округа Чувашской Республики</w:t>
            </w:r>
          </w:p>
        </w:tc>
        <w:tc>
          <w:tcPr>
            <w:tcW w:w="29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Чувашская Республика, </w:t>
            </w:r>
            <w:r>
              <w:rPr>
                <w:rFonts w:eastAsia="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kern w:val="0"/>
                <w:sz w:val="20"/>
                <w:szCs w:val="20"/>
                <w:u w:val="none"/>
                <w:em w:val="none"/>
                <w:lang w:val="ru-RU" w:eastAsia="ru-RU" w:bidi="ar-SA"/>
              </w:rPr>
              <w:t>Ядринский муниципальный округ, д. Верхние Ачаки,</w:t>
            </w:r>
          </w:p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kern w:val="0"/>
                <w:sz w:val="20"/>
                <w:szCs w:val="20"/>
                <w:u w:val="none"/>
                <w:em w:val="none"/>
                <w:lang w:val="ru-RU" w:eastAsia="ru-RU" w:bidi="ar-SA"/>
              </w:rPr>
              <w:t>ул. Ленина, дом 38А</w:t>
            </w:r>
          </w:p>
          <w:p>
            <w:pPr>
              <w:pStyle w:val="Normal"/>
              <w:widowControl w:val="false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  <w:tr>
        <w:trPr>
          <w:trHeight w:val="1084" w:hRule="atLeast"/>
        </w:trPr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Кукшумский сельский Дом культуры МАУ «Централизованная клубная система» Ядринского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Чувашская Республика, Ядринский муниципальный округ, д. Кукшумы,</w:t>
            </w:r>
          </w:p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ул. Шоссейная д.6</w:t>
            </w:r>
          </w:p>
          <w:p>
            <w:pPr>
              <w:pStyle w:val="Normal"/>
              <w:widowControl w:val="false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  <w:tr>
        <w:trPr/>
        <w:tc>
          <w:tcPr>
            <w:tcW w:w="56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Ювановский социально-культурный центр МАУ «Централизованная клубная система» Ядринского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5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Чувашская Республика, Ядринский муниципальный округ, с.Юваново,</w:t>
            </w:r>
          </w:p>
          <w:p>
            <w:pPr>
              <w:pStyle w:val="Normal"/>
              <w:widowControl w:val="false"/>
              <w:bidi w:val="0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ул.Сюльдикасы, д.50</w:t>
            </w:r>
          </w:p>
          <w:p>
            <w:pPr>
              <w:pStyle w:val="Normal"/>
              <w:widowControl w:val="false"/>
              <w:spacing w:lineRule="atLeast" w:line="0"/>
              <w:ind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37"/>
              <w:widowControl w:val="false"/>
              <w:spacing w:lineRule="atLeast" w:line="0"/>
              <w:ind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5245" w:leader="none"/>
        </w:tabs>
        <w:suppressAutoHyphens w:val="false"/>
        <w:spacing w:lineRule="auto" w:line="240"/>
        <w:jc w:val="center"/>
        <w:rPr>
          <w:kern w:val="0"/>
          <w:lang w:eastAsia="ru-RU"/>
        </w:rPr>
      </w:pPr>
      <w:r>
        <w:rPr/>
      </w:r>
    </w:p>
    <w:p>
      <w:pPr>
        <w:pStyle w:val="Normal"/>
        <w:shd w:val="clear" w:color="auto" w:fill="FFFFFF"/>
        <w:suppressAutoHyphens w:val="false"/>
        <w:spacing w:lineRule="auto" w:line="240"/>
        <w:ind w:left="5529" w:hanging="0"/>
        <w:jc w:val="left"/>
        <w:rPr>
          <w:kern w:val="0"/>
          <w:lang w:eastAsia="ru-RU"/>
        </w:rPr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701" w:right="567" w:header="709" w:top="1134" w:footer="0" w:bottom="1134" w:gutter="0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tarSymbol">
    <w:altName w:val="Arial Unicode MS"/>
    <w:charset w:val="cc"/>
    <w:family w:val="roman"/>
    <w:pitch w:val="variable"/>
  </w:font>
  <w:font w:name="Symbol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955838906"/>
    </w:sdtPr>
    <w:sdtContent>
      <w:p>
        <w:pPr>
          <w:pStyle w:val="Style43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655347660"/>
    </w:sdtPr>
    <w:sdtContent>
      <w:p>
        <w:pPr>
          <w:pStyle w:val="Style43"/>
          <w:jc w:val="center"/>
          <w:rPr/>
        </w:pPr>
        <w:r>
          <w:rPr/>
        </w:r>
      </w:p>
      <w:p>
        <w:pPr>
          <w:pStyle w:val="Style43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uiPriority="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0" w:semiHidden="0" w:unhideWhenUsed="0" w:qFormat="1"/>
    <w:lsdException w:name="Body Text Indent 2" w:uiPriority="0"/>
    <w:lsdException w:name="Body Text Indent 3" w:uiPriority="0"/>
    <w:lsdException w:name="Strong" w:uiPriority="22" w:semiHidden="0" w:unhideWhenUsed="0" w:qFormat="1"/>
    <w:lsdException w:name="Emphasis" w:uiPriority="20" w:semiHidden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3fb0"/>
    <w:pPr>
      <w:widowControl/>
      <w:suppressAutoHyphens w:val="true"/>
      <w:bidi w:val="0"/>
      <w:spacing w:lineRule="auto" w:line="30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ar-SA" w:bidi="ar-SA"/>
    </w:rPr>
  </w:style>
  <w:style w:type="paragraph" w:styleId="1">
    <w:name w:val="Heading 1"/>
    <w:basedOn w:val="Normal"/>
    <w:next w:val="Normal"/>
    <w:link w:val="1"/>
    <w:qFormat/>
    <w:rsid w:val="002f7e02"/>
    <w:pPr>
      <w:keepNext w:val="true"/>
      <w:tabs>
        <w:tab w:val="clear" w:pos="708"/>
        <w:tab w:val="left" w:pos="0" w:leader="none"/>
      </w:tabs>
      <w:spacing w:before="240" w:after="120"/>
      <w:ind w:hanging="0"/>
      <w:jc w:val="center"/>
      <w:outlineLvl w:val="0"/>
    </w:pPr>
    <w:rPr>
      <w:b/>
      <w:caps/>
      <w:kern w:val="2"/>
      <w:sz w:val="28"/>
    </w:rPr>
  </w:style>
  <w:style w:type="paragraph" w:styleId="2">
    <w:name w:val="Heading 2"/>
    <w:basedOn w:val="Normal"/>
    <w:next w:val="Normal"/>
    <w:link w:val="2"/>
    <w:qFormat/>
    <w:rsid w:val="002f7e02"/>
    <w:pPr>
      <w:keepNext w:val="true"/>
      <w:tabs>
        <w:tab w:val="clear" w:pos="708"/>
        <w:tab w:val="left" w:pos="0" w:leader="none"/>
      </w:tabs>
      <w:suppressAutoHyphens w:val="false"/>
      <w:spacing w:before="240" w:after="120"/>
      <w:ind w:hanging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Normal"/>
    <w:next w:val="Normal"/>
    <w:link w:val="3"/>
    <w:uiPriority w:val="9"/>
    <w:unhideWhenUsed/>
    <w:qFormat/>
    <w:rsid w:val="002f7e0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Normal"/>
    <w:next w:val="Normal"/>
    <w:link w:val="5"/>
    <w:uiPriority w:val="9"/>
    <w:semiHidden/>
    <w:unhideWhenUsed/>
    <w:qFormat/>
    <w:rsid w:val="0078468a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6"/>
    <w:uiPriority w:val="9"/>
    <w:semiHidden/>
    <w:unhideWhenUsed/>
    <w:qFormat/>
    <w:rsid w:val="0078468a"/>
    <w:pPr>
      <w:keepNext w:val="true"/>
      <w:keepLines/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7"/>
    <w:uiPriority w:val="9"/>
    <w:semiHidden/>
    <w:unhideWhenUsed/>
    <w:qFormat/>
    <w:rsid w:val="0078468a"/>
    <w:pPr>
      <w:keepNext w:val="true"/>
      <w:keepLines/>
      <w:spacing w:before="20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8"/>
    <w:uiPriority w:val="9"/>
    <w:semiHidden/>
    <w:unhideWhenUsed/>
    <w:qFormat/>
    <w:rsid w:val="00503792"/>
    <w:pPr>
      <w:keepNext w:val="true"/>
      <w:keepLines/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2f7e02"/>
    <w:rPr>
      <w:rFonts w:ascii="Times New Roman" w:hAnsi="Times New Roman" w:eastAsia="Times New Roman" w:cs="Times New Roman"/>
      <w:b/>
      <w:caps/>
      <w:kern w:val="2"/>
      <w:sz w:val="28"/>
      <w:szCs w:val="24"/>
      <w:lang w:eastAsia="ar-SA"/>
    </w:rPr>
  </w:style>
  <w:style w:type="character" w:styleId="21" w:customStyle="1">
    <w:name w:val="Заголовок 2 Знак"/>
    <w:basedOn w:val="DefaultParagraphFont"/>
    <w:qFormat/>
    <w:rsid w:val="002f7e02"/>
    <w:rPr>
      <w:rFonts w:ascii="Times New Roman" w:hAnsi="Times New Roman" w:eastAsia="Times New Roman" w:cs="Arial"/>
      <w:b/>
      <w:bCs/>
      <w:iCs/>
      <w:kern w:val="2"/>
      <w:sz w:val="24"/>
      <w:szCs w:val="28"/>
      <w:lang w:eastAsia="ar-SA"/>
    </w:rPr>
  </w:style>
  <w:style w:type="character" w:styleId="31" w:customStyle="1">
    <w:name w:val="Заголовок 3 Знак"/>
    <w:basedOn w:val="DefaultParagraphFont"/>
    <w:uiPriority w:val="9"/>
    <w:qFormat/>
    <w:rsid w:val="002f7e02"/>
    <w:rPr>
      <w:rFonts w:ascii="Cambria" w:hAnsi="Cambria" w:eastAsia="Times New Roman" w:cs="Times New Roman"/>
      <w:b/>
      <w:bCs/>
      <w:kern w:val="2"/>
      <w:sz w:val="26"/>
      <w:szCs w:val="26"/>
      <w:lang w:eastAsia="ar-SA"/>
    </w:rPr>
  </w:style>
  <w:style w:type="character" w:styleId="AbsatzStandardschriftart" w:customStyle="1">
    <w:name w:val="Absatz-Standardschriftart"/>
    <w:qFormat/>
    <w:rsid w:val="002f7e02"/>
    <w:rPr/>
  </w:style>
  <w:style w:type="character" w:styleId="WWAbsatzStandardschriftart" w:customStyle="1">
    <w:name w:val="WW-Absatz-Standardschriftart"/>
    <w:qFormat/>
    <w:rsid w:val="002f7e02"/>
    <w:rPr/>
  </w:style>
  <w:style w:type="character" w:styleId="WWAbsatzStandardschriftart1" w:customStyle="1">
    <w:name w:val="WW-Absatz-Standardschriftart1"/>
    <w:qFormat/>
    <w:rsid w:val="002f7e02"/>
    <w:rPr/>
  </w:style>
  <w:style w:type="character" w:styleId="WWAbsatzStandardschriftart11" w:customStyle="1">
    <w:name w:val="WW-Absatz-Standardschriftart11"/>
    <w:qFormat/>
    <w:rsid w:val="002f7e02"/>
    <w:rPr/>
  </w:style>
  <w:style w:type="character" w:styleId="WWAbsatzStandardschriftart111" w:customStyle="1">
    <w:name w:val="WW-Absatz-Standardschriftart111"/>
    <w:qFormat/>
    <w:rsid w:val="002f7e02"/>
    <w:rPr/>
  </w:style>
  <w:style w:type="character" w:styleId="WWAbsatzStandardschriftart1111" w:customStyle="1">
    <w:name w:val="WW-Absatz-Standardschriftart1111"/>
    <w:qFormat/>
    <w:rsid w:val="002f7e02"/>
    <w:rPr/>
  </w:style>
  <w:style w:type="character" w:styleId="WWAbsatzStandardschriftart11111" w:customStyle="1">
    <w:name w:val="WW-Absatz-Standardschriftart11111"/>
    <w:qFormat/>
    <w:rsid w:val="002f7e02"/>
    <w:rPr/>
  </w:style>
  <w:style w:type="character" w:styleId="WWAbsatzStandardschriftart111111" w:customStyle="1">
    <w:name w:val="WW-Absatz-Standardschriftart111111"/>
    <w:qFormat/>
    <w:rsid w:val="002f7e02"/>
    <w:rPr/>
  </w:style>
  <w:style w:type="character" w:styleId="WWAbsatzStandardschriftart1111111" w:customStyle="1">
    <w:name w:val="WW-Absatz-Standardschriftart1111111"/>
    <w:qFormat/>
    <w:rsid w:val="002f7e02"/>
    <w:rPr/>
  </w:style>
  <w:style w:type="character" w:styleId="WWAbsatzStandardschriftart11111111" w:customStyle="1">
    <w:name w:val="WW-Absatz-Standardschriftart11111111"/>
    <w:qFormat/>
    <w:rsid w:val="002f7e02"/>
    <w:rPr/>
  </w:style>
  <w:style w:type="character" w:styleId="WWAbsatzStandardschriftart111111111" w:customStyle="1">
    <w:name w:val="WW-Absatz-Standardschriftart111111111"/>
    <w:qFormat/>
    <w:rsid w:val="002f7e02"/>
    <w:rPr/>
  </w:style>
  <w:style w:type="character" w:styleId="WWAbsatzStandardschriftart1111111111" w:customStyle="1">
    <w:name w:val="WW-Absatz-Standardschriftart1111111111"/>
    <w:qFormat/>
    <w:rsid w:val="002f7e02"/>
    <w:rPr/>
  </w:style>
  <w:style w:type="character" w:styleId="WWAbsatzStandardschriftart11111111111" w:customStyle="1">
    <w:name w:val="WW-Absatz-Standardschriftart11111111111"/>
    <w:qFormat/>
    <w:rsid w:val="002f7e02"/>
    <w:rPr/>
  </w:style>
  <w:style w:type="character" w:styleId="WWAbsatzStandardschriftart111111111111" w:customStyle="1">
    <w:name w:val="WW-Absatz-Standardschriftart111111111111"/>
    <w:qFormat/>
    <w:rsid w:val="002f7e02"/>
    <w:rPr/>
  </w:style>
  <w:style w:type="character" w:styleId="WWAbsatzStandardschriftart1111111111111" w:customStyle="1">
    <w:name w:val="WW-Absatz-Standardschriftart1111111111111"/>
    <w:qFormat/>
    <w:rsid w:val="002f7e02"/>
    <w:rPr/>
  </w:style>
  <w:style w:type="character" w:styleId="WWAbsatzStandardschriftart11111111111111" w:customStyle="1">
    <w:name w:val="WW-Absatz-Standardschriftart11111111111111"/>
    <w:qFormat/>
    <w:rsid w:val="002f7e02"/>
    <w:rPr/>
  </w:style>
  <w:style w:type="character" w:styleId="WWAbsatzStandardschriftart111111111111111" w:customStyle="1">
    <w:name w:val="WW-Absatz-Standardschriftart111111111111111"/>
    <w:qFormat/>
    <w:rsid w:val="002f7e02"/>
    <w:rPr/>
  </w:style>
  <w:style w:type="character" w:styleId="WWAbsatzStandardschriftart1111111111111111" w:customStyle="1">
    <w:name w:val="WW-Absatz-Standardschriftart1111111111111111"/>
    <w:qFormat/>
    <w:rsid w:val="002f7e02"/>
    <w:rPr/>
  </w:style>
  <w:style w:type="character" w:styleId="WWAbsatzStandardschriftart11111111111111111" w:customStyle="1">
    <w:name w:val="WW-Absatz-Standardschriftart11111111111111111"/>
    <w:qFormat/>
    <w:rsid w:val="002f7e02"/>
    <w:rPr/>
  </w:style>
  <w:style w:type="character" w:styleId="WWAbsatzStandardschriftart111111111111111111" w:customStyle="1">
    <w:name w:val="WW-Absatz-Standardschriftart111111111111111111"/>
    <w:qFormat/>
    <w:rsid w:val="002f7e02"/>
    <w:rPr/>
  </w:style>
  <w:style w:type="character" w:styleId="WWAbsatzStandardschriftart1111111111111111111" w:customStyle="1">
    <w:name w:val="WW-Absatz-Standardschriftart1111111111111111111"/>
    <w:qFormat/>
    <w:rsid w:val="002f7e02"/>
    <w:rPr/>
  </w:style>
  <w:style w:type="character" w:styleId="WWAbsatzStandardschriftart11111111111111111111" w:customStyle="1">
    <w:name w:val="WW-Absatz-Standardschriftart11111111111111111111"/>
    <w:qFormat/>
    <w:rsid w:val="002f7e02"/>
    <w:rPr/>
  </w:style>
  <w:style w:type="character" w:styleId="WWAbsatzStandardschriftart111111111111111111111" w:customStyle="1">
    <w:name w:val="WW-Absatz-Standardschriftart111111111111111111111"/>
    <w:qFormat/>
    <w:rsid w:val="002f7e02"/>
    <w:rPr/>
  </w:style>
  <w:style w:type="character" w:styleId="WWAbsatzStandardschriftart1111111111111111111111" w:customStyle="1">
    <w:name w:val="WW-Absatz-Standardschriftart1111111111111111111111"/>
    <w:qFormat/>
    <w:rsid w:val="002f7e02"/>
    <w:rPr/>
  </w:style>
  <w:style w:type="character" w:styleId="WWAbsatzStandardschriftart11111111111111111111111" w:customStyle="1">
    <w:name w:val="WW-Absatz-Standardschriftart11111111111111111111111"/>
    <w:qFormat/>
    <w:rsid w:val="002f7e02"/>
    <w:rPr/>
  </w:style>
  <w:style w:type="character" w:styleId="WWAbsatzStandardschriftart111111111111111111111111" w:customStyle="1">
    <w:name w:val="WW-Absatz-Standardschriftart111111111111111111111111"/>
    <w:qFormat/>
    <w:rsid w:val="002f7e02"/>
    <w:rPr/>
  </w:style>
  <w:style w:type="character" w:styleId="WWAbsatzStandardschriftart1111111111111111111111111" w:customStyle="1">
    <w:name w:val="WW-Absatz-Standardschriftart1111111111111111111111111"/>
    <w:qFormat/>
    <w:rsid w:val="002f7e02"/>
    <w:rPr/>
  </w:style>
  <w:style w:type="character" w:styleId="WWAbsatzStandardschriftart11111111111111111111111111" w:customStyle="1">
    <w:name w:val="WW-Absatz-Standardschriftart11111111111111111111111111"/>
    <w:qFormat/>
    <w:rsid w:val="002f7e02"/>
    <w:rPr/>
  </w:style>
  <w:style w:type="character" w:styleId="WWAbsatzStandardschriftart111111111111111111111111111" w:customStyle="1">
    <w:name w:val="WW-Absatz-Standardschriftart111111111111111111111111111"/>
    <w:qFormat/>
    <w:rsid w:val="002f7e02"/>
    <w:rPr/>
  </w:style>
  <w:style w:type="character" w:styleId="WWAbsatzStandardschriftart1111111111111111111111111111" w:customStyle="1">
    <w:name w:val="WW-Absatz-Standardschriftart1111111111111111111111111111"/>
    <w:qFormat/>
    <w:rsid w:val="002f7e02"/>
    <w:rPr/>
  </w:style>
  <w:style w:type="character" w:styleId="WWAbsatzStandardschriftart11111111111111111111111111111" w:customStyle="1">
    <w:name w:val="WW-Absatz-Standardschriftart11111111111111111111111111111"/>
    <w:qFormat/>
    <w:rsid w:val="002f7e02"/>
    <w:rPr/>
  </w:style>
  <w:style w:type="character" w:styleId="WWAbsatzStandardschriftart111111111111111111111111111111" w:customStyle="1">
    <w:name w:val="WW-Absatz-Standardschriftart111111111111111111111111111111"/>
    <w:qFormat/>
    <w:rsid w:val="002f7e02"/>
    <w:rPr/>
  </w:style>
  <w:style w:type="character" w:styleId="WWAbsatzStandardschriftart1111111111111111111111111111111" w:customStyle="1">
    <w:name w:val="WW-Absatz-Standardschriftart1111111111111111111111111111111"/>
    <w:qFormat/>
    <w:rsid w:val="002f7e02"/>
    <w:rPr/>
  </w:style>
  <w:style w:type="character" w:styleId="WWAbsatzStandardschriftart11111111111111111111111111111111" w:customStyle="1">
    <w:name w:val="WW-Absatz-Standardschriftart11111111111111111111111111111111"/>
    <w:qFormat/>
    <w:rsid w:val="002f7e02"/>
    <w:rPr/>
  </w:style>
  <w:style w:type="character" w:styleId="WWAbsatzStandardschriftart111111111111111111111111111111111" w:customStyle="1">
    <w:name w:val="WW-Absatz-Standardschriftart111111111111111111111111111111111"/>
    <w:qFormat/>
    <w:rsid w:val="002f7e02"/>
    <w:rPr/>
  </w:style>
  <w:style w:type="character" w:styleId="WWAbsatzStandardschriftart1111111111111111111111111111111111" w:customStyle="1">
    <w:name w:val="WW-Absatz-Standardschriftart1111111111111111111111111111111111"/>
    <w:qFormat/>
    <w:rsid w:val="002f7e02"/>
    <w:rPr/>
  </w:style>
  <w:style w:type="character" w:styleId="WWAbsatzStandardschriftart11111111111111111111111111111111111" w:customStyle="1">
    <w:name w:val="WW-Absatz-Standardschriftart11111111111111111111111111111111111"/>
    <w:qFormat/>
    <w:rsid w:val="002f7e02"/>
    <w:rPr/>
  </w:style>
  <w:style w:type="character" w:styleId="WWAbsatzStandardschriftart111111111111111111111111111111111111" w:customStyle="1">
    <w:name w:val="WW-Absatz-Standardschriftart111111111111111111111111111111111111"/>
    <w:qFormat/>
    <w:rsid w:val="002f7e02"/>
    <w:rPr/>
  </w:style>
  <w:style w:type="character" w:styleId="WWAbsatzStandardschriftart1111111111111111111111111111111111111" w:customStyle="1">
    <w:name w:val="WW-Absatz-Standardschriftart1111111111111111111111111111111111111"/>
    <w:qFormat/>
    <w:rsid w:val="002f7e02"/>
    <w:rPr/>
  </w:style>
  <w:style w:type="character" w:styleId="WWAbsatzStandardschriftart11111111111111111111111111111111111111" w:customStyle="1">
    <w:name w:val="WW-Absatz-Standardschriftart11111111111111111111111111111111111111"/>
    <w:qFormat/>
    <w:rsid w:val="002f7e02"/>
    <w:rPr/>
  </w:style>
  <w:style w:type="character" w:styleId="WWAbsatzStandardschriftart111111111111111111111111111111111111111" w:customStyle="1">
    <w:name w:val="WW-Absatz-Standardschriftart111111111111111111111111111111111111111"/>
    <w:qFormat/>
    <w:rsid w:val="002f7e02"/>
    <w:rPr/>
  </w:style>
  <w:style w:type="character" w:styleId="WWAbsatzStandardschriftart1111111111111111111111111111111111111111" w:customStyle="1">
    <w:name w:val="WW-Absatz-Standardschriftart1111111111111111111111111111111111111111"/>
    <w:qFormat/>
    <w:rsid w:val="002f7e02"/>
    <w:rPr/>
  </w:style>
  <w:style w:type="character" w:styleId="WWAbsatzStandardschriftart11111111111111111111111111111111111111111" w:customStyle="1">
    <w:name w:val="WW-Absatz-Standardschriftart11111111111111111111111111111111111111111"/>
    <w:qFormat/>
    <w:rsid w:val="002f7e02"/>
    <w:rPr/>
  </w:style>
  <w:style w:type="character" w:styleId="WWAbsatzStandardschriftart111111111111111111111111111111111111111111" w:customStyle="1">
    <w:name w:val="WW-Absatz-Standardschriftart111111111111111111111111111111111111111111"/>
    <w:qFormat/>
    <w:rsid w:val="002f7e02"/>
    <w:rPr/>
  </w:style>
  <w:style w:type="character" w:styleId="Style7" w:customStyle="1">
    <w:name w:val="Символ нумерации"/>
    <w:qFormat/>
    <w:rsid w:val="002f7e02"/>
    <w:rPr/>
  </w:style>
  <w:style w:type="character" w:styleId="Style8" w:customStyle="1">
    <w:name w:val="Маркеры списка"/>
    <w:qFormat/>
    <w:rsid w:val="002f7e02"/>
    <w:rPr>
      <w:rFonts w:ascii="StarSymbol" w:hAnsi="StarSymbol" w:eastAsia="StarSymbol" w:cs="StarSymbol"/>
      <w:sz w:val="18"/>
      <w:szCs w:val="18"/>
    </w:rPr>
  </w:style>
  <w:style w:type="character" w:styleId="Style9">
    <w:name w:val="Интернет-ссылка"/>
    <w:uiPriority w:val="99"/>
    <w:rsid w:val="002f7e02"/>
    <w:rPr>
      <w:color w:val="000080"/>
      <w:u w:val="single"/>
    </w:rPr>
  </w:style>
  <w:style w:type="character" w:styleId="WWAbsatzStandardschriftart1111111111111111111111111111111111111111111" w:customStyle="1">
    <w:name w:val="WW-Absatz-Standardschriftart1111111111111111111111111111111111111111111"/>
    <w:qFormat/>
    <w:rsid w:val="002f7e02"/>
    <w:rPr/>
  </w:style>
  <w:style w:type="character" w:styleId="WWAbsatzStandardschriftart11111111111111111111111111111111111111111111" w:customStyle="1">
    <w:name w:val="WW-Absatz-Standardschriftart11111111111111111111111111111111111111111111"/>
    <w:qFormat/>
    <w:rsid w:val="002f7e02"/>
    <w:rPr/>
  </w:style>
  <w:style w:type="character" w:styleId="WWAbsatzStandardschriftart111111111111111111111111111111111111111111111" w:customStyle="1">
    <w:name w:val="WW-Absatz-Standardschriftart111111111111111111111111111111111111111111111"/>
    <w:qFormat/>
    <w:rsid w:val="002f7e02"/>
    <w:rPr/>
  </w:style>
  <w:style w:type="character" w:styleId="WWAbsatzStandardschriftart1111111111111111111111111111111111111111111111" w:customStyle="1">
    <w:name w:val="WW-Absatz-Standardschriftart1111111111111111111111111111111111111111111111"/>
    <w:qFormat/>
    <w:rsid w:val="002f7e02"/>
    <w:rPr/>
  </w:style>
  <w:style w:type="character" w:styleId="WWAbsatzStandardschriftart11111111111111111111111111111111111111111111111" w:customStyle="1">
    <w:name w:val="WW-Absatz-Standardschriftart11111111111111111111111111111111111111111111111"/>
    <w:qFormat/>
    <w:rsid w:val="002f7e02"/>
    <w:rPr/>
  </w:style>
  <w:style w:type="character" w:styleId="WWAbsatzStandardschriftart111111111111111111111111111111111111111111111111" w:customStyle="1">
    <w:name w:val="WW-Absatz-Standardschriftart111111111111111111111111111111111111111111111111"/>
    <w:qFormat/>
    <w:rsid w:val="002f7e02"/>
    <w:rPr/>
  </w:style>
  <w:style w:type="character" w:styleId="WWAbsatzStandardschriftart1111111111111111111111111111111111111111111111111" w:customStyle="1">
    <w:name w:val="WW-Absatz-Standardschriftart1111111111111111111111111111111111111111111111111"/>
    <w:qFormat/>
    <w:rsid w:val="002f7e02"/>
    <w:rPr/>
  </w:style>
  <w:style w:type="character" w:styleId="WWAbsatzStandardschriftart11111111111111111111111111111111111111111111111111" w:customStyle="1">
    <w:name w:val="WW-Absatz-Standardschriftart11111111111111111111111111111111111111111111111111"/>
    <w:qFormat/>
    <w:rsid w:val="002f7e02"/>
    <w:rPr/>
  </w:style>
  <w:style w:type="character" w:styleId="WWAbsatzStandardschriftart111111111111111111111111111111111111111111111111111" w:customStyle="1">
    <w:name w:val="WW-Absatz-Standardschriftart111111111111111111111111111111111111111111111111111"/>
    <w:qFormat/>
    <w:rsid w:val="002f7e02"/>
    <w:rPr/>
  </w:style>
  <w:style w:type="character" w:styleId="WWAbsatzStandardschriftart1111111111111111111111111111111111111111111111111111" w:customStyle="1">
    <w:name w:val="WW-Absatz-Standardschriftart1111111111111111111111111111111111111111111111111111"/>
    <w:qFormat/>
    <w:rsid w:val="002f7e02"/>
    <w:rPr/>
  </w:style>
  <w:style w:type="character" w:styleId="WWAbsatzStandardschriftart11111111111111111111111111111111111111111111111111111" w:customStyle="1">
    <w:name w:val="WW-Absatz-Standardschriftart11111111111111111111111111111111111111111111111111111"/>
    <w:qFormat/>
    <w:rsid w:val="002f7e02"/>
    <w:rPr/>
  </w:style>
  <w:style w:type="character" w:styleId="WWAbsatzStandardschriftart111111111111111111111111111111111111111111111111111111" w:customStyle="1">
    <w:name w:val="WW-Absatz-Standardschriftart111111111111111111111111111111111111111111111111111111"/>
    <w:qFormat/>
    <w:rsid w:val="002f7e02"/>
    <w:rPr/>
  </w:style>
  <w:style w:type="character" w:styleId="WWAbsatzStandardschriftart1111111111111111111111111111111111111111111111111111111" w:customStyle="1">
    <w:name w:val="WW-Absatz-Standardschriftart1111111111111111111111111111111111111111111111111111111"/>
    <w:qFormat/>
    <w:rsid w:val="002f7e02"/>
    <w:rPr/>
  </w:style>
  <w:style w:type="character" w:styleId="WWAbsatzStandardschriftart11111111111111111111111111111111111111111111111111111111" w:customStyle="1">
    <w:name w:val="WW-Absatz-Standardschriftart11111111111111111111111111111111111111111111111111111111"/>
    <w:qFormat/>
    <w:rsid w:val="002f7e02"/>
    <w:rPr/>
  </w:style>
  <w:style w:type="character" w:styleId="WWAbsatzStandardschriftart111111111111111111111111111111111111111111111111111111111" w:customStyle="1">
    <w:name w:val="WW-Absatz-Standardschriftart111111111111111111111111111111111111111111111111111111111"/>
    <w:qFormat/>
    <w:rsid w:val="002f7e02"/>
    <w:rPr/>
  </w:style>
  <w:style w:type="character" w:styleId="WWAbsatzStandardschriftart1111111111111111111111111111111111111111111111111111111111" w:customStyle="1">
    <w:name w:val="WW-Absatz-Standardschriftart1111111111111111111111111111111111111111111111111111111111"/>
    <w:qFormat/>
    <w:rsid w:val="002f7e02"/>
    <w:rPr/>
  </w:style>
  <w:style w:type="character" w:styleId="WWAbsatzStandardschriftart11111111111111111111111111111111111111111111111111111111111" w:customStyle="1">
    <w:name w:val="WW-Absatz-Standardschriftart11111111111111111111111111111111111111111111111111111111111"/>
    <w:qFormat/>
    <w:rsid w:val="002f7e02"/>
    <w:rPr/>
  </w:style>
  <w:style w:type="character" w:styleId="WWAbsatzStandardschriftart111111111111111111111111111111111111111111111111111111111111" w:customStyle="1">
    <w:name w:val="WW-Absatz-Standardschriftart111111111111111111111111111111111111111111111111111111111111"/>
    <w:qFormat/>
    <w:rsid w:val="002f7e02"/>
    <w:rPr/>
  </w:style>
  <w:style w:type="character" w:styleId="WWAbsatzStandardschriftart1111111111111111111111111111111111111111111111111111111111111" w:customStyle="1">
    <w:name w:val="WW-Absatz-Standardschriftart1111111111111111111111111111111111111111111111111111111111111"/>
    <w:qFormat/>
    <w:rsid w:val="002f7e02"/>
    <w:rPr/>
  </w:style>
  <w:style w:type="character" w:styleId="WWAbsatzStandardschriftart11111111111111111111111111111111111111111111111111111111111111" w:customStyle="1">
    <w:name w:val="WW-Absatz-Standardschriftart11111111111111111111111111111111111111111111111111111111111111"/>
    <w:qFormat/>
    <w:rsid w:val="002f7e02"/>
    <w:rPr/>
  </w:style>
  <w:style w:type="character" w:styleId="WWAbsatzStandardschriftart111111111111111111111111111111111111111111111111111111111111111" w:customStyle="1">
    <w:name w:val="WW-Absatz-Standardschriftart111111111111111111111111111111111111111111111111111111111111111"/>
    <w:qFormat/>
    <w:rsid w:val="002f7e02"/>
    <w:rPr/>
  </w:style>
  <w:style w:type="character" w:styleId="WWAbsatzStandardschriftart1111111111111111111111111111111111111111111111111111111111111111" w:customStyle="1">
    <w:name w:val="WW-Absatz-Standardschriftart1111111111111111111111111111111111111111111111111111111111111111"/>
    <w:qFormat/>
    <w:rsid w:val="002f7e02"/>
    <w:rPr/>
  </w:style>
  <w:style w:type="character" w:styleId="WWAbsatzStandardschriftart11111111111111111111111111111111111111111111111111111111111111111" w:customStyle="1">
    <w:name w:val="WW-Absatz-Standardschriftart11111111111111111111111111111111111111111111111111111111111111111"/>
    <w:qFormat/>
    <w:rsid w:val="002f7e02"/>
    <w:rPr/>
  </w:style>
  <w:style w:type="character" w:styleId="WW8Num2z0" w:customStyle="1">
    <w:name w:val="WW8Num2z0"/>
    <w:qFormat/>
    <w:rsid w:val="002f7e02"/>
    <w:rPr>
      <w:rFonts w:ascii="Symbol" w:hAnsi="Symbol" w:cs="StarSymbol"/>
      <w:sz w:val="18"/>
      <w:szCs w:val="18"/>
    </w:rPr>
  </w:style>
  <w:style w:type="character" w:styleId="WWAbsatzStandardschriftart111111111111111111111111111111111111111111111111111111111111111111" w:customStyle="1">
    <w:name w:val="WW-Absatz-Standardschriftart111111111111111111111111111111111111111111111111111111111111111111"/>
    <w:qFormat/>
    <w:rsid w:val="002f7e02"/>
    <w:rPr/>
  </w:style>
  <w:style w:type="character" w:styleId="WWAbsatzStandardschriftart1111111111111111111111111111111111111111111111111111111111111111111" w:customStyle="1">
    <w:name w:val="WW-Absatz-Standardschriftart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" w:customStyle="1">
    <w:name w:val="WW-Absatz-Standardschriftart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" w:customStyle="1">
    <w:name w:val="WW-Absatz-Standardschriftart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" w:customStyle="1">
    <w:name w:val="WW-Absatz-Standardschriftart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" w:customStyle="1">
    <w:name w:val="WW-Absatz-Standardschriftart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" w:customStyle="1">
    <w:name w:val="WW-Absatz-Standardschriftart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" w:customStyle="1">
    <w:name w:val="WW-Absatz-Standardschriftart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" w:customStyle="1">
    <w:name w:val="WW-Absatz-Standardschriftart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" w:customStyle="1">
    <w:name w:val="WW-Absatz-Standardschriftart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" w:customStyle="1">
    <w:name w:val="WW-Absatz-Standardschriftart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" w:customStyle="1">
    <w:name w:val="WW-Absatz-Standardschriftart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" w:customStyle="1">
    <w:name w:val="WW-Absatz-Standardschriftart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" w:customStyle="1">
    <w:name w:val="WW-Absatz-Standardschriftart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" w:customStyle="1">
    <w:name w:val="WW-Absatz-Standardschriftart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" w:customStyle="1">
    <w:name w:val="WW-Absatz-Standardschriftart111111111111111111111111111111111111111111111111111111111111111111111111111111111111111111111"/>
    <w:qFormat/>
    <w:rsid w:val="002f7e02"/>
    <w:rPr/>
  </w:style>
  <w:style w:type="character" w:styleId="WW8Num3z0" w:customStyle="1">
    <w:name w:val="WW8Num3z0"/>
    <w:qFormat/>
    <w:rsid w:val="002f7e02"/>
    <w:rPr>
      <w:rFonts w:ascii="Arial" w:hAnsi="Arial" w:eastAsia="Arial" w:cs="Arial"/>
      <w:color w:val="auto"/>
      <w:sz w:val="24"/>
      <w:szCs w:val="24"/>
      <w:lang w:val="ru-RU"/>
    </w:rPr>
  </w:style>
  <w:style w:type="character" w:styleId="WWAbsatzStandardschriftart1111111111111111111111111111111111111111111111111111111111111111111111111111111111111111111111" w:customStyle="1">
    <w:name w:val="WW-Absatz-Standardschriftart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" w:customStyle="1">
    <w:name w:val="WW-Absatz-Standardschriftart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" w:customStyle="1">
    <w:name w:val="WW-Absatz-Standardschriftart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" w:customStyle="1">
    <w:name w:val="WW-Absatz-Standardschriftart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" w:customStyle="1">
    <w:name w:val="WW-Absatz-Standardschriftart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" w:customStyle="1">
    <w:name w:val="WW-Absatz-Standardschriftart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" w:customStyle="1">
    <w:name w:val="WW-Absatz-Standardschriftart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" w:customStyle="1">
    <w:name w:val="WW-Absatz-Standardschriftart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" w:customStyle="1">
    <w:name w:val="WW-Absatz-Standardschriftart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" w:customStyle="1">
    <w:name w:val="WW-Absatz-Standardschriftart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" w:customStyle="1">
    <w:name w:val="WW-Absatz-Standardschriftart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" w:customStyle="1">
    <w:name w:val="WW-Absatz-Standardschriftart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"/>
    <w:qFormat/>
    <w:rsid w:val="002f7e02"/>
    <w:rPr/>
  </w:style>
  <w:style w:type="character" w:styleId="WW8Num1z0" w:customStyle="1">
    <w:name w:val="WW8Num1z0"/>
    <w:qFormat/>
    <w:rsid w:val="002f7e02"/>
    <w:rPr>
      <w:rFonts w:ascii="Symbol" w:hAnsi="Symbol" w:cs="StarSymbol"/>
      <w:sz w:val="18"/>
      <w:szCs w:val="18"/>
    </w:rPr>
  </w:style>
  <w:style w:type="character" w:styleId="WWAbsatzStandardschriftart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1"/>
    <w:qFormat/>
    <w:rsid w:val="002f7e02"/>
    <w:rPr/>
  </w:style>
  <w:style w:type="character" w:styleId="WWAbsatzStandardschriftart1111111111111111111111111111111111111111111111111111111111111111111111111111111111111111111111111111111111111111111111111111111" w:customStyle="1">
    <w:name w:val="WW-Absatz-Standardschriftart1111111111111111111111111111111111111111111111111111111111111111111111111111111111111111111111111111111111111111111111111111111"/>
    <w:qFormat/>
    <w:rsid w:val="002f7e02"/>
    <w:rPr/>
  </w:style>
  <w:style w:type="character" w:styleId="12" w:customStyle="1">
    <w:name w:val="Основной шрифт абзаца1"/>
    <w:qFormat/>
    <w:rsid w:val="002f7e02"/>
    <w:rPr/>
  </w:style>
  <w:style w:type="character" w:styleId="RTFNum21" w:customStyle="1">
    <w:name w:val="RTF_Num 2 1"/>
    <w:qFormat/>
    <w:rsid w:val="002f7e02"/>
    <w:rPr>
      <w:rFonts w:ascii="Arial" w:hAnsi="Arial" w:eastAsia="Arial" w:cs="Arial"/>
      <w:color w:val="auto"/>
      <w:sz w:val="24"/>
      <w:szCs w:val="24"/>
      <w:lang w:val="ru-RU"/>
    </w:rPr>
  </w:style>
  <w:style w:type="character" w:styleId="WW8Dropcap0" w:customStyle="1">
    <w:name w:val="WW8Dropcap0"/>
    <w:qFormat/>
    <w:rsid w:val="002f7e02"/>
    <w:rPr>
      <w:rFonts w:ascii="Times New Roman" w:hAnsi="Times New Roman" w:eastAsia="Arial" w:cs="Arial"/>
      <w:w w:val="86"/>
      <w:sz w:val="28"/>
      <w:szCs w:val="28"/>
    </w:rPr>
  </w:style>
  <w:style w:type="character" w:styleId="WW8Dropcap1" w:customStyle="1">
    <w:name w:val="WW8Dropcap1"/>
    <w:qFormat/>
    <w:rsid w:val="002f7e02"/>
    <w:rPr>
      <w:rFonts w:ascii="Times New Roman" w:hAnsi="Times New Roman" w:eastAsia="Arial" w:cs="Arial"/>
      <w:w w:val="43"/>
      <w:sz w:val="28"/>
      <w:szCs w:val="28"/>
    </w:rPr>
  </w:style>
  <w:style w:type="character" w:styleId="Style10" w:customStyle="1">
    <w:name w:val="Основной текст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Style11" w:customStyle="1">
    <w:name w:val="Название Знак"/>
    <w:basedOn w:val="DefaultParagraphFont"/>
    <w:qFormat/>
    <w:rsid w:val="002f7e02"/>
    <w:rPr>
      <w:rFonts w:ascii="Arial" w:hAnsi="Arial" w:eastAsia="Lucida Sans Unicode" w:cs="Tahoma"/>
      <w:kern w:val="2"/>
      <w:sz w:val="28"/>
      <w:szCs w:val="28"/>
      <w:lang w:eastAsia="ar-SA"/>
    </w:rPr>
  </w:style>
  <w:style w:type="character" w:styleId="Style12" w:customStyle="1">
    <w:name w:val="Подзаголовок Знак"/>
    <w:basedOn w:val="DefaultParagraphFont"/>
    <w:qFormat/>
    <w:rsid w:val="002f7e02"/>
    <w:rPr>
      <w:rFonts w:ascii="Times New Roman" w:hAnsi="Times New Roman" w:eastAsia="Lucida Sans Unicode" w:cs="Tahoma"/>
      <w:b/>
      <w:i/>
      <w:iCs/>
      <w:kern w:val="2"/>
      <w:sz w:val="24"/>
      <w:szCs w:val="28"/>
      <w:lang w:eastAsia="ar-SA"/>
    </w:rPr>
  </w:style>
  <w:style w:type="character" w:styleId="Style13" w:customStyle="1">
    <w:name w:val="Текст выноски Знак"/>
    <w:basedOn w:val="DefaultParagraphFont"/>
    <w:link w:val="BalloonText"/>
    <w:qFormat/>
    <w:rsid w:val="002f7e02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Style14" w:customStyle="1">
    <w:name w:val="Нижний колонтитул Знак"/>
    <w:basedOn w:val="DefaultParagraphFont"/>
    <w:uiPriority w:val="99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Pagenumber">
    <w:name w:val="page number"/>
    <w:basedOn w:val="DefaultParagraphFont"/>
    <w:qFormat/>
    <w:rsid w:val="002f7e02"/>
    <w:rPr/>
  </w:style>
  <w:style w:type="character" w:styleId="Style16" w:customStyle="1">
    <w:name w:val="Основной текст с отступом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22" w:customStyle="1">
    <w:name w:val="Основной текст с отступом 2 Знак"/>
    <w:basedOn w:val="DefaultParagraphFont"/>
    <w:link w:val="BodyTextIndent2"/>
    <w:qFormat/>
    <w:rsid w:val="002f7e02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character" w:styleId="Annotationreference">
    <w:name w:val="annotation reference"/>
    <w:basedOn w:val="DefaultParagraphFont"/>
    <w:qFormat/>
    <w:rsid w:val="002f7e02"/>
    <w:rPr>
      <w:sz w:val="16"/>
      <w:szCs w:val="16"/>
    </w:rPr>
  </w:style>
  <w:style w:type="character" w:styleId="Style17" w:customStyle="1">
    <w:name w:val="Текст примечания Знак"/>
    <w:basedOn w:val="DefaultParagraphFont"/>
    <w:link w:val="Annotationtex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18" w:customStyle="1">
    <w:name w:val="Тема примечания Знак"/>
    <w:basedOn w:val="Style17"/>
    <w:link w:val="Annotationsubject"/>
    <w:qFormat/>
    <w:rsid w:val="002f7e02"/>
    <w:rPr>
      <w:rFonts w:ascii="Times New Roman" w:hAnsi="Times New Roman" w:eastAsia="Times New Roman" w:cs="Times New Roman"/>
      <w:b/>
      <w:bCs/>
      <w:kern w:val="2"/>
      <w:sz w:val="20"/>
      <w:szCs w:val="20"/>
      <w:lang w:eastAsia="ar-SA"/>
    </w:rPr>
  </w:style>
  <w:style w:type="character" w:styleId="SubtleEmphasis">
    <w:name w:val="Subtle Emphasis"/>
    <w:basedOn w:val="DefaultParagraphFont"/>
    <w:uiPriority w:val="19"/>
    <w:qFormat/>
    <w:rsid w:val="002f7e02"/>
    <w:rPr>
      <w:i/>
      <w:iCs/>
      <w:color w:val="808080"/>
    </w:rPr>
  </w:style>
  <w:style w:type="character" w:styleId="Style19" w:customStyle="1">
    <w:name w:val="Текст Знак"/>
    <w:basedOn w:val="DefaultParagraphFont"/>
    <w:link w:val="PlainText"/>
    <w:qFormat/>
    <w:rsid w:val="002f7e02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Style20" w:customStyle="1">
    <w:name w:val="Цветовое выделение"/>
    <w:uiPriority w:val="99"/>
    <w:qFormat/>
    <w:rsid w:val="002f7e02"/>
    <w:rPr>
      <w:b/>
      <w:color w:val="26282F"/>
      <w:sz w:val="26"/>
    </w:rPr>
  </w:style>
  <w:style w:type="character" w:styleId="Style21" w:customStyle="1">
    <w:name w:val="Гипертекстовая ссылка"/>
    <w:basedOn w:val="Style20"/>
    <w:uiPriority w:val="99"/>
    <w:qFormat/>
    <w:rsid w:val="002f7e02"/>
    <w:rPr>
      <w:rFonts w:cs="Times New Roman"/>
      <w:b/>
      <w:color w:val="106BBE"/>
      <w:sz w:val="26"/>
    </w:rPr>
  </w:style>
  <w:style w:type="character" w:styleId="Style22" w:customStyle="1">
    <w:name w:val="Схема документа Знак"/>
    <w:basedOn w:val="DefaultParagraphFont"/>
    <w:link w:val="DocumentMap"/>
    <w:qFormat/>
    <w:rsid w:val="002f7e02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Style23" w:customStyle="1">
    <w:name w:val="Текст сноски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24">
    <w:name w:val="Символ сноски"/>
    <w:qFormat/>
    <w:rsid w:val="002f7e02"/>
    <w:rPr>
      <w:vertAlign w:val="superscript"/>
    </w:rPr>
  </w:style>
  <w:style w:type="character" w:styleId="Style25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6" w:customStyle="1">
    <w:name w:val="Текст концевой сноски Знак"/>
    <w:basedOn w:val="DefaultParagraphFont"/>
    <w:qFormat/>
    <w:rsid w:val="002f7e02"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Style27">
    <w:name w:val="Символ концевой сноски"/>
    <w:qFormat/>
    <w:rsid w:val="002f7e02"/>
    <w:rPr>
      <w:vertAlign w:val="superscript"/>
    </w:rPr>
  </w:style>
  <w:style w:type="character" w:styleId="Style28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2f7e02"/>
    <w:rPr>
      <w:rFonts w:ascii="Times New Roman" w:hAnsi="Times New Roman" w:eastAsia="Times New Roman" w:cs="Times New Roman"/>
      <w:kern w:val="2"/>
      <w:sz w:val="16"/>
      <w:szCs w:val="16"/>
      <w:lang w:eastAsia="ar-SA"/>
    </w:rPr>
  </w:style>
  <w:style w:type="character" w:styleId="Style29">
    <w:name w:val="Посещённая гиперссылка"/>
    <w:basedOn w:val="DefaultParagraphFont"/>
    <w:uiPriority w:val="99"/>
    <w:semiHidden/>
    <w:unhideWhenUsed/>
    <w:rsid w:val="002f7e02"/>
    <w:rPr>
      <w:color w:val="800080"/>
      <w:u w:val="single"/>
    </w:rPr>
  </w:style>
  <w:style w:type="character" w:styleId="81" w:customStyle="1">
    <w:name w:val="Заголовок 8 Знак"/>
    <w:basedOn w:val="DefaultParagraphFont"/>
    <w:uiPriority w:val="9"/>
    <w:semiHidden/>
    <w:qFormat/>
    <w:rsid w:val="00503792"/>
    <w:rPr>
      <w:rFonts w:ascii="Cambria" w:hAnsi="Cambria" w:eastAsia="" w:cs="" w:asciiTheme="majorHAnsi" w:cstheme="majorBidi" w:eastAsiaTheme="majorEastAsia" w:hAnsiTheme="majorHAnsi"/>
      <w:color w:val="404040" w:themeColor="text1" w:themeTint="bf"/>
      <w:kern w:val="2"/>
      <w:sz w:val="20"/>
      <w:szCs w:val="20"/>
      <w:lang w:eastAsia="ar-SA"/>
    </w:rPr>
  </w:style>
  <w:style w:type="character" w:styleId="61" w:customStyle="1">
    <w:name w:val="Заголовок 6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  <w:kern w:val="2"/>
      <w:sz w:val="24"/>
      <w:szCs w:val="24"/>
      <w:lang w:eastAsia="ar-SA"/>
    </w:rPr>
  </w:style>
  <w:style w:type="character" w:styleId="71" w:customStyle="1">
    <w:name w:val="Заголовок 7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2"/>
      <w:sz w:val="24"/>
      <w:szCs w:val="24"/>
      <w:lang w:eastAsia="ar-SA"/>
    </w:rPr>
  </w:style>
  <w:style w:type="character" w:styleId="51" w:customStyle="1">
    <w:name w:val="Заголовок 5 Знак"/>
    <w:basedOn w:val="DefaultParagraphFont"/>
    <w:uiPriority w:val="9"/>
    <w:semiHidden/>
    <w:qFormat/>
    <w:rsid w:val="0078468a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kern w:val="2"/>
      <w:sz w:val="24"/>
      <w:szCs w:val="24"/>
      <w:lang w:eastAsia="ar-SA"/>
    </w:rPr>
  </w:style>
  <w:style w:type="character" w:styleId="Linenumber">
    <w:name w:val="line number"/>
    <w:basedOn w:val="DefaultParagraphFont"/>
    <w:uiPriority w:val="99"/>
    <w:semiHidden/>
    <w:unhideWhenUsed/>
    <w:qFormat/>
    <w:rsid w:val="00230a70"/>
    <w:rPr/>
  </w:style>
  <w:style w:type="character" w:styleId="Appleconvertedspace" w:customStyle="1">
    <w:name w:val="apple-converted-space"/>
    <w:basedOn w:val="DefaultParagraphFont"/>
    <w:uiPriority w:val="99"/>
    <w:qFormat/>
    <w:rsid w:val="00af2251"/>
    <w:rPr>
      <w:rFonts w:cs="Times New Roman"/>
    </w:rPr>
  </w:style>
  <w:style w:type="character" w:styleId="FontStyle27" w:customStyle="1">
    <w:name w:val="Font Style27"/>
    <w:basedOn w:val="DefaultParagraphFont"/>
    <w:uiPriority w:val="99"/>
    <w:qFormat/>
    <w:rsid w:val="00af2251"/>
    <w:rPr>
      <w:rFonts w:ascii="Times New Roman" w:hAnsi="Times New Roman" w:cs="Times New Roman"/>
      <w:sz w:val="22"/>
      <w:szCs w:val="22"/>
    </w:rPr>
  </w:style>
  <w:style w:type="character" w:styleId="FontStyle28" w:customStyle="1">
    <w:name w:val="Font Style28"/>
    <w:basedOn w:val="DefaultParagraphFont"/>
    <w:uiPriority w:val="99"/>
    <w:qFormat/>
    <w:rsid w:val="00af2251"/>
    <w:rPr>
      <w:rFonts w:ascii="Times New Roman" w:hAnsi="Times New Roman" w:cs="Times New Roman"/>
      <w:sz w:val="22"/>
      <w:szCs w:val="22"/>
    </w:rPr>
  </w:style>
  <w:style w:type="character" w:styleId="FontStyle12" w:customStyle="1">
    <w:name w:val="Font Style12"/>
    <w:uiPriority w:val="99"/>
    <w:qFormat/>
    <w:rsid w:val="00af2251"/>
    <w:rPr>
      <w:rFonts w:ascii="Times New Roman" w:hAnsi="Times New Roman"/>
      <w:sz w:val="24"/>
    </w:rPr>
  </w:style>
  <w:style w:type="paragraph" w:styleId="Style30">
    <w:name w:val="Заголовок"/>
    <w:basedOn w:val="Normal"/>
    <w:next w:val="Style3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31">
    <w:name w:val="Body Text"/>
    <w:basedOn w:val="Normal"/>
    <w:link w:val="Style9"/>
    <w:rsid w:val="002f7e02"/>
    <w:pPr>
      <w:spacing w:before="0" w:after="120"/>
    </w:pPr>
    <w:rPr/>
  </w:style>
  <w:style w:type="paragraph" w:styleId="Style32">
    <w:name w:val="List"/>
    <w:basedOn w:val="Style31"/>
    <w:rsid w:val="002f7e02"/>
    <w:pPr/>
    <w:rPr>
      <w:rFonts w:cs="Tahoma"/>
    </w:rPr>
  </w:style>
  <w:style w:type="paragraph" w:styleId="Style3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34">
    <w:name w:val="Указатель"/>
    <w:basedOn w:val="Normal"/>
    <w:qFormat/>
    <w:pPr>
      <w:suppressLineNumbers/>
    </w:pPr>
    <w:rPr>
      <w:rFonts w:cs="Arial"/>
    </w:rPr>
  </w:style>
  <w:style w:type="paragraph" w:styleId="13" w:customStyle="1">
    <w:name w:val="Заголовок1"/>
    <w:basedOn w:val="Normal"/>
    <w:next w:val="Style31"/>
    <w:qFormat/>
    <w:rsid w:val="002f7e02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14" w:customStyle="1">
    <w:name w:val="Название1"/>
    <w:basedOn w:val="Normal"/>
    <w:qFormat/>
    <w:rsid w:val="002f7e02"/>
    <w:pPr>
      <w:suppressLineNumbers/>
      <w:spacing w:before="120" w:after="120"/>
    </w:pPr>
    <w:rPr>
      <w:rFonts w:cs="Tahoma"/>
      <w:i/>
      <w:iCs/>
    </w:rPr>
  </w:style>
  <w:style w:type="paragraph" w:styleId="15" w:customStyle="1">
    <w:name w:val="Указатель1"/>
    <w:basedOn w:val="Normal"/>
    <w:qFormat/>
    <w:rsid w:val="002f7e02"/>
    <w:pPr>
      <w:suppressLineNumbers/>
    </w:pPr>
    <w:rPr>
      <w:rFonts w:cs="Tahoma"/>
    </w:rPr>
  </w:style>
  <w:style w:type="paragraph" w:styleId="Style35">
    <w:name w:val="Title"/>
    <w:basedOn w:val="13"/>
    <w:next w:val="Style36"/>
    <w:link w:val="Style10"/>
    <w:qFormat/>
    <w:rsid w:val="002f7e02"/>
    <w:pPr/>
    <w:rPr/>
  </w:style>
  <w:style w:type="paragraph" w:styleId="Style36">
    <w:name w:val="Subtitle"/>
    <w:basedOn w:val="13"/>
    <w:next w:val="Style31"/>
    <w:link w:val="Style11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paragraph" w:styleId="Style37" w:customStyle="1">
    <w:name w:val="Содержимое таблицы"/>
    <w:basedOn w:val="Normal"/>
    <w:qFormat/>
    <w:rsid w:val="002f7e02"/>
    <w:pPr>
      <w:suppressLineNumbers/>
    </w:pPr>
    <w:rPr/>
  </w:style>
  <w:style w:type="paragraph" w:styleId="Style38" w:customStyle="1">
    <w:name w:val="Заголовок таблицы"/>
    <w:basedOn w:val="Style37"/>
    <w:qFormat/>
    <w:rsid w:val="002f7e02"/>
    <w:pPr>
      <w:jc w:val="center"/>
    </w:pPr>
    <w:rPr>
      <w:b/>
      <w:bCs/>
    </w:rPr>
  </w:style>
  <w:style w:type="paragraph" w:styleId="Style39" w:customStyle="1">
    <w:name w:val="Содержимое врезки"/>
    <w:basedOn w:val="Style31"/>
    <w:qFormat/>
    <w:rsid w:val="002f7e02"/>
    <w:pPr/>
    <w:rPr/>
  </w:style>
  <w:style w:type="paragraph" w:styleId="BalloonText">
    <w:name w:val="Balloon Text"/>
    <w:basedOn w:val="Normal"/>
    <w:link w:val="Style12"/>
    <w:qFormat/>
    <w:rsid w:val="002f7e02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rsid w:val="002f7e02"/>
    <w:pPr>
      <w:suppressAutoHyphens w:val="false"/>
      <w:spacing w:before="280" w:after="119"/>
    </w:pPr>
    <w:rPr/>
  </w:style>
  <w:style w:type="paragraph" w:styleId="Style40">
    <w:name w:val="Колонтитул"/>
    <w:basedOn w:val="Normal"/>
    <w:qFormat/>
    <w:pPr/>
    <w:rPr/>
  </w:style>
  <w:style w:type="paragraph" w:styleId="Style41">
    <w:name w:val="Верхний и нижний колонтитулы"/>
    <w:basedOn w:val="Normal"/>
    <w:qFormat/>
    <w:pPr/>
    <w:rPr/>
  </w:style>
  <w:style w:type="paragraph" w:styleId="Style42">
    <w:name w:val="Footer"/>
    <w:basedOn w:val="Normal"/>
    <w:link w:val="Style13"/>
    <w:uiPriority w:val="99"/>
    <w:rsid w:val="002f7e02"/>
    <w:pPr>
      <w:suppressLineNumbers/>
      <w:tabs>
        <w:tab w:val="clear" w:pos="708"/>
        <w:tab w:val="center" w:pos="5102" w:leader="none"/>
        <w:tab w:val="right" w:pos="10204" w:leader="none"/>
      </w:tabs>
    </w:pPr>
    <w:rPr/>
  </w:style>
  <w:style w:type="paragraph" w:styleId="Style43">
    <w:name w:val="Header"/>
    <w:basedOn w:val="Normal"/>
    <w:link w:val="Style14"/>
    <w:uiPriority w:val="99"/>
    <w:rsid w:val="002f7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44">
    <w:name w:val="Body Text Indent"/>
    <w:basedOn w:val="Normal"/>
    <w:link w:val="Style15"/>
    <w:rsid w:val="002f7e02"/>
    <w:pPr>
      <w:spacing w:before="0" w:after="120"/>
      <w:ind w:left="360" w:firstLine="709"/>
    </w:pPr>
    <w:rPr/>
  </w:style>
  <w:style w:type="paragraph" w:styleId="BodyTextIndent2">
    <w:name w:val="Body Text Indent 2"/>
    <w:basedOn w:val="Normal"/>
    <w:link w:val="21"/>
    <w:qFormat/>
    <w:rsid w:val="002f7e02"/>
    <w:pPr>
      <w:spacing w:lineRule="auto" w:line="480" w:before="0" w:after="120"/>
      <w:ind w:left="360" w:firstLine="709"/>
    </w:pPr>
    <w:rPr/>
  </w:style>
  <w:style w:type="paragraph" w:styleId="Annotationtext">
    <w:name w:val="annotation text"/>
    <w:basedOn w:val="Normal"/>
    <w:link w:val="Style16"/>
    <w:qFormat/>
    <w:rsid w:val="002f7e02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qFormat/>
    <w:rsid w:val="002f7e02"/>
    <w:pPr/>
    <w:rPr>
      <w:b/>
      <w:bCs/>
    </w:rPr>
  </w:style>
  <w:style w:type="paragraph" w:styleId="Style45" w:customStyle="1">
    <w:name w:val="подписи"/>
    <w:basedOn w:val="Normal"/>
    <w:next w:val="Normal"/>
    <w:qFormat/>
    <w:rsid w:val="002f7e02"/>
    <w:pPr>
      <w:shd w:val="clear" w:color="auto" w:fill="FFFFFF"/>
      <w:tabs>
        <w:tab w:val="clear" w:pos="708"/>
        <w:tab w:val="center" w:pos="5670" w:leader="none"/>
        <w:tab w:val="left" w:pos="7513" w:leader="none"/>
      </w:tabs>
    </w:pPr>
    <w:rPr/>
  </w:style>
  <w:style w:type="paragraph" w:styleId="16">
    <w:name w:val="TOC 1"/>
    <w:basedOn w:val="Normal"/>
    <w:next w:val="Normal"/>
    <w:autoRedefine/>
    <w:uiPriority w:val="39"/>
    <w:unhideWhenUsed/>
    <w:rsid w:val="002f7e02"/>
    <w:pPr>
      <w:tabs>
        <w:tab w:val="clear" w:pos="708"/>
        <w:tab w:val="right" w:pos="9627" w:leader="dot"/>
      </w:tabs>
      <w:spacing w:lineRule="auto" w:line="276" w:before="0" w:after="100"/>
      <w:ind w:hanging="0"/>
      <w:jc w:val="left"/>
    </w:pPr>
    <w:rPr/>
  </w:style>
  <w:style w:type="paragraph" w:styleId="23">
    <w:name w:val="TOC 2"/>
    <w:basedOn w:val="Normal"/>
    <w:next w:val="Normal"/>
    <w:autoRedefine/>
    <w:uiPriority w:val="39"/>
    <w:unhideWhenUsed/>
    <w:rsid w:val="002f7e02"/>
    <w:pPr>
      <w:tabs>
        <w:tab w:val="clear" w:pos="708"/>
        <w:tab w:val="right" w:pos="9627" w:leader="dot"/>
      </w:tabs>
      <w:spacing w:lineRule="auto" w:line="276" w:before="0" w:after="100"/>
      <w:ind w:left="284" w:hanging="0"/>
      <w:jc w:val="left"/>
    </w:pPr>
    <w:rPr/>
  </w:style>
  <w:style w:type="paragraph" w:styleId="PlainText">
    <w:name w:val="Plain Text"/>
    <w:basedOn w:val="Normal"/>
    <w:link w:val="Style18"/>
    <w:qFormat/>
    <w:rsid w:val="002f7e02"/>
    <w:pPr>
      <w:suppressAutoHyphens w:val="false"/>
      <w:spacing w:lineRule="auto" w:line="240"/>
      <w:ind w:hanging="0"/>
      <w:jc w:val="left"/>
    </w:pPr>
    <w:rPr>
      <w:rFonts w:ascii="Courier New" w:hAnsi="Courier New"/>
      <w:kern w:val="0"/>
      <w:sz w:val="20"/>
      <w:szCs w:val="20"/>
      <w:lang w:eastAsia="ru-RU"/>
    </w:rPr>
  </w:style>
  <w:style w:type="paragraph" w:styleId="Style46" w:customStyle="1">
    <w:name w:val="таблица"/>
    <w:basedOn w:val="Normal"/>
    <w:qFormat/>
    <w:rsid w:val="002f7e02"/>
    <w:pPr>
      <w:shd w:val="clear" w:color="auto" w:fill="FFFFFF"/>
      <w:spacing w:lineRule="auto" w:line="288"/>
      <w:ind w:hanging="0"/>
    </w:pPr>
    <w:rPr>
      <w:rFonts w:eastAsia="Arial"/>
      <w:color w:val="000000"/>
    </w:rPr>
  </w:style>
  <w:style w:type="paragraph" w:styleId="Style47" w:customStyle="1">
    <w:name w:val="приложение"/>
    <w:basedOn w:val="Normal"/>
    <w:qFormat/>
    <w:rsid w:val="002f7e02"/>
    <w:pPr>
      <w:shd w:val="clear" w:color="auto" w:fill="FFFFFF"/>
      <w:spacing w:lineRule="auto" w:line="288"/>
      <w:ind w:firstLine="567"/>
    </w:pPr>
    <w:rPr>
      <w:rFonts w:eastAsia="Arial"/>
      <w:color w:val="000000"/>
    </w:rPr>
  </w:style>
  <w:style w:type="paragraph" w:styleId="Style48" w:customStyle="1">
    <w:name w:val="Комментарий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left="170" w:hanging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styleId="Style49" w:customStyle="1">
    <w:name w:val="Таблицы (моноширинный)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</w:pPr>
    <w:rPr>
      <w:rFonts w:ascii="Courier New" w:hAnsi="Courier New" w:cs="Courier New"/>
      <w:kern w:val="0"/>
      <w:sz w:val="32"/>
      <w:szCs w:val="32"/>
      <w:lang w:eastAsia="ru-RU"/>
    </w:rPr>
  </w:style>
  <w:style w:type="paragraph" w:styleId="Style50" w:customStyle="1">
    <w:name w:val="Прижатый влево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  <w:jc w:val="left"/>
    </w:pPr>
    <w:rPr>
      <w:rFonts w:ascii="Arial" w:hAnsi="Arial" w:cs="Arial"/>
      <w:kern w:val="0"/>
      <w:lang w:eastAsia="ru-RU"/>
    </w:rPr>
  </w:style>
  <w:style w:type="paragraph" w:styleId="ConsPlusNormal" w:customStyle="1">
    <w:name w:val="ConsPlusNormal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2f7e02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DocumentMap">
    <w:name w:val="Document Map"/>
    <w:basedOn w:val="Normal"/>
    <w:link w:val="Style21"/>
    <w:unhideWhenUsed/>
    <w:qFormat/>
    <w:rsid w:val="002f7e02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7e02"/>
    <w:pPr>
      <w:spacing w:lineRule="auto" w:line="240"/>
      <w:ind w:left="708" w:hanging="0"/>
      <w:jc w:val="left"/>
    </w:pPr>
    <w:rPr/>
  </w:style>
  <w:style w:type="paragraph" w:styleId="Style51" w:customStyle="1">
    <w:name w:val="Нормальный (таблица)"/>
    <w:basedOn w:val="Normal"/>
    <w:next w:val="Normal"/>
    <w:uiPriority w:val="99"/>
    <w:qFormat/>
    <w:rsid w:val="002f7e02"/>
    <w:pPr>
      <w:widowControl w:val="false"/>
      <w:suppressAutoHyphens w:val="false"/>
      <w:spacing w:lineRule="auto" w:line="240"/>
      <w:ind w:hanging="0"/>
    </w:pPr>
    <w:rPr>
      <w:rFonts w:ascii="Arial" w:hAnsi="Arial" w:cs="Arial"/>
      <w:kern w:val="0"/>
      <w:lang w:eastAsia="ru-RU"/>
    </w:rPr>
  </w:style>
  <w:style w:type="paragraph" w:styleId="FR1" w:customStyle="1">
    <w:name w:val="FR1"/>
    <w:qFormat/>
    <w:rsid w:val="002f7e02"/>
    <w:pPr>
      <w:widowControl w:val="false"/>
      <w:suppressAutoHyphens w:val="true"/>
      <w:bidi w:val="0"/>
      <w:spacing w:lineRule="auto" w:line="240" w:before="0" w:after="0"/>
      <w:ind w:left="40" w:firstLine="380"/>
      <w:jc w:val="left"/>
    </w:pPr>
    <w:rPr>
      <w:rFonts w:ascii="Arial" w:hAnsi="Arial" w:eastAsia="Times New Roman" w:cs="Times New Roman"/>
      <w:color w:val="auto"/>
      <w:kern w:val="0"/>
      <w:sz w:val="16"/>
      <w:szCs w:val="20"/>
      <w:lang w:val="ru-RU" w:eastAsia="ru-RU" w:bidi="ar-SA"/>
    </w:rPr>
  </w:style>
  <w:style w:type="paragraph" w:styleId="Style52" w:customStyle="1">
    <w:name w:val="Style5"/>
    <w:basedOn w:val="Normal"/>
    <w:qFormat/>
    <w:rsid w:val="002f7e02"/>
    <w:pPr>
      <w:widowControl w:val="false"/>
      <w:suppressAutoHyphens w:val="false"/>
      <w:spacing w:lineRule="exact" w:line="277"/>
      <w:ind w:firstLine="542"/>
    </w:pPr>
    <w:rPr>
      <w:kern w:val="0"/>
      <w:lang w:eastAsia="ru-RU"/>
    </w:rPr>
  </w:style>
  <w:style w:type="paragraph" w:styleId="Style53">
    <w:name w:val="Footnote Text"/>
    <w:basedOn w:val="Normal"/>
    <w:link w:val="Style22"/>
    <w:rsid w:val="002f7e02"/>
    <w:pPr>
      <w:spacing w:lineRule="auto" w:line="240"/>
      <w:ind w:hanging="0"/>
      <w:jc w:val="left"/>
    </w:pPr>
    <w:rPr>
      <w:sz w:val="20"/>
      <w:szCs w:val="20"/>
    </w:rPr>
  </w:style>
  <w:style w:type="paragraph" w:styleId="Style54">
    <w:name w:val="Endnote Text"/>
    <w:basedOn w:val="Normal"/>
    <w:link w:val="Style24"/>
    <w:rsid w:val="002f7e02"/>
    <w:pPr>
      <w:spacing w:lineRule="auto" w:line="240"/>
      <w:ind w:hanging="0"/>
      <w:jc w:val="left"/>
    </w:pPr>
    <w:rPr>
      <w:sz w:val="20"/>
      <w:szCs w:val="20"/>
    </w:rPr>
  </w:style>
  <w:style w:type="paragraph" w:styleId="BodyTextIndent3">
    <w:name w:val="Body Text Indent 3"/>
    <w:basedOn w:val="Normal"/>
    <w:link w:val="31"/>
    <w:qFormat/>
    <w:rsid w:val="002f7e02"/>
    <w:pPr>
      <w:spacing w:lineRule="auto" w:line="240" w:before="0" w:after="120"/>
      <w:ind w:left="283" w:hanging="0"/>
      <w:jc w:val="left"/>
    </w:pPr>
    <w:rPr>
      <w:sz w:val="16"/>
      <w:szCs w:val="16"/>
    </w:rPr>
  </w:style>
  <w:style w:type="paragraph" w:styleId="Style55">
    <w:name w:val="Index Heading"/>
    <w:basedOn w:val="Style30"/>
    <w:pPr/>
    <w:rPr/>
  </w:style>
  <w:style w:type="paragraph" w:styleId="TOCHeading">
    <w:name w:val="TOC Heading"/>
    <w:basedOn w:val="1"/>
    <w:next w:val="Normal"/>
    <w:uiPriority w:val="39"/>
    <w:semiHidden/>
    <w:unhideWhenUsed/>
    <w:qFormat/>
    <w:rsid w:val="002f7e02"/>
    <w:pPr>
      <w:keepLines/>
      <w:tabs>
        <w:tab w:val="clear" w:pos="0"/>
      </w:tabs>
      <w:suppressAutoHyphens w:val="false"/>
      <w:spacing w:lineRule="auto" w:line="276" w:before="480" w:after="0"/>
      <w:jc w:val="left"/>
    </w:pPr>
    <w:rPr>
      <w:rFonts w:ascii="Cambria" w:hAnsi="Cambria"/>
      <w:bCs/>
      <w:caps w:val="false"/>
      <w:smallCaps w:val="false"/>
      <w:color w:val="365F91"/>
      <w:kern w:val="0"/>
      <w:szCs w:val="28"/>
      <w:lang w:eastAsia="en-US"/>
    </w:rPr>
  </w:style>
  <w:style w:type="paragraph" w:styleId="33">
    <w:name w:val="TOC 3"/>
    <w:basedOn w:val="Normal"/>
    <w:next w:val="Normal"/>
    <w:autoRedefine/>
    <w:uiPriority w:val="39"/>
    <w:unhideWhenUsed/>
    <w:rsid w:val="002f7e02"/>
    <w:pPr>
      <w:ind w:left="480" w:firstLine="709"/>
    </w:pPr>
    <w:rPr/>
  </w:style>
  <w:style w:type="paragraph" w:styleId="4">
    <w:name w:val="TOC 4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66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2">
    <w:name w:val="TOC 5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88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2">
    <w:name w:val="TOC 6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10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2">
    <w:name w:val="TOC 7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32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2">
    <w:name w:val="TOC 8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54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Normal"/>
    <w:next w:val="Normal"/>
    <w:autoRedefine/>
    <w:uiPriority w:val="39"/>
    <w:unhideWhenUsed/>
    <w:rsid w:val="002f7e02"/>
    <w:pPr>
      <w:suppressAutoHyphens w:val="false"/>
      <w:spacing w:lineRule="auto" w:line="276" w:before="0" w:after="100"/>
      <w:ind w:left="1760" w:hanging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Style91" w:customStyle="1">
    <w:name w:val="Style9"/>
    <w:basedOn w:val="Normal"/>
    <w:uiPriority w:val="99"/>
    <w:qFormat/>
    <w:rsid w:val="00af2251"/>
    <w:pPr>
      <w:widowControl w:val="false"/>
      <w:suppressAutoHyphens w:val="false"/>
      <w:spacing w:lineRule="exact" w:line="302"/>
      <w:ind w:hanging="0"/>
      <w:jc w:val="left"/>
    </w:pPr>
    <w:rPr>
      <w:kern w:val="0"/>
      <w:lang w:eastAsia="ru-RU"/>
    </w:rPr>
  </w:style>
  <w:style w:type="paragraph" w:styleId="Formattexttopleveltext" w:customStyle="1">
    <w:name w:val="formattext topleveltext"/>
    <w:basedOn w:val="Normal"/>
    <w:uiPriority w:val="99"/>
    <w:qFormat/>
    <w:rsid w:val="00af2251"/>
    <w:pPr>
      <w:suppressAutoHyphens w:val="false"/>
      <w:spacing w:lineRule="auto" w:line="240" w:beforeAutospacing="1" w:afterAutospacing="1"/>
      <w:ind w:hanging="0"/>
      <w:jc w:val="left"/>
    </w:pPr>
    <w:rPr>
      <w:kern w:val="0"/>
      <w:lang w:eastAsia="ru-RU"/>
    </w:rPr>
  </w:style>
  <w:style w:type="paragraph" w:styleId="Style161" w:customStyle="1">
    <w:name w:val="Style16"/>
    <w:basedOn w:val="Normal"/>
    <w:uiPriority w:val="99"/>
    <w:qFormat/>
    <w:rsid w:val="00af2251"/>
    <w:pPr>
      <w:widowControl w:val="false"/>
      <w:suppressAutoHyphens w:val="false"/>
      <w:spacing w:lineRule="exact" w:line="278"/>
      <w:ind w:firstLine="715"/>
    </w:pPr>
    <w:rPr>
      <w:kern w:val="0"/>
      <w:lang w:eastAsia="ru-RU"/>
    </w:rPr>
  </w:style>
  <w:style w:type="paragraph" w:styleId="Style210" w:customStyle="1">
    <w:name w:val="Style2"/>
    <w:basedOn w:val="Normal"/>
    <w:uiPriority w:val="99"/>
    <w:qFormat/>
    <w:rsid w:val="00af2251"/>
    <w:pPr>
      <w:widowControl w:val="false"/>
      <w:suppressAutoHyphens w:val="false"/>
      <w:spacing w:lineRule="exact" w:line="280"/>
      <w:ind w:firstLine="590"/>
    </w:pPr>
    <w:rPr>
      <w:kern w:val="0"/>
      <w:lang w:eastAsia="ru-RU"/>
    </w:rPr>
  </w:style>
  <w:style w:type="paragraph" w:styleId="ConsNonformat" w:customStyle="1">
    <w:name w:val="ConsNonformat"/>
    <w:qFormat/>
    <w:rsid w:val="000916bb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56" w:customStyle="1">
    <w:name w:val="Знак Знак Знак Знак"/>
    <w:basedOn w:val="Normal"/>
    <w:qFormat/>
    <w:rsid w:val="00d22e2f"/>
    <w:pPr>
      <w:widowControl w:val="false"/>
      <w:tabs>
        <w:tab w:val="clear" w:pos="708"/>
        <w:tab w:val="left" w:pos="360" w:leader="none"/>
      </w:tabs>
      <w:suppressAutoHyphens w:val="false"/>
      <w:spacing w:lineRule="exact" w:line="240" w:before="0" w:after="160"/>
      <w:ind w:hanging="0"/>
      <w:jc w:val="center"/>
    </w:pPr>
    <w:rPr>
      <w:b/>
      <w:i/>
      <w:kern w:val="0"/>
      <w:sz w:val="28"/>
      <w:szCs w:val="20"/>
      <w:lang w:val="en-GB" w:eastAsia="en-US"/>
    </w:rPr>
  </w:style>
  <w:style w:type="paragraph" w:styleId="ConsPlusTitle" w:customStyle="1">
    <w:name w:val="ConsPlusTitle"/>
    <w:uiPriority w:val="99"/>
    <w:qFormat/>
    <w:rsid w:val="002a731d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val="ru-RU" w:eastAsia="ru-RU" w:bidi="ar-SA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7" w:customStyle="1">
    <w:name w:val="Нет списка1"/>
    <w:semiHidden/>
    <w:qFormat/>
    <w:rsid w:val="002f7e02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rsid w:val="002f7e02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1"/>
    <w:uiPriority w:val="59"/>
    <w:rsid w:val="00ac3a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">
    <w:name w:val="Сетка таблицы2"/>
    <w:basedOn w:val="a1"/>
    <w:rsid w:val="00d238f9"/>
    <w:pPr>
      <w:spacing w:after="0" w:line="240" w:lineRule="auto"/>
    </w:pPr>
    <w:rPr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D68691B3FC6C6ADCFF7A1DD60A5B1235A4B8F540798989D474DC400215417CI" TargetMode="External"/><Relationship Id="rId4" Type="http://schemas.openxmlformats.org/officeDocument/2006/relationships/hyperlink" Target="consultantplus://offline/ref=D68691B3FC6C6ADCFF7A1DD60A5B1235A4B8F540798989D474DC400215417CI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EE4C0-F07E-493E-A4B9-6D0CABE2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Application>LibreOffice/7.1.5.2$Windows_X86_64 LibreOffice_project/85f04e9f809797b8199d13c421bd8a2b025d52b5</Application>
  <AppVersion>15.0000</AppVersion>
  <Pages>11</Pages>
  <Words>3049</Words>
  <Characters>22320</Characters>
  <CharactersWithSpaces>25327</CharactersWithSpaces>
  <Paragraphs>260</Paragraphs>
  <Company>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2023-01-09T05:07:00Z</dcterms:created>
  <dc:creator>1</dc:creator>
  <dc:description/>
  <dc:language>ru-RU</dc:language>
  <cp:lastModifiedBy/>
  <cp:lastPrinted>2026-04-09T13:41:30Z</cp:lastPrinted>
  <dcterms:modified xsi:type="dcterms:W3CDTF">2026-05-04T12:31:10Z</dcterms:modified>
  <cp:revision>206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