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2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14:paraId="22FB51F5" w14:textId="77777777" w:rsidTr="00300860">
        <w:trPr>
          <w:trHeight w:val="1527"/>
        </w:trPr>
        <w:tc>
          <w:tcPr>
            <w:tcW w:w="1681" w:type="dxa"/>
            <w:vAlign w:val="center"/>
          </w:tcPr>
          <w:p w14:paraId="09D4B4AA" w14:textId="77777777" w:rsidR="00BF6233" w:rsidRPr="009278BD" w:rsidRDefault="00BF6233" w:rsidP="00300860">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38ABBBF4" wp14:editId="2F564FA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14:paraId="40239282" w14:textId="77777777" w:rsidR="00BF6233" w:rsidRPr="00BF4107" w:rsidRDefault="00BF6233" w:rsidP="00300860">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14:paraId="2FB85A46" w14:textId="1F49F548" w:rsidR="00BF6233" w:rsidRDefault="00BF6233" w:rsidP="00642A7E">
            <w:pPr>
              <w:autoSpaceDE w:val="0"/>
              <w:autoSpaceDN w:val="0"/>
              <w:adjustRightInd w:val="0"/>
              <w:jc w:val="center"/>
              <w:rPr>
                <w:b/>
                <w:bCs/>
                <w:iCs/>
                <w:sz w:val="40"/>
                <w:szCs w:val="40"/>
              </w:rPr>
            </w:pPr>
            <w:r w:rsidRPr="00BF4107">
              <w:rPr>
                <w:b/>
                <w:bCs/>
                <w:iCs/>
                <w:sz w:val="40"/>
                <w:szCs w:val="40"/>
              </w:rPr>
              <w:t xml:space="preserve">№ </w:t>
            </w:r>
            <w:r w:rsidR="005322AB">
              <w:rPr>
                <w:b/>
                <w:bCs/>
                <w:iCs/>
                <w:sz w:val="40"/>
                <w:szCs w:val="40"/>
              </w:rPr>
              <w:t>2</w:t>
            </w:r>
            <w:r w:rsidR="00114F0D">
              <w:rPr>
                <w:b/>
                <w:bCs/>
                <w:iCs/>
                <w:sz w:val="40"/>
                <w:szCs w:val="40"/>
              </w:rPr>
              <w:t>5</w:t>
            </w:r>
          </w:p>
          <w:p w14:paraId="4E6BE920" w14:textId="69A02B4F" w:rsidR="00BF6233" w:rsidRPr="00BF4107" w:rsidRDefault="00114F0D" w:rsidP="00300860">
            <w:pPr>
              <w:autoSpaceDE w:val="0"/>
              <w:autoSpaceDN w:val="0"/>
              <w:adjustRightInd w:val="0"/>
              <w:jc w:val="center"/>
              <w:rPr>
                <w:b/>
                <w:bCs/>
                <w:i/>
                <w:iCs/>
                <w:sz w:val="28"/>
                <w:szCs w:val="28"/>
              </w:rPr>
            </w:pPr>
            <w:r>
              <w:rPr>
                <w:b/>
                <w:bCs/>
                <w:i/>
                <w:iCs/>
                <w:sz w:val="28"/>
                <w:szCs w:val="28"/>
              </w:rPr>
              <w:t>3</w:t>
            </w:r>
            <w:r w:rsidR="00642A7E">
              <w:rPr>
                <w:b/>
                <w:bCs/>
                <w:i/>
                <w:iCs/>
                <w:sz w:val="28"/>
                <w:szCs w:val="28"/>
              </w:rPr>
              <w:t>1</w:t>
            </w:r>
            <w:r w:rsidR="00396F1C">
              <w:rPr>
                <w:b/>
                <w:bCs/>
                <w:i/>
                <w:iCs/>
                <w:sz w:val="28"/>
                <w:szCs w:val="28"/>
              </w:rPr>
              <w:t xml:space="preserve"> </w:t>
            </w:r>
            <w:r w:rsidR="00EB6B2D">
              <w:rPr>
                <w:b/>
                <w:bCs/>
                <w:i/>
                <w:iCs/>
                <w:sz w:val="28"/>
                <w:szCs w:val="28"/>
              </w:rPr>
              <w:t>ию</w:t>
            </w:r>
            <w:r w:rsidR="00642A7E">
              <w:rPr>
                <w:b/>
                <w:bCs/>
                <w:i/>
                <w:iCs/>
                <w:sz w:val="28"/>
                <w:szCs w:val="28"/>
              </w:rPr>
              <w:t>л</w:t>
            </w:r>
            <w:r w:rsidR="00EB6B2D">
              <w:rPr>
                <w:b/>
                <w:bCs/>
                <w:i/>
                <w:iCs/>
                <w:sz w:val="28"/>
                <w:szCs w:val="28"/>
              </w:rPr>
              <w:t>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14:paraId="1CDB4539" w14:textId="77777777" w:rsidR="00BF6233" w:rsidRPr="009278BD" w:rsidRDefault="00BF6233" w:rsidP="00300860">
            <w:pPr>
              <w:autoSpaceDE w:val="0"/>
              <w:autoSpaceDN w:val="0"/>
              <w:adjustRightInd w:val="0"/>
              <w:jc w:val="center"/>
              <w:rPr>
                <w:bCs/>
                <w:iCs/>
                <w:sz w:val="40"/>
                <w:szCs w:val="40"/>
              </w:rPr>
            </w:pPr>
          </w:p>
        </w:tc>
      </w:tr>
      <w:tr w:rsidR="00BF6233" w:rsidRPr="009278BD" w14:paraId="45D9B9BB" w14:textId="77777777" w:rsidTr="00300860">
        <w:trPr>
          <w:trHeight w:val="2072"/>
        </w:trPr>
        <w:tc>
          <w:tcPr>
            <w:tcW w:w="10258" w:type="dxa"/>
            <w:gridSpan w:val="3"/>
            <w:vAlign w:val="center"/>
          </w:tcPr>
          <w:p w14:paraId="1E83EAF7" w14:textId="77777777" w:rsidR="00BF6233" w:rsidRPr="00BF4107" w:rsidRDefault="00BF6233" w:rsidP="00300860">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14:paraId="4CB71705" w14:textId="77777777" w:rsidR="00E464F5" w:rsidRDefault="00E464F5" w:rsidP="00CF0542">
      <w:pPr>
        <w:jc w:val="both"/>
        <w:rPr>
          <w:sz w:val="20"/>
          <w:szCs w:val="20"/>
        </w:rPr>
      </w:pPr>
      <w:r>
        <w:rPr>
          <w:sz w:val="20"/>
          <w:szCs w:val="20"/>
        </w:rPr>
        <w:t xml:space="preserve"> </w:t>
      </w:r>
    </w:p>
    <w:tbl>
      <w:tblPr>
        <w:tblpPr w:leftFromText="180" w:rightFromText="180" w:vertAnchor="page" w:horzAnchor="margin" w:tblpY="477"/>
        <w:tblW w:w="0" w:type="auto"/>
        <w:tblLayout w:type="fixed"/>
        <w:tblLook w:val="04A0" w:firstRow="1" w:lastRow="0" w:firstColumn="1" w:lastColumn="0" w:noHBand="0" w:noVBand="1"/>
      </w:tblPr>
      <w:tblGrid>
        <w:gridCol w:w="4111"/>
        <w:gridCol w:w="1418"/>
        <w:gridCol w:w="4127"/>
      </w:tblGrid>
      <w:tr w:rsidR="000B2B8A" w:rsidRPr="008B0F75" w14:paraId="16239D8D" w14:textId="77777777" w:rsidTr="00C6643D">
        <w:trPr>
          <w:cantSplit/>
          <w:trHeight w:val="1274"/>
        </w:trPr>
        <w:tc>
          <w:tcPr>
            <w:tcW w:w="4111" w:type="dxa"/>
            <w:vAlign w:val="bottom"/>
            <w:hideMark/>
          </w:tcPr>
          <w:p w14:paraId="1875B5ED" w14:textId="77777777" w:rsidR="000B2B8A" w:rsidRPr="008B0F75" w:rsidRDefault="000B2B8A" w:rsidP="00C6643D">
            <w:pPr>
              <w:jc w:val="center"/>
              <w:rPr>
                <w:b/>
                <w:bCs/>
                <w:noProof/>
              </w:rPr>
            </w:pPr>
            <w:r w:rsidRPr="008B0F75">
              <w:rPr>
                <w:b/>
                <w:bCs/>
                <w:noProof/>
              </w:rPr>
              <w:t>ЧĂВАШ РЕСПУБЛИКИН</w:t>
            </w:r>
          </w:p>
        </w:tc>
        <w:tc>
          <w:tcPr>
            <w:tcW w:w="1418" w:type="dxa"/>
            <w:vMerge w:val="restart"/>
          </w:tcPr>
          <w:p w14:paraId="76D10E60" w14:textId="3DCEB7A0" w:rsidR="000B2B8A" w:rsidRPr="008B0F75" w:rsidRDefault="000B2B8A" w:rsidP="00C6643D">
            <w:pPr>
              <w:ind w:left="-108" w:right="-100"/>
              <w:jc w:val="center"/>
              <w:rPr>
                <w:noProof/>
                <w:sz w:val="20"/>
                <w:szCs w:val="20"/>
              </w:rPr>
            </w:pPr>
            <w:r>
              <w:rPr>
                <w:noProof/>
                <w:sz w:val="20"/>
                <w:szCs w:val="20"/>
              </w:rPr>
              <w:drawing>
                <wp:anchor distT="0" distB="0" distL="114300" distR="114300" simplePos="0" relativeHeight="251659264" behindDoc="0" locked="0" layoutInCell="1" allowOverlap="1" wp14:anchorId="3A563681" wp14:editId="679442AC">
                  <wp:simplePos x="0" y="0"/>
                  <wp:positionH relativeFrom="column">
                    <wp:posOffset>109855</wp:posOffset>
                  </wp:positionH>
                  <wp:positionV relativeFrom="paragraph">
                    <wp:posOffset>18415</wp:posOffset>
                  </wp:positionV>
                  <wp:extent cx="525145" cy="668020"/>
                  <wp:effectExtent l="0" t="0" r="0"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4D216B71" w14:textId="77777777" w:rsidR="000B2B8A" w:rsidRPr="008B0F75" w:rsidRDefault="000B2B8A" w:rsidP="00C6643D">
            <w:pPr>
              <w:jc w:val="center"/>
              <w:rPr>
                <w:b/>
                <w:bCs/>
                <w:noProof/>
              </w:rPr>
            </w:pPr>
            <w:r w:rsidRPr="008B0F75">
              <w:rPr>
                <w:b/>
                <w:bCs/>
                <w:noProof/>
              </w:rPr>
              <w:t>ЧУВАШСКАЯ РЕСПУБЛИКА</w:t>
            </w:r>
          </w:p>
        </w:tc>
      </w:tr>
      <w:tr w:rsidR="000B2B8A" w:rsidRPr="008B0F75" w14:paraId="672F7A1B" w14:textId="77777777" w:rsidTr="00C6643D">
        <w:trPr>
          <w:cantSplit/>
          <w:trHeight w:val="550"/>
        </w:trPr>
        <w:tc>
          <w:tcPr>
            <w:tcW w:w="4111" w:type="dxa"/>
            <w:hideMark/>
          </w:tcPr>
          <w:p w14:paraId="6F5FF958" w14:textId="77777777" w:rsidR="000B2B8A" w:rsidRPr="0067220D" w:rsidRDefault="000B2B8A" w:rsidP="00C6643D">
            <w:pPr>
              <w:jc w:val="center"/>
              <w:rPr>
                <w:b/>
                <w:bCs/>
                <w:noProof/>
              </w:rPr>
            </w:pPr>
            <w:r w:rsidRPr="0067220D">
              <w:rPr>
                <w:b/>
                <w:bCs/>
                <w:noProof/>
              </w:rPr>
              <w:t xml:space="preserve">ÇĚМĚРЛЕ </w:t>
            </w:r>
          </w:p>
          <w:p w14:paraId="4FED9DFA" w14:textId="77777777" w:rsidR="000B2B8A" w:rsidRPr="0067220D" w:rsidRDefault="000B2B8A"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69D26725" w14:textId="77777777" w:rsidR="000B2B8A" w:rsidRPr="0067220D" w:rsidRDefault="000B2B8A" w:rsidP="00C6643D">
            <w:pPr>
              <w:spacing w:line="220" w:lineRule="exact"/>
              <w:jc w:val="center"/>
              <w:rPr>
                <w:b/>
                <w:bCs/>
                <w:noProof/>
              </w:rPr>
            </w:pPr>
          </w:p>
          <w:p w14:paraId="47CBE2CA" w14:textId="77777777" w:rsidR="000B2B8A" w:rsidRPr="0067220D" w:rsidRDefault="000B2B8A"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73C82BE2" w14:textId="77777777" w:rsidR="000B2B8A" w:rsidRPr="008B0F75" w:rsidRDefault="000B2B8A" w:rsidP="00C6643D">
            <w:pPr>
              <w:jc w:val="center"/>
              <w:rPr>
                <w:b/>
                <w:bCs/>
                <w:noProof/>
                <w:sz w:val="22"/>
                <w:szCs w:val="22"/>
              </w:rPr>
            </w:pPr>
          </w:p>
          <w:p w14:paraId="61486866" w14:textId="77777777" w:rsidR="000B2B8A" w:rsidRPr="008B0F75" w:rsidRDefault="000B2B8A" w:rsidP="00C6643D">
            <w:pPr>
              <w:jc w:val="center"/>
              <w:rPr>
                <w:noProof/>
              </w:rPr>
            </w:pPr>
            <w:r w:rsidRPr="008B0F75">
              <w:rPr>
                <w:noProof/>
              </w:rPr>
              <w:t>____</w:t>
            </w:r>
            <w:r>
              <w:rPr>
                <w:noProof/>
              </w:rPr>
              <w:t>22.07.</w:t>
            </w:r>
            <w:r w:rsidRPr="008B0F75">
              <w:rPr>
                <w:noProof/>
              </w:rPr>
              <w:t xml:space="preserve"> 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1017</w:t>
            </w:r>
            <w:r w:rsidRPr="008B0F75">
              <w:rPr>
                <w:noProof/>
              </w:rPr>
              <w:t>_ №</w:t>
            </w:r>
          </w:p>
          <w:p w14:paraId="31D9EF17" w14:textId="77777777" w:rsidR="000B2B8A" w:rsidRPr="008B0F75" w:rsidRDefault="000B2B8A" w:rsidP="00C6643D">
            <w:pPr>
              <w:jc w:val="center"/>
              <w:rPr>
                <w:noProof/>
              </w:rPr>
            </w:pPr>
            <w:r w:rsidRPr="008B0F75">
              <w:rPr>
                <w:bCs/>
                <w:noProof/>
              </w:rPr>
              <w:t>Ç</w:t>
            </w:r>
            <w:r w:rsidRPr="008B0F75">
              <w:rPr>
                <w:noProof/>
              </w:rPr>
              <w:t>ěмěрле хули</w:t>
            </w:r>
          </w:p>
        </w:tc>
        <w:tc>
          <w:tcPr>
            <w:tcW w:w="1418" w:type="dxa"/>
            <w:vMerge/>
          </w:tcPr>
          <w:p w14:paraId="10B61DA0" w14:textId="77777777" w:rsidR="000B2B8A" w:rsidRPr="008B0F75" w:rsidRDefault="000B2B8A" w:rsidP="00C6643D">
            <w:pPr>
              <w:ind w:left="-108" w:right="-100"/>
              <w:jc w:val="center"/>
            </w:pPr>
          </w:p>
        </w:tc>
        <w:tc>
          <w:tcPr>
            <w:tcW w:w="4127" w:type="dxa"/>
            <w:hideMark/>
          </w:tcPr>
          <w:p w14:paraId="359B358D" w14:textId="77777777" w:rsidR="000B2B8A" w:rsidRPr="0067220D" w:rsidRDefault="000B2B8A" w:rsidP="00C6643D">
            <w:pPr>
              <w:jc w:val="center"/>
              <w:rPr>
                <w:b/>
                <w:caps/>
                <w:sz w:val="22"/>
                <w:szCs w:val="22"/>
              </w:rPr>
            </w:pPr>
            <w:r w:rsidRPr="0067220D">
              <w:rPr>
                <w:b/>
                <w:caps/>
                <w:sz w:val="22"/>
                <w:szCs w:val="22"/>
              </w:rPr>
              <w:t xml:space="preserve">администрация </w:t>
            </w:r>
          </w:p>
          <w:p w14:paraId="1E62456E" w14:textId="77777777" w:rsidR="000B2B8A" w:rsidRPr="0067220D" w:rsidRDefault="000B2B8A" w:rsidP="00C6643D">
            <w:pPr>
              <w:jc w:val="center"/>
              <w:rPr>
                <w:b/>
                <w:caps/>
                <w:sz w:val="22"/>
                <w:szCs w:val="22"/>
              </w:rPr>
            </w:pPr>
            <w:r w:rsidRPr="0067220D">
              <w:rPr>
                <w:b/>
                <w:caps/>
                <w:sz w:val="22"/>
                <w:szCs w:val="22"/>
              </w:rPr>
              <w:t xml:space="preserve">ШУМЕРЛИНСКОГО </w:t>
            </w:r>
          </w:p>
          <w:p w14:paraId="3B0E5352" w14:textId="77777777" w:rsidR="000B2B8A" w:rsidRPr="0067220D" w:rsidRDefault="000B2B8A" w:rsidP="00C6643D">
            <w:pPr>
              <w:jc w:val="center"/>
              <w:rPr>
                <w:b/>
                <w:caps/>
                <w:sz w:val="22"/>
                <w:szCs w:val="22"/>
              </w:rPr>
            </w:pPr>
            <w:r w:rsidRPr="0067220D">
              <w:rPr>
                <w:b/>
                <w:caps/>
                <w:sz w:val="22"/>
                <w:szCs w:val="22"/>
              </w:rPr>
              <w:t>МУНИЦИПАЛЬНОГО ОКРУГА</w:t>
            </w:r>
          </w:p>
          <w:p w14:paraId="2F9F39C5" w14:textId="77777777" w:rsidR="000B2B8A" w:rsidRPr="0067220D" w:rsidRDefault="000B2B8A" w:rsidP="00C6643D">
            <w:pPr>
              <w:rPr>
                <w:b/>
                <w:caps/>
                <w:sz w:val="16"/>
              </w:rPr>
            </w:pPr>
          </w:p>
          <w:p w14:paraId="0A781143" w14:textId="77777777" w:rsidR="000B2B8A" w:rsidRPr="0067220D" w:rsidRDefault="000B2B8A" w:rsidP="00C6643D">
            <w:pPr>
              <w:keepNext/>
              <w:jc w:val="center"/>
              <w:outlineLvl w:val="0"/>
              <w:rPr>
                <w:b/>
                <w:sz w:val="28"/>
                <w:szCs w:val="28"/>
                <w:lang w:val="x-none" w:eastAsia="x-none"/>
              </w:rPr>
            </w:pPr>
            <w:r w:rsidRPr="0067220D">
              <w:rPr>
                <w:b/>
                <w:sz w:val="28"/>
                <w:szCs w:val="28"/>
                <w:lang w:val="x-none" w:eastAsia="x-none"/>
              </w:rPr>
              <w:t>ПОСТАНОВЛЕНИЕ</w:t>
            </w:r>
          </w:p>
          <w:p w14:paraId="3B3AF0E3" w14:textId="77777777" w:rsidR="000B2B8A" w:rsidRPr="008B0F75" w:rsidRDefault="000B2B8A" w:rsidP="00C6643D">
            <w:pPr>
              <w:jc w:val="center"/>
              <w:rPr>
                <w:b/>
                <w:bCs/>
                <w:noProof/>
                <w:sz w:val="22"/>
                <w:szCs w:val="22"/>
              </w:rPr>
            </w:pPr>
          </w:p>
          <w:p w14:paraId="5F37FB1F" w14:textId="77777777" w:rsidR="000B2B8A" w:rsidRPr="008B0F75" w:rsidRDefault="000B2B8A" w:rsidP="00C6643D">
            <w:pPr>
              <w:jc w:val="center"/>
              <w:rPr>
                <w:bCs/>
                <w:noProof/>
              </w:rPr>
            </w:pPr>
            <w:r w:rsidRPr="008B0F75">
              <w:rPr>
                <w:bCs/>
                <w:noProof/>
              </w:rPr>
              <w:t>___</w:t>
            </w:r>
            <w:r>
              <w:rPr>
                <w:bCs/>
                <w:noProof/>
              </w:rPr>
              <w:t>22.07.</w:t>
            </w:r>
            <w:r w:rsidRPr="008B0F75">
              <w:rPr>
                <w:bCs/>
                <w:noProof/>
              </w:rPr>
              <w:t>___ 202</w:t>
            </w:r>
            <w:r>
              <w:rPr>
                <w:bCs/>
                <w:noProof/>
              </w:rPr>
              <w:t>5</w:t>
            </w:r>
            <w:r w:rsidRPr="008B0F75">
              <w:rPr>
                <w:bCs/>
                <w:noProof/>
              </w:rPr>
              <w:t xml:space="preserve"> г. № __</w:t>
            </w:r>
            <w:r>
              <w:rPr>
                <w:bCs/>
                <w:noProof/>
              </w:rPr>
              <w:t>1017</w:t>
            </w:r>
            <w:r w:rsidRPr="008B0F75">
              <w:rPr>
                <w:bCs/>
                <w:noProof/>
              </w:rPr>
              <w:t>__</w:t>
            </w:r>
          </w:p>
          <w:p w14:paraId="01A9B91F" w14:textId="77777777" w:rsidR="000B2B8A" w:rsidRPr="008B0F75" w:rsidRDefault="000B2B8A" w:rsidP="00C6643D">
            <w:pPr>
              <w:jc w:val="center"/>
              <w:rPr>
                <w:noProof/>
              </w:rPr>
            </w:pPr>
            <w:r w:rsidRPr="008B0F75">
              <w:rPr>
                <w:bCs/>
                <w:noProof/>
              </w:rPr>
              <w:t>город Шумерля</w:t>
            </w:r>
          </w:p>
        </w:tc>
      </w:tr>
    </w:tbl>
    <w:p w14:paraId="236C3F38" w14:textId="77777777" w:rsidR="000B2B8A" w:rsidRPr="00144983" w:rsidRDefault="000B2B8A" w:rsidP="000B2B8A">
      <w:pPr>
        <w:pStyle w:val="1"/>
        <w:spacing w:before="0" w:after="0"/>
        <w:ind w:left="7938"/>
        <w:jc w:val="both"/>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tblGrid>
      <w:tr w:rsidR="000B2B8A" w:rsidRPr="009611F8" w14:paraId="513B5F61" w14:textId="77777777" w:rsidTr="00C6643D">
        <w:trPr>
          <w:trHeight w:val="2276"/>
        </w:trPr>
        <w:tc>
          <w:tcPr>
            <w:tcW w:w="4137" w:type="dxa"/>
            <w:tcBorders>
              <w:top w:val="nil"/>
              <w:left w:val="nil"/>
              <w:bottom w:val="nil"/>
              <w:right w:val="nil"/>
            </w:tcBorders>
          </w:tcPr>
          <w:p w14:paraId="0AC20B62" w14:textId="77777777" w:rsidR="000B2B8A" w:rsidRPr="004A71AC" w:rsidRDefault="000B2B8A" w:rsidP="00C6643D">
            <w:pPr>
              <w:pStyle w:val="ad"/>
              <w:spacing w:line="240" w:lineRule="auto"/>
              <w:ind w:right="33" w:firstLine="0"/>
              <w:rPr>
                <w:b/>
              </w:rPr>
            </w:pPr>
            <w:r w:rsidRPr="0025111B">
              <w:rPr>
                <w:b/>
              </w:rPr>
              <w:t>О внесении  изменения в прилож</w:t>
            </w:r>
            <w:r w:rsidRPr="0025111B">
              <w:rPr>
                <w:b/>
              </w:rPr>
              <w:t>е</w:t>
            </w:r>
            <w:r w:rsidRPr="0025111B">
              <w:rPr>
                <w:b/>
              </w:rPr>
              <w:t>ние к постановлению администр</w:t>
            </w:r>
            <w:r w:rsidRPr="0025111B">
              <w:rPr>
                <w:b/>
              </w:rPr>
              <w:t>а</w:t>
            </w:r>
            <w:r w:rsidRPr="0025111B">
              <w:rPr>
                <w:b/>
              </w:rPr>
              <w:t xml:space="preserve">ции </w:t>
            </w:r>
            <w:proofErr w:type="spellStart"/>
            <w:r w:rsidRPr="0025111B">
              <w:rPr>
                <w:b/>
              </w:rPr>
              <w:t>Шумерлинского</w:t>
            </w:r>
            <w:proofErr w:type="spellEnd"/>
            <w:r w:rsidRPr="0025111B">
              <w:rPr>
                <w:b/>
              </w:rPr>
              <w:t xml:space="preserve"> муниципал</w:t>
            </w:r>
            <w:r w:rsidRPr="0025111B">
              <w:rPr>
                <w:b/>
              </w:rPr>
              <w:t>ь</w:t>
            </w:r>
            <w:r w:rsidRPr="0025111B">
              <w:rPr>
                <w:b/>
              </w:rPr>
              <w:t>ного округа Чувашской Республ</w:t>
            </w:r>
            <w:r w:rsidRPr="0025111B">
              <w:rPr>
                <w:b/>
              </w:rPr>
              <w:t>и</w:t>
            </w:r>
            <w:r w:rsidRPr="0025111B">
              <w:rPr>
                <w:b/>
              </w:rPr>
              <w:t xml:space="preserve">ки от 28 февраля 2025 г. № 202 «О нормативах </w:t>
            </w:r>
            <w:proofErr w:type="spellStart"/>
            <w:r w:rsidRPr="0025111B">
              <w:rPr>
                <w:b/>
              </w:rPr>
              <w:t>подушевого</w:t>
            </w:r>
            <w:proofErr w:type="spellEnd"/>
            <w:r w:rsidRPr="0025111B">
              <w:rPr>
                <w:b/>
              </w:rPr>
              <w:t xml:space="preserve"> финанс</w:t>
            </w:r>
            <w:r w:rsidRPr="0025111B">
              <w:rPr>
                <w:b/>
              </w:rPr>
              <w:t>и</w:t>
            </w:r>
            <w:r w:rsidRPr="0025111B">
              <w:rPr>
                <w:b/>
              </w:rPr>
              <w:t>рования на реализацию госуда</w:t>
            </w:r>
            <w:r w:rsidRPr="0025111B">
              <w:rPr>
                <w:b/>
              </w:rPr>
              <w:t>р</w:t>
            </w:r>
            <w:r w:rsidRPr="0025111B">
              <w:rPr>
                <w:b/>
              </w:rPr>
              <w:t>ственного стандарта дошкол</w:t>
            </w:r>
            <w:r w:rsidRPr="0025111B">
              <w:rPr>
                <w:b/>
              </w:rPr>
              <w:t>ь</w:t>
            </w:r>
            <w:r w:rsidRPr="0025111B">
              <w:rPr>
                <w:b/>
              </w:rPr>
              <w:t>ного образования на 2025 год»</w:t>
            </w:r>
          </w:p>
        </w:tc>
      </w:tr>
    </w:tbl>
    <w:p w14:paraId="6DC6EF97" w14:textId="77777777" w:rsidR="000B2B8A" w:rsidRDefault="000B2B8A" w:rsidP="000B2B8A">
      <w:pPr>
        <w:pStyle w:val="ad"/>
        <w:spacing w:line="240" w:lineRule="auto"/>
        <w:ind w:right="-7"/>
      </w:pPr>
    </w:p>
    <w:p w14:paraId="03E26E84" w14:textId="77777777" w:rsidR="000B2B8A" w:rsidRPr="009A2C0B" w:rsidRDefault="000B2B8A" w:rsidP="000B2B8A">
      <w:pPr>
        <w:pStyle w:val="ad"/>
        <w:spacing w:line="240" w:lineRule="auto"/>
        <w:ind w:right="-7"/>
      </w:pPr>
      <w:proofErr w:type="gramStart"/>
      <w:r w:rsidRPr="009858D4">
        <w:t>В соответствии с Федеральным</w:t>
      </w:r>
      <w:r>
        <w:t xml:space="preserve"> законом от 6 октября 2003 г.</w:t>
      </w:r>
      <w:r w:rsidRPr="009858D4">
        <w:t xml:space="preserve"> № 131-ФЗ «Об общих принципах организации местного самоуправления в Российской Федерации», Уставом </w:t>
      </w:r>
      <w:proofErr w:type="spellStart"/>
      <w:r w:rsidRPr="009858D4">
        <w:t>Ш</w:t>
      </w:r>
      <w:r w:rsidRPr="009858D4">
        <w:t>у</w:t>
      </w:r>
      <w:r w:rsidRPr="009858D4">
        <w:t>мерлинск</w:t>
      </w:r>
      <w:r w:rsidRPr="009858D4">
        <w:t>о</w:t>
      </w:r>
      <w:r w:rsidRPr="009858D4">
        <w:t>го</w:t>
      </w:r>
      <w:proofErr w:type="spellEnd"/>
      <w:r w:rsidRPr="009858D4">
        <w:t xml:space="preserve"> муниципального округа Чувашской Республики и в целях реализации решения </w:t>
      </w:r>
      <w:r w:rsidRPr="009A2C0B">
        <w:t>Собрания д</w:t>
      </w:r>
      <w:r w:rsidRPr="009A2C0B">
        <w:t>е</w:t>
      </w:r>
      <w:r w:rsidRPr="009A2C0B">
        <w:t xml:space="preserve">путатов </w:t>
      </w:r>
      <w:proofErr w:type="spellStart"/>
      <w:r w:rsidRPr="009A2C0B">
        <w:t>Шумерлинского</w:t>
      </w:r>
      <w:proofErr w:type="spellEnd"/>
      <w:r w:rsidRPr="009A2C0B">
        <w:t xml:space="preserve"> муниципального округа Чувашской Ре</w:t>
      </w:r>
      <w:r>
        <w:t>спублики от 19 декабря 2024 г.</w:t>
      </w:r>
      <w:r w:rsidRPr="009A2C0B">
        <w:t xml:space="preserve"> № 57 «О бюджете </w:t>
      </w:r>
      <w:proofErr w:type="spellStart"/>
      <w:r w:rsidRPr="009A2C0B">
        <w:t>Шумерлинского</w:t>
      </w:r>
      <w:proofErr w:type="spellEnd"/>
      <w:r w:rsidRPr="009A2C0B">
        <w:t xml:space="preserve"> муниципального округа Чувашской Ре</w:t>
      </w:r>
      <w:r w:rsidRPr="009A2C0B">
        <w:t>с</w:t>
      </w:r>
      <w:r w:rsidRPr="009A2C0B">
        <w:t>публики на 2025 год и на план</w:t>
      </w:r>
      <w:r>
        <w:t>овый период 2026 и</w:t>
      </w:r>
      <w:proofErr w:type="gramEnd"/>
      <w:r>
        <w:t xml:space="preserve"> 2027 годов» а</w:t>
      </w:r>
      <w:r w:rsidRPr="009A2C0B">
        <w:t xml:space="preserve">дминистрация </w:t>
      </w:r>
      <w:proofErr w:type="spellStart"/>
      <w:r w:rsidRPr="009A2C0B">
        <w:t>Шумерлинск</w:t>
      </w:r>
      <w:r w:rsidRPr="009A2C0B">
        <w:t>о</w:t>
      </w:r>
      <w:r w:rsidRPr="009A2C0B">
        <w:t>го</w:t>
      </w:r>
      <w:proofErr w:type="spellEnd"/>
      <w:r w:rsidRPr="009A2C0B">
        <w:t xml:space="preserve"> муниципального округа Чувашской Республики </w:t>
      </w:r>
      <w:proofErr w:type="gramStart"/>
      <w:r w:rsidRPr="009A2C0B">
        <w:t>п</w:t>
      </w:r>
      <w:proofErr w:type="gramEnd"/>
      <w:r w:rsidRPr="009A2C0B">
        <w:t xml:space="preserve"> о с т а н о в л я е т:</w:t>
      </w:r>
    </w:p>
    <w:p w14:paraId="20B67EC5" w14:textId="77777777" w:rsidR="000B2B8A" w:rsidRPr="009A2C0B" w:rsidRDefault="000B2B8A" w:rsidP="000B2B8A">
      <w:pPr>
        <w:pStyle w:val="ad"/>
        <w:spacing w:line="240" w:lineRule="auto"/>
        <w:ind w:right="-7"/>
      </w:pPr>
      <w:r>
        <w:t xml:space="preserve">1. Внести изменение в приложение  к постановлению администрации </w:t>
      </w:r>
      <w:proofErr w:type="spellStart"/>
      <w:r>
        <w:t>Шумерлинского</w:t>
      </w:r>
      <w:proofErr w:type="spellEnd"/>
      <w:r>
        <w:t xml:space="preserve"> м</w:t>
      </w:r>
      <w:r>
        <w:t>у</w:t>
      </w:r>
      <w:r>
        <w:t>ниципального округа Чувашской Республики от 28 февраля 2025 г. № 202 «</w:t>
      </w:r>
      <w:r w:rsidRPr="009858D4">
        <w:t xml:space="preserve">О нормативах </w:t>
      </w:r>
      <w:proofErr w:type="spellStart"/>
      <w:r w:rsidRPr="009858D4">
        <w:t>подушевого</w:t>
      </w:r>
      <w:proofErr w:type="spellEnd"/>
      <w:r>
        <w:t xml:space="preserve"> </w:t>
      </w:r>
      <w:r w:rsidRPr="009858D4">
        <w:t xml:space="preserve">финансирования на реализацию </w:t>
      </w:r>
      <w:r w:rsidRPr="009A2C0B">
        <w:t>государственного стандарта дошкольного обр</w:t>
      </w:r>
      <w:r w:rsidRPr="009A2C0B">
        <w:t>а</w:t>
      </w:r>
      <w:r w:rsidRPr="009A2C0B">
        <w:t xml:space="preserve">зования на 2025 </w:t>
      </w:r>
      <w:r>
        <w:t>г</w:t>
      </w:r>
      <w:r w:rsidRPr="009A2C0B">
        <w:t>од</w:t>
      </w:r>
      <w:r>
        <w:t>», изложив его в редакции приложения к настоящему постановлению.</w:t>
      </w:r>
    </w:p>
    <w:p w14:paraId="142A039E" w14:textId="77777777" w:rsidR="000B2B8A" w:rsidRPr="009A2C0B" w:rsidRDefault="000B2B8A" w:rsidP="000B2B8A">
      <w:pPr>
        <w:pStyle w:val="ad"/>
        <w:spacing w:line="240" w:lineRule="auto"/>
        <w:ind w:right="-7" w:firstLine="708"/>
      </w:pPr>
      <w:r w:rsidRPr="009A2C0B">
        <w:t xml:space="preserve">2. </w:t>
      </w:r>
      <w:proofErr w:type="gramStart"/>
      <w:r w:rsidRPr="009A2C0B">
        <w:t>Контроль за</w:t>
      </w:r>
      <w:proofErr w:type="gramEnd"/>
      <w:r w:rsidRPr="009A2C0B">
        <w:t xml:space="preserve"> исполнением настоящего постановления возложить на заместителя гл</w:t>
      </w:r>
      <w:r w:rsidRPr="009A2C0B">
        <w:t>а</w:t>
      </w:r>
      <w:r w:rsidRPr="009A2C0B">
        <w:t xml:space="preserve">вы администрации по </w:t>
      </w:r>
      <w:r>
        <w:t xml:space="preserve">социальным вопросам – начальника отдела образования, молодежной и социальной политики </w:t>
      </w:r>
      <w:r w:rsidRPr="009A2C0B">
        <w:t xml:space="preserve">администрации </w:t>
      </w:r>
      <w:proofErr w:type="spellStart"/>
      <w:r w:rsidRPr="009A2C0B">
        <w:t>Шумерлинского</w:t>
      </w:r>
      <w:proofErr w:type="spellEnd"/>
      <w:r w:rsidRPr="009A2C0B">
        <w:t xml:space="preserve"> муниципального округа Чувашской Республ</w:t>
      </w:r>
      <w:r w:rsidRPr="009A2C0B">
        <w:t>и</w:t>
      </w:r>
      <w:r w:rsidRPr="009A2C0B">
        <w:t>ки.</w:t>
      </w:r>
    </w:p>
    <w:p w14:paraId="2AD972C8" w14:textId="77777777" w:rsidR="000B2B8A" w:rsidRPr="009858D4" w:rsidRDefault="000B2B8A" w:rsidP="000B2B8A">
      <w:r w:rsidRPr="009A2C0B">
        <w:t>3. Настоящее постановление вступает в силу после его официального опубликования</w:t>
      </w:r>
      <w:r>
        <w:t xml:space="preserve"> </w:t>
      </w:r>
      <w:r w:rsidRPr="009A2C0B">
        <w:t>и ра</w:t>
      </w:r>
      <w:r w:rsidRPr="009A2C0B">
        <w:t>с</w:t>
      </w:r>
      <w:r w:rsidRPr="009A2C0B">
        <w:t>пространяется</w:t>
      </w:r>
      <w:r w:rsidRPr="009858D4">
        <w:t xml:space="preserve"> </w:t>
      </w:r>
      <w:r>
        <w:t>на правоотношения, возникшие с 1 января 2025 г</w:t>
      </w:r>
      <w:r w:rsidRPr="009858D4">
        <w:t>.</w:t>
      </w:r>
    </w:p>
    <w:p w14:paraId="731526D7" w14:textId="77777777" w:rsidR="000B2B8A" w:rsidRDefault="000B2B8A" w:rsidP="000B2B8A"/>
    <w:p w14:paraId="0D7FEB30" w14:textId="77777777" w:rsidR="000B2B8A" w:rsidRDefault="000B2B8A" w:rsidP="000B2B8A"/>
    <w:p w14:paraId="7F6E4542" w14:textId="77777777" w:rsidR="000B2B8A" w:rsidRDefault="000B2B8A" w:rsidP="000B2B8A"/>
    <w:p w14:paraId="4463F75A" w14:textId="77777777" w:rsidR="000B2B8A" w:rsidRDefault="000B2B8A" w:rsidP="000B2B8A"/>
    <w:p w14:paraId="4A1513A2" w14:textId="77777777" w:rsidR="000B2B8A" w:rsidRDefault="000B2B8A" w:rsidP="000B2B8A">
      <w:r>
        <w:t xml:space="preserve">Глава </w:t>
      </w:r>
      <w:proofErr w:type="spellStart"/>
      <w:r w:rsidRPr="005161F9">
        <w:t>Шумерлинского</w:t>
      </w:r>
      <w:proofErr w:type="spellEnd"/>
      <w:r w:rsidRPr="005161F9">
        <w:t xml:space="preserve"> </w:t>
      </w:r>
    </w:p>
    <w:p w14:paraId="259F02D2" w14:textId="77777777" w:rsidR="000B2B8A" w:rsidRDefault="000B2B8A" w:rsidP="000B2B8A">
      <w:r w:rsidRPr="005161F9">
        <w:t>муниципального</w:t>
      </w:r>
      <w:r>
        <w:t xml:space="preserve"> </w:t>
      </w:r>
      <w:r w:rsidRPr="005161F9">
        <w:t>округа</w:t>
      </w:r>
    </w:p>
    <w:p w14:paraId="603C0B61" w14:textId="77777777" w:rsidR="000B2B8A" w:rsidRDefault="000B2B8A" w:rsidP="000B2B8A">
      <w:r>
        <w:t xml:space="preserve">Чувашской Республики                                   </w:t>
      </w:r>
      <w:r w:rsidRPr="005161F9">
        <w:t xml:space="preserve"> </w:t>
      </w:r>
      <w:r>
        <w:tab/>
      </w:r>
      <w:r>
        <w:tab/>
      </w:r>
      <w:r>
        <w:tab/>
      </w:r>
      <w:r>
        <w:tab/>
      </w:r>
      <w:r>
        <w:tab/>
        <w:t xml:space="preserve">  Э.М. Васил</w:t>
      </w:r>
      <w:r>
        <w:t>ь</w:t>
      </w:r>
      <w:r>
        <w:t>ев</w:t>
      </w:r>
    </w:p>
    <w:p w14:paraId="7A8D60F3" w14:textId="77777777" w:rsidR="000B2B8A" w:rsidRDefault="000B2B8A" w:rsidP="000B2B8A"/>
    <w:p w14:paraId="1CCD4CE1" w14:textId="77777777" w:rsidR="000B2B8A" w:rsidRDefault="000B2B8A" w:rsidP="000B2B8A"/>
    <w:p w14:paraId="0B0B1E4C" w14:textId="77777777" w:rsidR="000B2B8A" w:rsidRDefault="000B2B8A" w:rsidP="000B2B8A"/>
    <w:p w14:paraId="4495F2D2" w14:textId="77777777" w:rsidR="000B2B8A" w:rsidRDefault="000B2B8A" w:rsidP="000B2B8A"/>
    <w:p w14:paraId="47913862" w14:textId="77777777" w:rsidR="000B2B8A" w:rsidRPr="00A31AC3" w:rsidRDefault="000B2B8A" w:rsidP="000B2B8A">
      <w:pPr>
        <w:ind w:right="-2"/>
        <w:rPr>
          <w:color w:val="0D0D0D"/>
          <w:sz w:val="18"/>
          <w:szCs w:val="18"/>
        </w:rPr>
      </w:pPr>
      <w:r>
        <w:rPr>
          <w:color w:val="0D0D0D"/>
          <w:sz w:val="18"/>
          <w:szCs w:val="18"/>
        </w:rPr>
        <w:t>Миронова</w:t>
      </w:r>
      <w:r w:rsidRPr="00A31AC3">
        <w:rPr>
          <w:color w:val="0D0D0D"/>
          <w:sz w:val="18"/>
          <w:szCs w:val="18"/>
        </w:rPr>
        <w:t xml:space="preserve"> Е.В.,</w:t>
      </w:r>
    </w:p>
    <w:p w14:paraId="292CD621" w14:textId="77777777" w:rsidR="000B2B8A" w:rsidRDefault="000B2B8A" w:rsidP="000B2B8A">
      <w:pPr>
        <w:ind w:right="-2"/>
        <w:rPr>
          <w:color w:val="0D0D0D"/>
          <w:sz w:val="18"/>
          <w:szCs w:val="18"/>
        </w:rPr>
      </w:pPr>
      <w:r w:rsidRPr="00A31AC3">
        <w:rPr>
          <w:color w:val="0D0D0D"/>
          <w:sz w:val="18"/>
          <w:szCs w:val="18"/>
        </w:rPr>
        <w:t>8(83536)2-13-15</w:t>
      </w:r>
    </w:p>
    <w:p w14:paraId="381F7140" w14:textId="77777777" w:rsidR="000B2B8A" w:rsidRDefault="000B2B8A" w:rsidP="000B2B8A"/>
    <w:p w14:paraId="3E673843" w14:textId="77777777" w:rsidR="000B2B8A" w:rsidRDefault="000B2B8A" w:rsidP="000B2B8A">
      <w:pPr>
        <w:ind w:left="6096"/>
        <w:jc w:val="center"/>
      </w:pPr>
    </w:p>
    <w:p w14:paraId="18E63297" w14:textId="77777777" w:rsidR="000B2B8A" w:rsidRDefault="000B2B8A" w:rsidP="000B2B8A">
      <w:pPr>
        <w:ind w:left="6096"/>
        <w:jc w:val="center"/>
      </w:pPr>
    </w:p>
    <w:p w14:paraId="522F92F0" w14:textId="77777777" w:rsidR="000B2B8A" w:rsidRDefault="000B2B8A" w:rsidP="000B2B8A">
      <w:pPr>
        <w:ind w:left="6096"/>
        <w:jc w:val="center"/>
      </w:pPr>
    </w:p>
    <w:p w14:paraId="2948861C" w14:textId="77777777" w:rsidR="000B2B8A" w:rsidRPr="009858D4" w:rsidRDefault="000B2B8A" w:rsidP="000B2B8A">
      <w:pPr>
        <w:ind w:left="6096"/>
        <w:jc w:val="center"/>
      </w:pPr>
      <w:r>
        <w:t xml:space="preserve">Приложение </w:t>
      </w:r>
    </w:p>
    <w:p w14:paraId="5E4D9C30" w14:textId="77777777" w:rsidR="000B2B8A" w:rsidRPr="009A2C0B" w:rsidRDefault="000B2B8A" w:rsidP="000B2B8A">
      <w:pPr>
        <w:pStyle w:val="affb"/>
        <w:ind w:left="6096"/>
        <w:jc w:val="both"/>
        <w:rPr>
          <w:b w:val="0"/>
          <w:sz w:val="24"/>
          <w:szCs w:val="24"/>
        </w:rPr>
      </w:pPr>
      <w:r w:rsidRPr="009A2C0B">
        <w:rPr>
          <w:b w:val="0"/>
          <w:sz w:val="24"/>
          <w:szCs w:val="24"/>
        </w:rPr>
        <w:t>к постановлению администр</w:t>
      </w:r>
      <w:r>
        <w:rPr>
          <w:b w:val="0"/>
          <w:sz w:val="24"/>
          <w:szCs w:val="24"/>
        </w:rPr>
        <w:t>а</w:t>
      </w:r>
      <w:r w:rsidRPr="009A2C0B">
        <w:rPr>
          <w:b w:val="0"/>
          <w:sz w:val="24"/>
          <w:szCs w:val="24"/>
        </w:rPr>
        <w:t xml:space="preserve">ции </w:t>
      </w:r>
      <w:proofErr w:type="spellStart"/>
      <w:r w:rsidRPr="009A2C0B">
        <w:rPr>
          <w:b w:val="0"/>
          <w:sz w:val="24"/>
          <w:szCs w:val="24"/>
        </w:rPr>
        <w:t>Шумерлинского</w:t>
      </w:r>
      <w:proofErr w:type="spellEnd"/>
      <w:r w:rsidRPr="009A2C0B">
        <w:rPr>
          <w:b w:val="0"/>
          <w:sz w:val="24"/>
          <w:szCs w:val="24"/>
        </w:rPr>
        <w:t xml:space="preserve"> муниципального округа Чувашской Респу</w:t>
      </w:r>
      <w:r w:rsidRPr="009A2C0B">
        <w:rPr>
          <w:b w:val="0"/>
          <w:sz w:val="24"/>
          <w:szCs w:val="24"/>
        </w:rPr>
        <w:t>б</w:t>
      </w:r>
      <w:r w:rsidRPr="009A2C0B">
        <w:rPr>
          <w:b w:val="0"/>
          <w:sz w:val="24"/>
          <w:szCs w:val="24"/>
        </w:rPr>
        <w:t>лики</w:t>
      </w:r>
    </w:p>
    <w:p w14:paraId="626DCA3B" w14:textId="77777777" w:rsidR="000B2B8A" w:rsidRPr="009A2C0B" w:rsidRDefault="000B2B8A" w:rsidP="000B2B8A">
      <w:pPr>
        <w:ind w:left="6096"/>
        <w:rPr>
          <w:b/>
        </w:rPr>
      </w:pPr>
      <w:r w:rsidRPr="009A2C0B">
        <w:t>от _</w:t>
      </w:r>
      <w:r>
        <w:t>22.07._</w:t>
      </w:r>
      <w:r w:rsidRPr="009A2C0B">
        <w:t>__2025 г. № _</w:t>
      </w:r>
      <w:r>
        <w:t>1017_</w:t>
      </w:r>
    </w:p>
    <w:p w14:paraId="28F42FBF" w14:textId="77777777" w:rsidR="000B2B8A" w:rsidRPr="009A2C0B" w:rsidRDefault="000B2B8A" w:rsidP="000B2B8A"/>
    <w:p w14:paraId="3AD884F5" w14:textId="77777777" w:rsidR="000B2B8A" w:rsidRPr="009A2C0B" w:rsidRDefault="000B2B8A" w:rsidP="000B2B8A"/>
    <w:p w14:paraId="1F718B4A" w14:textId="77777777" w:rsidR="000B2B8A" w:rsidRPr="009A2C0B" w:rsidRDefault="000B2B8A" w:rsidP="000B2B8A">
      <w:pPr>
        <w:pStyle w:val="3"/>
        <w:jc w:val="center"/>
        <w:rPr>
          <w:rFonts w:ascii="Times New Roman" w:hAnsi="Times New Roman"/>
          <w:sz w:val="24"/>
          <w:szCs w:val="24"/>
        </w:rPr>
      </w:pPr>
      <w:proofErr w:type="gramStart"/>
      <w:r w:rsidRPr="009A2C0B">
        <w:rPr>
          <w:rFonts w:ascii="Times New Roman" w:hAnsi="Times New Roman"/>
          <w:sz w:val="24"/>
          <w:szCs w:val="24"/>
        </w:rPr>
        <w:t>П</w:t>
      </w:r>
      <w:proofErr w:type="gramEnd"/>
      <w:r w:rsidRPr="009A2C0B">
        <w:rPr>
          <w:rFonts w:ascii="Times New Roman" w:hAnsi="Times New Roman"/>
          <w:sz w:val="24"/>
          <w:szCs w:val="24"/>
        </w:rPr>
        <w:t xml:space="preserve"> Е Р Е Ч Е Н Ь</w:t>
      </w:r>
    </w:p>
    <w:p w14:paraId="61F95904" w14:textId="77777777" w:rsidR="000B2B8A" w:rsidRPr="009A2C0B" w:rsidRDefault="000B2B8A" w:rsidP="000B2B8A">
      <w:pPr>
        <w:pStyle w:val="33"/>
        <w:jc w:val="center"/>
        <w:rPr>
          <w:b/>
          <w:szCs w:val="24"/>
        </w:rPr>
      </w:pPr>
      <w:r w:rsidRPr="009A2C0B">
        <w:rPr>
          <w:b/>
          <w:szCs w:val="24"/>
        </w:rPr>
        <w:t>предельных поправочных коэффициентов, учитывающих объективные условия реал</w:t>
      </w:r>
      <w:r w:rsidRPr="009A2C0B">
        <w:rPr>
          <w:b/>
          <w:szCs w:val="24"/>
        </w:rPr>
        <w:t>и</w:t>
      </w:r>
      <w:r w:rsidRPr="009A2C0B">
        <w:rPr>
          <w:b/>
          <w:szCs w:val="24"/>
        </w:rPr>
        <w:t>зации программы дошкольного образования на 202</w:t>
      </w:r>
      <w:r>
        <w:rPr>
          <w:b/>
          <w:szCs w:val="24"/>
        </w:rPr>
        <w:t>5</w:t>
      </w:r>
      <w:r w:rsidRPr="009A2C0B">
        <w:rPr>
          <w:b/>
          <w:szCs w:val="24"/>
        </w:rPr>
        <w:t xml:space="preserve"> год</w:t>
      </w:r>
    </w:p>
    <w:p w14:paraId="35D8E511" w14:textId="77777777" w:rsidR="000B2B8A" w:rsidRDefault="000B2B8A" w:rsidP="000B2B8A"/>
    <w:tbl>
      <w:tblPr>
        <w:tblW w:w="0" w:type="auto"/>
        <w:tblLook w:val="04A0" w:firstRow="1" w:lastRow="0" w:firstColumn="1" w:lastColumn="0" w:noHBand="0" w:noVBand="1"/>
      </w:tblPr>
      <w:tblGrid>
        <w:gridCol w:w="6771"/>
        <w:gridCol w:w="2889"/>
      </w:tblGrid>
      <w:tr w:rsidR="000B2B8A" w:rsidRPr="009A2C0B" w14:paraId="4C2D0AED" w14:textId="77777777" w:rsidTr="00C6643D">
        <w:trPr>
          <w:trHeight w:val="699"/>
        </w:trPr>
        <w:tc>
          <w:tcPr>
            <w:tcW w:w="6771" w:type="dxa"/>
            <w:tcBorders>
              <w:top w:val="single" w:sz="4" w:space="0" w:color="auto"/>
              <w:left w:val="single" w:sz="4" w:space="0" w:color="auto"/>
              <w:bottom w:val="single" w:sz="4" w:space="0" w:color="auto"/>
              <w:right w:val="single" w:sz="4" w:space="0" w:color="auto"/>
            </w:tcBorders>
            <w:hideMark/>
          </w:tcPr>
          <w:p w14:paraId="5CD88541" w14:textId="77777777" w:rsidR="000B2B8A" w:rsidRPr="009A2C0B" w:rsidRDefault="000B2B8A" w:rsidP="00C6643D">
            <w:r w:rsidRPr="009A2C0B">
              <w:t>Наименование поправочного коэфф</w:t>
            </w:r>
            <w:r w:rsidRPr="009A2C0B">
              <w:t>и</w:t>
            </w:r>
            <w:r w:rsidRPr="009A2C0B">
              <w:t>циента</w:t>
            </w:r>
          </w:p>
        </w:tc>
        <w:tc>
          <w:tcPr>
            <w:tcW w:w="2889" w:type="dxa"/>
            <w:tcBorders>
              <w:top w:val="single" w:sz="4" w:space="0" w:color="auto"/>
              <w:left w:val="single" w:sz="4" w:space="0" w:color="auto"/>
              <w:bottom w:val="single" w:sz="4" w:space="0" w:color="auto"/>
              <w:right w:val="single" w:sz="4" w:space="0" w:color="auto"/>
            </w:tcBorders>
            <w:hideMark/>
          </w:tcPr>
          <w:p w14:paraId="797D04C6" w14:textId="77777777" w:rsidR="000B2B8A" w:rsidRPr="009A2C0B" w:rsidRDefault="000B2B8A" w:rsidP="00C6643D">
            <w:r w:rsidRPr="009A2C0B">
              <w:t>Предельный ра</w:t>
            </w:r>
            <w:r w:rsidRPr="009A2C0B">
              <w:t>з</w:t>
            </w:r>
            <w:r w:rsidRPr="009A2C0B">
              <w:t>мер</w:t>
            </w:r>
          </w:p>
        </w:tc>
      </w:tr>
      <w:tr w:rsidR="000B2B8A" w:rsidRPr="009A2C0B" w14:paraId="1FEE4BFE" w14:textId="77777777" w:rsidTr="00C6643D">
        <w:tc>
          <w:tcPr>
            <w:tcW w:w="6771" w:type="dxa"/>
            <w:tcBorders>
              <w:top w:val="single" w:sz="4" w:space="0" w:color="auto"/>
              <w:left w:val="nil"/>
              <w:bottom w:val="nil"/>
              <w:right w:val="nil"/>
            </w:tcBorders>
            <w:hideMark/>
          </w:tcPr>
          <w:p w14:paraId="77090E9F" w14:textId="77777777" w:rsidR="000B2B8A" w:rsidRPr="009A2C0B" w:rsidRDefault="000B2B8A" w:rsidP="00C6643D">
            <w:r w:rsidRPr="009A2C0B">
              <w:t>Группы для детей от 1 года до 3 лет</w:t>
            </w:r>
          </w:p>
          <w:p w14:paraId="3182D283" w14:textId="77777777" w:rsidR="000B2B8A" w:rsidRPr="009A2C0B" w:rsidRDefault="000B2B8A" w:rsidP="00C6643D">
            <w:r w:rsidRPr="009A2C0B">
              <w:t>Группы для детей от 3 лет до 7 лет</w:t>
            </w:r>
          </w:p>
          <w:p w14:paraId="02D2C309" w14:textId="77777777" w:rsidR="000B2B8A" w:rsidRPr="009A2C0B" w:rsidRDefault="000B2B8A" w:rsidP="00C6643D">
            <w:r w:rsidRPr="009A2C0B">
              <w:t>Обучение детей - инвалидов</w:t>
            </w:r>
          </w:p>
        </w:tc>
        <w:tc>
          <w:tcPr>
            <w:tcW w:w="2889" w:type="dxa"/>
            <w:tcBorders>
              <w:top w:val="single" w:sz="4" w:space="0" w:color="auto"/>
              <w:left w:val="nil"/>
              <w:bottom w:val="nil"/>
              <w:right w:val="nil"/>
            </w:tcBorders>
            <w:hideMark/>
          </w:tcPr>
          <w:p w14:paraId="6A90E2C5" w14:textId="77777777" w:rsidR="000B2B8A" w:rsidRPr="009A2C0B" w:rsidRDefault="000B2B8A" w:rsidP="00C6643D">
            <w:r w:rsidRPr="009A2C0B">
              <w:t>1,33</w:t>
            </w:r>
          </w:p>
          <w:p w14:paraId="535889BE" w14:textId="77777777" w:rsidR="000B2B8A" w:rsidRPr="009A2C0B" w:rsidRDefault="000B2B8A" w:rsidP="00C6643D">
            <w:r w:rsidRPr="009A2C0B">
              <w:t>1,0</w:t>
            </w:r>
          </w:p>
          <w:p w14:paraId="06A91744" w14:textId="77777777" w:rsidR="000B2B8A" w:rsidRPr="009A2C0B" w:rsidRDefault="000B2B8A" w:rsidP="00C6643D">
            <w:r w:rsidRPr="009A2C0B">
              <w:t>5,0</w:t>
            </w:r>
          </w:p>
        </w:tc>
      </w:tr>
      <w:tr w:rsidR="000B2B8A" w:rsidRPr="009A2C0B" w14:paraId="033EBA99" w14:textId="77777777" w:rsidTr="00C6643D">
        <w:tc>
          <w:tcPr>
            <w:tcW w:w="6771" w:type="dxa"/>
          </w:tcPr>
          <w:p w14:paraId="13E62345" w14:textId="77777777" w:rsidR="000B2B8A" w:rsidRPr="009A2C0B" w:rsidRDefault="000B2B8A" w:rsidP="00C6643D">
            <w:r w:rsidRPr="009A2C0B">
              <w:t>Масштаб образовательного учрежд</w:t>
            </w:r>
            <w:r w:rsidRPr="009A2C0B">
              <w:t>е</w:t>
            </w:r>
            <w:r w:rsidRPr="009A2C0B">
              <w:t>ния:</w:t>
            </w:r>
          </w:p>
          <w:p w14:paraId="7EE3D94A" w14:textId="77777777" w:rsidR="000B2B8A" w:rsidRPr="009A2C0B" w:rsidRDefault="000B2B8A" w:rsidP="00C6643D">
            <w:r w:rsidRPr="009A2C0B">
              <w:t>Дошкольные образовательные учреждения с контингентом воспитанников (чел</w:t>
            </w:r>
            <w:r w:rsidRPr="009A2C0B">
              <w:t>о</w:t>
            </w:r>
            <w:r w:rsidRPr="009A2C0B">
              <w:t>век):</w:t>
            </w:r>
          </w:p>
          <w:p w14:paraId="0613FA2D" w14:textId="77777777" w:rsidR="000B2B8A" w:rsidRPr="009A2C0B" w:rsidRDefault="000B2B8A" w:rsidP="00C6643D"/>
          <w:p w14:paraId="4771416D" w14:textId="77777777" w:rsidR="000B2B8A" w:rsidRPr="009A2C0B" w:rsidRDefault="000B2B8A" w:rsidP="00C6643D"/>
          <w:p w14:paraId="5EE7CB76" w14:textId="77777777" w:rsidR="000B2B8A" w:rsidRPr="009A2C0B" w:rsidRDefault="000B2B8A" w:rsidP="00C6643D">
            <w:r w:rsidRPr="009A2C0B">
              <w:t xml:space="preserve">До </w:t>
            </w:r>
            <w:r>
              <w:t xml:space="preserve"> 8</w:t>
            </w:r>
            <w:r w:rsidRPr="009A2C0B">
              <w:t>0</w:t>
            </w:r>
          </w:p>
        </w:tc>
        <w:tc>
          <w:tcPr>
            <w:tcW w:w="2889" w:type="dxa"/>
          </w:tcPr>
          <w:p w14:paraId="7D75580A" w14:textId="77777777" w:rsidR="000B2B8A" w:rsidRPr="009A2C0B" w:rsidRDefault="000B2B8A" w:rsidP="00C6643D"/>
          <w:p w14:paraId="19BF603C" w14:textId="77777777" w:rsidR="000B2B8A" w:rsidRPr="009A2C0B" w:rsidRDefault="000B2B8A" w:rsidP="00C6643D"/>
          <w:p w14:paraId="5DDBA726" w14:textId="77777777" w:rsidR="000B2B8A" w:rsidRPr="009A2C0B" w:rsidRDefault="000B2B8A" w:rsidP="00C6643D"/>
          <w:p w14:paraId="4EA85656" w14:textId="77777777" w:rsidR="000B2B8A" w:rsidRPr="009A2C0B" w:rsidRDefault="000B2B8A" w:rsidP="00C6643D"/>
          <w:p w14:paraId="2B0512E9" w14:textId="77777777" w:rsidR="000B2B8A" w:rsidRPr="009A2C0B" w:rsidRDefault="000B2B8A" w:rsidP="00C6643D"/>
          <w:p w14:paraId="7CB33D2C" w14:textId="77777777" w:rsidR="000B2B8A" w:rsidRPr="009A2C0B" w:rsidRDefault="000B2B8A" w:rsidP="00C6643D">
            <w:r>
              <w:t>2,47</w:t>
            </w:r>
          </w:p>
        </w:tc>
      </w:tr>
      <w:tr w:rsidR="000B2B8A" w:rsidRPr="009A2C0B" w14:paraId="4638347E" w14:textId="77777777" w:rsidTr="00C6643D">
        <w:tc>
          <w:tcPr>
            <w:tcW w:w="6771" w:type="dxa"/>
            <w:hideMark/>
          </w:tcPr>
          <w:p w14:paraId="18892B91" w14:textId="77777777" w:rsidR="000B2B8A" w:rsidRPr="009A2C0B" w:rsidRDefault="000B2B8A" w:rsidP="00C6643D">
            <w:r w:rsidRPr="009A2C0B">
              <w:t xml:space="preserve">От </w:t>
            </w:r>
            <w:r>
              <w:t xml:space="preserve">  8</w:t>
            </w:r>
            <w:r w:rsidRPr="009A2C0B">
              <w:t>1 до 1</w:t>
            </w:r>
            <w:r>
              <w:t>0</w:t>
            </w:r>
            <w:r w:rsidRPr="009A2C0B">
              <w:t>0</w:t>
            </w:r>
          </w:p>
          <w:p w14:paraId="6159250E" w14:textId="77777777" w:rsidR="000B2B8A" w:rsidRPr="009A2C0B" w:rsidRDefault="000B2B8A" w:rsidP="00C6643D">
            <w:r w:rsidRPr="009A2C0B">
              <w:t>От 1</w:t>
            </w:r>
            <w:r>
              <w:t>0</w:t>
            </w:r>
            <w:r w:rsidRPr="009A2C0B">
              <w:t>1 до 1</w:t>
            </w:r>
            <w:r>
              <w:t>2</w:t>
            </w:r>
            <w:r w:rsidRPr="009A2C0B">
              <w:t>0</w:t>
            </w:r>
          </w:p>
          <w:p w14:paraId="33EF7097" w14:textId="77777777" w:rsidR="000B2B8A" w:rsidRPr="009A2C0B" w:rsidRDefault="000B2B8A" w:rsidP="00C6643D">
            <w:r w:rsidRPr="009A2C0B">
              <w:t>От 1</w:t>
            </w:r>
            <w:r>
              <w:t>2</w:t>
            </w:r>
            <w:r w:rsidRPr="009A2C0B">
              <w:t xml:space="preserve">1 до </w:t>
            </w:r>
            <w:r>
              <w:t>15</w:t>
            </w:r>
            <w:r w:rsidRPr="009A2C0B">
              <w:t>0</w:t>
            </w:r>
          </w:p>
          <w:p w14:paraId="03BF16EB" w14:textId="77777777" w:rsidR="000B2B8A" w:rsidRPr="009A2C0B" w:rsidRDefault="000B2B8A" w:rsidP="00C6643D">
            <w:r w:rsidRPr="009A2C0B">
              <w:t xml:space="preserve">От </w:t>
            </w:r>
            <w:r>
              <w:t>151</w:t>
            </w:r>
            <w:r w:rsidRPr="009A2C0B">
              <w:t xml:space="preserve"> до </w:t>
            </w:r>
            <w:r>
              <w:t>17</w:t>
            </w:r>
            <w:r w:rsidRPr="009A2C0B">
              <w:t>0</w:t>
            </w:r>
          </w:p>
        </w:tc>
        <w:tc>
          <w:tcPr>
            <w:tcW w:w="2889" w:type="dxa"/>
            <w:hideMark/>
          </w:tcPr>
          <w:p w14:paraId="54DEE27A" w14:textId="77777777" w:rsidR="000B2B8A" w:rsidRPr="009A2C0B" w:rsidRDefault="000B2B8A" w:rsidP="00C6643D">
            <w:r>
              <w:t>2,25</w:t>
            </w:r>
          </w:p>
          <w:p w14:paraId="05A34980" w14:textId="77777777" w:rsidR="000B2B8A" w:rsidRPr="009A2C0B" w:rsidRDefault="000B2B8A" w:rsidP="00C6643D">
            <w:r>
              <w:t>1,87</w:t>
            </w:r>
          </w:p>
          <w:p w14:paraId="64476B8B" w14:textId="77777777" w:rsidR="000B2B8A" w:rsidRPr="009A2C0B" w:rsidRDefault="000B2B8A" w:rsidP="00C6643D">
            <w:r>
              <w:t>1,85</w:t>
            </w:r>
          </w:p>
          <w:p w14:paraId="22F5AE9B" w14:textId="77777777" w:rsidR="000B2B8A" w:rsidRPr="009A2C0B" w:rsidRDefault="000B2B8A" w:rsidP="00C6643D">
            <w:r>
              <w:t>1,89</w:t>
            </w:r>
          </w:p>
        </w:tc>
      </w:tr>
      <w:tr w:rsidR="000B2B8A" w:rsidRPr="009A2C0B" w14:paraId="5B5FD3BE" w14:textId="77777777" w:rsidTr="00C6643D">
        <w:tc>
          <w:tcPr>
            <w:tcW w:w="6771" w:type="dxa"/>
            <w:hideMark/>
          </w:tcPr>
          <w:p w14:paraId="7542AAD9" w14:textId="77777777" w:rsidR="000B2B8A" w:rsidRPr="009A2C0B" w:rsidRDefault="000B2B8A" w:rsidP="00C6643D">
            <w:r w:rsidRPr="009A2C0B">
              <w:t xml:space="preserve">От </w:t>
            </w:r>
            <w:r>
              <w:t>171</w:t>
            </w:r>
            <w:r w:rsidRPr="009A2C0B">
              <w:t xml:space="preserve"> до </w:t>
            </w:r>
            <w:r>
              <w:t>20</w:t>
            </w:r>
            <w:r w:rsidRPr="009A2C0B">
              <w:t>0</w:t>
            </w:r>
          </w:p>
        </w:tc>
        <w:tc>
          <w:tcPr>
            <w:tcW w:w="2889" w:type="dxa"/>
            <w:hideMark/>
          </w:tcPr>
          <w:p w14:paraId="19A14850" w14:textId="77777777" w:rsidR="000B2B8A" w:rsidRPr="009A2C0B" w:rsidRDefault="000B2B8A" w:rsidP="00C6643D">
            <w:r>
              <w:t>1,86</w:t>
            </w:r>
          </w:p>
        </w:tc>
      </w:tr>
      <w:tr w:rsidR="000B2B8A" w:rsidRPr="009A2C0B" w14:paraId="1EE23952" w14:textId="77777777" w:rsidTr="00C6643D">
        <w:tc>
          <w:tcPr>
            <w:tcW w:w="6771" w:type="dxa"/>
            <w:hideMark/>
          </w:tcPr>
          <w:p w14:paraId="064B0016" w14:textId="77777777" w:rsidR="000B2B8A" w:rsidRPr="009A2C0B" w:rsidRDefault="000B2B8A" w:rsidP="00C6643D">
            <w:r w:rsidRPr="009A2C0B">
              <w:t>Продолжительность пребывания детей в группе</w:t>
            </w:r>
          </w:p>
        </w:tc>
        <w:tc>
          <w:tcPr>
            <w:tcW w:w="2889" w:type="dxa"/>
            <w:hideMark/>
          </w:tcPr>
          <w:p w14:paraId="064EFA3A" w14:textId="77777777" w:rsidR="000B2B8A" w:rsidRPr="009A2C0B" w:rsidRDefault="000B2B8A" w:rsidP="00C6643D">
            <w:r w:rsidRPr="009A2C0B">
              <w:t>0,92</w:t>
            </w:r>
          </w:p>
        </w:tc>
      </w:tr>
    </w:tbl>
    <w:p w14:paraId="67BDC5BE" w14:textId="77777777" w:rsidR="000B2B8A" w:rsidRDefault="000B2B8A" w:rsidP="000B2B8A"/>
    <w:p w14:paraId="76580ABF" w14:textId="77777777" w:rsidR="000B2B8A" w:rsidRDefault="000B2B8A" w:rsidP="000B2B8A"/>
    <w:p w14:paraId="2AA143D7" w14:textId="77777777" w:rsidR="000B2B8A" w:rsidRDefault="000B2B8A" w:rsidP="000B2B8A"/>
    <w:p w14:paraId="50DA1476" w14:textId="77777777" w:rsidR="00D560D5" w:rsidRDefault="00D560D5" w:rsidP="000B2B8A"/>
    <w:tbl>
      <w:tblPr>
        <w:tblpPr w:leftFromText="180" w:rightFromText="180" w:vertAnchor="page" w:horzAnchor="margin" w:tblpY="402"/>
        <w:tblW w:w="0" w:type="auto"/>
        <w:tblLayout w:type="fixed"/>
        <w:tblLook w:val="04A0" w:firstRow="1" w:lastRow="0" w:firstColumn="1" w:lastColumn="0" w:noHBand="0" w:noVBand="1"/>
      </w:tblPr>
      <w:tblGrid>
        <w:gridCol w:w="4111"/>
        <w:gridCol w:w="1418"/>
        <w:gridCol w:w="4127"/>
      </w:tblGrid>
      <w:tr w:rsidR="00D560D5" w:rsidRPr="008B0F75" w14:paraId="28CEA440" w14:textId="77777777" w:rsidTr="00C6643D">
        <w:trPr>
          <w:cantSplit/>
          <w:trHeight w:val="1274"/>
        </w:trPr>
        <w:tc>
          <w:tcPr>
            <w:tcW w:w="4111" w:type="dxa"/>
            <w:vAlign w:val="bottom"/>
            <w:hideMark/>
          </w:tcPr>
          <w:p w14:paraId="4E62A0AB" w14:textId="77777777" w:rsidR="00D560D5" w:rsidRPr="008B0F75" w:rsidRDefault="00D560D5" w:rsidP="00C6643D">
            <w:pPr>
              <w:jc w:val="center"/>
              <w:rPr>
                <w:b/>
                <w:bCs/>
                <w:noProof/>
              </w:rPr>
            </w:pPr>
            <w:r w:rsidRPr="008B0F75">
              <w:rPr>
                <w:b/>
                <w:bCs/>
                <w:noProof/>
              </w:rPr>
              <w:t>ЧĂВАШ РЕСПУБЛИКИН</w:t>
            </w:r>
          </w:p>
        </w:tc>
        <w:tc>
          <w:tcPr>
            <w:tcW w:w="1418" w:type="dxa"/>
            <w:vMerge w:val="restart"/>
          </w:tcPr>
          <w:p w14:paraId="38BAA832" w14:textId="2EF95C9C" w:rsidR="00D560D5" w:rsidRPr="008B0F75" w:rsidRDefault="00D560D5" w:rsidP="00C6643D">
            <w:pPr>
              <w:ind w:left="-108" w:right="-100"/>
              <w:jc w:val="center"/>
              <w:rPr>
                <w:noProof/>
                <w:sz w:val="20"/>
                <w:szCs w:val="20"/>
              </w:rPr>
            </w:pPr>
            <w:r>
              <w:rPr>
                <w:noProof/>
                <w:sz w:val="20"/>
                <w:szCs w:val="20"/>
              </w:rPr>
              <w:drawing>
                <wp:anchor distT="0" distB="0" distL="114300" distR="114300" simplePos="0" relativeHeight="251661312" behindDoc="0" locked="0" layoutInCell="1" allowOverlap="1" wp14:anchorId="55C3AA21" wp14:editId="4329A059">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6BD36B77" w14:textId="77777777" w:rsidR="00D560D5" w:rsidRPr="008B0F75" w:rsidRDefault="00D560D5" w:rsidP="00C6643D">
            <w:pPr>
              <w:jc w:val="center"/>
              <w:rPr>
                <w:b/>
                <w:bCs/>
                <w:noProof/>
              </w:rPr>
            </w:pPr>
            <w:r w:rsidRPr="008B0F75">
              <w:rPr>
                <w:b/>
                <w:bCs/>
                <w:noProof/>
              </w:rPr>
              <w:t>ЧУВАШСКАЯ РЕСПУБЛИКА</w:t>
            </w:r>
          </w:p>
        </w:tc>
      </w:tr>
      <w:tr w:rsidR="00D560D5" w:rsidRPr="008B0F75" w14:paraId="38EF15C2" w14:textId="77777777" w:rsidTr="00C6643D">
        <w:trPr>
          <w:cantSplit/>
          <w:trHeight w:val="550"/>
        </w:trPr>
        <w:tc>
          <w:tcPr>
            <w:tcW w:w="4111" w:type="dxa"/>
            <w:hideMark/>
          </w:tcPr>
          <w:p w14:paraId="1A7FF402" w14:textId="77777777" w:rsidR="00D560D5" w:rsidRPr="0067220D" w:rsidRDefault="00D560D5" w:rsidP="00C6643D">
            <w:pPr>
              <w:jc w:val="center"/>
              <w:rPr>
                <w:b/>
                <w:bCs/>
                <w:noProof/>
              </w:rPr>
            </w:pPr>
            <w:r w:rsidRPr="0067220D">
              <w:rPr>
                <w:b/>
                <w:bCs/>
                <w:noProof/>
              </w:rPr>
              <w:t xml:space="preserve">ÇĚМĚРЛЕ </w:t>
            </w:r>
          </w:p>
          <w:p w14:paraId="39C0B284" w14:textId="77777777" w:rsidR="00D560D5" w:rsidRPr="0067220D" w:rsidRDefault="00D560D5"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308D37DD" w14:textId="77777777" w:rsidR="00D560D5" w:rsidRPr="0067220D" w:rsidRDefault="00D560D5" w:rsidP="00C6643D">
            <w:pPr>
              <w:spacing w:line="220" w:lineRule="exact"/>
              <w:jc w:val="center"/>
              <w:rPr>
                <w:b/>
                <w:bCs/>
                <w:noProof/>
              </w:rPr>
            </w:pPr>
          </w:p>
          <w:p w14:paraId="34A4DED2" w14:textId="77777777" w:rsidR="00D560D5" w:rsidRPr="0067220D" w:rsidRDefault="00D560D5"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3404E758" w14:textId="77777777" w:rsidR="00D560D5" w:rsidRPr="008B0F75" w:rsidRDefault="00D560D5" w:rsidP="00C6643D">
            <w:pPr>
              <w:jc w:val="center"/>
              <w:rPr>
                <w:b/>
                <w:bCs/>
                <w:noProof/>
                <w:sz w:val="22"/>
                <w:szCs w:val="22"/>
              </w:rPr>
            </w:pPr>
          </w:p>
          <w:p w14:paraId="3B2BF8A1" w14:textId="77777777" w:rsidR="00D560D5" w:rsidRPr="008B0F75" w:rsidRDefault="00D560D5" w:rsidP="00C6643D">
            <w:pPr>
              <w:jc w:val="center"/>
              <w:rPr>
                <w:noProof/>
              </w:rPr>
            </w:pPr>
            <w:r w:rsidRPr="008B0F75">
              <w:rPr>
                <w:noProof/>
              </w:rPr>
              <w:t>___</w:t>
            </w:r>
            <w:r>
              <w:rPr>
                <w:noProof/>
              </w:rPr>
              <w:t>22.07.</w:t>
            </w:r>
            <w:r w:rsidRPr="008B0F75">
              <w:rPr>
                <w:noProof/>
              </w:rPr>
              <w:t>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1018</w:t>
            </w:r>
            <w:r w:rsidRPr="008B0F75">
              <w:rPr>
                <w:noProof/>
              </w:rPr>
              <w:t>__ №</w:t>
            </w:r>
          </w:p>
          <w:p w14:paraId="20EE1447" w14:textId="77777777" w:rsidR="00D560D5" w:rsidRPr="008B0F75" w:rsidRDefault="00D560D5" w:rsidP="00C6643D">
            <w:pPr>
              <w:jc w:val="center"/>
              <w:rPr>
                <w:noProof/>
              </w:rPr>
            </w:pPr>
            <w:r w:rsidRPr="008B0F75">
              <w:rPr>
                <w:bCs/>
                <w:noProof/>
              </w:rPr>
              <w:t>Ç</w:t>
            </w:r>
            <w:r w:rsidRPr="008B0F75">
              <w:rPr>
                <w:noProof/>
              </w:rPr>
              <w:t>ěмěрле хули</w:t>
            </w:r>
          </w:p>
        </w:tc>
        <w:tc>
          <w:tcPr>
            <w:tcW w:w="1418" w:type="dxa"/>
            <w:vMerge/>
          </w:tcPr>
          <w:p w14:paraId="688CAED3" w14:textId="77777777" w:rsidR="00D560D5" w:rsidRPr="008B0F75" w:rsidRDefault="00D560D5" w:rsidP="00C6643D">
            <w:pPr>
              <w:ind w:left="-108" w:right="-100"/>
              <w:jc w:val="center"/>
            </w:pPr>
          </w:p>
        </w:tc>
        <w:tc>
          <w:tcPr>
            <w:tcW w:w="4127" w:type="dxa"/>
            <w:hideMark/>
          </w:tcPr>
          <w:p w14:paraId="781BB5FB" w14:textId="77777777" w:rsidR="00D560D5" w:rsidRPr="0067220D" w:rsidRDefault="00D560D5" w:rsidP="00C6643D">
            <w:pPr>
              <w:jc w:val="center"/>
              <w:rPr>
                <w:b/>
                <w:caps/>
                <w:sz w:val="22"/>
                <w:szCs w:val="22"/>
              </w:rPr>
            </w:pPr>
            <w:r w:rsidRPr="0067220D">
              <w:rPr>
                <w:b/>
                <w:caps/>
                <w:sz w:val="22"/>
                <w:szCs w:val="22"/>
              </w:rPr>
              <w:t xml:space="preserve">администрация </w:t>
            </w:r>
          </w:p>
          <w:p w14:paraId="5A215C83" w14:textId="77777777" w:rsidR="00D560D5" w:rsidRPr="0067220D" w:rsidRDefault="00D560D5" w:rsidP="00C6643D">
            <w:pPr>
              <w:jc w:val="center"/>
              <w:rPr>
                <w:b/>
                <w:caps/>
                <w:sz w:val="22"/>
                <w:szCs w:val="22"/>
              </w:rPr>
            </w:pPr>
            <w:r w:rsidRPr="0067220D">
              <w:rPr>
                <w:b/>
                <w:caps/>
                <w:sz w:val="22"/>
                <w:szCs w:val="22"/>
              </w:rPr>
              <w:t xml:space="preserve">ШУМЕРЛИНСКОГО </w:t>
            </w:r>
          </w:p>
          <w:p w14:paraId="4CE6F105" w14:textId="77777777" w:rsidR="00D560D5" w:rsidRPr="0067220D" w:rsidRDefault="00D560D5" w:rsidP="00C6643D">
            <w:pPr>
              <w:jc w:val="center"/>
              <w:rPr>
                <w:b/>
                <w:caps/>
                <w:sz w:val="22"/>
                <w:szCs w:val="22"/>
              </w:rPr>
            </w:pPr>
            <w:r w:rsidRPr="0067220D">
              <w:rPr>
                <w:b/>
                <w:caps/>
                <w:sz w:val="22"/>
                <w:szCs w:val="22"/>
              </w:rPr>
              <w:t>МУНИЦИПАЛЬНОГО ОКРУГА</w:t>
            </w:r>
          </w:p>
          <w:p w14:paraId="52B92814" w14:textId="77777777" w:rsidR="00D560D5" w:rsidRPr="0067220D" w:rsidRDefault="00D560D5" w:rsidP="00C6643D">
            <w:pPr>
              <w:rPr>
                <w:b/>
                <w:caps/>
                <w:sz w:val="16"/>
              </w:rPr>
            </w:pPr>
          </w:p>
          <w:p w14:paraId="24436A3F" w14:textId="77777777" w:rsidR="00D560D5" w:rsidRPr="0067220D" w:rsidRDefault="00D560D5" w:rsidP="00C6643D">
            <w:pPr>
              <w:keepNext/>
              <w:jc w:val="center"/>
              <w:outlineLvl w:val="0"/>
              <w:rPr>
                <w:b/>
                <w:sz w:val="28"/>
                <w:szCs w:val="28"/>
                <w:lang w:val="x-none" w:eastAsia="x-none"/>
              </w:rPr>
            </w:pPr>
            <w:r w:rsidRPr="0067220D">
              <w:rPr>
                <w:b/>
                <w:sz w:val="28"/>
                <w:szCs w:val="28"/>
                <w:lang w:val="x-none" w:eastAsia="x-none"/>
              </w:rPr>
              <w:t>ПОСТАНОВЛЕНИЕ</w:t>
            </w:r>
          </w:p>
          <w:p w14:paraId="494FCAB4" w14:textId="77777777" w:rsidR="00D560D5" w:rsidRPr="008B0F75" w:rsidRDefault="00D560D5" w:rsidP="00C6643D">
            <w:pPr>
              <w:jc w:val="center"/>
              <w:rPr>
                <w:b/>
                <w:bCs/>
                <w:noProof/>
                <w:sz w:val="22"/>
                <w:szCs w:val="22"/>
              </w:rPr>
            </w:pPr>
          </w:p>
          <w:p w14:paraId="152030BD" w14:textId="77777777" w:rsidR="00D560D5" w:rsidRPr="008B0F75" w:rsidRDefault="00D560D5" w:rsidP="00C6643D">
            <w:pPr>
              <w:jc w:val="center"/>
              <w:rPr>
                <w:bCs/>
                <w:noProof/>
              </w:rPr>
            </w:pPr>
            <w:r w:rsidRPr="008B0F75">
              <w:rPr>
                <w:bCs/>
                <w:noProof/>
              </w:rPr>
              <w:t>___</w:t>
            </w:r>
            <w:r>
              <w:rPr>
                <w:bCs/>
                <w:noProof/>
              </w:rPr>
              <w:t>22.07.</w:t>
            </w:r>
            <w:r w:rsidRPr="008B0F75">
              <w:rPr>
                <w:bCs/>
                <w:noProof/>
              </w:rPr>
              <w:t>__ 202</w:t>
            </w:r>
            <w:r>
              <w:rPr>
                <w:bCs/>
                <w:noProof/>
              </w:rPr>
              <w:t>5</w:t>
            </w:r>
            <w:r w:rsidRPr="008B0F75">
              <w:rPr>
                <w:bCs/>
                <w:noProof/>
              </w:rPr>
              <w:t xml:space="preserve"> г. № __</w:t>
            </w:r>
            <w:r>
              <w:rPr>
                <w:bCs/>
                <w:noProof/>
              </w:rPr>
              <w:t>1018</w:t>
            </w:r>
            <w:r w:rsidRPr="008B0F75">
              <w:rPr>
                <w:bCs/>
                <w:noProof/>
              </w:rPr>
              <w:t>_</w:t>
            </w:r>
          </w:p>
          <w:p w14:paraId="0EFA71DE" w14:textId="77777777" w:rsidR="00D560D5" w:rsidRPr="008B0F75" w:rsidRDefault="00D560D5" w:rsidP="00C6643D">
            <w:pPr>
              <w:jc w:val="center"/>
              <w:rPr>
                <w:noProof/>
              </w:rPr>
            </w:pPr>
            <w:r w:rsidRPr="008B0F75">
              <w:rPr>
                <w:bCs/>
                <w:noProof/>
              </w:rPr>
              <w:t>город Шумерля</w:t>
            </w:r>
          </w:p>
        </w:tc>
      </w:tr>
    </w:tbl>
    <w:p w14:paraId="47229196" w14:textId="77777777" w:rsidR="00D560D5" w:rsidRPr="009858D4" w:rsidRDefault="00D560D5" w:rsidP="00D560D5">
      <w:pPr>
        <w:pStyle w:val="ad"/>
        <w:spacing w:line="240" w:lineRule="auto"/>
        <w:ind w:right="-7"/>
      </w:pPr>
      <w:proofErr w:type="gramStart"/>
      <w:r w:rsidRPr="009858D4">
        <w:t>В соответствии с Федеральным</w:t>
      </w:r>
      <w:r>
        <w:t xml:space="preserve"> законом от 6 октября 2003 г.</w:t>
      </w:r>
      <w:r w:rsidRPr="009858D4">
        <w:t xml:space="preserve"> № 131-ФЗ «Об общих принципах организации местного самоуправления в Российской Федерации», Уставом </w:t>
      </w:r>
      <w:proofErr w:type="spellStart"/>
      <w:r w:rsidRPr="009858D4">
        <w:t>Ш</w:t>
      </w:r>
      <w:r w:rsidRPr="009858D4">
        <w:t>у</w:t>
      </w:r>
      <w:r w:rsidRPr="009858D4">
        <w:t>мерлинск</w:t>
      </w:r>
      <w:r w:rsidRPr="009858D4">
        <w:t>о</w:t>
      </w:r>
      <w:r w:rsidRPr="009858D4">
        <w:t>го</w:t>
      </w:r>
      <w:proofErr w:type="spellEnd"/>
      <w:r w:rsidRPr="009858D4">
        <w:t xml:space="preserve"> муниципального округа Чувашской Республики и в целях реализации решения Собрания д</w:t>
      </w:r>
      <w:r w:rsidRPr="009858D4">
        <w:t>е</w:t>
      </w:r>
      <w:r w:rsidRPr="009858D4">
        <w:t xml:space="preserve">путатов </w:t>
      </w:r>
      <w:proofErr w:type="spellStart"/>
      <w:r w:rsidRPr="009858D4">
        <w:t>Шумерлинского</w:t>
      </w:r>
      <w:proofErr w:type="spellEnd"/>
      <w:r w:rsidRPr="009858D4">
        <w:t xml:space="preserve"> муниципального округа Чувашской Ре</w:t>
      </w:r>
      <w:r>
        <w:t>спублики от 19 декабря 2024 г.</w:t>
      </w:r>
      <w:r w:rsidRPr="009858D4">
        <w:t xml:space="preserve"> № 57 «О бюджете </w:t>
      </w:r>
      <w:proofErr w:type="spellStart"/>
      <w:r w:rsidRPr="009858D4">
        <w:t>Шумерлинского</w:t>
      </w:r>
      <w:proofErr w:type="spellEnd"/>
      <w:r w:rsidRPr="009858D4">
        <w:t xml:space="preserve"> муниципального округа Чувашской Ре</w:t>
      </w:r>
      <w:r w:rsidRPr="009858D4">
        <w:t>с</w:t>
      </w:r>
      <w:r w:rsidRPr="009858D4">
        <w:t>публики на 2025 год и на план</w:t>
      </w:r>
      <w:r>
        <w:t>овый период 2026 и</w:t>
      </w:r>
      <w:proofErr w:type="gramEnd"/>
      <w:r>
        <w:t xml:space="preserve"> 2027 годов» а</w:t>
      </w:r>
      <w:r w:rsidRPr="009858D4">
        <w:t xml:space="preserve">дминистрация </w:t>
      </w:r>
      <w:proofErr w:type="spellStart"/>
      <w:r w:rsidRPr="009858D4">
        <w:t>Шумерлинск</w:t>
      </w:r>
      <w:r w:rsidRPr="009858D4">
        <w:t>о</w:t>
      </w:r>
      <w:r w:rsidRPr="009858D4">
        <w:t>го</w:t>
      </w:r>
      <w:proofErr w:type="spellEnd"/>
      <w:r w:rsidRPr="009858D4">
        <w:t xml:space="preserve"> муниципального округа Чувашской Республики </w:t>
      </w:r>
      <w:proofErr w:type="gramStart"/>
      <w:r w:rsidRPr="009858D4">
        <w:t>п</w:t>
      </w:r>
      <w:proofErr w:type="gramEnd"/>
      <w:r w:rsidRPr="009858D4">
        <w:t xml:space="preserve"> о с т а н о в л я е т:</w:t>
      </w:r>
    </w:p>
    <w:p w14:paraId="143806BB" w14:textId="77777777" w:rsidR="00D560D5" w:rsidRPr="009858D4" w:rsidRDefault="00D560D5" w:rsidP="00D560D5">
      <w:pPr>
        <w:pStyle w:val="ad"/>
        <w:spacing w:line="240" w:lineRule="auto"/>
        <w:ind w:right="-7"/>
      </w:pPr>
      <w:r>
        <w:t xml:space="preserve">1. Внести изменение в приложение к постановлению администрации </w:t>
      </w:r>
      <w:proofErr w:type="spellStart"/>
      <w:r>
        <w:t>Шумерлинского</w:t>
      </w:r>
      <w:proofErr w:type="spellEnd"/>
      <w:r>
        <w:t xml:space="preserve"> муниципального округа Чувашской Республики от 27 февраля 2025 г. № 199 «</w:t>
      </w:r>
      <w:r w:rsidRPr="009858D4">
        <w:t xml:space="preserve">О нормативах </w:t>
      </w:r>
      <w:proofErr w:type="spellStart"/>
      <w:r w:rsidRPr="009858D4">
        <w:t>под</w:t>
      </w:r>
      <w:r w:rsidRPr="009858D4">
        <w:t>у</w:t>
      </w:r>
      <w:r w:rsidRPr="009858D4">
        <w:t>шевого</w:t>
      </w:r>
      <w:proofErr w:type="spellEnd"/>
      <w:r>
        <w:t xml:space="preserve"> </w:t>
      </w:r>
      <w:r w:rsidRPr="009858D4">
        <w:t xml:space="preserve">финансирования на реализацию государственного стандарта общего образования на 2025 </w:t>
      </w:r>
      <w:r>
        <w:t>г</w:t>
      </w:r>
      <w:r w:rsidRPr="009858D4">
        <w:t>од</w:t>
      </w:r>
      <w:r>
        <w:t>», изложив его в редакции приложения к настоящему постановлению.</w:t>
      </w:r>
    </w:p>
    <w:p w14:paraId="4466E23D" w14:textId="77777777" w:rsidR="00D560D5" w:rsidRDefault="00D560D5" w:rsidP="00D560D5">
      <w:pPr>
        <w:pStyle w:val="ad"/>
        <w:spacing w:line="240" w:lineRule="auto"/>
        <w:ind w:right="-7" w:firstLine="708"/>
      </w:pPr>
      <w:r>
        <w:t xml:space="preserve">2. </w:t>
      </w:r>
      <w:proofErr w:type="gramStart"/>
      <w:r>
        <w:t>Контроль за</w:t>
      </w:r>
      <w:proofErr w:type="gramEnd"/>
      <w:r>
        <w:t xml:space="preserve"> исполнением настоящего постановления возложить на заместителя гл</w:t>
      </w:r>
      <w:r>
        <w:t>а</w:t>
      </w:r>
      <w:r>
        <w:t xml:space="preserve">вы администрации по социальным вопросам – начальника отдела образования, молодежной и социальной политики администрации </w:t>
      </w:r>
      <w:proofErr w:type="spellStart"/>
      <w:r>
        <w:t>Шумерлинского</w:t>
      </w:r>
      <w:proofErr w:type="spellEnd"/>
      <w:r>
        <w:t xml:space="preserve"> муниципального округа Чувашской Республ</w:t>
      </w:r>
      <w:r>
        <w:t>и</w:t>
      </w:r>
      <w:r>
        <w:t>ки.</w:t>
      </w:r>
    </w:p>
    <w:p w14:paraId="3A0221BE" w14:textId="77777777" w:rsidR="00D560D5" w:rsidRPr="009858D4" w:rsidRDefault="00D560D5" w:rsidP="00D560D5">
      <w:pPr>
        <w:ind w:right="-7"/>
      </w:pPr>
      <w:r>
        <w:t>3. Настоящее постановление вступает в силу после его официального опубликования и ра</w:t>
      </w:r>
      <w:r>
        <w:t>с</w:t>
      </w:r>
      <w:r>
        <w:t>пространяется на правоотношения, возникшие с 1 января 2025 г.</w:t>
      </w:r>
    </w:p>
    <w:p w14:paraId="7ED538DB" w14:textId="77777777" w:rsidR="00D560D5" w:rsidRDefault="00D560D5" w:rsidP="00D560D5"/>
    <w:p w14:paraId="54F32AA9" w14:textId="77777777" w:rsidR="00D560D5" w:rsidRDefault="00D560D5" w:rsidP="00D560D5"/>
    <w:p w14:paraId="0FB86E0A" w14:textId="77777777" w:rsidR="00D560D5" w:rsidRDefault="00D560D5" w:rsidP="00D560D5"/>
    <w:p w14:paraId="3162248A" w14:textId="77777777" w:rsidR="00D560D5" w:rsidRDefault="00D560D5" w:rsidP="00D560D5"/>
    <w:p w14:paraId="1D2090BC" w14:textId="77777777" w:rsidR="00D560D5" w:rsidRDefault="00D560D5" w:rsidP="00D560D5">
      <w:r>
        <w:t xml:space="preserve">Глава </w:t>
      </w:r>
      <w:proofErr w:type="spellStart"/>
      <w:r w:rsidRPr="005161F9">
        <w:t>Шумерлинского</w:t>
      </w:r>
      <w:proofErr w:type="spellEnd"/>
    </w:p>
    <w:p w14:paraId="055D4488" w14:textId="77777777" w:rsidR="00D560D5" w:rsidRDefault="00D560D5" w:rsidP="00D560D5">
      <w:r w:rsidRPr="005161F9">
        <w:t>муниципального</w:t>
      </w:r>
      <w:r>
        <w:t xml:space="preserve"> </w:t>
      </w:r>
      <w:r w:rsidRPr="005161F9">
        <w:t>округа</w:t>
      </w:r>
    </w:p>
    <w:p w14:paraId="661ACCC7" w14:textId="77777777" w:rsidR="00D560D5" w:rsidRDefault="00D560D5" w:rsidP="00D560D5">
      <w:r>
        <w:t xml:space="preserve">Чувашской Республики                                      </w:t>
      </w:r>
      <w:r w:rsidRPr="005161F9">
        <w:t xml:space="preserve"> </w:t>
      </w:r>
      <w:r>
        <w:tab/>
      </w:r>
      <w:r>
        <w:tab/>
      </w:r>
      <w:r>
        <w:tab/>
      </w:r>
      <w:r>
        <w:tab/>
      </w:r>
      <w:r>
        <w:tab/>
        <w:t xml:space="preserve">  Э.М. Васил</w:t>
      </w:r>
      <w:r>
        <w:t>ь</w:t>
      </w:r>
      <w:r>
        <w:t>ев</w:t>
      </w:r>
    </w:p>
    <w:p w14:paraId="2D2ED10D" w14:textId="77777777" w:rsidR="00D560D5" w:rsidRDefault="00D560D5" w:rsidP="00D560D5"/>
    <w:p w14:paraId="7816A2A1" w14:textId="77777777" w:rsidR="00D560D5" w:rsidRDefault="00D560D5" w:rsidP="00D560D5"/>
    <w:p w14:paraId="176A0290" w14:textId="77777777" w:rsidR="00D560D5" w:rsidRDefault="00D560D5" w:rsidP="00D560D5">
      <w:pPr>
        <w:ind w:right="-2"/>
        <w:rPr>
          <w:color w:val="0D0D0D"/>
          <w:sz w:val="18"/>
          <w:szCs w:val="18"/>
        </w:rPr>
      </w:pPr>
    </w:p>
    <w:p w14:paraId="58F0FC64" w14:textId="77777777" w:rsidR="00D560D5" w:rsidRDefault="00D560D5" w:rsidP="00D560D5">
      <w:pPr>
        <w:ind w:right="-2"/>
        <w:rPr>
          <w:color w:val="0D0D0D"/>
          <w:sz w:val="18"/>
          <w:szCs w:val="18"/>
        </w:rPr>
      </w:pPr>
    </w:p>
    <w:p w14:paraId="300F7D5E" w14:textId="77777777" w:rsidR="00D560D5" w:rsidRDefault="00D560D5" w:rsidP="00D560D5">
      <w:pPr>
        <w:ind w:right="-2"/>
        <w:rPr>
          <w:color w:val="0D0D0D"/>
          <w:sz w:val="18"/>
          <w:szCs w:val="18"/>
        </w:rPr>
      </w:pPr>
    </w:p>
    <w:p w14:paraId="5D494E59" w14:textId="77777777" w:rsidR="00D560D5" w:rsidRPr="00A31AC3" w:rsidRDefault="00D560D5" w:rsidP="00D560D5">
      <w:pPr>
        <w:ind w:right="-2"/>
        <w:rPr>
          <w:color w:val="0D0D0D"/>
          <w:sz w:val="18"/>
          <w:szCs w:val="18"/>
        </w:rPr>
      </w:pPr>
      <w:r>
        <w:rPr>
          <w:color w:val="0D0D0D"/>
          <w:sz w:val="18"/>
          <w:szCs w:val="18"/>
        </w:rPr>
        <w:t>Миронова</w:t>
      </w:r>
      <w:r w:rsidRPr="00A31AC3">
        <w:rPr>
          <w:color w:val="0D0D0D"/>
          <w:sz w:val="18"/>
          <w:szCs w:val="18"/>
        </w:rPr>
        <w:t xml:space="preserve"> Е.В.,</w:t>
      </w:r>
    </w:p>
    <w:p w14:paraId="604F85F2" w14:textId="77777777" w:rsidR="00D560D5" w:rsidRDefault="00D560D5" w:rsidP="00D560D5">
      <w:pPr>
        <w:ind w:right="-2"/>
        <w:rPr>
          <w:color w:val="0D0D0D"/>
          <w:sz w:val="18"/>
          <w:szCs w:val="18"/>
        </w:rPr>
      </w:pPr>
      <w:r w:rsidRPr="00A31AC3">
        <w:rPr>
          <w:color w:val="0D0D0D"/>
          <w:sz w:val="18"/>
          <w:szCs w:val="18"/>
        </w:rPr>
        <w:t>8(83536)2-13-15</w:t>
      </w:r>
    </w:p>
    <w:p w14:paraId="65D2780B" w14:textId="77777777" w:rsidR="00D560D5" w:rsidRDefault="00D560D5" w:rsidP="00D560D5">
      <w:pPr>
        <w:ind w:right="-2"/>
        <w:rPr>
          <w:color w:val="0D0D0D"/>
          <w:sz w:val="18"/>
          <w:szCs w:val="18"/>
        </w:rPr>
      </w:pPr>
    </w:p>
    <w:p w14:paraId="565423BF" w14:textId="77777777" w:rsidR="00D560D5" w:rsidRPr="009858D4" w:rsidRDefault="00D560D5" w:rsidP="00D560D5">
      <w:pPr>
        <w:ind w:left="6300" w:firstLine="79"/>
        <w:jc w:val="center"/>
      </w:pPr>
      <w:r>
        <w:t xml:space="preserve">Приложение </w:t>
      </w:r>
    </w:p>
    <w:p w14:paraId="74EC49D9" w14:textId="77777777" w:rsidR="00D560D5" w:rsidRPr="009858D4" w:rsidRDefault="00D560D5" w:rsidP="00D560D5">
      <w:pPr>
        <w:pStyle w:val="affb"/>
        <w:ind w:left="6300"/>
        <w:jc w:val="both"/>
        <w:rPr>
          <w:b w:val="0"/>
          <w:sz w:val="24"/>
          <w:szCs w:val="24"/>
        </w:rPr>
      </w:pPr>
      <w:r w:rsidRPr="009858D4">
        <w:rPr>
          <w:b w:val="0"/>
          <w:sz w:val="24"/>
          <w:szCs w:val="24"/>
        </w:rPr>
        <w:t xml:space="preserve">к постановлению администрации  </w:t>
      </w:r>
      <w:proofErr w:type="spellStart"/>
      <w:r w:rsidRPr="009858D4">
        <w:rPr>
          <w:b w:val="0"/>
          <w:sz w:val="24"/>
          <w:szCs w:val="24"/>
        </w:rPr>
        <w:t>Шумерлинского</w:t>
      </w:r>
      <w:proofErr w:type="spellEnd"/>
      <w:r w:rsidRPr="009858D4">
        <w:rPr>
          <w:b w:val="0"/>
          <w:sz w:val="24"/>
          <w:szCs w:val="24"/>
        </w:rPr>
        <w:t xml:space="preserve"> муниципального округа Чувашской Республики</w:t>
      </w:r>
    </w:p>
    <w:p w14:paraId="27DA0684" w14:textId="77777777" w:rsidR="00D560D5" w:rsidRPr="009858D4" w:rsidRDefault="00D560D5" w:rsidP="00D560D5">
      <w:pPr>
        <w:ind w:left="6300"/>
        <w:rPr>
          <w:b/>
        </w:rPr>
      </w:pPr>
      <w:r w:rsidRPr="009858D4">
        <w:t>от __</w:t>
      </w:r>
      <w:r>
        <w:t>22.07.</w:t>
      </w:r>
      <w:r w:rsidRPr="009858D4">
        <w:t>__2025 г. № _</w:t>
      </w:r>
      <w:r>
        <w:t>1018</w:t>
      </w:r>
      <w:r w:rsidRPr="009858D4">
        <w:t>_</w:t>
      </w:r>
    </w:p>
    <w:p w14:paraId="7238B304" w14:textId="77777777" w:rsidR="00D560D5" w:rsidRPr="009858D4" w:rsidRDefault="00D560D5" w:rsidP="00D560D5"/>
    <w:p w14:paraId="0438A215" w14:textId="77777777" w:rsidR="00D560D5" w:rsidRPr="009858D4" w:rsidRDefault="00D560D5" w:rsidP="00D560D5"/>
    <w:p w14:paraId="0BAEBC66" w14:textId="77777777" w:rsidR="00D560D5" w:rsidRPr="00D600C2" w:rsidRDefault="00D560D5" w:rsidP="00D560D5">
      <w:pPr>
        <w:pStyle w:val="3"/>
        <w:jc w:val="center"/>
        <w:rPr>
          <w:rFonts w:ascii="Times New Roman" w:hAnsi="Times New Roman"/>
          <w:sz w:val="24"/>
          <w:szCs w:val="24"/>
        </w:rPr>
      </w:pPr>
      <w:proofErr w:type="gramStart"/>
      <w:r w:rsidRPr="00D600C2">
        <w:rPr>
          <w:rFonts w:ascii="Times New Roman" w:hAnsi="Times New Roman"/>
          <w:sz w:val="24"/>
          <w:szCs w:val="24"/>
        </w:rPr>
        <w:t>П</w:t>
      </w:r>
      <w:proofErr w:type="gramEnd"/>
      <w:r w:rsidRPr="00D600C2">
        <w:rPr>
          <w:rFonts w:ascii="Times New Roman" w:hAnsi="Times New Roman"/>
          <w:sz w:val="24"/>
          <w:szCs w:val="24"/>
        </w:rPr>
        <w:t xml:space="preserve"> Е Р Е Ч Е Н Ь</w:t>
      </w:r>
    </w:p>
    <w:p w14:paraId="497E5472" w14:textId="77777777" w:rsidR="00D560D5" w:rsidRPr="009858D4" w:rsidRDefault="00D560D5" w:rsidP="00D560D5">
      <w:pPr>
        <w:pStyle w:val="33"/>
        <w:jc w:val="center"/>
        <w:rPr>
          <w:szCs w:val="24"/>
        </w:rPr>
      </w:pPr>
      <w:r w:rsidRPr="00D600C2">
        <w:rPr>
          <w:b/>
          <w:szCs w:val="24"/>
        </w:rPr>
        <w:t>предельных поправочных коэффициентов, учитывающих разную стоимость образов</w:t>
      </w:r>
      <w:r w:rsidRPr="00D600C2">
        <w:rPr>
          <w:b/>
          <w:szCs w:val="24"/>
        </w:rPr>
        <w:t>а</w:t>
      </w:r>
      <w:r w:rsidRPr="00D600C2">
        <w:rPr>
          <w:b/>
          <w:szCs w:val="24"/>
        </w:rPr>
        <w:t>тельной услуги по ступеням обучения, особенности организации образовательного пр</w:t>
      </w:r>
      <w:r w:rsidRPr="00D600C2">
        <w:rPr>
          <w:b/>
          <w:szCs w:val="24"/>
        </w:rPr>
        <w:t>о</w:t>
      </w:r>
      <w:r w:rsidRPr="00D600C2">
        <w:rPr>
          <w:b/>
          <w:szCs w:val="24"/>
        </w:rPr>
        <w:t xml:space="preserve">филя в школах и гимназиях, </w:t>
      </w:r>
      <w:proofErr w:type="gramStart"/>
      <w:r w:rsidRPr="00D600C2">
        <w:rPr>
          <w:b/>
          <w:szCs w:val="24"/>
        </w:rPr>
        <w:t>обучение по программам</w:t>
      </w:r>
      <w:proofErr w:type="gramEnd"/>
      <w:r w:rsidRPr="00D600C2">
        <w:rPr>
          <w:b/>
          <w:szCs w:val="24"/>
        </w:rPr>
        <w:t xml:space="preserve"> дополнительного образов</w:t>
      </w:r>
      <w:r w:rsidRPr="00D600C2">
        <w:rPr>
          <w:b/>
          <w:szCs w:val="24"/>
        </w:rPr>
        <w:t>а</w:t>
      </w:r>
      <w:r w:rsidRPr="00D600C2">
        <w:rPr>
          <w:b/>
          <w:szCs w:val="24"/>
        </w:rPr>
        <w:t>ния, на 2025 год</w:t>
      </w:r>
    </w:p>
    <w:p w14:paraId="0E7A6685" w14:textId="77777777" w:rsidR="00D560D5" w:rsidRDefault="00D560D5" w:rsidP="00D560D5"/>
    <w:tbl>
      <w:tblPr>
        <w:tblW w:w="0" w:type="auto"/>
        <w:tblLook w:val="04A0" w:firstRow="1" w:lastRow="0" w:firstColumn="1" w:lastColumn="0" w:noHBand="0" w:noVBand="1"/>
      </w:tblPr>
      <w:tblGrid>
        <w:gridCol w:w="6629"/>
        <w:gridCol w:w="2889"/>
      </w:tblGrid>
      <w:tr w:rsidR="00D560D5" w:rsidRPr="009858D4" w14:paraId="22820167" w14:textId="77777777" w:rsidTr="00C6643D">
        <w:trPr>
          <w:trHeight w:val="699"/>
        </w:trPr>
        <w:tc>
          <w:tcPr>
            <w:tcW w:w="6629" w:type="dxa"/>
            <w:tcBorders>
              <w:top w:val="single" w:sz="4" w:space="0" w:color="auto"/>
              <w:left w:val="single" w:sz="4" w:space="0" w:color="auto"/>
              <w:bottom w:val="single" w:sz="4" w:space="0" w:color="auto"/>
              <w:right w:val="single" w:sz="4" w:space="0" w:color="auto"/>
            </w:tcBorders>
            <w:hideMark/>
          </w:tcPr>
          <w:p w14:paraId="08BBAC46" w14:textId="77777777" w:rsidR="00D560D5" w:rsidRPr="009858D4" w:rsidRDefault="00D560D5" w:rsidP="00C6643D">
            <w:r w:rsidRPr="009858D4">
              <w:t>Наименование поправочного коэффицие</w:t>
            </w:r>
            <w:r w:rsidRPr="009858D4">
              <w:t>н</w:t>
            </w:r>
            <w:r w:rsidRPr="009858D4">
              <w:t>та</w:t>
            </w:r>
          </w:p>
        </w:tc>
        <w:tc>
          <w:tcPr>
            <w:tcW w:w="2889" w:type="dxa"/>
            <w:tcBorders>
              <w:top w:val="single" w:sz="4" w:space="0" w:color="auto"/>
              <w:left w:val="single" w:sz="4" w:space="0" w:color="auto"/>
              <w:bottom w:val="single" w:sz="4" w:space="0" w:color="auto"/>
              <w:right w:val="single" w:sz="4" w:space="0" w:color="auto"/>
            </w:tcBorders>
            <w:hideMark/>
          </w:tcPr>
          <w:p w14:paraId="22CCB680" w14:textId="77777777" w:rsidR="00D560D5" w:rsidRPr="009858D4" w:rsidRDefault="00D560D5" w:rsidP="00C6643D">
            <w:r w:rsidRPr="009858D4">
              <w:t>Предельный ра</w:t>
            </w:r>
            <w:r w:rsidRPr="009858D4">
              <w:t>з</w:t>
            </w:r>
            <w:r w:rsidRPr="009858D4">
              <w:t>мер</w:t>
            </w:r>
          </w:p>
        </w:tc>
      </w:tr>
      <w:tr w:rsidR="00D560D5" w:rsidRPr="009858D4" w14:paraId="046A7F57" w14:textId="77777777" w:rsidTr="00C6643D">
        <w:tc>
          <w:tcPr>
            <w:tcW w:w="6629" w:type="dxa"/>
            <w:tcBorders>
              <w:top w:val="single" w:sz="4" w:space="0" w:color="auto"/>
              <w:left w:val="nil"/>
              <w:bottom w:val="nil"/>
              <w:right w:val="nil"/>
            </w:tcBorders>
            <w:hideMark/>
          </w:tcPr>
          <w:p w14:paraId="707C8908" w14:textId="77777777" w:rsidR="00D560D5" w:rsidRPr="009858D4" w:rsidRDefault="00D560D5" w:rsidP="00C6643D">
            <w:r w:rsidRPr="009858D4">
              <w:t>Обучение в гимназических, лицейских классах</w:t>
            </w:r>
          </w:p>
        </w:tc>
        <w:tc>
          <w:tcPr>
            <w:tcW w:w="2889" w:type="dxa"/>
            <w:tcBorders>
              <w:top w:val="single" w:sz="4" w:space="0" w:color="auto"/>
              <w:left w:val="nil"/>
              <w:bottom w:val="nil"/>
              <w:right w:val="nil"/>
            </w:tcBorders>
            <w:hideMark/>
          </w:tcPr>
          <w:p w14:paraId="74A1F615" w14:textId="77777777" w:rsidR="00D560D5" w:rsidRPr="009858D4" w:rsidRDefault="00D560D5" w:rsidP="00C6643D">
            <w:r>
              <w:t>1,07</w:t>
            </w:r>
          </w:p>
        </w:tc>
      </w:tr>
      <w:tr w:rsidR="00D560D5" w:rsidRPr="009858D4" w14:paraId="5D344003" w14:textId="77777777" w:rsidTr="00C6643D">
        <w:tc>
          <w:tcPr>
            <w:tcW w:w="6629" w:type="dxa"/>
          </w:tcPr>
          <w:p w14:paraId="04A3DBE4" w14:textId="77777777" w:rsidR="00D560D5" w:rsidRPr="009858D4" w:rsidRDefault="00D560D5" w:rsidP="00C6643D">
            <w:r w:rsidRPr="009858D4">
              <w:t>Масштаб образовательного учрежд</w:t>
            </w:r>
            <w:r w:rsidRPr="009858D4">
              <w:t>е</w:t>
            </w:r>
            <w:r w:rsidRPr="009858D4">
              <w:t>ния:</w:t>
            </w:r>
          </w:p>
          <w:p w14:paraId="1D375E8C" w14:textId="77777777" w:rsidR="00D560D5" w:rsidRPr="009858D4" w:rsidRDefault="00D560D5" w:rsidP="00C6643D">
            <w:r w:rsidRPr="009858D4">
              <w:t>Городские школы с контингентом учащихся (человек):</w:t>
            </w:r>
          </w:p>
          <w:p w14:paraId="7032D47B" w14:textId="77777777" w:rsidR="00D560D5" w:rsidRPr="009858D4" w:rsidRDefault="00D560D5" w:rsidP="00C6643D"/>
          <w:p w14:paraId="690E78A7" w14:textId="77777777" w:rsidR="00D560D5" w:rsidRPr="009858D4" w:rsidRDefault="00D560D5" w:rsidP="00C6643D"/>
          <w:p w14:paraId="6B37962D" w14:textId="77777777" w:rsidR="00D560D5" w:rsidRPr="009858D4" w:rsidRDefault="00D560D5" w:rsidP="00C6643D">
            <w:r w:rsidRPr="009858D4">
              <w:t>До 700</w:t>
            </w:r>
          </w:p>
        </w:tc>
        <w:tc>
          <w:tcPr>
            <w:tcW w:w="2889" w:type="dxa"/>
          </w:tcPr>
          <w:p w14:paraId="4E8931AF" w14:textId="77777777" w:rsidR="00D560D5" w:rsidRPr="009858D4" w:rsidRDefault="00D560D5" w:rsidP="00C6643D"/>
          <w:p w14:paraId="0043F1CD" w14:textId="77777777" w:rsidR="00D560D5" w:rsidRPr="009858D4" w:rsidRDefault="00D560D5" w:rsidP="00C6643D"/>
          <w:p w14:paraId="499FF62D" w14:textId="77777777" w:rsidR="00D560D5" w:rsidRPr="009858D4" w:rsidRDefault="00D560D5" w:rsidP="00C6643D"/>
          <w:p w14:paraId="18B3F8BD" w14:textId="77777777" w:rsidR="00D560D5" w:rsidRPr="009858D4" w:rsidRDefault="00D560D5" w:rsidP="00C6643D"/>
          <w:p w14:paraId="4B5A2B19" w14:textId="77777777" w:rsidR="00D560D5" w:rsidRPr="009858D4" w:rsidRDefault="00D560D5" w:rsidP="00C6643D">
            <w:r>
              <w:t>1,15</w:t>
            </w:r>
          </w:p>
        </w:tc>
      </w:tr>
      <w:tr w:rsidR="00D560D5" w:rsidRPr="009858D4" w14:paraId="7F98891B" w14:textId="77777777" w:rsidTr="00C6643D">
        <w:tc>
          <w:tcPr>
            <w:tcW w:w="6629" w:type="dxa"/>
            <w:hideMark/>
          </w:tcPr>
          <w:p w14:paraId="38889C71" w14:textId="77777777" w:rsidR="00D560D5" w:rsidRPr="009858D4" w:rsidRDefault="00D560D5" w:rsidP="00C6643D">
            <w:r w:rsidRPr="009858D4">
              <w:t>От 701 до 720</w:t>
            </w:r>
          </w:p>
        </w:tc>
        <w:tc>
          <w:tcPr>
            <w:tcW w:w="2889" w:type="dxa"/>
            <w:hideMark/>
          </w:tcPr>
          <w:p w14:paraId="6BE65D5C" w14:textId="77777777" w:rsidR="00D560D5" w:rsidRPr="009858D4" w:rsidRDefault="00D560D5" w:rsidP="00C6643D">
            <w:r w:rsidRPr="009858D4">
              <w:t>1,</w:t>
            </w:r>
            <w:r>
              <w:t>18</w:t>
            </w:r>
          </w:p>
        </w:tc>
      </w:tr>
      <w:tr w:rsidR="00D560D5" w:rsidRPr="009858D4" w14:paraId="6AA011F4" w14:textId="77777777" w:rsidTr="00C6643D">
        <w:tc>
          <w:tcPr>
            <w:tcW w:w="6629" w:type="dxa"/>
            <w:hideMark/>
          </w:tcPr>
          <w:p w14:paraId="19D0C639" w14:textId="77777777" w:rsidR="00D560D5" w:rsidRPr="009858D4" w:rsidRDefault="00D560D5" w:rsidP="00C6643D">
            <w:r w:rsidRPr="009858D4">
              <w:t>От 721 до 740</w:t>
            </w:r>
          </w:p>
          <w:p w14:paraId="79514475" w14:textId="77777777" w:rsidR="00D560D5" w:rsidRPr="009858D4" w:rsidRDefault="00D560D5" w:rsidP="00C6643D">
            <w:r w:rsidRPr="009858D4">
              <w:t>От 741 до 760</w:t>
            </w:r>
          </w:p>
        </w:tc>
        <w:tc>
          <w:tcPr>
            <w:tcW w:w="2889" w:type="dxa"/>
            <w:hideMark/>
          </w:tcPr>
          <w:p w14:paraId="3DBC2ED8" w14:textId="77777777" w:rsidR="00D560D5" w:rsidRPr="009858D4" w:rsidRDefault="00D560D5" w:rsidP="00C6643D">
            <w:r w:rsidRPr="009858D4">
              <w:t>1,</w:t>
            </w:r>
            <w:r>
              <w:t>35</w:t>
            </w:r>
          </w:p>
          <w:p w14:paraId="775DF57F" w14:textId="77777777" w:rsidR="00D560D5" w:rsidRPr="009858D4" w:rsidRDefault="00D560D5" w:rsidP="00C6643D">
            <w:r w:rsidRPr="009858D4">
              <w:t>-</w:t>
            </w:r>
          </w:p>
        </w:tc>
      </w:tr>
      <w:tr w:rsidR="00D560D5" w:rsidRPr="009858D4" w14:paraId="11233D67" w14:textId="77777777" w:rsidTr="00C6643D">
        <w:tc>
          <w:tcPr>
            <w:tcW w:w="6629" w:type="dxa"/>
            <w:hideMark/>
          </w:tcPr>
          <w:p w14:paraId="19DDB18F" w14:textId="77777777" w:rsidR="00D560D5" w:rsidRPr="009858D4" w:rsidRDefault="00D560D5" w:rsidP="00C6643D">
            <w:r w:rsidRPr="009858D4">
              <w:t xml:space="preserve">Индивидуальное обучение на дому                                   </w:t>
            </w:r>
          </w:p>
        </w:tc>
        <w:tc>
          <w:tcPr>
            <w:tcW w:w="2889" w:type="dxa"/>
            <w:hideMark/>
          </w:tcPr>
          <w:p w14:paraId="68F16E59" w14:textId="77777777" w:rsidR="00D560D5" w:rsidRPr="009858D4" w:rsidRDefault="00D560D5" w:rsidP="00C6643D">
            <w:r w:rsidRPr="009858D4">
              <w:t>3,3</w:t>
            </w:r>
          </w:p>
        </w:tc>
      </w:tr>
      <w:tr w:rsidR="00D560D5" w:rsidRPr="009858D4" w14:paraId="54ABA0BC" w14:textId="77777777" w:rsidTr="00C6643D">
        <w:tc>
          <w:tcPr>
            <w:tcW w:w="6629" w:type="dxa"/>
            <w:hideMark/>
          </w:tcPr>
          <w:p w14:paraId="0FF74F92" w14:textId="77777777" w:rsidR="00D560D5" w:rsidRPr="009858D4" w:rsidRDefault="00D560D5" w:rsidP="00C6643D">
            <w:r w:rsidRPr="009858D4">
              <w:t xml:space="preserve">Обучение детей - инвалидов  </w:t>
            </w:r>
          </w:p>
          <w:p w14:paraId="1DB43B87" w14:textId="77777777" w:rsidR="00D560D5" w:rsidRPr="009858D4" w:rsidRDefault="00D560D5" w:rsidP="00C6643D">
            <w:r w:rsidRPr="009858D4">
              <w:t>Семейное образование</w:t>
            </w:r>
          </w:p>
        </w:tc>
        <w:tc>
          <w:tcPr>
            <w:tcW w:w="2889" w:type="dxa"/>
            <w:hideMark/>
          </w:tcPr>
          <w:p w14:paraId="265C7952" w14:textId="77777777" w:rsidR="00D560D5" w:rsidRPr="009858D4" w:rsidRDefault="00D560D5" w:rsidP="00C6643D">
            <w:r w:rsidRPr="009858D4">
              <w:t>5,0</w:t>
            </w:r>
          </w:p>
          <w:p w14:paraId="44A6F902" w14:textId="77777777" w:rsidR="00D560D5" w:rsidRPr="009858D4" w:rsidRDefault="00D560D5" w:rsidP="00C6643D">
            <w:r w:rsidRPr="009858D4">
              <w:t>1,0</w:t>
            </w:r>
          </w:p>
        </w:tc>
      </w:tr>
    </w:tbl>
    <w:p w14:paraId="5742326C" w14:textId="77777777" w:rsidR="00D560D5" w:rsidRDefault="00D560D5" w:rsidP="00D560D5"/>
    <w:p w14:paraId="2195492E" w14:textId="77777777" w:rsidR="00D560D5" w:rsidRPr="009858D4" w:rsidRDefault="00D560D5" w:rsidP="00D560D5"/>
    <w:p w14:paraId="77252B6C" w14:textId="77777777" w:rsidR="00D560D5" w:rsidRPr="009858D4" w:rsidRDefault="00D560D5" w:rsidP="00D560D5"/>
    <w:p w14:paraId="67FFB389" w14:textId="77777777" w:rsidR="00D560D5" w:rsidRPr="009858D4" w:rsidRDefault="00D560D5" w:rsidP="00D560D5"/>
    <w:p w14:paraId="57977EC9" w14:textId="77777777" w:rsidR="00D560D5" w:rsidRPr="009858D4" w:rsidRDefault="00D560D5" w:rsidP="00D560D5"/>
    <w:p w14:paraId="69E7D410" w14:textId="77777777" w:rsidR="00D560D5" w:rsidRPr="009858D4" w:rsidRDefault="00D560D5" w:rsidP="00D560D5"/>
    <w:p w14:paraId="7DBF4AFE" w14:textId="77777777" w:rsidR="00D560D5" w:rsidRPr="009858D4" w:rsidRDefault="00D560D5" w:rsidP="00D560D5"/>
    <w:p w14:paraId="2EACE2AB" w14:textId="77777777" w:rsidR="00D560D5" w:rsidRPr="009858D4" w:rsidRDefault="00D560D5" w:rsidP="00D560D5"/>
    <w:p w14:paraId="39807F48" w14:textId="77777777" w:rsidR="00D560D5" w:rsidRPr="009858D4" w:rsidRDefault="00D560D5" w:rsidP="00D560D5"/>
    <w:p w14:paraId="119FB9BC" w14:textId="77777777" w:rsidR="00D560D5" w:rsidRPr="009858D4" w:rsidRDefault="00D560D5" w:rsidP="00D560D5"/>
    <w:p w14:paraId="37A52D33" w14:textId="77777777" w:rsidR="00D560D5" w:rsidRPr="009858D4" w:rsidRDefault="00D560D5" w:rsidP="00D560D5"/>
    <w:p w14:paraId="56C3D771" w14:textId="77777777" w:rsidR="00D560D5" w:rsidRPr="009858D4" w:rsidRDefault="00D560D5" w:rsidP="00D560D5"/>
    <w:p w14:paraId="322CE2B1" w14:textId="77777777" w:rsidR="00D560D5" w:rsidRPr="009858D4" w:rsidRDefault="00D560D5" w:rsidP="00D560D5"/>
    <w:p w14:paraId="7F017591" w14:textId="77777777" w:rsidR="00D560D5" w:rsidRPr="009858D4" w:rsidRDefault="00D560D5" w:rsidP="00D560D5"/>
    <w:p w14:paraId="760830A3" w14:textId="77777777" w:rsidR="00D560D5" w:rsidRPr="009858D4" w:rsidRDefault="00D560D5" w:rsidP="00D560D5"/>
    <w:p w14:paraId="333ECBE3" w14:textId="77777777" w:rsidR="00D560D5" w:rsidRPr="009858D4" w:rsidRDefault="00D560D5" w:rsidP="00D560D5"/>
    <w:p w14:paraId="0B2081E2" w14:textId="77777777" w:rsidR="00D560D5" w:rsidRPr="009858D4" w:rsidRDefault="00D560D5" w:rsidP="00D560D5">
      <w:pPr>
        <w:ind w:left="6300"/>
        <w:jc w:val="center"/>
      </w:pPr>
      <w:r w:rsidRPr="009858D4">
        <w:t xml:space="preserve"> </w:t>
      </w:r>
    </w:p>
    <w:p w14:paraId="79237A56" w14:textId="77777777" w:rsidR="00D560D5" w:rsidRPr="009858D4" w:rsidRDefault="00D560D5" w:rsidP="00D560D5"/>
    <w:tbl>
      <w:tblPr>
        <w:tblpPr w:leftFromText="180" w:rightFromText="180" w:vertAnchor="page" w:horzAnchor="margin" w:tblpY="598"/>
        <w:tblW w:w="0" w:type="auto"/>
        <w:tblLayout w:type="fixed"/>
        <w:tblLook w:val="04A0" w:firstRow="1" w:lastRow="0" w:firstColumn="1" w:lastColumn="0" w:noHBand="0" w:noVBand="1"/>
      </w:tblPr>
      <w:tblGrid>
        <w:gridCol w:w="4111"/>
        <w:gridCol w:w="1418"/>
        <w:gridCol w:w="4127"/>
      </w:tblGrid>
      <w:tr w:rsidR="006D50EB" w:rsidRPr="008B0F75" w14:paraId="5F1026C9" w14:textId="77777777" w:rsidTr="00C6643D">
        <w:trPr>
          <w:cantSplit/>
          <w:trHeight w:val="1274"/>
        </w:trPr>
        <w:tc>
          <w:tcPr>
            <w:tcW w:w="4111" w:type="dxa"/>
            <w:vAlign w:val="bottom"/>
            <w:hideMark/>
          </w:tcPr>
          <w:p w14:paraId="2FD92397" w14:textId="77777777" w:rsidR="006D50EB" w:rsidRPr="008B0F75" w:rsidRDefault="006D50EB" w:rsidP="00C6643D">
            <w:pPr>
              <w:jc w:val="center"/>
              <w:rPr>
                <w:b/>
                <w:bCs/>
                <w:noProof/>
              </w:rPr>
            </w:pPr>
            <w:r w:rsidRPr="008B0F75">
              <w:rPr>
                <w:b/>
                <w:bCs/>
                <w:noProof/>
              </w:rPr>
              <w:t>ЧĂВАШ РЕСПУБЛИКИН</w:t>
            </w:r>
          </w:p>
        </w:tc>
        <w:tc>
          <w:tcPr>
            <w:tcW w:w="1418" w:type="dxa"/>
            <w:vMerge w:val="restart"/>
          </w:tcPr>
          <w:p w14:paraId="383712C0" w14:textId="4D21611D" w:rsidR="006D50EB" w:rsidRPr="008B0F75" w:rsidRDefault="006D50EB" w:rsidP="00C6643D">
            <w:pPr>
              <w:ind w:left="-108" w:right="-100"/>
              <w:jc w:val="center"/>
              <w:rPr>
                <w:noProof/>
                <w:sz w:val="20"/>
                <w:szCs w:val="20"/>
              </w:rPr>
            </w:pPr>
            <w:r>
              <w:rPr>
                <w:noProof/>
                <w:sz w:val="20"/>
                <w:szCs w:val="20"/>
              </w:rPr>
              <w:drawing>
                <wp:anchor distT="0" distB="0" distL="114300" distR="114300" simplePos="0" relativeHeight="251663360" behindDoc="0" locked="0" layoutInCell="1" allowOverlap="1" wp14:anchorId="67D34A60" wp14:editId="3F62D20F">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33D720C0" w14:textId="77777777" w:rsidR="006D50EB" w:rsidRPr="008B0F75" w:rsidRDefault="006D50EB" w:rsidP="00C6643D">
            <w:pPr>
              <w:tabs>
                <w:tab w:val="left" w:pos="1864"/>
                <w:tab w:val="left" w:pos="3304"/>
              </w:tabs>
              <w:jc w:val="center"/>
              <w:rPr>
                <w:b/>
                <w:bCs/>
                <w:noProof/>
              </w:rPr>
            </w:pPr>
            <w:r w:rsidRPr="008B0F75">
              <w:rPr>
                <w:b/>
                <w:bCs/>
                <w:noProof/>
              </w:rPr>
              <w:t>ЧУВАШСКАЯ РЕСПУБЛИКА</w:t>
            </w:r>
          </w:p>
        </w:tc>
      </w:tr>
      <w:tr w:rsidR="006D50EB" w:rsidRPr="008B0F75" w14:paraId="670956BD" w14:textId="77777777" w:rsidTr="00C6643D">
        <w:trPr>
          <w:cantSplit/>
          <w:trHeight w:val="550"/>
        </w:trPr>
        <w:tc>
          <w:tcPr>
            <w:tcW w:w="4111" w:type="dxa"/>
            <w:hideMark/>
          </w:tcPr>
          <w:p w14:paraId="09ACE056" w14:textId="77777777" w:rsidR="006D50EB" w:rsidRPr="0067220D" w:rsidRDefault="006D50EB" w:rsidP="00C6643D">
            <w:pPr>
              <w:jc w:val="center"/>
              <w:rPr>
                <w:b/>
                <w:bCs/>
                <w:noProof/>
              </w:rPr>
            </w:pPr>
            <w:r w:rsidRPr="0067220D">
              <w:rPr>
                <w:b/>
                <w:bCs/>
                <w:noProof/>
              </w:rPr>
              <w:t xml:space="preserve">ÇĚМĚРЛЕ </w:t>
            </w:r>
          </w:p>
          <w:p w14:paraId="48270B9F" w14:textId="77777777" w:rsidR="006D50EB" w:rsidRPr="0067220D" w:rsidRDefault="006D50EB"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1CF5BE70" w14:textId="77777777" w:rsidR="006D50EB" w:rsidRPr="0067220D" w:rsidRDefault="006D50EB" w:rsidP="00C6643D">
            <w:pPr>
              <w:spacing w:line="220" w:lineRule="exact"/>
              <w:jc w:val="center"/>
              <w:rPr>
                <w:b/>
                <w:bCs/>
                <w:noProof/>
              </w:rPr>
            </w:pPr>
          </w:p>
          <w:p w14:paraId="1A9782D7" w14:textId="77777777" w:rsidR="006D50EB" w:rsidRPr="0067220D" w:rsidRDefault="006D50EB"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418335C4" w14:textId="77777777" w:rsidR="006D50EB" w:rsidRPr="008B0F75" w:rsidRDefault="006D50EB" w:rsidP="00C6643D">
            <w:pPr>
              <w:jc w:val="center"/>
              <w:rPr>
                <w:b/>
                <w:bCs/>
                <w:noProof/>
                <w:sz w:val="22"/>
                <w:szCs w:val="22"/>
              </w:rPr>
            </w:pPr>
          </w:p>
          <w:p w14:paraId="61B27ADD" w14:textId="77777777" w:rsidR="006D50EB" w:rsidRPr="008B0F75" w:rsidRDefault="006D50EB" w:rsidP="00C6643D">
            <w:pPr>
              <w:jc w:val="center"/>
              <w:rPr>
                <w:noProof/>
              </w:rPr>
            </w:pPr>
            <w:r w:rsidRPr="008B0F75">
              <w:rPr>
                <w:noProof/>
              </w:rPr>
              <w:t>____</w:t>
            </w:r>
            <w:r>
              <w:rPr>
                <w:noProof/>
              </w:rPr>
              <w:t>22.07.</w:t>
            </w:r>
            <w:r w:rsidRPr="008B0F75">
              <w:rPr>
                <w:noProof/>
              </w:rPr>
              <w:t>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1019</w:t>
            </w:r>
            <w:r w:rsidRPr="008B0F75">
              <w:rPr>
                <w:noProof/>
              </w:rPr>
              <w:t>_ №</w:t>
            </w:r>
          </w:p>
          <w:p w14:paraId="17206840" w14:textId="77777777" w:rsidR="006D50EB" w:rsidRPr="008B0F75" w:rsidRDefault="006D50EB" w:rsidP="00C6643D">
            <w:pPr>
              <w:jc w:val="center"/>
              <w:rPr>
                <w:noProof/>
              </w:rPr>
            </w:pPr>
            <w:r w:rsidRPr="008B0F75">
              <w:rPr>
                <w:bCs/>
                <w:noProof/>
              </w:rPr>
              <w:t>Ç</w:t>
            </w:r>
            <w:r w:rsidRPr="008B0F75">
              <w:rPr>
                <w:noProof/>
              </w:rPr>
              <w:t>ěмěрле хули</w:t>
            </w:r>
          </w:p>
        </w:tc>
        <w:tc>
          <w:tcPr>
            <w:tcW w:w="1418" w:type="dxa"/>
            <w:vMerge/>
          </w:tcPr>
          <w:p w14:paraId="514C0B4F" w14:textId="77777777" w:rsidR="006D50EB" w:rsidRPr="008B0F75" w:rsidRDefault="006D50EB" w:rsidP="00C6643D">
            <w:pPr>
              <w:ind w:left="-108" w:right="-100"/>
              <w:jc w:val="center"/>
            </w:pPr>
          </w:p>
        </w:tc>
        <w:tc>
          <w:tcPr>
            <w:tcW w:w="4127" w:type="dxa"/>
            <w:hideMark/>
          </w:tcPr>
          <w:p w14:paraId="6D5AA80B" w14:textId="77777777" w:rsidR="006D50EB" w:rsidRPr="0067220D" w:rsidRDefault="006D50EB" w:rsidP="00C6643D">
            <w:pPr>
              <w:tabs>
                <w:tab w:val="left" w:pos="1864"/>
                <w:tab w:val="left" w:pos="3304"/>
              </w:tabs>
              <w:jc w:val="center"/>
              <w:rPr>
                <w:b/>
                <w:caps/>
                <w:sz w:val="22"/>
                <w:szCs w:val="22"/>
              </w:rPr>
            </w:pPr>
            <w:r w:rsidRPr="0067220D">
              <w:rPr>
                <w:b/>
                <w:caps/>
                <w:sz w:val="22"/>
                <w:szCs w:val="22"/>
              </w:rPr>
              <w:t xml:space="preserve">администрация </w:t>
            </w:r>
          </w:p>
          <w:p w14:paraId="49ED9FBD" w14:textId="77777777" w:rsidR="006D50EB" w:rsidRPr="0067220D" w:rsidRDefault="006D50EB" w:rsidP="00C6643D">
            <w:pPr>
              <w:tabs>
                <w:tab w:val="left" w:pos="1864"/>
                <w:tab w:val="left" w:pos="3304"/>
              </w:tabs>
              <w:jc w:val="center"/>
              <w:rPr>
                <w:b/>
                <w:caps/>
                <w:sz w:val="22"/>
                <w:szCs w:val="22"/>
              </w:rPr>
            </w:pPr>
            <w:r w:rsidRPr="0067220D">
              <w:rPr>
                <w:b/>
                <w:caps/>
                <w:sz w:val="22"/>
                <w:szCs w:val="22"/>
              </w:rPr>
              <w:t xml:space="preserve">ШУМЕРЛИНСКОГО </w:t>
            </w:r>
          </w:p>
          <w:p w14:paraId="3C15E54F" w14:textId="77777777" w:rsidR="006D50EB" w:rsidRPr="0067220D" w:rsidRDefault="006D50EB" w:rsidP="00C6643D">
            <w:pPr>
              <w:tabs>
                <w:tab w:val="left" w:pos="1864"/>
                <w:tab w:val="left" w:pos="3304"/>
              </w:tabs>
              <w:jc w:val="center"/>
              <w:rPr>
                <w:b/>
                <w:caps/>
                <w:sz w:val="22"/>
                <w:szCs w:val="22"/>
              </w:rPr>
            </w:pPr>
            <w:r w:rsidRPr="0067220D">
              <w:rPr>
                <w:b/>
                <w:caps/>
                <w:sz w:val="22"/>
                <w:szCs w:val="22"/>
              </w:rPr>
              <w:t>МУНИЦИПАЛЬНОГО ОКРУГА</w:t>
            </w:r>
          </w:p>
          <w:p w14:paraId="2F0AE4C3" w14:textId="77777777" w:rsidR="006D50EB" w:rsidRPr="0067220D" w:rsidRDefault="006D50EB" w:rsidP="00C6643D">
            <w:pPr>
              <w:tabs>
                <w:tab w:val="left" w:pos="1864"/>
                <w:tab w:val="left" w:pos="3304"/>
              </w:tabs>
              <w:rPr>
                <w:b/>
                <w:caps/>
                <w:sz w:val="16"/>
              </w:rPr>
            </w:pPr>
          </w:p>
          <w:p w14:paraId="4FF6D73E" w14:textId="77777777" w:rsidR="006D50EB" w:rsidRPr="0067220D" w:rsidRDefault="006D50EB" w:rsidP="00C6643D">
            <w:pPr>
              <w:keepNext/>
              <w:tabs>
                <w:tab w:val="left" w:pos="1864"/>
                <w:tab w:val="left" w:pos="3304"/>
              </w:tabs>
              <w:jc w:val="center"/>
              <w:outlineLvl w:val="0"/>
              <w:rPr>
                <w:b/>
                <w:sz w:val="28"/>
                <w:szCs w:val="28"/>
                <w:lang w:val="x-none" w:eastAsia="x-none"/>
              </w:rPr>
            </w:pPr>
            <w:r w:rsidRPr="0067220D">
              <w:rPr>
                <w:b/>
                <w:sz w:val="28"/>
                <w:szCs w:val="28"/>
                <w:lang w:val="x-none" w:eastAsia="x-none"/>
              </w:rPr>
              <w:t>ПОСТАНОВЛЕНИЕ</w:t>
            </w:r>
          </w:p>
          <w:p w14:paraId="4BAC4D86" w14:textId="77777777" w:rsidR="006D50EB" w:rsidRPr="008B0F75" w:rsidRDefault="006D50EB" w:rsidP="00C6643D">
            <w:pPr>
              <w:tabs>
                <w:tab w:val="left" w:pos="1864"/>
                <w:tab w:val="left" w:pos="3304"/>
              </w:tabs>
              <w:jc w:val="center"/>
              <w:rPr>
                <w:b/>
                <w:bCs/>
                <w:noProof/>
                <w:sz w:val="22"/>
                <w:szCs w:val="22"/>
              </w:rPr>
            </w:pPr>
          </w:p>
          <w:p w14:paraId="2C26EC04" w14:textId="77777777" w:rsidR="006D50EB" w:rsidRPr="008B0F75" w:rsidRDefault="006D50EB" w:rsidP="00C6643D">
            <w:pPr>
              <w:tabs>
                <w:tab w:val="left" w:pos="1864"/>
                <w:tab w:val="left" w:pos="3304"/>
              </w:tabs>
              <w:jc w:val="center"/>
              <w:rPr>
                <w:bCs/>
                <w:noProof/>
              </w:rPr>
            </w:pPr>
            <w:r w:rsidRPr="008B0F75">
              <w:rPr>
                <w:bCs/>
                <w:noProof/>
              </w:rPr>
              <w:t>___</w:t>
            </w:r>
            <w:r>
              <w:rPr>
                <w:bCs/>
                <w:noProof/>
              </w:rPr>
              <w:t>22.07.</w:t>
            </w:r>
            <w:r w:rsidRPr="008B0F75">
              <w:rPr>
                <w:bCs/>
                <w:noProof/>
              </w:rPr>
              <w:t>____ 202</w:t>
            </w:r>
            <w:r>
              <w:rPr>
                <w:bCs/>
                <w:noProof/>
              </w:rPr>
              <w:t>5</w:t>
            </w:r>
            <w:r w:rsidRPr="008B0F75">
              <w:rPr>
                <w:bCs/>
                <w:noProof/>
              </w:rPr>
              <w:t xml:space="preserve"> г. № _</w:t>
            </w:r>
            <w:r>
              <w:rPr>
                <w:bCs/>
                <w:noProof/>
              </w:rPr>
              <w:t>1019</w:t>
            </w:r>
            <w:r w:rsidRPr="008B0F75">
              <w:rPr>
                <w:bCs/>
                <w:noProof/>
              </w:rPr>
              <w:t>_</w:t>
            </w:r>
          </w:p>
          <w:p w14:paraId="6C39233A" w14:textId="77777777" w:rsidR="006D50EB" w:rsidRPr="008B0F75" w:rsidRDefault="006D50EB" w:rsidP="00C6643D">
            <w:pPr>
              <w:tabs>
                <w:tab w:val="left" w:pos="1864"/>
                <w:tab w:val="left" w:pos="3304"/>
              </w:tabs>
              <w:jc w:val="center"/>
              <w:rPr>
                <w:noProof/>
              </w:rPr>
            </w:pPr>
            <w:r w:rsidRPr="008B0F75">
              <w:rPr>
                <w:bCs/>
                <w:noProof/>
              </w:rPr>
              <w:t>город Шумерля</w:t>
            </w:r>
          </w:p>
        </w:tc>
      </w:tr>
    </w:tbl>
    <w:p w14:paraId="6C517570" w14:textId="77777777" w:rsidR="006D50EB" w:rsidRDefault="006D50EB" w:rsidP="006D50EB">
      <w:pPr>
        <w:pStyle w:val="1"/>
        <w:spacing w:before="0" w:after="0"/>
        <w:jc w:val="right"/>
        <w:rPr>
          <w:rFonts w:ascii="Times New Roman" w:hAnsi="Times New Roman"/>
          <w:b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6"/>
      </w:tblGrid>
      <w:tr w:rsidR="006D50EB" w:rsidRPr="0085165D" w14:paraId="570A0F69" w14:textId="77777777" w:rsidTr="00C6643D">
        <w:trPr>
          <w:trHeight w:val="774"/>
        </w:trPr>
        <w:tc>
          <w:tcPr>
            <w:tcW w:w="4096" w:type="dxa"/>
            <w:tcBorders>
              <w:top w:val="nil"/>
              <w:left w:val="nil"/>
              <w:bottom w:val="nil"/>
              <w:right w:val="nil"/>
            </w:tcBorders>
          </w:tcPr>
          <w:p w14:paraId="0C132F4B" w14:textId="77777777" w:rsidR="006D50EB" w:rsidRPr="009B6FBA" w:rsidRDefault="006D50EB" w:rsidP="00C6643D">
            <w:pPr>
              <w:rPr>
                <w:b/>
              </w:rPr>
            </w:pPr>
            <w:r w:rsidRPr="005938EC">
              <w:rPr>
                <w:b/>
                <w:color w:val="22272F"/>
                <w:shd w:val="clear" w:color="auto" w:fill="FFFFFF"/>
              </w:rPr>
              <w:t>Об утверждении Положения о п</w:t>
            </w:r>
            <w:r w:rsidRPr="005938EC">
              <w:rPr>
                <w:b/>
                <w:color w:val="22272F"/>
                <w:shd w:val="clear" w:color="auto" w:fill="FFFFFF"/>
              </w:rPr>
              <w:t>о</w:t>
            </w:r>
            <w:r w:rsidRPr="005938EC">
              <w:rPr>
                <w:b/>
                <w:color w:val="22272F"/>
                <w:shd w:val="clear" w:color="auto" w:fill="FFFFFF"/>
              </w:rPr>
              <w:t>рядке назначения и вы</w:t>
            </w:r>
            <w:r>
              <w:rPr>
                <w:b/>
                <w:color w:val="22272F"/>
                <w:shd w:val="clear" w:color="auto" w:fill="FFFFFF"/>
              </w:rPr>
              <w:t xml:space="preserve">платы </w:t>
            </w:r>
            <w:r w:rsidRPr="005938EC">
              <w:rPr>
                <w:b/>
                <w:color w:val="22272F"/>
                <w:shd w:val="clear" w:color="auto" w:fill="FFFFFF"/>
              </w:rPr>
              <w:t>ст</w:t>
            </w:r>
            <w:r w:rsidRPr="005938EC">
              <w:rPr>
                <w:b/>
                <w:color w:val="22272F"/>
                <w:shd w:val="clear" w:color="auto" w:fill="FFFFFF"/>
              </w:rPr>
              <w:t>и</w:t>
            </w:r>
            <w:r w:rsidRPr="005938EC">
              <w:rPr>
                <w:b/>
                <w:color w:val="22272F"/>
                <w:shd w:val="clear" w:color="auto" w:fill="FFFFFF"/>
              </w:rPr>
              <w:t xml:space="preserve">пендии </w:t>
            </w:r>
            <w:r>
              <w:rPr>
                <w:b/>
                <w:color w:val="22272F"/>
                <w:shd w:val="clear" w:color="auto" w:fill="FFFFFF"/>
              </w:rPr>
              <w:t>гражданам</w:t>
            </w:r>
            <w:r w:rsidRPr="005938EC">
              <w:rPr>
                <w:b/>
                <w:color w:val="22272F"/>
                <w:shd w:val="clear" w:color="auto" w:fill="FFFFFF"/>
              </w:rPr>
              <w:t>, обуча</w:t>
            </w:r>
            <w:r w:rsidRPr="005938EC">
              <w:rPr>
                <w:b/>
                <w:color w:val="22272F"/>
                <w:shd w:val="clear" w:color="auto" w:fill="FFFFFF"/>
              </w:rPr>
              <w:t>ю</w:t>
            </w:r>
            <w:r w:rsidRPr="005938EC">
              <w:rPr>
                <w:b/>
                <w:color w:val="22272F"/>
                <w:shd w:val="clear" w:color="auto" w:fill="FFFFFF"/>
              </w:rPr>
              <w:t xml:space="preserve">щимся </w:t>
            </w:r>
            <w:r>
              <w:rPr>
                <w:b/>
                <w:color w:val="22272F"/>
                <w:shd w:val="clear" w:color="auto" w:fill="FFFFFF"/>
              </w:rPr>
              <w:t>в образовательных учр</w:t>
            </w:r>
            <w:r>
              <w:rPr>
                <w:b/>
                <w:color w:val="22272F"/>
                <w:shd w:val="clear" w:color="auto" w:fill="FFFFFF"/>
              </w:rPr>
              <w:t>е</w:t>
            </w:r>
            <w:r>
              <w:rPr>
                <w:b/>
                <w:color w:val="22272F"/>
                <w:shd w:val="clear" w:color="auto" w:fill="FFFFFF"/>
              </w:rPr>
              <w:t>ждениях</w:t>
            </w:r>
            <w:r w:rsidRPr="005938EC">
              <w:rPr>
                <w:b/>
                <w:color w:val="22272F"/>
                <w:shd w:val="clear" w:color="auto" w:fill="FFFFFF"/>
              </w:rPr>
              <w:t xml:space="preserve"> </w:t>
            </w:r>
            <w:r>
              <w:rPr>
                <w:b/>
                <w:color w:val="22272F"/>
                <w:shd w:val="clear" w:color="auto" w:fill="FFFFFF"/>
              </w:rPr>
              <w:t xml:space="preserve">среднего профессионального и </w:t>
            </w:r>
            <w:r w:rsidRPr="005938EC">
              <w:rPr>
                <w:b/>
                <w:color w:val="22272F"/>
                <w:shd w:val="clear" w:color="auto" w:fill="FFFFFF"/>
              </w:rPr>
              <w:t>высшего образования</w:t>
            </w:r>
            <w:r>
              <w:rPr>
                <w:b/>
                <w:color w:val="22272F"/>
                <w:shd w:val="clear" w:color="auto" w:fill="FFFFFF"/>
              </w:rPr>
              <w:t xml:space="preserve"> по догов</w:t>
            </w:r>
            <w:r>
              <w:rPr>
                <w:b/>
                <w:color w:val="22272F"/>
                <w:shd w:val="clear" w:color="auto" w:fill="FFFFFF"/>
              </w:rPr>
              <w:t>о</w:t>
            </w:r>
            <w:r>
              <w:rPr>
                <w:b/>
                <w:color w:val="22272F"/>
                <w:shd w:val="clear" w:color="auto" w:fill="FFFFFF"/>
              </w:rPr>
              <w:t>рам о целевом обучении</w:t>
            </w:r>
            <w:r w:rsidRPr="005938EC">
              <w:rPr>
                <w:b/>
                <w:color w:val="22272F"/>
                <w:shd w:val="clear" w:color="auto" w:fill="FFFFFF"/>
              </w:rPr>
              <w:t xml:space="preserve"> </w:t>
            </w:r>
          </w:p>
        </w:tc>
      </w:tr>
    </w:tbl>
    <w:p w14:paraId="37FE0DB4" w14:textId="77777777" w:rsidR="006D50EB" w:rsidRDefault="006D50EB" w:rsidP="006D50EB">
      <w:pPr>
        <w:ind w:firstLine="709"/>
      </w:pPr>
    </w:p>
    <w:p w14:paraId="28609513" w14:textId="77777777" w:rsidR="006D50EB" w:rsidRPr="00221F5D" w:rsidRDefault="006D50EB" w:rsidP="006D50EB">
      <w:pPr>
        <w:ind w:firstLine="709"/>
      </w:pPr>
      <w:proofErr w:type="gramStart"/>
      <w:r w:rsidRPr="008A18CE">
        <w:t>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29 декабря 2012 г. № 273-ФЗ «Об образовании в Российской Федерации», пост</w:t>
      </w:r>
      <w:r w:rsidRPr="008A18CE">
        <w:t>а</w:t>
      </w:r>
      <w:r w:rsidRPr="008A18CE">
        <w:t>новлением Правительства Российской Федерации от 27 апреля 2024 г. № 555 «О целевом об</w:t>
      </w:r>
      <w:r w:rsidRPr="008A18CE">
        <w:t>у</w:t>
      </w:r>
      <w:r w:rsidRPr="008A18CE">
        <w:t>чении по образовательным программам среднего профессионального и высшего образов</w:t>
      </w:r>
      <w:r w:rsidRPr="008A18CE">
        <w:t>а</w:t>
      </w:r>
      <w:r w:rsidRPr="008A18CE">
        <w:t>ния», в целях оказания мер социальной поддержки</w:t>
      </w:r>
      <w:proofErr w:type="gramEnd"/>
      <w:r w:rsidRPr="008A18CE">
        <w:t xml:space="preserve"> гражданам, обучающимся в государстве</w:t>
      </w:r>
      <w:r w:rsidRPr="008A18CE">
        <w:t>н</w:t>
      </w:r>
      <w:r w:rsidRPr="008A18CE">
        <w:t>ных учреждениях среднего профессионального и  высшего образования по договорам о цел</w:t>
      </w:r>
      <w:r w:rsidRPr="008A18CE">
        <w:t>е</w:t>
      </w:r>
      <w:r w:rsidRPr="008A18CE">
        <w:t>вом обучении</w:t>
      </w:r>
      <w:r w:rsidRPr="008A18CE">
        <w:rPr>
          <w:b/>
          <w:color w:val="22272F"/>
          <w:shd w:val="clear" w:color="auto" w:fill="FFFFFF"/>
        </w:rPr>
        <w:t xml:space="preserve"> </w:t>
      </w:r>
      <w:r w:rsidRPr="008A18CE">
        <w:t xml:space="preserve">заключенным с </w:t>
      </w:r>
      <w:r w:rsidRPr="00662CD1">
        <w:t>муни</w:t>
      </w:r>
      <w:r>
        <w:t>ципальными учреждениями</w:t>
      </w:r>
      <w:r w:rsidRPr="00662CD1">
        <w:t xml:space="preserve"> </w:t>
      </w:r>
      <w:proofErr w:type="spellStart"/>
      <w:r w:rsidRPr="00662CD1">
        <w:t>Шумерлинского</w:t>
      </w:r>
      <w:proofErr w:type="spellEnd"/>
      <w:r w:rsidRPr="00662CD1">
        <w:t xml:space="preserve"> муниципал</w:t>
      </w:r>
      <w:r w:rsidRPr="00662CD1">
        <w:t>ь</w:t>
      </w:r>
      <w:r w:rsidRPr="00662CD1">
        <w:t>ного</w:t>
      </w:r>
      <w:r>
        <w:t xml:space="preserve"> </w:t>
      </w:r>
      <w:r w:rsidRPr="00662CD1">
        <w:t>округа</w:t>
      </w:r>
      <w:r w:rsidRPr="008A18CE">
        <w:t xml:space="preserve"> Чува</w:t>
      </w:r>
      <w:r w:rsidRPr="008A18CE">
        <w:t>ш</w:t>
      </w:r>
      <w:r w:rsidRPr="008A18CE">
        <w:t xml:space="preserve">ской Республики, администрация </w:t>
      </w:r>
      <w:proofErr w:type="spellStart"/>
      <w:r w:rsidRPr="00221F5D">
        <w:t>Шумерлинского</w:t>
      </w:r>
      <w:proofErr w:type="spellEnd"/>
      <w:r w:rsidRPr="00221F5D">
        <w:t xml:space="preserve"> муниципального округа Чувашской Республ</w:t>
      </w:r>
      <w:r w:rsidRPr="00221F5D">
        <w:t>и</w:t>
      </w:r>
      <w:r w:rsidRPr="00221F5D">
        <w:t xml:space="preserve">ки </w:t>
      </w:r>
      <w:proofErr w:type="gramStart"/>
      <w:r w:rsidRPr="00221F5D">
        <w:t>п</w:t>
      </w:r>
      <w:proofErr w:type="gramEnd"/>
      <w:r w:rsidRPr="00221F5D">
        <w:t xml:space="preserve"> о с т а н о в л я е т:</w:t>
      </w:r>
    </w:p>
    <w:p w14:paraId="1C43B5D9" w14:textId="77777777" w:rsidR="006D50EB" w:rsidRPr="008A18CE" w:rsidRDefault="006D50EB" w:rsidP="006D50EB">
      <w:pPr>
        <w:ind w:firstLine="709"/>
      </w:pPr>
      <w:r w:rsidRPr="00221F5D">
        <w:t>1. Утвердить Положение о порядке назначения и выплаты ежемесячной стипендии гражданам, обучающимся</w:t>
      </w:r>
      <w:r w:rsidRPr="00D973E9">
        <w:t xml:space="preserve"> в образовательных учреждениях среднего профессионального и  высшего образования</w:t>
      </w:r>
      <w:r w:rsidRPr="005938EC">
        <w:rPr>
          <w:b/>
          <w:color w:val="22272F"/>
          <w:shd w:val="clear" w:color="auto" w:fill="FFFFFF"/>
        </w:rPr>
        <w:t xml:space="preserve"> </w:t>
      </w:r>
      <w:r>
        <w:t xml:space="preserve"> по договорам о целевом обучении</w:t>
      </w:r>
      <w:r w:rsidRPr="008A18CE">
        <w:t xml:space="preserve"> (далее – По</w:t>
      </w:r>
      <w:r>
        <w:t xml:space="preserve">ложение) </w:t>
      </w:r>
      <w:r w:rsidRPr="008A18CE">
        <w:t>согласно пр</w:t>
      </w:r>
      <w:r w:rsidRPr="008A18CE">
        <w:t>и</w:t>
      </w:r>
      <w:r w:rsidRPr="008A18CE">
        <w:t>ложению к настоящему постановлению.</w:t>
      </w:r>
    </w:p>
    <w:p w14:paraId="6CA4054B" w14:textId="77777777" w:rsidR="006D50EB" w:rsidRPr="008A18CE" w:rsidRDefault="006D50EB" w:rsidP="006D50EB">
      <w:pPr>
        <w:ind w:firstLine="709"/>
      </w:pPr>
      <w:r w:rsidRPr="008A18CE">
        <w:t xml:space="preserve">2. </w:t>
      </w:r>
      <w:r w:rsidRPr="00F36728">
        <w:t>Расходы, связанные с реализацией настоящего</w:t>
      </w:r>
      <w:r w:rsidRPr="008A18CE">
        <w:t xml:space="preserve"> </w:t>
      </w:r>
      <w:r w:rsidRPr="00F36728">
        <w:t xml:space="preserve">Положения, финансируются за счет средств бюджета </w:t>
      </w:r>
      <w:proofErr w:type="spellStart"/>
      <w:r w:rsidRPr="008A18CE">
        <w:t>Шумерлинского</w:t>
      </w:r>
      <w:proofErr w:type="spellEnd"/>
      <w:r w:rsidRPr="00F36728">
        <w:t xml:space="preserve"> муниципального округа</w:t>
      </w:r>
      <w:r>
        <w:t xml:space="preserve"> Чувашской Республики</w:t>
      </w:r>
      <w:r w:rsidRPr="008A18CE">
        <w:t>.</w:t>
      </w:r>
    </w:p>
    <w:p w14:paraId="6B6C08AD" w14:textId="77777777" w:rsidR="006D50EB" w:rsidRDefault="006D50EB" w:rsidP="006D50EB">
      <w:pPr>
        <w:ind w:firstLine="709"/>
      </w:pPr>
      <w:r w:rsidRPr="008A18CE">
        <w:t>3. Признать утратившим силу</w:t>
      </w:r>
      <w:r>
        <w:t>:</w:t>
      </w:r>
    </w:p>
    <w:p w14:paraId="2A95CD8F" w14:textId="77777777" w:rsidR="006D50EB" w:rsidRDefault="006D50EB" w:rsidP="006D50EB">
      <w:pPr>
        <w:ind w:firstLine="709"/>
      </w:pPr>
      <w:r w:rsidRPr="008A18CE">
        <w:t xml:space="preserve"> постановление администрации города Шумерля Чувашской Республики от </w:t>
      </w:r>
      <w:r>
        <w:t>3 октября 2024 г. № 721</w:t>
      </w:r>
      <w:r w:rsidRPr="008A18CE">
        <w:t xml:space="preserve"> «Об утверждении Положения о </w:t>
      </w:r>
      <w:r>
        <w:t xml:space="preserve">назначении и выплате стипендии гражданам, обучающимся по целевому набору по очной, очно-заочной  форме </w:t>
      </w:r>
      <w:proofErr w:type="gramStart"/>
      <w:r>
        <w:t>обучения по</w:t>
      </w:r>
      <w:proofErr w:type="gramEnd"/>
      <w:r>
        <w:t xml:space="preserve"> педагогич</w:t>
      </w:r>
      <w:r>
        <w:t>е</w:t>
      </w:r>
      <w:r>
        <w:t>скому направлению в образовательных учреждениях среднего профессионального и высшего образов</w:t>
      </w:r>
      <w:r>
        <w:t>а</w:t>
      </w:r>
      <w:r>
        <w:t>ния»;</w:t>
      </w:r>
    </w:p>
    <w:p w14:paraId="4FFBB267" w14:textId="77777777" w:rsidR="006D50EB" w:rsidRDefault="006D50EB" w:rsidP="006D50EB">
      <w:pPr>
        <w:pStyle w:val="s16"/>
        <w:shd w:val="clear" w:color="auto" w:fill="FFFFFF"/>
        <w:spacing w:before="0" w:beforeAutospacing="0" w:after="0" w:afterAutospacing="0"/>
        <w:ind w:firstLine="709"/>
        <w:jc w:val="both"/>
      </w:pPr>
      <w:r>
        <w:t>п</w:t>
      </w:r>
      <w:r w:rsidRPr="00210F2D">
        <w:t xml:space="preserve">остановление администрации </w:t>
      </w:r>
      <w:proofErr w:type="spellStart"/>
      <w:r w:rsidRPr="00210F2D">
        <w:t>Шумерлинского</w:t>
      </w:r>
      <w:proofErr w:type="spellEnd"/>
      <w:r w:rsidRPr="00210F2D">
        <w:t xml:space="preserve"> муниципального округа Чувашской Респуб</w:t>
      </w:r>
      <w:r>
        <w:t>лики от 10 ноября 2023 г. № 843 «</w:t>
      </w:r>
      <w:r w:rsidRPr="00210F2D">
        <w:t xml:space="preserve">Об утверждении Положения о целевом </w:t>
      </w:r>
      <w:proofErr w:type="gramStart"/>
      <w:r w:rsidRPr="00210F2D">
        <w:t>обучении по</w:t>
      </w:r>
      <w:proofErr w:type="gramEnd"/>
      <w:r w:rsidRPr="00210F2D">
        <w:t xml:space="preserve"> образовательным программам среднего профессионал</w:t>
      </w:r>
      <w:r w:rsidRPr="00210F2D">
        <w:t>ь</w:t>
      </w:r>
      <w:r w:rsidRPr="00210F2D">
        <w:t>ного и высше</w:t>
      </w:r>
      <w:r>
        <w:t>го образования»;</w:t>
      </w:r>
    </w:p>
    <w:p w14:paraId="05F7EFE4" w14:textId="77777777" w:rsidR="006D50EB" w:rsidRDefault="006D50EB" w:rsidP="006D50EB">
      <w:pPr>
        <w:pStyle w:val="s16"/>
        <w:shd w:val="clear" w:color="auto" w:fill="FFFFFF"/>
        <w:spacing w:before="0" w:beforeAutospacing="0" w:after="0" w:afterAutospacing="0"/>
        <w:ind w:firstLine="709"/>
        <w:jc w:val="both"/>
      </w:pPr>
      <w:r>
        <w:t>п</w:t>
      </w:r>
      <w:r w:rsidRPr="00210F2D">
        <w:t xml:space="preserve">остановление администрации </w:t>
      </w:r>
      <w:proofErr w:type="spellStart"/>
      <w:r w:rsidRPr="00210F2D">
        <w:t>Шумерлинского</w:t>
      </w:r>
      <w:proofErr w:type="spellEnd"/>
      <w:r w:rsidRPr="00210F2D">
        <w:t xml:space="preserve"> муниципального округа Чувашской</w:t>
      </w:r>
      <w:r>
        <w:t xml:space="preserve"> Республики от 27 июня 2024 г. № 552 «</w:t>
      </w:r>
      <w:r w:rsidRPr="00210F2D">
        <w:t>О внесении изменений в постановление администр</w:t>
      </w:r>
      <w:r w:rsidRPr="00210F2D">
        <w:t>а</w:t>
      </w:r>
      <w:r w:rsidRPr="00210F2D">
        <w:t xml:space="preserve">ции </w:t>
      </w:r>
      <w:proofErr w:type="spellStart"/>
      <w:r w:rsidRPr="00210F2D">
        <w:t>Шумерлинского</w:t>
      </w:r>
      <w:proofErr w:type="spellEnd"/>
      <w:r w:rsidRPr="00210F2D">
        <w:t xml:space="preserve"> муниципального округ</w:t>
      </w:r>
      <w:r>
        <w:t xml:space="preserve">а Чувашской Республики от 10 ноября </w:t>
      </w:r>
      <w:r w:rsidRPr="00210F2D">
        <w:t>2023</w:t>
      </w:r>
      <w:r>
        <w:t xml:space="preserve"> г. № 843 «</w:t>
      </w:r>
      <w:r w:rsidRPr="00210F2D">
        <w:t xml:space="preserve">Об утверждении Положения о целевом </w:t>
      </w:r>
      <w:proofErr w:type="gramStart"/>
      <w:r w:rsidRPr="00210F2D">
        <w:t>обучении по</w:t>
      </w:r>
      <w:proofErr w:type="gramEnd"/>
      <w:r w:rsidRPr="00210F2D">
        <w:t xml:space="preserve"> образовательным программам среднего профессиональн</w:t>
      </w:r>
      <w:r w:rsidRPr="00210F2D">
        <w:t>о</w:t>
      </w:r>
      <w:r w:rsidRPr="00210F2D">
        <w:t>го и высшего образования</w:t>
      </w:r>
      <w:r>
        <w:t>».</w:t>
      </w:r>
    </w:p>
    <w:p w14:paraId="13BAA279" w14:textId="77777777" w:rsidR="006D50EB" w:rsidRDefault="006D50EB" w:rsidP="006D50EB">
      <w:pPr>
        <w:pStyle w:val="s16"/>
        <w:shd w:val="clear" w:color="auto" w:fill="FFFFFF"/>
        <w:spacing w:before="0" w:beforeAutospacing="0" w:after="0" w:afterAutospacing="0"/>
        <w:ind w:firstLine="709"/>
        <w:jc w:val="both"/>
      </w:pPr>
    </w:p>
    <w:p w14:paraId="79F7A89C" w14:textId="77777777" w:rsidR="006D50EB" w:rsidRDefault="006D50EB" w:rsidP="006D50EB">
      <w:pPr>
        <w:pStyle w:val="s16"/>
        <w:shd w:val="clear" w:color="auto" w:fill="FFFFFF"/>
        <w:spacing w:before="0" w:beforeAutospacing="0" w:after="0" w:afterAutospacing="0"/>
        <w:ind w:firstLine="709"/>
        <w:jc w:val="both"/>
      </w:pPr>
    </w:p>
    <w:p w14:paraId="2D0C72C4" w14:textId="77777777" w:rsidR="006D50EB" w:rsidRDefault="006D50EB" w:rsidP="006D50EB">
      <w:pPr>
        <w:pStyle w:val="s16"/>
        <w:shd w:val="clear" w:color="auto" w:fill="FFFFFF"/>
        <w:spacing w:before="0" w:beforeAutospacing="0" w:after="0" w:afterAutospacing="0"/>
        <w:ind w:firstLine="709"/>
        <w:jc w:val="both"/>
      </w:pPr>
    </w:p>
    <w:p w14:paraId="519B9A0D" w14:textId="77777777" w:rsidR="006D50EB" w:rsidRDefault="006D50EB" w:rsidP="006D50EB">
      <w:pPr>
        <w:pStyle w:val="s16"/>
        <w:shd w:val="clear" w:color="auto" w:fill="FFFFFF"/>
        <w:spacing w:before="0" w:beforeAutospacing="0" w:after="0" w:afterAutospacing="0"/>
        <w:ind w:firstLine="709"/>
        <w:jc w:val="both"/>
      </w:pPr>
    </w:p>
    <w:p w14:paraId="5971BE30" w14:textId="77777777" w:rsidR="006D50EB" w:rsidRDefault="006D50EB" w:rsidP="006D50EB">
      <w:pPr>
        <w:pStyle w:val="s16"/>
        <w:shd w:val="clear" w:color="auto" w:fill="FFFFFF"/>
        <w:spacing w:before="0" w:beforeAutospacing="0" w:after="0" w:afterAutospacing="0"/>
        <w:ind w:firstLine="709"/>
        <w:jc w:val="both"/>
      </w:pPr>
    </w:p>
    <w:p w14:paraId="7B9A0CA1" w14:textId="77777777" w:rsidR="006D50EB" w:rsidRDefault="006D50EB" w:rsidP="006D50EB">
      <w:pPr>
        <w:pStyle w:val="s16"/>
        <w:shd w:val="clear" w:color="auto" w:fill="FFFFFF"/>
        <w:spacing w:before="0" w:beforeAutospacing="0" w:after="0" w:afterAutospacing="0"/>
        <w:ind w:firstLine="709"/>
        <w:jc w:val="both"/>
      </w:pPr>
    </w:p>
    <w:p w14:paraId="5FE36A7B" w14:textId="77777777" w:rsidR="006D50EB" w:rsidRPr="00210F2D" w:rsidRDefault="006D50EB" w:rsidP="006D50EB">
      <w:pPr>
        <w:pStyle w:val="s16"/>
        <w:shd w:val="clear" w:color="auto" w:fill="FFFFFF"/>
        <w:spacing w:before="0" w:beforeAutospacing="0" w:after="0" w:afterAutospacing="0"/>
        <w:ind w:firstLine="709"/>
        <w:jc w:val="both"/>
      </w:pPr>
      <w:r>
        <w:t>4.</w:t>
      </w:r>
      <w:r w:rsidRPr="00210F2D">
        <w:rPr>
          <w:color w:val="000000"/>
          <w:spacing w:val="-1"/>
        </w:rPr>
        <w:t xml:space="preserve"> </w:t>
      </w:r>
      <w:proofErr w:type="gramStart"/>
      <w:r w:rsidRPr="002C44D0">
        <w:rPr>
          <w:color w:val="000000"/>
          <w:spacing w:val="-1"/>
        </w:rPr>
        <w:t>Контроль за</w:t>
      </w:r>
      <w:proofErr w:type="gramEnd"/>
      <w:r w:rsidRPr="002C44D0">
        <w:rPr>
          <w:color w:val="000000"/>
          <w:spacing w:val="-1"/>
        </w:rPr>
        <w:t xml:space="preserve"> исполнением настоящего постановления возложить</w:t>
      </w:r>
      <w:r w:rsidRPr="002C44D0">
        <w:rPr>
          <w:lang w:eastAsia="en-US"/>
        </w:rPr>
        <w:t xml:space="preserve"> на заместителя главы администрации по социальным вопросам - начальника отдела образования, молодежной и с</w:t>
      </w:r>
      <w:r w:rsidRPr="002C44D0">
        <w:rPr>
          <w:lang w:eastAsia="en-US"/>
        </w:rPr>
        <w:t>о</w:t>
      </w:r>
      <w:r w:rsidRPr="002C44D0">
        <w:rPr>
          <w:lang w:eastAsia="en-US"/>
        </w:rPr>
        <w:t>циальной политики админ</w:t>
      </w:r>
      <w:r w:rsidRPr="002C44D0">
        <w:rPr>
          <w:lang w:eastAsia="en-US"/>
        </w:rPr>
        <w:t>и</w:t>
      </w:r>
      <w:r w:rsidRPr="002C44D0">
        <w:rPr>
          <w:lang w:eastAsia="en-US"/>
        </w:rPr>
        <w:t xml:space="preserve">страции </w:t>
      </w:r>
      <w:proofErr w:type="spellStart"/>
      <w:r w:rsidRPr="002C44D0">
        <w:rPr>
          <w:lang w:eastAsia="en-US"/>
        </w:rPr>
        <w:t>Шумерлинского</w:t>
      </w:r>
      <w:proofErr w:type="spellEnd"/>
      <w:r w:rsidRPr="002C44D0">
        <w:rPr>
          <w:lang w:eastAsia="en-US"/>
        </w:rPr>
        <w:t xml:space="preserve"> муниципального округа</w:t>
      </w:r>
      <w:r>
        <w:rPr>
          <w:lang w:eastAsia="en-US"/>
        </w:rPr>
        <w:t>.</w:t>
      </w:r>
    </w:p>
    <w:p w14:paraId="3278E366" w14:textId="77777777" w:rsidR="006D50EB" w:rsidRPr="00BA0936" w:rsidRDefault="006D50EB" w:rsidP="006D50EB">
      <w:pPr>
        <w:pStyle w:val="empty"/>
        <w:shd w:val="clear" w:color="auto" w:fill="FFFFFF"/>
        <w:spacing w:before="0" w:beforeAutospacing="0" w:after="0" w:afterAutospacing="0"/>
        <w:ind w:firstLine="709"/>
        <w:jc w:val="both"/>
      </w:pPr>
      <w:r w:rsidRPr="00210F2D">
        <w:t> </w:t>
      </w:r>
      <w:r>
        <w:t>5. Настоящее постановление вступает в силу после его официального опубликов</w:t>
      </w:r>
      <w:r>
        <w:t>а</w:t>
      </w:r>
      <w:r>
        <w:t>ния, но не ранее 1 сентября 2025 г.</w:t>
      </w:r>
    </w:p>
    <w:p w14:paraId="62B89D6A" w14:textId="77777777" w:rsidR="006D50EB" w:rsidRDefault="006D50EB" w:rsidP="006D50EB">
      <w:pPr>
        <w:ind w:right="-234"/>
        <w:rPr>
          <w:color w:val="0D0D0D"/>
        </w:rPr>
      </w:pPr>
    </w:p>
    <w:p w14:paraId="5F7BD1C9" w14:textId="77777777" w:rsidR="006D50EB" w:rsidRDefault="006D50EB" w:rsidP="006D50EB">
      <w:pPr>
        <w:ind w:right="-234"/>
        <w:rPr>
          <w:color w:val="0D0D0D"/>
        </w:rPr>
      </w:pPr>
    </w:p>
    <w:p w14:paraId="2C2BE38A" w14:textId="77777777" w:rsidR="006D50EB" w:rsidRPr="00EB4194" w:rsidRDefault="006D50EB" w:rsidP="006D50EB">
      <w:pPr>
        <w:ind w:right="-234"/>
        <w:rPr>
          <w:color w:val="0D0D0D"/>
        </w:rPr>
      </w:pPr>
    </w:p>
    <w:p w14:paraId="2AC4DE9B" w14:textId="77777777" w:rsidR="006D50EB" w:rsidRPr="00EB4194" w:rsidRDefault="006D50EB" w:rsidP="006D50EB">
      <w:pPr>
        <w:ind w:right="-234"/>
        <w:rPr>
          <w:color w:val="0D0D0D"/>
        </w:rPr>
      </w:pPr>
      <w:r w:rsidRPr="00EB4194">
        <w:rPr>
          <w:color w:val="0D0D0D"/>
        </w:rPr>
        <w:t xml:space="preserve">Глава </w:t>
      </w:r>
      <w:proofErr w:type="spellStart"/>
      <w:r w:rsidRPr="00EB4194">
        <w:rPr>
          <w:color w:val="0D0D0D"/>
        </w:rPr>
        <w:t>Шумерлинского</w:t>
      </w:r>
      <w:proofErr w:type="spellEnd"/>
    </w:p>
    <w:p w14:paraId="5D9C9FFF" w14:textId="77777777" w:rsidR="006D50EB" w:rsidRDefault="006D50EB" w:rsidP="006D50EB">
      <w:pPr>
        <w:ind w:right="-2"/>
        <w:rPr>
          <w:color w:val="0D0D0D"/>
        </w:rPr>
      </w:pPr>
      <w:r w:rsidRPr="00EB4194">
        <w:rPr>
          <w:color w:val="0D0D0D"/>
        </w:rPr>
        <w:t>муниципального округа</w:t>
      </w:r>
    </w:p>
    <w:p w14:paraId="5CB2E29C" w14:textId="77777777" w:rsidR="006D50EB" w:rsidRDefault="006D50EB" w:rsidP="006D50EB">
      <w:pPr>
        <w:ind w:right="-2"/>
        <w:rPr>
          <w:color w:val="0D0D0D"/>
        </w:rPr>
      </w:pPr>
      <w:r>
        <w:rPr>
          <w:color w:val="0D0D0D"/>
        </w:rPr>
        <w:t>Чувашской Республики</w:t>
      </w:r>
      <w:r w:rsidRPr="00EB4194">
        <w:rPr>
          <w:color w:val="0D0D0D"/>
        </w:rPr>
        <w:tab/>
      </w:r>
      <w:r>
        <w:rPr>
          <w:color w:val="0D0D0D"/>
        </w:rPr>
        <w:tab/>
      </w:r>
      <w:r>
        <w:rPr>
          <w:color w:val="0D0D0D"/>
        </w:rPr>
        <w:tab/>
        <w:t xml:space="preserve">              </w:t>
      </w:r>
      <w:r>
        <w:rPr>
          <w:color w:val="0D0D0D"/>
        </w:rPr>
        <w:tab/>
      </w:r>
      <w:r>
        <w:rPr>
          <w:color w:val="0D0D0D"/>
        </w:rPr>
        <w:tab/>
        <w:t xml:space="preserve">              </w:t>
      </w:r>
      <w:r>
        <w:rPr>
          <w:color w:val="0D0D0D"/>
        </w:rPr>
        <w:tab/>
      </w:r>
      <w:r w:rsidRPr="00EB4194">
        <w:rPr>
          <w:color w:val="0D0D0D"/>
        </w:rPr>
        <w:t>Э.М. В</w:t>
      </w:r>
      <w:r w:rsidRPr="00EB4194">
        <w:rPr>
          <w:color w:val="0D0D0D"/>
        </w:rPr>
        <w:t>а</w:t>
      </w:r>
      <w:r w:rsidRPr="00EB4194">
        <w:rPr>
          <w:color w:val="0D0D0D"/>
        </w:rPr>
        <w:t>сильев</w:t>
      </w:r>
    </w:p>
    <w:p w14:paraId="55AC66DE" w14:textId="77777777" w:rsidR="006D50EB" w:rsidRDefault="006D50EB" w:rsidP="006D50EB">
      <w:pPr>
        <w:ind w:right="-2"/>
        <w:rPr>
          <w:color w:val="0D0D0D"/>
        </w:rPr>
      </w:pPr>
    </w:p>
    <w:p w14:paraId="51F33793" w14:textId="77777777" w:rsidR="006D50EB" w:rsidRDefault="006D50EB" w:rsidP="006D50EB"/>
    <w:p w14:paraId="7AA7F5F0" w14:textId="77777777" w:rsidR="006D50EB" w:rsidRDefault="006D50EB" w:rsidP="006D50EB"/>
    <w:p w14:paraId="1892FBD7" w14:textId="77777777" w:rsidR="006D50EB" w:rsidRDefault="006D50EB" w:rsidP="006D50EB"/>
    <w:p w14:paraId="59D42020" w14:textId="77777777" w:rsidR="006D50EB" w:rsidRDefault="006D50EB" w:rsidP="006D50EB"/>
    <w:p w14:paraId="39E14E3B" w14:textId="77777777" w:rsidR="006D50EB" w:rsidRDefault="006D50EB" w:rsidP="006D50EB"/>
    <w:p w14:paraId="138308C6" w14:textId="77777777" w:rsidR="006D50EB" w:rsidRDefault="006D50EB" w:rsidP="006D50EB"/>
    <w:p w14:paraId="24F45784" w14:textId="77777777" w:rsidR="006D50EB" w:rsidRDefault="006D50EB" w:rsidP="006D50EB"/>
    <w:p w14:paraId="4CCE36A6" w14:textId="77777777" w:rsidR="006D50EB" w:rsidRDefault="006D50EB" w:rsidP="006D50EB"/>
    <w:p w14:paraId="1E135406" w14:textId="77777777" w:rsidR="006D50EB" w:rsidRDefault="006D50EB" w:rsidP="006D50EB"/>
    <w:p w14:paraId="668B3C39" w14:textId="77777777" w:rsidR="006D50EB" w:rsidRDefault="006D50EB" w:rsidP="006D50EB"/>
    <w:p w14:paraId="069252F1" w14:textId="77777777" w:rsidR="006D50EB" w:rsidRDefault="006D50EB" w:rsidP="006D50EB"/>
    <w:p w14:paraId="3684A12C" w14:textId="77777777" w:rsidR="006D50EB" w:rsidRDefault="006D50EB" w:rsidP="006D50EB"/>
    <w:p w14:paraId="1927E29D" w14:textId="77777777" w:rsidR="006D50EB" w:rsidRDefault="006D50EB" w:rsidP="006D50EB"/>
    <w:p w14:paraId="2A2D5B68" w14:textId="77777777" w:rsidR="006D50EB" w:rsidRDefault="006D50EB" w:rsidP="006D50EB"/>
    <w:p w14:paraId="29186B5E" w14:textId="77777777" w:rsidR="006D50EB" w:rsidRDefault="006D50EB" w:rsidP="006D50EB"/>
    <w:p w14:paraId="28DBACAC" w14:textId="77777777" w:rsidR="006D50EB" w:rsidRDefault="006D50EB" w:rsidP="006D50EB"/>
    <w:p w14:paraId="0E7C0CD1" w14:textId="77777777" w:rsidR="006D50EB" w:rsidRDefault="006D50EB" w:rsidP="006D50EB"/>
    <w:p w14:paraId="48046898" w14:textId="77777777" w:rsidR="006D50EB" w:rsidRDefault="006D50EB" w:rsidP="006D50EB"/>
    <w:p w14:paraId="6C2D71AC" w14:textId="77777777" w:rsidR="006D50EB" w:rsidRDefault="006D50EB" w:rsidP="006D50EB"/>
    <w:p w14:paraId="266EC740" w14:textId="77777777" w:rsidR="006D50EB" w:rsidRDefault="006D50EB" w:rsidP="006D50EB"/>
    <w:p w14:paraId="02DEAE28" w14:textId="77777777" w:rsidR="006D50EB" w:rsidRDefault="006D50EB" w:rsidP="006D50EB"/>
    <w:p w14:paraId="33CBE815" w14:textId="77777777" w:rsidR="006D50EB" w:rsidRDefault="006D50EB" w:rsidP="006D50EB"/>
    <w:p w14:paraId="30934646" w14:textId="77777777" w:rsidR="006D50EB" w:rsidRDefault="006D50EB" w:rsidP="006D50EB"/>
    <w:p w14:paraId="1CFBB157" w14:textId="77777777" w:rsidR="006D50EB" w:rsidRDefault="006D50EB" w:rsidP="006D50EB"/>
    <w:p w14:paraId="7ECF1C23" w14:textId="77777777" w:rsidR="006D50EB" w:rsidRDefault="006D50EB" w:rsidP="006D50EB"/>
    <w:p w14:paraId="6A775A22" w14:textId="77777777" w:rsidR="006D50EB" w:rsidRDefault="006D50EB" w:rsidP="006D50EB"/>
    <w:p w14:paraId="7FC9A815" w14:textId="77777777" w:rsidR="006D50EB" w:rsidRDefault="006D50EB" w:rsidP="006D50EB"/>
    <w:p w14:paraId="764236BF" w14:textId="77777777" w:rsidR="006D50EB" w:rsidRDefault="006D50EB" w:rsidP="006D50EB"/>
    <w:p w14:paraId="653B26CF" w14:textId="77777777" w:rsidR="006D50EB" w:rsidRDefault="006D50EB" w:rsidP="006D50EB"/>
    <w:p w14:paraId="294CC2EB" w14:textId="77777777" w:rsidR="006D50EB" w:rsidRDefault="006D50EB" w:rsidP="006D50EB"/>
    <w:p w14:paraId="00DE848C" w14:textId="77777777" w:rsidR="006D50EB" w:rsidRDefault="006D50EB" w:rsidP="006D50EB"/>
    <w:p w14:paraId="738F93CC" w14:textId="77777777" w:rsidR="006D50EB" w:rsidRDefault="006D50EB" w:rsidP="006D50EB"/>
    <w:p w14:paraId="6625E801" w14:textId="77777777" w:rsidR="006D50EB" w:rsidRDefault="006D50EB" w:rsidP="006D50EB"/>
    <w:p w14:paraId="57424D25" w14:textId="77777777" w:rsidR="006D50EB" w:rsidRDefault="006D50EB" w:rsidP="006D50EB"/>
    <w:p w14:paraId="25967C07" w14:textId="77777777" w:rsidR="006D50EB" w:rsidRDefault="006D50EB" w:rsidP="006D50EB"/>
    <w:p w14:paraId="1920EE7D" w14:textId="77777777" w:rsidR="006D50EB" w:rsidRDefault="006D50EB" w:rsidP="006D50EB"/>
    <w:p w14:paraId="1F69F200" w14:textId="77777777" w:rsidR="006D50EB" w:rsidRDefault="006D50EB" w:rsidP="006D50EB"/>
    <w:p w14:paraId="3E75B381" w14:textId="77777777" w:rsidR="006D50EB" w:rsidRDefault="006D50EB" w:rsidP="006D50EB"/>
    <w:p w14:paraId="44743CF8" w14:textId="77777777" w:rsidR="006D50EB" w:rsidRDefault="006D50EB" w:rsidP="006D50EB">
      <w:pPr>
        <w:rPr>
          <w:sz w:val="18"/>
          <w:szCs w:val="18"/>
        </w:rPr>
      </w:pPr>
    </w:p>
    <w:p w14:paraId="3A53DF85" w14:textId="77777777" w:rsidR="006D50EB" w:rsidRDefault="006D50EB" w:rsidP="006D50EB">
      <w:pPr>
        <w:rPr>
          <w:sz w:val="18"/>
          <w:szCs w:val="18"/>
        </w:rPr>
      </w:pPr>
    </w:p>
    <w:p w14:paraId="3EB2BA99" w14:textId="77777777" w:rsidR="006D50EB" w:rsidRDefault="006D50EB" w:rsidP="006D50EB">
      <w:pPr>
        <w:rPr>
          <w:sz w:val="18"/>
          <w:szCs w:val="18"/>
        </w:rPr>
      </w:pPr>
    </w:p>
    <w:p w14:paraId="69AD4BC8" w14:textId="77777777" w:rsidR="006D50EB" w:rsidRDefault="006D50EB" w:rsidP="006D50EB">
      <w:pPr>
        <w:rPr>
          <w:sz w:val="18"/>
          <w:szCs w:val="18"/>
        </w:rPr>
      </w:pPr>
    </w:p>
    <w:p w14:paraId="38412D72" w14:textId="77777777" w:rsidR="006D50EB" w:rsidRDefault="006D50EB" w:rsidP="006D50EB">
      <w:pPr>
        <w:rPr>
          <w:sz w:val="18"/>
          <w:szCs w:val="18"/>
        </w:rPr>
      </w:pPr>
    </w:p>
    <w:p w14:paraId="37793692" w14:textId="77777777" w:rsidR="006D50EB" w:rsidRPr="00CB181F" w:rsidRDefault="006D50EB" w:rsidP="006D50EB">
      <w:pPr>
        <w:rPr>
          <w:sz w:val="18"/>
          <w:szCs w:val="18"/>
        </w:rPr>
      </w:pPr>
      <w:r w:rsidRPr="00CB181F">
        <w:rPr>
          <w:sz w:val="18"/>
          <w:szCs w:val="18"/>
        </w:rPr>
        <w:t>Родионова Е.В.,</w:t>
      </w:r>
    </w:p>
    <w:p w14:paraId="402F55CE" w14:textId="77777777" w:rsidR="006D50EB" w:rsidRPr="006D50EB" w:rsidRDefault="006D50EB" w:rsidP="006D50EB">
      <w:pPr>
        <w:rPr>
          <w:sz w:val="18"/>
          <w:szCs w:val="18"/>
        </w:rPr>
      </w:pPr>
      <w:r w:rsidRPr="00CB181F">
        <w:rPr>
          <w:sz w:val="18"/>
          <w:szCs w:val="18"/>
        </w:rPr>
        <w:t>8(83536)2-13-15</w:t>
      </w:r>
    </w:p>
    <w:p w14:paraId="72FBA6B6" w14:textId="77777777" w:rsidR="006D50EB" w:rsidRPr="007C748B" w:rsidRDefault="006D50EB" w:rsidP="006D50EB">
      <w:pPr>
        <w:ind w:left="6372" w:firstLine="7"/>
        <w:jc w:val="center"/>
        <w:rPr>
          <w:bCs/>
        </w:rPr>
      </w:pPr>
      <w:r>
        <w:rPr>
          <w:bCs/>
        </w:rPr>
        <w:t>П</w:t>
      </w:r>
      <w:r w:rsidRPr="007C748B">
        <w:rPr>
          <w:bCs/>
        </w:rPr>
        <w:t>риложение</w:t>
      </w:r>
      <w:r>
        <w:rPr>
          <w:bCs/>
        </w:rPr>
        <w:t xml:space="preserve"> </w:t>
      </w:r>
    </w:p>
    <w:p w14:paraId="3B377D04" w14:textId="77777777" w:rsidR="006D50EB" w:rsidRPr="007C748B" w:rsidRDefault="006D50EB" w:rsidP="006D50EB">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14:paraId="5AC3E7AE" w14:textId="77777777" w:rsidR="006D50EB" w:rsidRPr="007C748B" w:rsidRDefault="006D50EB" w:rsidP="006D50EB">
      <w:pPr>
        <w:ind w:left="6300"/>
        <w:rPr>
          <w:bCs/>
        </w:rPr>
      </w:pPr>
      <w:r w:rsidRPr="007C748B">
        <w:rPr>
          <w:bCs/>
        </w:rPr>
        <w:t>от __</w:t>
      </w:r>
      <w:r>
        <w:rPr>
          <w:bCs/>
        </w:rPr>
        <w:t>22.07.</w:t>
      </w:r>
      <w:r w:rsidRPr="007C748B">
        <w:rPr>
          <w:bCs/>
        </w:rPr>
        <w:t>__ 202</w:t>
      </w:r>
      <w:r>
        <w:rPr>
          <w:bCs/>
        </w:rPr>
        <w:t>5</w:t>
      </w:r>
      <w:r w:rsidRPr="007C748B">
        <w:rPr>
          <w:bCs/>
        </w:rPr>
        <w:t xml:space="preserve"> г. № _</w:t>
      </w:r>
      <w:r>
        <w:rPr>
          <w:bCs/>
        </w:rPr>
        <w:t>1019</w:t>
      </w:r>
      <w:r w:rsidRPr="007C748B">
        <w:rPr>
          <w:bCs/>
        </w:rPr>
        <w:t>_</w:t>
      </w:r>
    </w:p>
    <w:p w14:paraId="289BE743" w14:textId="77777777" w:rsidR="006D50EB" w:rsidRDefault="006D50EB" w:rsidP="006D50EB">
      <w:pPr>
        <w:jc w:val="center"/>
        <w:rPr>
          <w:rStyle w:val="af"/>
          <w:bCs/>
        </w:rPr>
      </w:pPr>
    </w:p>
    <w:p w14:paraId="0003C225" w14:textId="77777777" w:rsidR="006D50EB" w:rsidRPr="006B379C" w:rsidRDefault="006D50EB" w:rsidP="006D50EB">
      <w:pPr>
        <w:tabs>
          <w:tab w:val="center" w:pos="5102"/>
          <w:tab w:val="left" w:pos="6411"/>
        </w:tabs>
        <w:jc w:val="center"/>
        <w:rPr>
          <w:b/>
          <w:color w:val="22272F"/>
          <w:shd w:val="clear" w:color="auto" w:fill="FFFFFF"/>
        </w:rPr>
      </w:pPr>
      <w:r>
        <w:rPr>
          <w:b/>
          <w:color w:val="22272F"/>
          <w:shd w:val="clear" w:color="auto" w:fill="FFFFFF"/>
        </w:rPr>
        <w:t>ПОЛОЖЕНИЕ</w:t>
      </w:r>
    </w:p>
    <w:p w14:paraId="2B3BBFE3" w14:textId="77777777" w:rsidR="006D50EB" w:rsidRPr="00F167DF" w:rsidRDefault="006D50EB" w:rsidP="006D50EB">
      <w:pPr>
        <w:jc w:val="center"/>
        <w:rPr>
          <w:color w:val="22272F"/>
          <w:shd w:val="clear" w:color="auto" w:fill="FFFFFF"/>
        </w:rPr>
      </w:pPr>
      <w:r>
        <w:rPr>
          <w:b/>
          <w:color w:val="22272F"/>
          <w:shd w:val="clear" w:color="auto" w:fill="FFFFFF"/>
        </w:rPr>
        <w:t>о порядке назначения и выплаты</w:t>
      </w:r>
      <w:r w:rsidRPr="002C648A">
        <w:rPr>
          <w:b/>
          <w:color w:val="22272F"/>
          <w:shd w:val="clear" w:color="auto" w:fill="FFFFFF"/>
        </w:rPr>
        <w:t xml:space="preserve"> стипендии </w:t>
      </w:r>
      <w:r>
        <w:rPr>
          <w:b/>
          <w:color w:val="22272F"/>
          <w:shd w:val="clear" w:color="auto" w:fill="FFFFFF"/>
        </w:rPr>
        <w:t>гражданам</w:t>
      </w:r>
      <w:r w:rsidRPr="002C648A">
        <w:rPr>
          <w:b/>
          <w:color w:val="22272F"/>
          <w:shd w:val="clear" w:color="auto" w:fill="FFFFFF"/>
        </w:rPr>
        <w:t xml:space="preserve">, </w:t>
      </w:r>
      <w:r w:rsidRPr="00F167DF">
        <w:rPr>
          <w:b/>
          <w:color w:val="22272F"/>
          <w:shd w:val="clear" w:color="auto" w:fill="FFFFFF"/>
        </w:rPr>
        <w:t>обучающимся в образовател</w:t>
      </w:r>
      <w:r w:rsidRPr="00F167DF">
        <w:rPr>
          <w:b/>
          <w:color w:val="22272F"/>
          <w:shd w:val="clear" w:color="auto" w:fill="FFFFFF"/>
        </w:rPr>
        <w:t>ь</w:t>
      </w:r>
      <w:r w:rsidRPr="00F167DF">
        <w:rPr>
          <w:b/>
          <w:color w:val="22272F"/>
          <w:shd w:val="clear" w:color="auto" w:fill="FFFFFF"/>
        </w:rPr>
        <w:t>ных учреждениях среднего профессионального и  высшего образования</w:t>
      </w:r>
      <w:r w:rsidRPr="005938EC">
        <w:rPr>
          <w:b/>
          <w:color w:val="22272F"/>
          <w:shd w:val="clear" w:color="auto" w:fill="FFFFFF"/>
        </w:rPr>
        <w:t xml:space="preserve"> </w:t>
      </w:r>
      <w:r w:rsidRPr="00F167DF">
        <w:rPr>
          <w:b/>
          <w:color w:val="22272F"/>
          <w:shd w:val="clear" w:color="auto" w:fill="FFFFFF"/>
        </w:rPr>
        <w:t xml:space="preserve"> по дог</w:t>
      </w:r>
      <w:r w:rsidRPr="00F167DF">
        <w:rPr>
          <w:b/>
          <w:color w:val="22272F"/>
          <w:shd w:val="clear" w:color="auto" w:fill="FFFFFF"/>
        </w:rPr>
        <w:t>о</w:t>
      </w:r>
      <w:r w:rsidRPr="00F167DF">
        <w:rPr>
          <w:b/>
          <w:color w:val="22272F"/>
          <w:shd w:val="clear" w:color="auto" w:fill="FFFFFF"/>
        </w:rPr>
        <w:t>ворам о целевом обучении</w:t>
      </w:r>
    </w:p>
    <w:p w14:paraId="2E3D3505" w14:textId="77777777" w:rsidR="006D50EB" w:rsidRPr="0079200C" w:rsidRDefault="006D50EB" w:rsidP="006D50EB">
      <w:pPr>
        <w:pStyle w:val="s3"/>
        <w:spacing w:before="0" w:beforeAutospacing="0" w:after="0" w:afterAutospacing="0"/>
        <w:jc w:val="both"/>
        <w:rPr>
          <w:color w:val="22272F"/>
        </w:rPr>
      </w:pPr>
    </w:p>
    <w:p w14:paraId="7D27C20A" w14:textId="77777777" w:rsidR="006D50EB" w:rsidRPr="006B379C" w:rsidRDefault="006D50EB" w:rsidP="006D50EB">
      <w:pPr>
        <w:pStyle w:val="s3"/>
        <w:numPr>
          <w:ilvl w:val="0"/>
          <w:numId w:val="3"/>
        </w:numPr>
        <w:tabs>
          <w:tab w:val="left" w:pos="426"/>
        </w:tabs>
        <w:spacing w:before="0" w:beforeAutospacing="0" w:after="0" w:afterAutospacing="0"/>
        <w:ind w:left="0" w:firstLine="0"/>
        <w:jc w:val="center"/>
        <w:rPr>
          <w:b/>
          <w:color w:val="22272F"/>
        </w:rPr>
      </w:pPr>
      <w:r w:rsidRPr="006B379C">
        <w:rPr>
          <w:b/>
          <w:color w:val="22272F"/>
        </w:rPr>
        <w:t>Общие положения</w:t>
      </w:r>
    </w:p>
    <w:p w14:paraId="794BEB2F" w14:textId="77777777" w:rsidR="006D50EB" w:rsidRPr="0042012C" w:rsidRDefault="006D50EB" w:rsidP="006D50EB">
      <w:pPr>
        <w:pStyle w:val="aff3"/>
        <w:numPr>
          <w:ilvl w:val="1"/>
          <w:numId w:val="3"/>
        </w:numPr>
        <w:tabs>
          <w:tab w:val="left" w:pos="1134"/>
        </w:tabs>
        <w:spacing w:after="0" w:line="240" w:lineRule="auto"/>
        <w:ind w:left="0" w:firstLine="567"/>
        <w:jc w:val="both"/>
        <w:rPr>
          <w:rFonts w:ascii="Times New Roman" w:hAnsi="Times New Roman"/>
          <w:color w:val="000000"/>
          <w:sz w:val="24"/>
          <w:szCs w:val="24"/>
          <w:lang w:eastAsia="ru-RU"/>
        </w:rPr>
      </w:pPr>
      <w:bookmarkStart w:id="0" w:name="sub_11"/>
      <w:r w:rsidRPr="00247E7F">
        <w:rPr>
          <w:rFonts w:ascii="Times New Roman" w:hAnsi="Times New Roman"/>
          <w:color w:val="000000"/>
          <w:sz w:val="24"/>
          <w:szCs w:val="24"/>
        </w:rPr>
        <w:t xml:space="preserve">Настоящее Положение разработано в соответствии с </w:t>
      </w:r>
      <w:r w:rsidRPr="00EF6BC5">
        <w:rPr>
          <w:rStyle w:val="a5"/>
          <w:rFonts w:ascii="Times New Roman" w:hAnsi="Times New Roman"/>
          <w:b w:val="0"/>
          <w:color w:val="000000"/>
          <w:sz w:val="24"/>
          <w:szCs w:val="24"/>
        </w:rPr>
        <w:t>Федеральным законом</w:t>
      </w:r>
      <w:r>
        <w:rPr>
          <w:rFonts w:ascii="Times New Roman" w:hAnsi="Times New Roman"/>
          <w:color w:val="000000"/>
          <w:sz w:val="24"/>
          <w:szCs w:val="24"/>
        </w:rPr>
        <w:t xml:space="preserve"> от 29 декабря </w:t>
      </w:r>
      <w:r w:rsidRPr="00247E7F">
        <w:rPr>
          <w:rFonts w:ascii="Times New Roman" w:hAnsi="Times New Roman"/>
          <w:color w:val="000000"/>
          <w:sz w:val="24"/>
          <w:szCs w:val="24"/>
        </w:rPr>
        <w:t>2012</w:t>
      </w:r>
      <w:r>
        <w:rPr>
          <w:rFonts w:ascii="Times New Roman" w:hAnsi="Times New Roman"/>
          <w:color w:val="000000"/>
          <w:sz w:val="24"/>
          <w:szCs w:val="24"/>
        </w:rPr>
        <w:t xml:space="preserve"> г.</w:t>
      </w:r>
      <w:r w:rsidRPr="00247E7F">
        <w:rPr>
          <w:rFonts w:ascii="Times New Roman" w:hAnsi="Times New Roman"/>
          <w:color w:val="000000"/>
          <w:sz w:val="24"/>
          <w:szCs w:val="24"/>
        </w:rPr>
        <w:t xml:space="preserve"> № 273-ФЗ </w:t>
      </w:r>
      <w:r>
        <w:rPr>
          <w:rFonts w:ascii="Times New Roman" w:hAnsi="Times New Roman"/>
          <w:color w:val="000000"/>
          <w:sz w:val="24"/>
          <w:szCs w:val="24"/>
        </w:rPr>
        <w:t xml:space="preserve"> </w:t>
      </w:r>
      <w:r w:rsidRPr="0042012C">
        <w:rPr>
          <w:rFonts w:ascii="Times New Roman" w:hAnsi="Times New Roman"/>
          <w:color w:val="000000"/>
          <w:sz w:val="24"/>
          <w:szCs w:val="24"/>
          <w:lang w:eastAsia="ru-RU"/>
        </w:rPr>
        <w:t xml:space="preserve">«Об образовании  в  Российской Федерации» (далее – Федеральный закон  № 273-ФЗ), </w:t>
      </w:r>
      <w:bookmarkStart w:id="1" w:name="sub_12"/>
      <w:bookmarkEnd w:id="0"/>
      <w:r w:rsidRPr="0042012C">
        <w:rPr>
          <w:rFonts w:ascii="Times New Roman" w:hAnsi="Times New Roman"/>
          <w:color w:val="000000"/>
          <w:sz w:val="24"/>
          <w:szCs w:val="24"/>
          <w:lang w:eastAsia="ru-RU"/>
        </w:rPr>
        <w:t>Постановлением</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 xml:space="preserve"> Правительства </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 xml:space="preserve">Российской </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Федерации</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 xml:space="preserve"> от </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27 а</w:t>
      </w:r>
      <w:r w:rsidRPr="0042012C">
        <w:rPr>
          <w:rFonts w:ascii="Times New Roman" w:hAnsi="Times New Roman"/>
          <w:color w:val="000000"/>
          <w:sz w:val="24"/>
          <w:szCs w:val="24"/>
          <w:lang w:eastAsia="ru-RU"/>
        </w:rPr>
        <w:t>п</w:t>
      </w:r>
      <w:r w:rsidRPr="0042012C">
        <w:rPr>
          <w:rFonts w:ascii="Times New Roman" w:hAnsi="Times New Roman"/>
          <w:color w:val="000000"/>
          <w:sz w:val="24"/>
          <w:szCs w:val="24"/>
          <w:lang w:eastAsia="ru-RU"/>
        </w:rPr>
        <w:t>реля</w:t>
      </w:r>
      <w:r>
        <w:rPr>
          <w:rFonts w:ascii="Times New Roman" w:hAnsi="Times New Roman"/>
          <w:color w:val="000000"/>
          <w:sz w:val="24"/>
          <w:szCs w:val="24"/>
          <w:lang w:eastAsia="ru-RU"/>
        </w:rPr>
        <w:t xml:space="preserve"> </w:t>
      </w:r>
      <w:r w:rsidRPr="0042012C">
        <w:rPr>
          <w:rFonts w:ascii="Times New Roman" w:hAnsi="Times New Roman"/>
          <w:color w:val="000000"/>
          <w:sz w:val="24"/>
          <w:szCs w:val="24"/>
          <w:lang w:eastAsia="ru-RU"/>
        </w:rPr>
        <w:t xml:space="preserve"> 2024 г. № 555 «О целевом </w:t>
      </w:r>
      <w:proofErr w:type="gramStart"/>
      <w:r w:rsidRPr="0042012C">
        <w:rPr>
          <w:rFonts w:ascii="Times New Roman" w:hAnsi="Times New Roman"/>
          <w:color w:val="000000"/>
          <w:sz w:val="24"/>
          <w:szCs w:val="24"/>
          <w:lang w:eastAsia="ru-RU"/>
        </w:rPr>
        <w:t>обучении по</w:t>
      </w:r>
      <w:proofErr w:type="gramEnd"/>
      <w:r w:rsidRPr="0042012C">
        <w:rPr>
          <w:rFonts w:ascii="Times New Roman" w:hAnsi="Times New Roman"/>
          <w:color w:val="000000"/>
          <w:sz w:val="24"/>
          <w:szCs w:val="24"/>
          <w:lang w:eastAsia="ru-RU"/>
        </w:rPr>
        <w:t xml:space="preserve"> образовательным программам среднего професси</w:t>
      </w:r>
      <w:r w:rsidRPr="0042012C">
        <w:rPr>
          <w:rFonts w:ascii="Times New Roman" w:hAnsi="Times New Roman"/>
          <w:color w:val="000000"/>
          <w:sz w:val="24"/>
          <w:szCs w:val="24"/>
          <w:lang w:eastAsia="ru-RU"/>
        </w:rPr>
        <w:t>о</w:t>
      </w:r>
      <w:r w:rsidRPr="0042012C">
        <w:rPr>
          <w:rFonts w:ascii="Times New Roman" w:hAnsi="Times New Roman"/>
          <w:color w:val="000000"/>
          <w:sz w:val="24"/>
          <w:szCs w:val="24"/>
          <w:lang w:eastAsia="ru-RU"/>
        </w:rPr>
        <w:t>нального и высшего обр</w:t>
      </w:r>
      <w:r w:rsidRPr="0042012C">
        <w:rPr>
          <w:rFonts w:ascii="Times New Roman" w:hAnsi="Times New Roman"/>
          <w:color w:val="000000"/>
          <w:sz w:val="24"/>
          <w:szCs w:val="24"/>
          <w:lang w:eastAsia="ru-RU"/>
        </w:rPr>
        <w:t>а</w:t>
      </w:r>
      <w:r w:rsidRPr="0042012C">
        <w:rPr>
          <w:rFonts w:ascii="Times New Roman" w:hAnsi="Times New Roman"/>
          <w:color w:val="000000"/>
          <w:sz w:val="24"/>
          <w:szCs w:val="24"/>
          <w:lang w:eastAsia="ru-RU"/>
        </w:rPr>
        <w:t>зования» (далее – Постановление Правительства РФ № 555).</w:t>
      </w:r>
    </w:p>
    <w:p w14:paraId="708A61BB" w14:textId="77777777" w:rsidR="006D50EB" w:rsidRDefault="006D50EB" w:rsidP="006D50EB">
      <w:pPr>
        <w:pStyle w:val="s1"/>
        <w:shd w:val="clear" w:color="auto" w:fill="FFFFFF"/>
        <w:spacing w:before="0" w:beforeAutospacing="0" w:after="0" w:afterAutospacing="0"/>
        <w:ind w:firstLine="709"/>
        <w:jc w:val="both"/>
      </w:pPr>
      <w:r w:rsidRPr="003C3541">
        <w:rPr>
          <w:color w:val="000000"/>
        </w:rPr>
        <w:t>1.2. Данное Положение регулирует порядок назначения и выплаты стипендии гражд</w:t>
      </w:r>
      <w:r w:rsidRPr="003C3541">
        <w:rPr>
          <w:color w:val="000000"/>
        </w:rPr>
        <w:t>а</w:t>
      </w:r>
      <w:r w:rsidRPr="003C3541">
        <w:rPr>
          <w:color w:val="000000"/>
        </w:rPr>
        <w:t xml:space="preserve">нам, обучающимся по договорам о целевом </w:t>
      </w:r>
      <w:proofErr w:type="gramStart"/>
      <w:r w:rsidRPr="003C3541">
        <w:rPr>
          <w:color w:val="000000"/>
        </w:rPr>
        <w:t xml:space="preserve">обучении </w:t>
      </w:r>
      <w:r>
        <w:rPr>
          <w:color w:val="000000"/>
        </w:rPr>
        <w:t>по</w:t>
      </w:r>
      <w:proofErr w:type="gramEnd"/>
      <w:r>
        <w:rPr>
          <w:color w:val="000000"/>
        </w:rPr>
        <w:t xml:space="preserve"> очной форме обучения </w:t>
      </w:r>
      <w:r w:rsidRPr="003C3541">
        <w:rPr>
          <w:color w:val="000000"/>
        </w:rPr>
        <w:t>в образов</w:t>
      </w:r>
      <w:r w:rsidRPr="003C3541">
        <w:rPr>
          <w:color w:val="000000"/>
        </w:rPr>
        <w:t>а</w:t>
      </w:r>
      <w:r w:rsidRPr="003C3541">
        <w:rPr>
          <w:color w:val="000000"/>
        </w:rPr>
        <w:t>тельных учреждениях среднего профессионального и высшего образования (далее - стипе</w:t>
      </w:r>
      <w:r w:rsidRPr="003C3541">
        <w:rPr>
          <w:color w:val="000000"/>
        </w:rPr>
        <w:t>н</w:t>
      </w:r>
      <w:r w:rsidRPr="003C3541">
        <w:rPr>
          <w:color w:val="000000"/>
        </w:rPr>
        <w:t xml:space="preserve">дия, студент, гражданин), заключенным </w:t>
      </w:r>
      <w:r>
        <w:t>с муниципальным учреждением</w:t>
      </w:r>
      <w:r w:rsidRPr="00FE264F">
        <w:t xml:space="preserve"> </w:t>
      </w:r>
      <w:proofErr w:type="spellStart"/>
      <w:r>
        <w:t>Шумерлинского</w:t>
      </w:r>
      <w:proofErr w:type="spellEnd"/>
      <w:r>
        <w:t xml:space="preserve"> м</w:t>
      </w:r>
      <w:r>
        <w:t>у</w:t>
      </w:r>
      <w:r>
        <w:t>ниципального округа Чувашской Республики, являющимся заказчиком по договору о ц</w:t>
      </w:r>
      <w:r>
        <w:t>е</w:t>
      </w:r>
      <w:r>
        <w:t>левом обучении (далее – Зака</w:t>
      </w:r>
      <w:r>
        <w:t>з</w:t>
      </w:r>
      <w:r>
        <w:t xml:space="preserve">чик). </w:t>
      </w:r>
    </w:p>
    <w:p w14:paraId="07D44649" w14:textId="77777777" w:rsidR="006D50EB" w:rsidRPr="00F167DF" w:rsidRDefault="006D50EB" w:rsidP="006D50EB">
      <w:pPr>
        <w:pStyle w:val="s1"/>
        <w:shd w:val="clear" w:color="auto" w:fill="FFFFFF"/>
        <w:spacing w:before="0" w:beforeAutospacing="0" w:after="0" w:afterAutospacing="0"/>
        <w:ind w:firstLine="709"/>
        <w:jc w:val="both"/>
        <w:rPr>
          <w:color w:val="000000"/>
        </w:rPr>
      </w:pPr>
      <w:r w:rsidRPr="00F167DF">
        <w:rPr>
          <w:color w:val="000000"/>
        </w:rPr>
        <w:t xml:space="preserve">1.3. Цель выплаты стипендии </w:t>
      </w:r>
      <w:r>
        <w:rPr>
          <w:color w:val="000000"/>
        </w:rPr>
        <w:t>–</w:t>
      </w:r>
      <w:r w:rsidRPr="00F167DF">
        <w:rPr>
          <w:color w:val="000000"/>
        </w:rPr>
        <w:t xml:space="preserve"> </w:t>
      </w:r>
      <w:r>
        <w:rPr>
          <w:color w:val="000000"/>
        </w:rPr>
        <w:t>предоставление мер поддержки гражданам, обуча</w:t>
      </w:r>
      <w:r>
        <w:rPr>
          <w:color w:val="000000"/>
        </w:rPr>
        <w:t>ю</w:t>
      </w:r>
      <w:r>
        <w:rPr>
          <w:color w:val="000000"/>
        </w:rPr>
        <w:t xml:space="preserve">щимся по договорам о целевом </w:t>
      </w:r>
      <w:proofErr w:type="gramStart"/>
      <w:r>
        <w:rPr>
          <w:color w:val="000000"/>
        </w:rPr>
        <w:t>обучении по</w:t>
      </w:r>
      <w:proofErr w:type="gramEnd"/>
      <w:r>
        <w:rPr>
          <w:color w:val="000000"/>
        </w:rPr>
        <w:t xml:space="preserve"> очной форме обучения в образовательных учр</w:t>
      </w:r>
      <w:r>
        <w:rPr>
          <w:color w:val="000000"/>
        </w:rPr>
        <w:t>е</w:t>
      </w:r>
      <w:r>
        <w:rPr>
          <w:color w:val="000000"/>
        </w:rPr>
        <w:t xml:space="preserve">ждениях среднего профессионального и высшего образования, </w:t>
      </w:r>
      <w:r w:rsidRPr="00F167DF">
        <w:rPr>
          <w:color w:val="000000"/>
        </w:rPr>
        <w:t>привлечение молодых специ</w:t>
      </w:r>
      <w:r w:rsidRPr="00F167DF">
        <w:rPr>
          <w:color w:val="000000"/>
        </w:rPr>
        <w:t>а</w:t>
      </w:r>
      <w:r w:rsidRPr="00F167DF">
        <w:rPr>
          <w:color w:val="000000"/>
        </w:rPr>
        <w:t xml:space="preserve">листов для работы в </w:t>
      </w:r>
      <w:r>
        <w:rPr>
          <w:color w:val="000000"/>
        </w:rPr>
        <w:t xml:space="preserve">муниципальных учреждениях </w:t>
      </w:r>
      <w:proofErr w:type="spellStart"/>
      <w:r>
        <w:rPr>
          <w:color w:val="000000"/>
        </w:rPr>
        <w:t>Шумерлинского</w:t>
      </w:r>
      <w:proofErr w:type="spellEnd"/>
      <w:r w:rsidRPr="00F167DF">
        <w:rPr>
          <w:color w:val="000000"/>
        </w:rPr>
        <w:t xml:space="preserve"> муниципального округа Чувашской Респу</w:t>
      </w:r>
      <w:r w:rsidRPr="00F167DF">
        <w:rPr>
          <w:color w:val="000000"/>
        </w:rPr>
        <w:t>б</w:t>
      </w:r>
      <w:r w:rsidRPr="00F167DF">
        <w:rPr>
          <w:color w:val="000000"/>
        </w:rPr>
        <w:t>лики.</w:t>
      </w:r>
    </w:p>
    <w:p w14:paraId="75992207" w14:textId="77777777" w:rsidR="006D50EB" w:rsidRPr="003C3541" w:rsidRDefault="006D50EB" w:rsidP="006D50EB">
      <w:pPr>
        <w:pStyle w:val="s1"/>
        <w:shd w:val="clear" w:color="auto" w:fill="FFFFFF"/>
        <w:spacing w:before="0" w:beforeAutospacing="0" w:after="0" w:afterAutospacing="0"/>
        <w:ind w:firstLine="709"/>
        <w:jc w:val="both"/>
        <w:rPr>
          <w:color w:val="000000"/>
        </w:rPr>
      </w:pPr>
      <w:r w:rsidRPr="003C3541">
        <w:rPr>
          <w:color w:val="000000"/>
        </w:rPr>
        <w:t xml:space="preserve">1.4. Источником средств, направляемых на выплату стипендии, являются ассигнования бюджета </w:t>
      </w:r>
      <w:proofErr w:type="spellStart"/>
      <w:r>
        <w:rPr>
          <w:color w:val="000000"/>
        </w:rPr>
        <w:t>Шумерлинского</w:t>
      </w:r>
      <w:proofErr w:type="spellEnd"/>
      <w:r>
        <w:rPr>
          <w:color w:val="000000"/>
        </w:rPr>
        <w:t xml:space="preserve"> муниципального округа Чувашской Республики.</w:t>
      </w:r>
    </w:p>
    <w:p w14:paraId="0EBB59A3" w14:textId="77777777" w:rsidR="006D50EB" w:rsidRPr="003C3541" w:rsidRDefault="006D50EB" w:rsidP="006D50EB">
      <w:pPr>
        <w:pStyle w:val="s1"/>
        <w:shd w:val="clear" w:color="auto" w:fill="FFFFFF"/>
        <w:spacing w:before="0" w:beforeAutospacing="0" w:after="0" w:afterAutospacing="0"/>
        <w:ind w:firstLine="709"/>
        <w:jc w:val="both"/>
        <w:rPr>
          <w:color w:val="000000"/>
        </w:rPr>
      </w:pPr>
      <w:r w:rsidRPr="003C3541">
        <w:rPr>
          <w:color w:val="000000"/>
        </w:rPr>
        <w:t>1.5.</w:t>
      </w:r>
      <w:r>
        <w:rPr>
          <w:color w:val="000000"/>
        </w:rPr>
        <w:t xml:space="preserve"> </w:t>
      </w:r>
      <w:r w:rsidRPr="003C3541">
        <w:rPr>
          <w:color w:val="000000"/>
        </w:rPr>
        <w:t xml:space="preserve">Стипендия назначается </w:t>
      </w:r>
      <w:r>
        <w:rPr>
          <w:color w:val="000000"/>
        </w:rPr>
        <w:t>в размере 3 000 рублей в месяц</w:t>
      </w:r>
      <w:r w:rsidRPr="003C3541">
        <w:rPr>
          <w:color w:val="000000"/>
        </w:rPr>
        <w:t xml:space="preserve"> и выплачивается в течение срока обучения при сл</w:t>
      </w:r>
      <w:r w:rsidRPr="003C3541">
        <w:rPr>
          <w:color w:val="000000"/>
        </w:rPr>
        <w:t>е</w:t>
      </w:r>
      <w:r w:rsidRPr="003C3541">
        <w:rPr>
          <w:color w:val="000000"/>
        </w:rPr>
        <w:t>дующих условиях:</w:t>
      </w:r>
    </w:p>
    <w:p w14:paraId="446A75B1" w14:textId="77777777" w:rsidR="006D50EB" w:rsidRPr="003C3541" w:rsidRDefault="006D50EB" w:rsidP="006D50EB">
      <w:pPr>
        <w:pStyle w:val="s1"/>
        <w:shd w:val="clear" w:color="auto" w:fill="FFFFFF"/>
        <w:spacing w:before="0" w:beforeAutospacing="0" w:after="0" w:afterAutospacing="0"/>
        <w:ind w:firstLine="709"/>
        <w:jc w:val="both"/>
        <w:rPr>
          <w:color w:val="000000"/>
        </w:rPr>
      </w:pPr>
      <w:r w:rsidRPr="003C3541">
        <w:rPr>
          <w:color w:val="000000"/>
        </w:rPr>
        <w:t>в первый год обучения (первый курс) без предъяв</w:t>
      </w:r>
      <w:r>
        <w:rPr>
          <w:color w:val="000000"/>
        </w:rPr>
        <w:t>ления требований к успеваемости;</w:t>
      </w:r>
    </w:p>
    <w:p w14:paraId="4331D8F9" w14:textId="77777777" w:rsidR="006D50EB" w:rsidRPr="003C3541" w:rsidRDefault="006D50EB" w:rsidP="006D50EB">
      <w:pPr>
        <w:pStyle w:val="s1"/>
        <w:shd w:val="clear" w:color="auto" w:fill="FFFFFF"/>
        <w:spacing w:before="0" w:beforeAutospacing="0" w:after="0" w:afterAutospacing="0"/>
        <w:ind w:firstLine="709"/>
        <w:jc w:val="both"/>
        <w:rPr>
          <w:color w:val="000000"/>
        </w:rPr>
      </w:pPr>
      <w:r w:rsidRPr="003C3541">
        <w:rPr>
          <w:color w:val="000000"/>
        </w:rPr>
        <w:t xml:space="preserve">со второго года обучения (второго курса) стипендия назначается и выплачивается при условии сдачи 2 (двух) промежуточных аттестаций подряд на оценки не ниже </w:t>
      </w:r>
      <w:r>
        <w:rPr>
          <w:color w:val="000000"/>
        </w:rPr>
        <w:t>«</w:t>
      </w:r>
      <w:r w:rsidRPr="003C3541">
        <w:rPr>
          <w:color w:val="000000"/>
        </w:rPr>
        <w:t>хоро</w:t>
      </w:r>
      <w:r>
        <w:rPr>
          <w:color w:val="000000"/>
        </w:rPr>
        <w:t>шо»</w:t>
      </w:r>
      <w:r w:rsidRPr="003C3541">
        <w:rPr>
          <w:color w:val="000000"/>
        </w:rPr>
        <w:t xml:space="preserve"> и о</w:t>
      </w:r>
      <w:r w:rsidRPr="003C3541">
        <w:rPr>
          <w:color w:val="000000"/>
        </w:rPr>
        <w:t>т</w:t>
      </w:r>
      <w:r w:rsidRPr="003C3541">
        <w:rPr>
          <w:color w:val="000000"/>
        </w:rPr>
        <w:t>су</w:t>
      </w:r>
      <w:r w:rsidRPr="003C3541">
        <w:rPr>
          <w:color w:val="000000"/>
        </w:rPr>
        <w:t>т</w:t>
      </w:r>
      <w:r w:rsidRPr="003C3541">
        <w:rPr>
          <w:color w:val="000000"/>
        </w:rPr>
        <w:t>ствии академической задолженности.</w:t>
      </w:r>
    </w:p>
    <w:p w14:paraId="6A5DA1D8" w14:textId="77777777" w:rsidR="006D50EB" w:rsidRPr="003C3541" w:rsidRDefault="006D50EB" w:rsidP="006D50EB">
      <w:pPr>
        <w:pStyle w:val="s1"/>
        <w:shd w:val="clear" w:color="auto" w:fill="FFFFFF"/>
        <w:spacing w:before="0" w:beforeAutospacing="0" w:after="0" w:afterAutospacing="0"/>
        <w:ind w:firstLine="709"/>
        <w:jc w:val="both"/>
        <w:rPr>
          <w:color w:val="000000"/>
        </w:rPr>
      </w:pPr>
      <w:r>
        <w:rPr>
          <w:color w:val="000000"/>
        </w:rPr>
        <w:t>1.6</w:t>
      </w:r>
      <w:r w:rsidRPr="003C3541">
        <w:rPr>
          <w:color w:val="000000"/>
        </w:rPr>
        <w:t>. Назначение ежемесячной стипен</w:t>
      </w:r>
      <w:r>
        <w:rPr>
          <w:color w:val="000000"/>
        </w:rPr>
        <w:t xml:space="preserve">дии осуществляется за период с </w:t>
      </w:r>
      <w:r w:rsidRPr="003C3541">
        <w:rPr>
          <w:color w:val="000000"/>
        </w:rPr>
        <w:t>1 сентября по 30 июня текущего учебного г</w:t>
      </w:r>
      <w:r w:rsidRPr="003C3541">
        <w:rPr>
          <w:color w:val="000000"/>
        </w:rPr>
        <w:t>о</w:t>
      </w:r>
      <w:r>
        <w:rPr>
          <w:color w:val="000000"/>
        </w:rPr>
        <w:t>да, выплата производится ежемесячно.</w:t>
      </w:r>
    </w:p>
    <w:p w14:paraId="2516D00F" w14:textId="77777777" w:rsidR="006D50EB" w:rsidRPr="003C3541" w:rsidRDefault="006D50EB" w:rsidP="006D50EB">
      <w:pPr>
        <w:pStyle w:val="s1"/>
        <w:tabs>
          <w:tab w:val="left" w:pos="1134"/>
        </w:tabs>
        <w:spacing w:before="0" w:beforeAutospacing="0" w:after="0" w:afterAutospacing="0"/>
        <w:ind w:firstLine="709"/>
        <w:jc w:val="both"/>
        <w:rPr>
          <w:color w:val="000000"/>
        </w:rPr>
      </w:pPr>
    </w:p>
    <w:bookmarkEnd w:id="1"/>
    <w:p w14:paraId="77389B33" w14:textId="77777777" w:rsidR="006D50EB" w:rsidRDefault="006D50EB" w:rsidP="006D50EB">
      <w:pPr>
        <w:pStyle w:val="s3"/>
        <w:numPr>
          <w:ilvl w:val="0"/>
          <w:numId w:val="3"/>
        </w:numPr>
        <w:tabs>
          <w:tab w:val="left" w:pos="426"/>
        </w:tabs>
        <w:spacing w:before="0" w:beforeAutospacing="0" w:after="0" w:afterAutospacing="0"/>
        <w:ind w:left="0" w:firstLine="0"/>
        <w:jc w:val="center"/>
        <w:rPr>
          <w:b/>
          <w:color w:val="22272F"/>
        </w:rPr>
      </w:pPr>
      <w:r>
        <w:rPr>
          <w:b/>
          <w:color w:val="22272F"/>
        </w:rPr>
        <w:t xml:space="preserve">Условия и порядок назначения </w:t>
      </w:r>
      <w:r w:rsidRPr="006B379C">
        <w:rPr>
          <w:b/>
          <w:color w:val="22272F"/>
        </w:rPr>
        <w:t>стипендии</w:t>
      </w:r>
    </w:p>
    <w:p w14:paraId="51A6E5DE" w14:textId="77777777" w:rsidR="006D50EB" w:rsidRDefault="006D50EB" w:rsidP="006D50EB">
      <w:pPr>
        <w:pStyle w:val="s1"/>
        <w:spacing w:before="0" w:beforeAutospacing="0" w:after="0" w:afterAutospacing="0"/>
        <w:ind w:firstLine="709"/>
        <w:jc w:val="both"/>
      </w:pPr>
      <w:r>
        <w:t xml:space="preserve">2.1. Кандидатами на назначение стипендии являются граждане, заключившие договор о целевом </w:t>
      </w:r>
      <w:proofErr w:type="gramStart"/>
      <w:r>
        <w:t xml:space="preserve">обучении </w:t>
      </w:r>
      <w:r>
        <w:rPr>
          <w:color w:val="000000"/>
        </w:rPr>
        <w:t>по</w:t>
      </w:r>
      <w:proofErr w:type="gramEnd"/>
      <w:r>
        <w:rPr>
          <w:color w:val="000000"/>
        </w:rPr>
        <w:t xml:space="preserve"> очной форме обучения </w:t>
      </w:r>
      <w:r>
        <w:t>с муниципальным учреждением</w:t>
      </w:r>
      <w:r>
        <w:rPr>
          <w:color w:val="000000"/>
        </w:rPr>
        <w:t xml:space="preserve"> </w:t>
      </w:r>
      <w:proofErr w:type="spellStart"/>
      <w:r>
        <w:rPr>
          <w:color w:val="000000"/>
        </w:rPr>
        <w:t>Шумерли</w:t>
      </w:r>
      <w:r>
        <w:rPr>
          <w:color w:val="000000"/>
        </w:rPr>
        <w:t>н</w:t>
      </w:r>
      <w:r>
        <w:rPr>
          <w:color w:val="000000"/>
        </w:rPr>
        <w:t>ского</w:t>
      </w:r>
      <w:proofErr w:type="spellEnd"/>
      <w:r>
        <w:rPr>
          <w:color w:val="000000"/>
        </w:rPr>
        <w:t xml:space="preserve"> мун</w:t>
      </w:r>
      <w:r>
        <w:rPr>
          <w:color w:val="000000"/>
        </w:rPr>
        <w:t>и</w:t>
      </w:r>
      <w:r>
        <w:rPr>
          <w:color w:val="000000"/>
        </w:rPr>
        <w:t>ципального округа</w:t>
      </w:r>
      <w:r>
        <w:t>.</w:t>
      </w:r>
      <w:r w:rsidRPr="0096486D">
        <w:rPr>
          <w:color w:val="22272F"/>
          <w:shd w:val="clear" w:color="auto" w:fill="FFFFFF"/>
        </w:rPr>
        <w:t xml:space="preserve"> </w:t>
      </w:r>
      <w:r w:rsidRPr="0096486D">
        <w:t>В случае если гражданин является несовершеннолетним, то договор о цел</w:t>
      </w:r>
      <w:r w:rsidRPr="0096486D">
        <w:t>е</w:t>
      </w:r>
      <w:r w:rsidRPr="0096486D">
        <w:t>вом обучении заключается с письменного согласия законного представителя гражданина - родителя, усыновителя или попеч</w:t>
      </w:r>
      <w:r w:rsidRPr="0096486D">
        <w:t>и</w:t>
      </w:r>
      <w:r w:rsidRPr="0096486D">
        <w:t>теля.</w:t>
      </w:r>
    </w:p>
    <w:p w14:paraId="0ACD56AF" w14:textId="77777777" w:rsidR="006D50EB" w:rsidRDefault="006D50EB" w:rsidP="006D50EB">
      <w:pPr>
        <w:pStyle w:val="s1"/>
        <w:spacing w:before="0" w:beforeAutospacing="0" w:after="0" w:afterAutospacing="0"/>
        <w:ind w:firstLine="709"/>
        <w:jc w:val="both"/>
      </w:pPr>
      <w:r>
        <w:t>2.2. Договор о целевом обучении должен содержать условия о размере стипендии, условия ее предоставления и взаимные обязательства гражданина и заказчика, а также работ</w:t>
      </w:r>
      <w:r>
        <w:t>о</w:t>
      </w:r>
      <w:r>
        <w:t>дателя (в случае, если работодатель является стороной договора о целевом обучении).</w:t>
      </w:r>
    </w:p>
    <w:p w14:paraId="028333AC" w14:textId="77777777" w:rsidR="006D50EB" w:rsidRDefault="006D50EB" w:rsidP="006D50EB">
      <w:pPr>
        <w:pStyle w:val="s1"/>
        <w:spacing w:before="0" w:beforeAutospacing="0" w:after="0" w:afterAutospacing="0"/>
        <w:ind w:firstLine="709"/>
        <w:jc w:val="both"/>
      </w:pPr>
      <w:r>
        <w:t>2.3. Для назначения стипендии в первый год обучения (первый курс) студент обращ</w:t>
      </w:r>
      <w:r>
        <w:t>а</w:t>
      </w:r>
      <w:r>
        <w:t xml:space="preserve">ется в администрацию </w:t>
      </w:r>
      <w:proofErr w:type="spellStart"/>
      <w:r>
        <w:t>Шумерлинского</w:t>
      </w:r>
      <w:proofErr w:type="spellEnd"/>
      <w:r>
        <w:t xml:space="preserve"> муниципального округа Чувашской Республики с з</w:t>
      </w:r>
      <w:r>
        <w:t>а</w:t>
      </w:r>
      <w:r>
        <w:t>явлением (</w:t>
      </w:r>
      <w:hyperlink r:id="rId11" w:anchor="/document/409119398/entry/1100" w:history="1">
        <w:r w:rsidRPr="0042012C">
          <w:t>приложение 1</w:t>
        </w:r>
      </w:hyperlink>
      <w:r>
        <w:t> к настоящему Пол</w:t>
      </w:r>
      <w:r>
        <w:t>о</w:t>
      </w:r>
      <w:r>
        <w:t>жению).</w:t>
      </w:r>
    </w:p>
    <w:p w14:paraId="7E61F485" w14:textId="77777777" w:rsidR="006D50EB" w:rsidRDefault="006D50EB" w:rsidP="006D50EB">
      <w:pPr>
        <w:pStyle w:val="s1"/>
        <w:spacing w:before="0" w:beforeAutospacing="0" w:after="0" w:afterAutospacing="0"/>
        <w:ind w:firstLine="709"/>
      </w:pPr>
      <w:r>
        <w:t>2.4. К заявлению прилагаются следующие документы:</w:t>
      </w:r>
    </w:p>
    <w:p w14:paraId="0EEE8483" w14:textId="77777777" w:rsidR="006D50EB" w:rsidRDefault="006D50EB" w:rsidP="006D50EB">
      <w:pPr>
        <w:pStyle w:val="s1"/>
        <w:spacing w:before="0" w:beforeAutospacing="0" w:after="0" w:afterAutospacing="0"/>
        <w:ind w:firstLine="709"/>
        <w:jc w:val="both"/>
      </w:pPr>
      <w:r>
        <w:t>1) справка из образовательной организации среднего профессионального или высшего образования, в которой студент обучается (далее - образовательная организация), о зачисл</w:t>
      </w:r>
      <w:r>
        <w:t>е</w:t>
      </w:r>
      <w:r>
        <w:t>нии;</w:t>
      </w:r>
    </w:p>
    <w:p w14:paraId="6F5E593F" w14:textId="77777777" w:rsidR="006D50EB" w:rsidRDefault="006D50EB" w:rsidP="006D50EB">
      <w:pPr>
        <w:pStyle w:val="s1"/>
        <w:spacing w:before="0" w:beforeAutospacing="0" w:after="0" w:afterAutospacing="0"/>
        <w:ind w:left="720"/>
        <w:jc w:val="both"/>
      </w:pPr>
      <w:r>
        <w:t>2) копия лицевого счета (банковских реквизитов), открытого в кредитном учрежд</w:t>
      </w:r>
      <w:r>
        <w:t>е</w:t>
      </w:r>
      <w:r>
        <w:t>нии;</w:t>
      </w:r>
    </w:p>
    <w:p w14:paraId="1192C6EB" w14:textId="77777777" w:rsidR="006D50EB" w:rsidRDefault="006D50EB" w:rsidP="006D50EB">
      <w:pPr>
        <w:pStyle w:val="s1"/>
        <w:spacing w:before="0" w:beforeAutospacing="0" w:after="0" w:afterAutospacing="0"/>
        <w:ind w:left="720"/>
        <w:jc w:val="both"/>
      </w:pPr>
      <w:r>
        <w:t>3) копия паспорта;</w:t>
      </w:r>
    </w:p>
    <w:p w14:paraId="46E5D0C1" w14:textId="77777777" w:rsidR="006D50EB" w:rsidRDefault="006D50EB" w:rsidP="006D50EB">
      <w:pPr>
        <w:pStyle w:val="s1"/>
        <w:spacing w:before="0" w:beforeAutospacing="0" w:after="0" w:afterAutospacing="0"/>
        <w:ind w:left="720"/>
        <w:jc w:val="both"/>
      </w:pPr>
      <w:r>
        <w:t>4) копия страхового свидетельства обязательного пенсионного страхования;</w:t>
      </w:r>
    </w:p>
    <w:p w14:paraId="79865C78" w14:textId="77777777" w:rsidR="006D50EB" w:rsidRDefault="006D50EB" w:rsidP="006D50EB">
      <w:pPr>
        <w:pStyle w:val="s1"/>
        <w:spacing w:before="0" w:beforeAutospacing="0" w:after="0" w:afterAutospacing="0"/>
        <w:ind w:left="720"/>
        <w:jc w:val="both"/>
      </w:pPr>
      <w:r>
        <w:t>5) согласие на обработку персональных данных (</w:t>
      </w:r>
      <w:hyperlink r:id="rId12" w:anchor="/document/409119398/entry/1200" w:history="1">
        <w:r w:rsidRPr="0042012C">
          <w:t>приложение 2</w:t>
        </w:r>
      </w:hyperlink>
      <w:r>
        <w:t> к настоящему Полож</w:t>
      </w:r>
      <w:r>
        <w:t>е</w:t>
      </w:r>
      <w:r>
        <w:t>нию).</w:t>
      </w:r>
    </w:p>
    <w:p w14:paraId="32965810" w14:textId="77777777" w:rsidR="006D50EB" w:rsidRDefault="006D50EB" w:rsidP="006D50EB">
      <w:pPr>
        <w:pStyle w:val="s1"/>
        <w:spacing w:before="0" w:beforeAutospacing="0" w:after="0" w:afterAutospacing="0"/>
        <w:ind w:firstLine="720"/>
        <w:jc w:val="both"/>
      </w:pPr>
      <w:r>
        <w:t xml:space="preserve">2.5. Указанные документы необходимо представить в администрацию </w:t>
      </w:r>
      <w:proofErr w:type="spellStart"/>
      <w:r>
        <w:t>Шумерлинского</w:t>
      </w:r>
      <w:proofErr w:type="spellEnd"/>
      <w:r>
        <w:t xml:space="preserve"> муниципального округа Чувашской Республики до 10 сентября учебного года, в котором началось обучение.</w:t>
      </w:r>
    </w:p>
    <w:p w14:paraId="4CBD2A04" w14:textId="77777777" w:rsidR="006D50EB" w:rsidRDefault="006D50EB" w:rsidP="006D50EB">
      <w:pPr>
        <w:pStyle w:val="s1"/>
        <w:spacing w:before="0" w:beforeAutospacing="0" w:after="0" w:afterAutospacing="0"/>
        <w:ind w:firstLine="720"/>
        <w:jc w:val="both"/>
      </w:pPr>
      <w:r>
        <w:t xml:space="preserve">2.6. Администрация </w:t>
      </w:r>
      <w:proofErr w:type="spellStart"/>
      <w:r>
        <w:t>Шумерлинского</w:t>
      </w:r>
      <w:proofErr w:type="spellEnd"/>
      <w:r>
        <w:t xml:space="preserve"> муниципального округа Чувашской Республики на основании поданных заявлений до 20 сентября формирует списки лиц, претендующих на назн</w:t>
      </w:r>
      <w:r>
        <w:t>а</w:t>
      </w:r>
      <w:r>
        <w:t>чение стипендии.</w:t>
      </w:r>
    </w:p>
    <w:p w14:paraId="1001AAE1" w14:textId="77777777" w:rsidR="006D50EB" w:rsidRDefault="006D50EB" w:rsidP="006D50EB">
      <w:pPr>
        <w:pStyle w:val="s1"/>
        <w:spacing w:before="0" w:beforeAutospacing="0" w:after="0" w:afterAutospacing="0"/>
        <w:ind w:firstLine="709"/>
        <w:jc w:val="both"/>
      </w:pPr>
      <w:r w:rsidRPr="00EC1755">
        <w:t xml:space="preserve">2.7.Выплата стипендии осуществляется на основании распоряжения администрации </w:t>
      </w:r>
      <w:proofErr w:type="spellStart"/>
      <w:r w:rsidRPr="00EC1755">
        <w:t>Шумерлинского</w:t>
      </w:r>
      <w:proofErr w:type="spellEnd"/>
      <w:r w:rsidRPr="00EC1755">
        <w:t xml:space="preserve"> муниципального округа Чувашской Республики в безналичной форме ежем</w:t>
      </w:r>
      <w:r w:rsidRPr="00EC1755">
        <w:t>е</w:t>
      </w:r>
      <w:r w:rsidRPr="00EC1755">
        <w:t>сячно в срок до 10 числа месяца, следующего за отчетным, путем перечисления</w:t>
      </w:r>
      <w:r>
        <w:t xml:space="preserve"> денежных средств на лицевые счета студентов, открытые в кредитных учре</w:t>
      </w:r>
      <w:r>
        <w:t>ж</w:t>
      </w:r>
      <w:r>
        <w:t>дениях.</w:t>
      </w:r>
    </w:p>
    <w:p w14:paraId="2B0541E5" w14:textId="77777777" w:rsidR="006D50EB" w:rsidRDefault="006D50EB" w:rsidP="006D50EB">
      <w:pPr>
        <w:pStyle w:val="s1"/>
        <w:spacing w:before="0" w:beforeAutospacing="0" w:after="0" w:afterAutospacing="0"/>
        <w:ind w:firstLine="709"/>
        <w:jc w:val="both"/>
      </w:pPr>
      <w:r>
        <w:t>2.8. Для назначения стипендии начиная со второго года обучения (второго курса) гра</w:t>
      </w:r>
      <w:r>
        <w:t>ж</w:t>
      </w:r>
      <w:r>
        <w:t xml:space="preserve">данин обращается в администрацию </w:t>
      </w:r>
      <w:proofErr w:type="spellStart"/>
      <w:r w:rsidRPr="00EC1755">
        <w:t>Шумерлинского</w:t>
      </w:r>
      <w:proofErr w:type="spellEnd"/>
      <w:r w:rsidRPr="00EC1755">
        <w:t xml:space="preserve"> муниципального округа Чувашской Ре</w:t>
      </w:r>
      <w:r w:rsidRPr="00EC1755">
        <w:t>с</w:t>
      </w:r>
      <w:r w:rsidRPr="00EC1755">
        <w:t>публики</w:t>
      </w:r>
      <w:r>
        <w:t xml:space="preserve"> с заявлением (</w:t>
      </w:r>
      <w:hyperlink r:id="rId13" w:anchor="/document/409119398/entry/1100" w:history="1">
        <w:r w:rsidRPr="00EC1755">
          <w:t>приложение 1</w:t>
        </w:r>
      </w:hyperlink>
      <w:r>
        <w:t> к насто</w:t>
      </w:r>
      <w:r>
        <w:t>я</w:t>
      </w:r>
      <w:r>
        <w:t>щему Положению).</w:t>
      </w:r>
    </w:p>
    <w:p w14:paraId="03BDC4F6" w14:textId="77777777" w:rsidR="006D50EB" w:rsidRDefault="006D50EB" w:rsidP="006D50EB">
      <w:pPr>
        <w:pStyle w:val="s1"/>
        <w:spacing w:before="0" w:beforeAutospacing="0" w:after="0" w:afterAutospacing="0"/>
        <w:ind w:left="720"/>
      </w:pPr>
      <w:r>
        <w:t>К заявлению прилагаются следующие документы:</w:t>
      </w:r>
    </w:p>
    <w:p w14:paraId="2239D1E2" w14:textId="77777777" w:rsidR="006D50EB" w:rsidRDefault="006D50EB" w:rsidP="006D50EB">
      <w:pPr>
        <w:pStyle w:val="s1"/>
        <w:spacing w:before="0" w:beforeAutospacing="0" w:after="0" w:afterAutospacing="0"/>
        <w:ind w:left="720"/>
      </w:pPr>
      <w:r>
        <w:t>1) справка из образовательной организации об обучении (периоде обучения);</w:t>
      </w:r>
    </w:p>
    <w:p w14:paraId="1F358DA4" w14:textId="77777777" w:rsidR="006D50EB" w:rsidRDefault="006D50EB" w:rsidP="006D50EB">
      <w:pPr>
        <w:pStyle w:val="s1"/>
        <w:spacing w:before="0" w:beforeAutospacing="0" w:after="0" w:afterAutospacing="0"/>
        <w:ind w:firstLine="709"/>
        <w:jc w:val="both"/>
      </w:pPr>
      <w:r>
        <w:t>2) справка из образовательной организации об успеваемости (выписка из ведомостей успеваемости), подтверждающая результаты учебы, указанные в </w:t>
      </w:r>
      <w:hyperlink r:id="rId14" w:anchor="/document/409119398/entry/16" w:history="1">
        <w:r w:rsidRPr="00EC1755">
          <w:t>подпункте 1.</w:t>
        </w:r>
      </w:hyperlink>
      <w:r>
        <w:t>5. настоящего П</w:t>
      </w:r>
      <w:r>
        <w:t>о</w:t>
      </w:r>
      <w:r>
        <w:t>ложения;</w:t>
      </w:r>
    </w:p>
    <w:p w14:paraId="64878B71" w14:textId="77777777" w:rsidR="006D50EB" w:rsidRDefault="006D50EB" w:rsidP="006D50EB">
      <w:pPr>
        <w:pStyle w:val="s1"/>
        <w:spacing w:before="0" w:beforeAutospacing="0" w:after="0" w:afterAutospacing="0"/>
        <w:ind w:left="720"/>
        <w:jc w:val="both"/>
      </w:pPr>
      <w:r>
        <w:t>3) копия лицевого счета (банковских реквизитов), открытого в кредитном учрежд</w:t>
      </w:r>
      <w:r>
        <w:t>е</w:t>
      </w:r>
      <w:r>
        <w:t>нии;</w:t>
      </w:r>
    </w:p>
    <w:p w14:paraId="3EFD571A" w14:textId="77777777" w:rsidR="006D50EB" w:rsidRDefault="006D50EB" w:rsidP="006D50EB">
      <w:pPr>
        <w:pStyle w:val="s1"/>
        <w:spacing w:before="0" w:beforeAutospacing="0" w:after="0" w:afterAutospacing="0"/>
        <w:ind w:left="720"/>
        <w:jc w:val="both"/>
      </w:pPr>
      <w:r>
        <w:t>4) копия паспорта;</w:t>
      </w:r>
    </w:p>
    <w:p w14:paraId="18034D40" w14:textId="77777777" w:rsidR="006D50EB" w:rsidRDefault="006D50EB" w:rsidP="006D50EB">
      <w:pPr>
        <w:pStyle w:val="s1"/>
        <w:spacing w:before="0" w:beforeAutospacing="0" w:after="0" w:afterAutospacing="0"/>
        <w:ind w:left="720"/>
        <w:jc w:val="both"/>
      </w:pPr>
      <w:r>
        <w:t>5) копия страхового свидетельства обязательного пенсионного страхования;</w:t>
      </w:r>
    </w:p>
    <w:p w14:paraId="51B74AB1" w14:textId="77777777" w:rsidR="006D50EB" w:rsidRDefault="006D50EB" w:rsidP="006D50EB">
      <w:pPr>
        <w:pStyle w:val="s1"/>
        <w:spacing w:before="0" w:beforeAutospacing="0" w:after="0" w:afterAutospacing="0"/>
        <w:ind w:firstLine="709"/>
        <w:jc w:val="both"/>
      </w:pPr>
      <w:r>
        <w:t>5) согласие на обработку персональных данных (</w:t>
      </w:r>
      <w:hyperlink r:id="rId15" w:anchor="/document/409119398/entry/1200" w:history="1">
        <w:r w:rsidRPr="00EC1755">
          <w:t>приложение 2</w:t>
        </w:r>
      </w:hyperlink>
      <w:r>
        <w:t> к настоящему Полож</w:t>
      </w:r>
      <w:r>
        <w:t>е</w:t>
      </w:r>
      <w:r>
        <w:t>нию) в сл</w:t>
      </w:r>
      <w:r>
        <w:t>у</w:t>
      </w:r>
      <w:r>
        <w:t>чае, если ранее такое согласие не давалось.</w:t>
      </w:r>
    </w:p>
    <w:p w14:paraId="7FB95C36" w14:textId="77777777" w:rsidR="006D50EB" w:rsidRDefault="006D50EB" w:rsidP="006D50EB">
      <w:pPr>
        <w:pStyle w:val="s1"/>
        <w:spacing w:before="0" w:beforeAutospacing="0" w:after="0" w:afterAutospacing="0"/>
        <w:ind w:firstLine="709"/>
        <w:jc w:val="both"/>
      </w:pPr>
      <w:r>
        <w:t xml:space="preserve">2.8.1. Указанные документы необходимо представить в администрацию </w:t>
      </w:r>
      <w:proofErr w:type="spellStart"/>
      <w:r>
        <w:t>Шумерлинск</w:t>
      </w:r>
      <w:r>
        <w:t>о</w:t>
      </w:r>
      <w:r>
        <w:t>го</w:t>
      </w:r>
      <w:proofErr w:type="spellEnd"/>
      <w:r>
        <w:t xml:space="preserve"> муниципального округа Чувашской Республики до 1 августа перед началом учебного года.</w:t>
      </w:r>
    </w:p>
    <w:p w14:paraId="051383C0" w14:textId="77777777" w:rsidR="006D50EB" w:rsidRDefault="006D50EB" w:rsidP="006D50EB">
      <w:pPr>
        <w:pStyle w:val="s1"/>
        <w:spacing w:before="0" w:beforeAutospacing="0" w:after="0" w:afterAutospacing="0"/>
        <w:ind w:firstLine="709"/>
        <w:jc w:val="both"/>
      </w:pPr>
      <w:r>
        <w:t xml:space="preserve">2.9. Администрация </w:t>
      </w:r>
      <w:proofErr w:type="spellStart"/>
      <w:r>
        <w:t>Шумерлинского</w:t>
      </w:r>
      <w:proofErr w:type="spellEnd"/>
      <w:r>
        <w:t xml:space="preserve"> муниципального округа Чувашской Республики ра</w:t>
      </w:r>
      <w:r>
        <w:t>с</w:t>
      </w:r>
      <w:r>
        <w:t>сматривает поступившие документы в срок до 20 августа перед началом учебного года на соответствие кандидата условиям, установленным </w:t>
      </w:r>
      <w:hyperlink r:id="rId16" w:anchor="/document/409119398/entry/16" w:history="1">
        <w:r w:rsidRPr="00EC1755">
          <w:t>пунктом 1.</w:t>
        </w:r>
      </w:hyperlink>
      <w:r>
        <w:t>5. Положения, и принимает р</w:t>
      </w:r>
      <w:r>
        <w:t>е</w:t>
      </w:r>
      <w:r>
        <w:t>шение о назначении стипендии и издает распоряжение о назначении стипендии либо прин</w:t>
      </w:r>
      <w:r>
        <w:t>и</w:t>
      </w:r>
      <w:r>
        <w:t>мает решение об отказе в назначении стипендии. Основанием для принятия решения об отказе в назначении стипендии является несоответствие кандидата на назначение стипендии треб</w:t>
      </w:r>
      <w:r>
        <w:t>о</w:t>
      </w:r>
      <w:r>
        <w:t>ваниям, содерж</w:t>
      </w:r>
      <w:r>
        <w:t>а</w:t>
      </w:r>
      <w:r>
        <w:t>щимся в пункте 1.5. Положения.</w:t>
      </w:r>
    </w:p>
    <w:p w14:paraId="58B2013D" w14:textId="77777777" w:rsidR="006D50EB" w:rsidRDefault="006D50EB" w:rsidP="006D50EB">
      <w:pPr>
        <w:pStyle w:val="s1"/>
        <w:spacing w:before="0" w:beforeAutospacing="0" w:after="0" w:afterAutospacing="0"/>
        <w:ind w:firstLine="709"/>
        <w:jc w:val="both"/>
      </w:pPr>
      <w:r>
        <w:t xml:space="preserve">2.10. </w:t>
      </w:r>
      <w:r w:rsidRPr="00EC1755">
        <w:t xml:space="preserve">Выплата стипендии осуществляется на основании распоряжения администрации </w:t>
      </w:r>
      <w:proofErr w:type="spellStart"/>
      <w:r w:rsidRPr="00EC1755">
        <w:t>Шумерлинского</w:t>
      </w:r>
      <w:proofErr w:type="spellEnd"/>
      <w:r w:rsidRPr="00EC1755">
        <w:t xml:space="preserve"> муниципального округа Чувашской Республики в безналичной форме ежем</w:t>
      </w:r>
      <w:r w:rsidRPr="00EC1755">
        <w:t>е</w:t>
      </w:r>
      <w:r w:rsidRPr="00EC1755">
        <w:t>сячно в срок до 10 числа месяца, следующего за отчетным, путем перечисления</w:t>
      </w:r>
      <w:r>
        <w:t xml:space="preserve"> денежных средств на лицевые счета студентов, открытые в кредитных учре</w:t>
      </w:r>
      <w:r>
        <w:t>ж</w:t>
      </w:r>
      <w:r>
        <w:t>дениях.</w:t>
      </w:r>
    </w:p>
    <w:p w14:paraId="3FE66C9C" w14:textId="77777777" w:rsidR="006D50EB" w:rsidRDefault="006D50EB" w:rsidP="006D50EB">
      <w:pPr>
        <w:pStyle w:val="s1"/>
        <w:spacing w:before="0" w:beforeAutospacing="0" w:after="0" w:afterAutospacing="0"/>
        <w:ind w:firstLine="709"/>
        <w:jc w:val="both"/>
      </w:pPr>
    </w:p>
    <w:p w14:paraId="05E16249" w14:textId="77777777" w:rsidR="006D50EB" w:rsidRDefault="006D50EB" w:rsidP="006D50EB">
      <w:pPr>
        <w:pStyle w:val="s3"/>
        <w:numPr>
          <w:ilvl w:val="0"/>
          <w:numId w:val="3"/>
        </w:numPr>
        <w:spacing w:after="0" w:afterAutospacing="0"/>
        <w:jc w:val="center"/>
        <w:rPr>
          <w:b/>
        </w:rPr>
      </w:pPr>
      <w:r w:rsidRPr="00B21DDF">
        <w:rPr>
          <w:b/>
        </w:rPr>
        <w:t>Прекращение, приостановление и возобновление выплаты стипендии, возврат выплаченной стипендии</w:t>
      </w:r>
    </w:p>
    <w:p w14:paraId="3284342E" w14:textId="77777777" w:rsidR="006D50EB" w:rsidRDefault="006D50EB" w:rsidP="006D50EB">
      <w:pPr>
        <w:pStyle w:val="s1"/>
        <w:spacing w:before="0" w:beforeAutospacing="0" w:after="0" w:afterAutospacing="0"/>
        <w:ind w:left="720"/>
      </w:pPr>
      <w:r>
        <w:t>3.1. Выплата стипендии прекращается со дня наступления следующих обстоятельств:</w:t>
      </w:r>
    </w:p>
    <w:p w14:paraId="14D2A241" w14:textId="77777777" w:rsidR="006D50EB" w:rsidRDefault="006D50EB" w:rsidP="006D50EB">
      <w:pPr>
        <w:pStyle w:val="s1"/>
        <w:spacing w:before="0" w:beforeAutospacing="0" w:after="0" w:afterAutospacing="0"/>
        <w:ind w:firstLine="709"/>
        <w:jc w:val="both"/>
      </w:pPr>
      <w:r>
        <w:t>1) сдача 2 (двух) промежуточных аттестаций подряд на оценки ниже «хорошо»;</w:t>
      </w:r>
    </w:p>
    <w:p w14:paraId="6FA74D69" w14:textId="77777777" w:rsidR="006D50EB" w:rsidRDefault="006D50EB" w:rsidP="006D50EB">
      <w:pPr>
        <w:pStyle w:val="s1"/>
        <w:spacing w:before="0" w:beforeAutospacing="0" w:after="0" w:afterAutospacing="0"/>
        <w:ind w:firstLine="709"/>
        <w:jc w:val="both"/>
      </w:pPr>
      <w:r>
        <w:t>2) возникновение академической задолженности;</w:t>
      </w:r>
    </w:p>
    <w:p w14:paraId="00519F06" w14:textId="77777777" w:rsidR="006D50EB" w:rsidRDefault="006D50EB" w:rsidP="006D50EB">
      <w:pPr>
        <w:pStyle w:val="s1"/>
        <w:spacing w:before="0" w:beforeAutospacing="0" w:after="0" w:afterAutospacing="0"/>
        <w:ind w:firstLine="709"/>
        <w:jc w:val="both"/>
      </w:pPr>
      <w:r>
        <w:t>3) отчисление студента из образовательной организации независимо от причины отчи</w:t>
      </w:r>
      <w:r>
        <w:t>с</w:t>
      </w:r>
      <w:r>
        <w:t>ления;</w:t>
      </w:r>
    </w:p>
    <w:p w14:paraId="564E4F9E" w14:textId="77777777" w:rsidR="006D50EB" w:rsidRDefault="006D50EB" w:rsidP="006D50EB">
      <w:pPr>
        <w:pStyle w:val="s1"/>
        <w:spacing w:before="0" w:beforeAutospacing="0" w:after="0" w:afterAutospacing="0"/>
        <w:ind w:firstLine="709"/>
        <w:jc w:val="both"/>
      </w:pPr>
      <w:r>
        <w:t>4) расторжение договора о целевом обучении;</w:t>
      </w:r>
    </w:p>
    <w:p w14:paraId="15514136" w14:textId="77777777" w:rsidR="006D50EB" w:rsidRDefault="006D50EB" w:rsidP="006D50EB">
      <w:pPr>
        <w:pStyle w:val="s1"/>
        <w:spacing w:before="0" w:beforeAutospacing="0" w:after="0" w:afterAutospacing="0"/>
        <w:ind w:firstLine="709"/>
        <w:jc w:val="both"/>
      </w:pPr>
      <w:r>
        <w:t>5) приостановление исполнения обязательств по договору о целевом обучении.</w:t>
      </w:r>
    </w:p>
    <w:p w14:paraId="693F6A30" w14:textId="77777777" w:rsidR="006D50EB" w:rsidRDefault="006D50EB" w:rsidP="006D50EB">
      <w:pPr>
        <w:pStyle w:val="s1"/>
        <w:spacing w:before="0" w:beforeAutospacing="0" w:after="0" w:afterAutospacing="0"/>
        <w:ind w:firstLine="709"/>
        <w:jc w:val="both"/>
      </w:pPr>
    </w:p>
    <w:p w14:paraId="40D9AEC5" w14:textId="77777777" w:rsidR="006D50EB" w:rsidRDefault="006D50EB" w:rsidP="006D50EB">
      <w:pPr>
        <w:pStyle w:val="s1"/>
        <w:spacing w:before="0" w:beforeAutospacing="0" w:after="0" w:afterAutospacing="0"/>
        <w:ind w:firstLine="709"/>
        <w:jc w:val="both"/>
      </w:pPr>
      <w:r>
        <w:t xml:space="preserve">3.2. </w:t>
      </w:r>
      <w:proofErr w:type="gramStart"/>
      <w:r>
        <w:t>В случае приостановления исполнения обязательств по договору о целевом обуч</w:t>
      </w:r>
      <w:r>
        <w:t>е</w:t>
      </w:r>
      <w:r>
        <w:t>нии в соответствии с основаниями</w:t>
      </w:r>
      <w:proofErr w:type="gramEnd"/>
      <w:r>
        <w:t>, предусмотренными действующим законодательством, в</w:t>
      </w:r>
      <w:r>
        <w:t>ы</w:t>
      </w:r>
      <w:r>
        <w:t>плата стипендии приостанавливается до дня возобновления исполнения обязательств по дог</w:t>
      </w:r>
      <w:r>
        <w:t>о</w:t>
      </w:r>
      <w:r>
        <w:t>вору о ц</w:t>
      </w:r>
      <w:r>
        <w:t>е</w:t>
      </w:r>
      <w:r>
        <w:t>левом обучении.</w:t>
      </w:r>
    </w:p>
    <w:p w14:paraId="7A1294A7" w14:textId="77777777" w:rsidR="006D50EB" w:rsidRDefault="006D50EB" w:rsidP="006D50EB">
      <w:pPr>
        <w:pStyle w:val="s1"/>
        <w:spacing w:before="0" w:beforeAutospacing="0" w:after="0" w:afterAutospacing="0"/>
        <w:ind w:firstLine="709"/>
        <w:jc w:val="both"/>
      </w:pPr>
      <w:r>
        <w:t xml:space="preserve">3.3. Студенты, получающие стипендию, в течение 5 рабочих дней в письменной форме извещают  администрацию   </w:t>
      </w:r>
      <w:proofErr w:type="spellStart"/>
      <w:r>
        <w:t>Шумерлинского</w:t>
      </w:r>
      <w:proofErr w:type="spellEnd"/>
      <w:r>
        <w:t xml:space="preserve">  муниципального округа Чувашской  Ре</w:t>
      </w:r>
      <w:r>
        <w:t>с</w:t>
      </w:r>
      <w:r>
        <w:t>публики  о  наступлении обстоятельств, влекущих прекращение, приостановление и возобновление в</w:t>
      </w:r>
      <w:r>
        <w:t>ы</w:t>
      </w:r>
      <w:r>
        <w:t>платы стипендии.</w:t>
      </w:r>
    </w:p>
    <w:p w14:paraId="35DDC9BF" w14:textId="77777777" w:rsidR="006D50EB" w:rsidRDefault="006D50EB" w:rsidP="006D50EB">
      <w:pPr>
        <w:pStyle w:val="s1"/>
        <w:spacing w:before="0" w:beforeAutospacing="0" w:after="0" w:afterAutospacing="0"/>
        <w:ind w:firstLine="709"/>
        <w:jc w:val="both"/>
      </w:pPr>
      <w:r>
        <w:t xml:space="preserve">3.4. Основанием прекращения, приостановления и возобновления выплаты стипендии является распоряжение администрации </w:t>
      </w:r>
      <w:proofErr w:type="spellStart"/>
      <w:r>
        <w:t>Шумерлинского</w:t>
      </w:r>
      <w:proofErr w:type="spellEnd"/>
      <w:r>
        <w:t xml:space="preserve"> муниципального округа Чувашской Республ</w:t>
      </w:r>
      <w:r>
        <w:t>и</w:t>
      </w:r>
      <w:r>
        <w:t>ки.</w:t>
      </w:r>
    </w:p>
    <w:p w14:paraId="189180A0" w14:textId="77777777" w:rsidR="006D50EB" w:rsidRDefault="006D50EB" w:rsidP="006D50EB">
      <w:pPr>
        <w:pStyle w:val="s1"/>
        <w:spacing w:before="0" w:beforeAutospacing="0" w:after="0" w:afterAutospacing="0"/>
        <w:ind w:firstLine="709"/>
        <w:jc w:val="both"/>
      </w:pPr>
      <w:r>
        <w:t xml:space="preserve">3.5. В случаях, установленных законодательством Российской Федерации, гражданин возмещает администрации </w:t>
      </w:r>
      <w:proofErr w:type="spellStart"/>
      <w:r>
        <w:t>Шумерлинского</w:t>
      </w:r>
      <w:proofErr w:type="spellEnd"/>
      <w:r>
        <w:t xml:space="preserve"> муниципального округа Чувашской Республики расходы, связанные с предоставлением мер поддержки (выплата стипендии) в порядке, пред</w:t>
      </w:r>
      <w:r>
        <w:t>у</w:t>
      </w:r>
      <w:r>
        <w:t>смотренном законодательством Российской Федерации. В случае если гражданин в срок, установле</w:t>
      </w:r>
      <w:r>
        <w:t>н</w:t>
      </w:r>
      <w:r>
        <w:t>ный законодательством Российской Федерации, не возместил расходы, связанные с предоставлением мер поддержки, или возместил указанные расходы не в полном объеме, а</w:t>
      </w:r>
      <w:r>
        <w:t>д</w:t>
      </w:r>
      <w:r>
        <w:t xml:space="preserve">министрация </w:t>
      </w:r>
      <w:proofErr w:type="spellStart"/>
      <w:r>
        <w:t>Шумерлинского</w:t>
      </w:r>
      <w:proofErr w:type="spellEnd"/>
      <w:r>
        <w:t xml:space="preserve"> муниципального округа Чувашской Республики вправе потр</w:t>
      </w:r>
      <w:r>
        <w:t>е</w:t>
      </w:r>
      <w:r>
        <w:t>бовать возмещения указанных расходов в судебном порядке.</w:t>
      </w:r>
    </w:p>
    <w:p w14:paraId="2100449B" w14:textId="77777777" w:rsidR="006D50EB" w:rsidRDefault="006D50EB" w:rsidP="006D50EB">
      <w:pPr>
        <w:pStyle w:val="s1"/>
        <w:spacing w:before="0" w:beforeAutospacing="0" w:after="0" w:afterAutospacing="0"/>
        <w:ind w:firstLine="709"/>
        <w:jc w:val="both"/>
      </w:pPr>
      <w:r>
        <w:t>3.6. Студент, обучающийся по договору о целевом обучении, обязан уведомить адм</w:t>
      </w:r>
      <w:r>
        <w:t>и</w:t>
      </w:r>
      <w:r>
        <w:t xml:space="preserve">нистрацию </w:t>
      </w:r>
      <w:proofErr w:type="spellStart"/>
      <w:r>
        <w:t>Шумерлинского</w:t>
      </w:r>
      <w:proofErr w:type="spellEnd"/>
      <w:r>
        <w:t xml:space="preserve"> муниципального округа Чувашской Республики об изменении фам</w:t>
      </w:r>
      <w:r>
        <w:t>и</w:t>
      </w:r>
      <w:r>
        <w:t>лии, имени, отчества (при наличии), паспортных данных, банковских реквизитов и иных сведений, имеющих значение для исполнения договора о целевом обучении, в течение 5 раб</w:t>
      </w:r>
      <w:r>
        <w:t>о</w:t>
      </w:r>
      <w:r>
        <w:t>чих дней со дня возникновения указанных изменений.</w:t>
      </w:r>
    </w:p>
    <w:p w14:paraId="2254B6EB" w14:textId="77777777" w:rsidR="006D50EB" w:rsidRPr="006B379C" w:rsidRDefault="006D50EB" w:rsidP="006D50EB">
      <w:pPr>
        <w:pStyle w:val="s3"/>
        <w:tabs>
          <w:tab w:val="left" w:pos="426"/>
        </w:tabs>
        <w:spacing w:before="0" w:beforeAutospacing="0" w:after="0" w:afterAutospacing="0"/>
        <w:rPr>
          <w:b/>
          <w:color w:val="22272F"/>
        </w:rPr>
      </w:pPr>
    </w:p>
    <w:p w14:paraId="26FA0939" w14:textId="77777777" w:rsidR="006D50EB" w:rsidRDefault="006D50EB" w:rsidP="006D50EB">
      <w:pPr>
        <w:pStyle w:val="s37"/>
        <w:shd w:val="clear" w:color="auto" w:fill="FFFFFF"/>
        <w:jc w:val="right"/>
        <w:rPr>
          <w:rFonts w:ascii="PT Serif" w:hAnsi="PT Serif"/>
          <w:color w:val="22272F"/>
          <w:sz w:val="19"/>
          <w:szCs w:val="19"/>
        </w:rPr>
      </w:pPr>
    </w:p>
    <w:p w14:paraId="61409DDB" w14:textId="77777777" w:rsidR="006D50EB" w:rsidRDefault="006D50EB" w:rsidP="006D50EB">
      <w:pPr>
        <w:pStyle w:val="s37"/>
        <w:shd w:val="clear" w:color="auto" w:fill="FFFFFF"/>
        <w:jc w:val="right"/>
        <w:rPr>
          <w:rFonts w:ascii="PT Serif" w:hAnsi="PT Serif"/>
          <w:color w:val="22272F"/>
          <w:sz w:val="19"/>
          <w:szCs w:val="19"/>
        </w:rPr>
      </w:pPr>
    </w:p>
    <w:p w14:paraId="06F4C5B6" w14:textId="77777777" w:rsidR="006D50EB" w:rsidRDefault="006D50EB" w:rsidP="006D50EB">
      <w:pPr>
        <w:pStyle w:val="s37"/>
        <w:shd w:val="clear" w:color="auto" w:fill="FFFFFF"/>
        <w:jc w:val="right"/>
        <w:rPr>
          <w:rFonts w:ascii="PT Serif" w:hAnsi="PT Serif"/>
          <w:color w:val="22272F"/>
          <w:sz w:val="19"/>
          <w:szCs w:val="19"/>
        </w:rPr>
      </w:pPr>
    </w:p>
    <w:p w14:paraId="775180D9" w14:textId="77777777" w:rsidR="006D50EB" w:rsidRDefault="006D50EB" w:rsidP="006D50EB">
      <w:pPr>
        <w:pStyle w:val="s37"/>
        <w:shd w:val="clear" w:color="auto" w:fill="FFFFFF"/>
        <w:jc w:val="right"/>
        <w:rPr>
          <w:rFonts w:ascii="PT Serif" w:hAnsi="PT Serif"/>
          <w:color w:val="22272F"/>
          <w:sz w:val="19"/>
          <w:szCs w:val="19"/>
        </w:rPr>
      </w:pPr>
    </w:p>
    <w:p w14:paraId="0CC90BB5" w14:textId="77777777" w:rsidR="006D50EB" w:rsidRDefault="006D50EB" w:rsidP="006D50EB">
      <w:pPr>
        <w:pStyle w:val="s37"/>
        <w:shd w:val="clear" w:color="auto" w:fill="FFFFFF"/>
        <w:jc w:val="right"/>
        <w:rPr>
          <w:rFonts w:ascii="PT Serif" w:hAnsi="PT Serif"/>
          <w:color w:val="22272F"/>
          <w:sz w:val="19"/>
          <w:szCs w:val="19"/>
        </w:rPr>
      </w:pPr>
    </w:p>
    <w:p w14:paraId="17D2D06F" w14:textId="77777777" w:rsidR="006D50EB" w:rsidRDefault="006D50EB" w:rsidP="006D50EB">
      <w:pPr>
        <w:pStyle w:val="s37"/>
        <w:shd w:val="clear" w:color="auto" w:fill="FFFFFF"/>
        <w:jc w:val="right"/>
        <w:rPr>
          <w:rFonts w:ascii="PT Serif" w:hAnsi="PT Serif"/>
          <w:color w:val="22272F"/>
          <w:sz w:val="19"/>
          <w:szCs w:val="19"/>
        </w:rPr>
      </w:pPr>
    </w:p>
    <w:p w14:paraId="0D92F636" w14:textId="77777777" w:rsidR="006D50EB" w:rsidRDefault="006D50EB" w:rsidP="006D50EB">
      <w:pPr>
        <w:pStyle w:val="s37"/>
        <w:shd w:val="clear" w:color="auto" w:fill="FFFFFF"/>
        <w:jc w:val="right"/>
        <w:rPr>
          <w:rFonts w:ascii="PT Serif" w:hAnsi="PT Serif"/>
          <w:color w:val="22272F"/>
          <w:sz w:val="19"/>
          <w:szCs w:val="19"/>
        </w:rPr>
      </w:pPr>
    </w:p>
    <w:p w14:paraId="59FC3ED2" w14:textId="77777777" w:rsidR="006D50EB" w:rsidRDefault="006D50EB" w:rsidP="006D50EB">
      <w:pPr>
        <w:pStyle w:val="s37"/>
        <w:shd w:val="clear" w:color="auto" w:fill="FFFFFF"/>
        <w:jc w:val="right"/>
        <w:rPr>
          <w:rFonts w:ascii="PT Serif" w:hAnsi="PT Serif"/>
          <w:color w:val="22272F"/>
          <w:sz w:val="19"/>
          <w:szCs w:val="19"/>
        </w:rPr>
      </w:pPr>
    </w:p>
    <w:p w14:paraId="3D02E9E3" w14:textId="77777777" w:rsidR="006D50EB" w:rsidRDefault="006D50EB" w:rsidP="006D50EB">
      <w:pPr>
        <w:pStyle w:val="s37"/>
        <w:shd w:val="clear" w:color="auto" w:fill="FFFFFF"/>
        <w:jc w:val="right"/>
        <w:rPr>
          <w:rFonts w:ascii="PT Serif" w:hAnsi="PT Serif"/>
          <w:color w:val="22272F"/>
          <w:sz w:val="19"/>
          <w:szCs w:val="19"/>
        </w:rPr>
      </w:pPr>
    </w:p>
    <w:p w14:paraId="33D37D03" w14:textId="77777777" w:rsidR="006D50EB" w:rsidRDefault="006D50EB" w:rsidP="006D50EB">
      <w:pPr>
        <w:pStyle w:val="s37"/>
        <w:shd w:val="clear" w:color="auto" w:fill="FFFFFF"/>
        <w:jc w:val="right"/>
        <w:rPr>
          <w:rFonts w:ascii="PT Serif" w:hAnsi="PT Serif"/>
          <w:color w:val="22272F"/>
          <w:sz w:val="19"/>
          <w:szCs w:val="19"/>
        </w:rPr>
      </w:pPr>
    </w:p>
    <w:p w14:paraId="536FA3DF" w14:textId="77777777" w:rsidR="006D50EB" w:rsidRDefault="006D50EB" w:rsidP="006D50EB">
      <w:pPr>
        <w:pStyle w:val="s37"/>
        <w:shd w:val="clear" w:color="auto" w:fill="FFFFFF"/>
        <w:jc w:val="right"/>
        <w:rPr>
          <w:rFonts w:ascii="PT Serif" w:hAnsi="PT Serif"/>
          <w:color w:val="22272F"/>
          <w:sz w:val="19"/>
          <w:szCs w:val="19"/>
        </w:rPr>
      </w:pPr>
    </w:p>
    <w:p w14:paraId="7CEE7C4C" w14:textId="77777777" w:rsidR="006D50EB" w:rsidRDefault="006D50EB" w:rsidP="006D50EB">
      <w:pPr>
        <w:pStyle w:val="s37"/>
        <w:shd w:val="clear" w:color="auto" w:fill="FFFFFF"/>
        <w:jc w:val="right"/>
        <w:rPr>
          <w:rFonts w:ascii="PT Serif" w:hAnsi="PT Serif"/>
          <w:color w:val="22272F"/>
          <w:sz w:val="19"/>
          <w:szCs w:val="19"/>
        </w:rPr>
      </w:pPr>
    </w:p>
    <w:p w14:paraId="64236B17" w14:textId="77777777" w:rsidR="006D50EB" w:rsidRDefault="006D50EB" w:rsidP="006D50EB">
      <w:pPr>
        <w:pStyle w:val="s37"/>
        <w:shd w:val="clear" w:color="auto" w:fill="FFFFFF"/>
        <w:jc w:val="right"/>
        <w:rPr>
          <w:rFonts w:ascii="PT Serif" w:hAnsi="PT Serif"/>
          <w:color w:val="22272F"/>
          <w:sz w:val="19"/>
          <w:szCs w:val="19"/>
        </w:rPr>
      </w:pPr>
    </w:p>
    <w:p w14:paraId="3DD03862" w14:textId="77777777" w:rsidR="006D50EB" w:rsidRDefault="006D50EB" w:rsidP="006D50EB">
      <w:pPr>
        <w:pStyle w:val="s37"/>
        <w:shd w:val="clear" w:color="auto" w:fill="FFFFFF"/>
        <w:jc w:val="right"/>
        <w:rPr>
          <w:rFonts w:ascii="PT Serif" w:hAnsi="PT Serif"/>
          <w:color w:val="22272F"/>
          <w:sz w:val="19"/>
          <w:szCs w:val="19"/>
        </w:rPr>
      </w:pPr>
    </w:p>
    <w:p w14:paraId="780FD812" w14:textId="77777777" w:rsidR="006D50EB" w:rsidRDefault="006D50EB" w:rsidP="006D50EB">
      <w:pPr>
        <w:pStyle w:val="s37"/>
        <w:shd w:val="clear" w:color="auto" w:fill="FFFFFF"/>
        <w:jc w:val="right"/>
        <w:rPr>
          <w:rFonts w:ascii="PT Serif" w:hAnsi="PT Serif"/>
          <w:color w:val="22272F"/>
          <w:sz w:val="19"/>
          <w:szCs w:val="19"/>
        </w:rPr>
      </w:pPr>
    </w:p>
    <w:p w14:paraId="12E12DE4" w14:textId="77777777" w:rsidR="006D50EB" w:rsidRDefault="006D50EB" w:rsidP="006D50EB">
      <w:pPr>
        <w:pStyle w:val="s37"/>
        <w:shd w:val="clear" w:color="auto" w:fill="FFFFFF"/>
        <w:jc w:val="right"/>
        <w:rPr>
          <w:rFonts w:ascii="PT Serif" w:hAnsi="PT Serif"/>
          <w:color w:val="22272F"/>
          <w:sz w:val="19"/>
          <w:szCs w:val="19"/>
        </w:rPr>
      </w:pPr>
    </w:p>
    <w:p w14:paraId="63AA4756" w14:textId="77777777" w:rsidR="006D50EB" w:rsidRDefault="006D50EB" w:rsidP="006D50EB">
      <w:pPr>
        <w:pStyle w:val="s37"/>
        <w:shd w:val="clear" w:color="auto" w:fill="FFFFFF"/>
        <w:jc w:val="right"/>
        <w:rPr>
          <w:rFonts w:ascii="PT Serif" w:hAnsi="PT Serif"/>
          <w:color w:val="22272F"/>
          <w:sz w:val="19"/>
          <w:szCs w:val="19"/>
        </w:rPr>
      </w:pPr>
    </w:p>
    <w:p w14:paraId="167FA156" w14:textId="77777777" w:rsidR="006D50EB" w:rsidRDefault="006D50EB" w:rsidP="006D50EB">
      <w:pPr>
        <w:pStyle w:val="s37"/>
        <w:shd w:val="clear" w:color="auto" w:fill="FFFFFF"/>
        <w:jc w:val="right"/>
        <w:rPr>
          <w:rFonts w:ascii="PT Serif" w:hAnsi="PT Serif"/>
          <w:color w:val="22272F"/>
          <w:sz w:val="19"/>
          <w:szCs w:val="19"/>
        </w:rPr>
      </w:pPr>
    </w:p>
    <w:p w14:paraId="395D13B8" w14:textId="77777777" w:rsidR="006D50EB" w:rsidRDefault="006D50EB" w:rsidP="006D50EB">
      <w:pPr>
        <w:pStyle w:val="s37"/>
        <w:shd w:val="clear" w:color="auto" w:fill="FFFFFF"/>
        <w:jc w:val="right"/>
        <w:rPr>
          <w:rFonts w:ascii="PT Serif" w:hAnsi="PT Serif"/>
          <w:color w:val="22272F"/>
          <w:sz w:val="19"/>
          <w:szCs w:val="19"/>
        </w:rPr>
      </w:pPr>
    </w:p>
    <w:p w14:paraId="42CA4B84" w14:textId="77777777" w:rsidR="006D50EB" w:rsidRDefault="006D50EB" w:rsidP="006D50EB">
      <w:pPr>
        <w:pStyle w:val="s37"/>
        <w:shd w:val="clear" w:color="auto" w:fill="FFFFFF"/>
        <w:jc w:val="right"/>
        <w:rPr>
          <w:rFonts w:ascii="PT Serif" w:hAnsi="PT Serif"/>
          <w:color w:val="22272F"/>
          <w:sz w:val="19"/>
          <w:szCs w:val="19"/>
        </w:rPr>
      </w:pPr>
    </w:p>
    <w:p w14:paraId="65BFE057" w14:textId="77777777" w:rsidR="006D50EB" w:rsidRDefault="006D50EB" w:rsidP="006D50EB">
      <w:pPr>
        <w:pStyle w:val="s37"/>
        <w:shd w:val="clear" w:color="auto" w:fill="FFFFFF"/>
        <w:jc w:val="right"/>
        <w:rPr>
          <w:rFonts w:ascii="PT Serif" w:hAnsi="PT Serif"/>
          <w:color w:val="22272F"/>
          <w:sz w:val="19"/>
          <w:szCs w:val="19"/>
        </w:rPr>
      </w:pPr>
    </w:p>
    <w:p w14:paraId="0D0E5E33" w14:textId="77777777" w:rsidR="006D50EB" w:rsidRDefault="006D50EB" w:rsidP="006D50EB">
      <w:pPr>
        <w:pStyle w:val="s37"/>
        <w:shd w:val="clear" w:color="auto" w:fill="FFFFFF"/>
        <w:jc w:val="right"/>
        <w:rPr>
          <w:rFonts w:ascii="PT Serif" w:hAnsi="PT Serif"/>
          <w:color w:val="22272F"/>
          <w:sz w:val="19"/>
          <w:szCs w:val="19"/>
        </w:rPr>
      </w:pPr>
    </w:p>
    <w:p w14:paraId="7B406FEA" w14:textId="77777777" w:rsidR="006D50EB" w:rsidRPr="0038293C" w:rsidRDefault="006D50EB" w:rsidP="006D50EB">
      <w:pPr>
        <w:pStyle w:val="s37"/>
        <w:shd w:val="clear" w:color="auto" w:fill="FFFFFF"/>
        <w:ind w:left="6237"/>
        <w:jc w:val="both"/>
        <w:rPr>
          <w:color w:val="22272F"/>
        </w:rPr>
      </w:pPr>
      <w:r>
        <w:rPr>
          <w:color w:val="22272F"/>
          <w:sz w:val="20"/>
          <w:szCs w:val="20"/>
        </w:rPr>
        <w:t xml:space="preserve">       </w:t>
      </w:r>
      <w:r>
        <w:rPr>
          <w:sz w:val="20"/>
          <w:szCs w:val="20"/>
        </w:rPr>
        <w:t xml:space="preserve">        </w:t>
      </w:r>
      <w:r w:rsidRPr="0038293C">
        <w:t>Прилож</w:t>
      </w:r>
      <w:r w:rsidRPr="0038293C">
        <w:t>е</w:t>
      </w:r>
      <w:r w:rsidRPr="0038293C">
        <w:t>ние 1</w:t>
      </w:r>
      <w:r w:rsidRPr="0038293C">
        <w:br/>
      </w:r>
      <w:r w:rsidRPr="0038293C">
        <w:rPr>
          <w:color w:val="22272F"/>
        </w:rPr>
        <w:t>к </w:t>
      </w:r>
      <w:r w:rsidRPr="0038293C">
        <w:t>Положению о порядке назнач</w:t>
      </w:r>
      <w:r w:rsidRPr="0038293C">
        <w:t>е</w:t>
      </w:r>
      <w:r w:rsidRPr="0038293C">
        <w:t xml:space="preserve">ния и выплаты стипендии </w:t>
      </w:r>
      <w:r>
        <w:t>гра</w:t>
      </w:r>
      <w:r>
        <w:t>ж</w:t>
      </w:r>
      <w:r>
        <w:t>данам</w:t>
      </w:r>
      <w:r w:rsidRPr="0038293C">
        <w:t>, обучающимся в</w:t>
      </w:r>
      <w:r>
        <w:t xml:space="preserve"> образов</w:t>
      </w:r>
      <w:r>
        <w:t>а</w:t>
      </w:r>
      <w:r>
        <w:t>тельных</w:t>
      </w:r>
      <w:r w:rsidRPr="0038293C">
        <w:t xml:space="preserve"> учреждениях среднего профессионального и  высшего образования по договорам о цел</w:t>
      </w:r>
      <w:r w:rsidRPr="0038293C">
        <w:t>е</w:t>
      </w:r>
      <w:r w:rsidRPr="0038293C">
        <w:t>вом обу</w:t>
      </w:r>
      <w:r>
        <w:t>чении</w:t>
      </w:r>
    </w:p>
    <w:p w14:paraId="72125658" w14:textId="77777777" w:rsidR="006D50EB"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5528"/>
        <w:rPr>
          <w:rFonts w:ascii="Times New Roman" w:hAnsi="Times New Roman"/>
          <w:color w:val="22272F"/>
        </w:rPr>
      </w:pPr>
    </w:p>
    <w:p w14:paraId="4487755D"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r w:rsidRPr="00923067">
        <w:rPr>
          <w:rFonts w:ascii="Times New Roman" w:hAnsi="Times New Roman"/>
          <w:color w:val="22272F"/>
          <w:sz w:val="24"/>
          <w:szCs w:val="24"/>
        </w:rPr>
        <w:t xml:space="preserve">Администрацию  </w:t>
      </w:r>
      <w:proofErr w:type="spellStart"/>
      <w:r w:rsidRPr="00923067">
        <w:rPr>
          <w:rFonts w:ascii="Times New Roman" w:hAnsi="Times New Roman"/>
          <w:color w:val="22272F"/>
          <w:sz w:val="24"/>
          <w:szCs w:val="24"/>
        </w:rPr>
        <w:t>Шумерлинского</w:t>
      </w:r>
      <w:proofErr w:type="spellEnd"/>
      <w:r w:rsidRPr="00923067">
        <w:rPr>
          <w:rFonts w:ascii="Times New Roman" w:hAnsi="Times New Roman"/>
          <w:color w:val="22272F"/>
          <w:sz w:val="24"/>
          <w:szCs w:val="24"/>
        </w:rPr>
        <w:t xml:space="preserve"> муниципал</w:t>
      </w:r>
      <w:r w:rsidRPr="00923067">
        <w:rPr>
          <w:rFonts w:ascii="Times New Roman" w:hAnsi="Times New Roman"/>
          <w:color w:val="22272F"/>
          <w:sz w:val="24"/>
          <w:szCs w:val="24"/>
        </w:rPr>
        <w:t>ь</w:t>
      </w:r>
      <w:r w:rsidRPr="00923067">
        <w:rPr>
          <w:rFonts w:ascii="Times New Roman" w:hAnsi="Times New Roman"/>
          <w:color w:val="22272F"/>
          <w:sz w:val="24"/>
          <w:szCs w:val="24"/>
        </w:rPr>
        <w:t>ного округа Чувашской Республики</w:t>
      </w:r>
    </w:p>
    <w:p w14:paraId="1BAE5352"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r w:rsidRPr="00923067">
        <w:rPr>
          <w:rFonts w:ascii="Times New Roman" w:hAnsi="Times New Roman"/>
          <w:color w:val="22272F"/>
          <w:sz w:val="24"/>
          <w:szCs w:val="24"/>
        </w:rPr>
        <w:t>от ______________________________</w:t>
      </w:r>
      <w:r>
        <w:rPr>
          <w:rFonts w:ascii="Times New Roman" w:hAnsi="Times New Roman"/>
          <w:color w:val="22272F"/>
          <w:sz w:val="24"/>
          <w:szCs w:val="24"/>
        </w:rPr>
        <w:t>______</w:t>
      </w:r>
    </w:p>
    <w:p w14:paraId="09BF1ECC"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jc w:val="center"/>
        <w:rPr>
          <w:rFonts w:ascii="Times New Roman" w:hAnsi="Times New Roman"/>
          <w:color w:val="22272F"/>
          <w:sz w:val="18"/>
          <w:szCs w:val="18"/>
        </w:rPr>
      </w:pPr>
      <w:r w:rsidRPr="00923067">
        <w:rPr>
          <w:rFonts w:ascii="Times New Roman" w:hAnsi="Times New Roman"/>
          <w:color w:val="22272F"/>
          <w:sz w:val="18"/>
          <w:szCs w:val="18"/>
        </w:rPr>
        <w:t>(фамилия, имя, отчество студента)</w:t>
      </w:r>
    </w:p>
    <w:p w14:paraId="040D3FD2"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r w:rsidRPr="00923067">
        <w:rPr>
          <w:rFonts w:ascii="Times New Roman" w:hAnsi="Times New Roman"/>
          <w:color w:val="22272F"/>
          <w:sz w:val="24"/>
          <w:szCs w:val="24"/>
        </w:rPr>
        <w:t>__________</w:t>
      </w:r>
      <w:r>
        <w:rPr>
          <w:rFonts w:ascii="Times New Roman" w:hAnsi="Times New Roman"/>
          <w:color w:val="22272F"/>
          <w:sz w:val="24"/>
          <w:szCs w:val="24"/>
        </w:rPr>
        <w:t>____________________________</w:t>
      </w:r>
      <w:r w:rsidRPr="00923067">
        <w:rPr>
          <w:rFonts w:ascii="Times New Roman" w:hAnsi="Times New Roman"/>
          <w:color w:val="22272F"/>
          <w:sz w:val="24"/>
          <w:szCs w:val="24"/>
        </w:rPr>
        <w:t>,</w:t>
      </w:r>
    </w:p>
    <w:p w14:paraId="0B560840"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proofErr w:type="gramStart"/>
      <w:r w:rsidRPr="00923067">
        <w:rPr>
          <w:rFonts w:ascii="Times New Roman" w:hAnsi="Times New Roman"/>
          <w:color w:val="22272F"/>
          <w:sz w:val="24"/>
          <w:szCs w:val="24"/>
        </w:rPr>
        <w:t>проживающего</w:t>
      </w:r>
      <w:proofErr w:type="gramEnd"/>
      <w:r w:rsidRPr="00923067">
        <w:rPr>
          <w:rFonts w:ascii="Times New Roman" w:hAnsi="Times New Roman"/>
          <w:color w:val="22272F"/>
          <w:sz w:val="24"/>
          <w:szCs w:val="24"/>
        </w:rPr>
        <w:t xml:space="preserve"> по адресу: ________________ </w:t>
      </w:r>
    </w:p>
    <w:p w14:paraId="7E87321F"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r w:rsidRPr="00923067">
        <w:rPr>
          <w:rFonts w:ascii="Times New Roman" w:hAnsi="Times New Roman"/>
          <w:color w:val="22272F"/>
          <w:sz w:val="24"/>
          <w:szCs w:val="24"/>
        </w:rPr>
        <w:t>__________</w:t>
      </w:r>
      <w:r>
        <w:rPr>
          <w:rFonts w:ascii="Times New Roman" w:hAnsi="Times New Roman"/>
          <w:color w:val="22272F"/>
          <w:sz w:val="24"/>
          <w:szCs w:val="24"/>
        </w:rPr>
        <w:t>____________________________</w:t>
      </w:r>
    </w:p>
    <w:p w14:paraId="239ADC47" w14:textId="77777777" w:rsidR="006D50EB" w:rsidRPr="00923067" w:rsidRDefault="006D50EB" w:rsidP="006D50EB">
      <w:pPr>
        <w:pStyle w:val="HTML"/>
        <w:tabs>
          <w:tab w:val="clear" w:pos="916"/>
          <w:tab w:val="clear" w:pos="1832"/>
          <w:tab w:val="clear" w:pos="2748"/>
          <w:tab w:val="clear" w:pos="3664"/>
          <w:tab w:val="clear" w:pos="4580"/>
          <w:tab w:val="clear" w:pos="5496"/>
          <w:tab w:val="clear" w:pos="6412"/>
          <w:tab w:val="clear" w:pos="7328"/>
          <w:tab w:val="clear" w:pos="10076"/>
          <w:tab w:val="left" w:pos="0"/>
          <w:tab w:val="left" w:pos="284"/>
        </w:tabs>
        <w:ind w:left="4820"/>
        <w:rPr>
          <w:rFonts w:ascii="Times New Roman" w:hAnsi="Times New Roman"/>
          <w:color w:val="22272F"/>
          <w:sz w:val="24"/>
          <w:szCs w:val="24"/>
        </w:rPr>
      </w:pPr>
      <w:r w:rsidRPr="00923067">
        <w:rPr>
          <w:rFonts w:ascii="Times New Roman" w:hAnsi="Times New Roman"/>
          <w:color w:val="22272F"/>
          <w:sz w:val="24"/>
          <w:szCs w:val="24"/>
        </w:rPr>
        <w:t>телефон ___</w:t>
      </w:r>
      <w:r>
        <w:rPr>
          <w:rFonts w:ascii="Times New Roman" w:hAnsi="Times New Roman"/>
          <w:color w:val="22272F"/>
          <w:sz w:val="24"/>
          <w:szCs w:val="24"/>
        </w:rPr>
        <w:t>__</w:t>
      </w:r>
      <w:r w:rsidRPr="00923067">
        <w:rPr>
          <w:rFonts w:ascii="Times New Roman" w:hAnsi="Times New Roman"/>
          <w:color w:val="22272F"/>
          <w:sz w:val="24"/>
          <w:szCs w:val="24"/>
        </w:rPr>
        <w:t>__________________________</w:t>
      </w:r>
    </w:p>
    <w:p w14:paraId="070163F1" w14:textId="77777777" w:rsidR="006D50EB" w:rsidRDefault="006D50EB" w:rsidP="006D50EB">
      <w:pPr>
        <w:pStyle w:val="s3"/>
        <w:spacing w:before="0" w:beforeAutospacing="0" w:after="0" w:afterAutospacing="0"/>
        <w:jc w:val="center"/>
        <w:rPr>
          <w:b/>
          <w:color w:val="22272F"/>
          <w:sz w:val="22"/>
          <w:szCs w:val="22"/>
        </w:rPr>
      </w:pPr>
    </w:p>
    <w:p w14:paraId="5B63C75A" w14:textId="77777777" w:rsidR="006D50EB" w:rsidRDefault="006D50EB" w:rsidP="006D50EB">
      <w:pPr>
        <w:pStyle w:val="s3"/>
        <w:spacing w:before="0" w:beforeAutospacing="0" w:after="0" w:afterAutospacing="0"/>
        <w:jc w:val="center"/>
        <w:rPr>
          <w:b/>
          <w:color w:val="22272F"/>
          <w:sz w:val="22"/>
          <w:szCs w:val="22"/>
        </w:rPr>
      </w:pPr>
    </w:p>
    <w:p w14:paraId="1DE3A762" w14:textId="77777777" w:rsidR="006D50EB" w:rsidRDefault="006D50EB" w:rsidP="006D50EB">
      <w:pPr>
        <w:pStyle w:val="s3"/>
        <w:spacing w:before="0" w:beforeAutospacing="0" w:after="0" w:afterAutospacing="0"/>
        <w:jc w:val="center"/>
        <w:rPr>
          <w:b/>
          <w:color w:val="22272F"/>
          <w:sz w:val="22"/>
          <w:szCs w:val="22"/>
        </w:rPr>
      </w:pPr>
      <w:r w:rsidRPr="00D61A75">
        <w:rPr>
          <w:b/>
          <w:color w:val="22272F"/>
          <w:sz w:val="22"/>
          <w:szCs w:val="22"/>
        </w:rPr>
        <w:t>ЗАЯВЛЕНИЕ</w:t>
      </w:r>
    </w:p>
    <w:p w14:paraId="41990C5B" w14:textId="77777777" w:rsidR="006D50EB" w:rsidRDefault="006D50EB" w:rsidP="006D50EB">
      <w:pPr>
        <w:pStyle w:val="HTML"/>
        <w:jc w:val="both"/>
        <w:rPr>
          <w:rFonts w:ascii="Times New Roman" w:hAnsi="Times New Roman"/>
          <w:color w:val="22272F"/>
        </w:rPr>
      </w:pPr>
    </w:p>
    <w:p w14:paraId="277BC9EA" w14:textId="77777777" w:rsidR="006D50EB" w:rsidRPr="00923067" w:rsidRDefault="006D50EB" w:rsidP="006D50EB">
      <w:pPr>
        <w:pStyle w:val="HTML"/>
        <w:shd w:val="clear" w:color="auto" w:fill="FFFFFF"/>
        <w:jc w:val="both"/>
        <w:rPr>
          <w:rFonts w:ascii="Times New Roman" w:hAnsi="Times New Roman"/>
          <w:color w:val="22272F"/>
          <w:sz w:val="24"/>
          <w:szCs w:val="24"/>
        </w:rPr>
      </w:pPr>
      <w:r w:rsidRPr="00923067">
        <w:rPr>
          <w:rFonts w:ascii="Times New Roman" w:hAnsi="Times New Roman"/>
          <w:color w:val="22272F"/>
          <w:sz w:val="24"/>
          <w:szCs w:val="24"/>
        </w:rPr>
        <w:t>Прошу назначить мне стипендию на период обучени</w:t>
      </w:r>
      <w:r>
        <w:rPr>
          <w:rFonts w:ascii="Times New Roman" w:hAnsi="Times New Roman"/>
          <w:color w:val="22272F"/>
          <w:sz w:val="24"/>
          <w:szCs w:val="24"/>
        </w:rPr>
        <w:t xml:space="preserve">я </w:t>
      </w:r>
      <w:proofErr w:type="gramStart"/>
      <w:r>
        <w:rPr>
          <w:rFonts w:ascii="Times New Roman" w:hAnsi="Times New Roman"/>
          <w:color w:val="22272F"/>
          <w:sz w:val="24"/>
          <w:szCs w:val="24"/>
        </w:rPr>
        <w:t>с</w:t>
      </w:r>
      <w:proofErr w:type="gramEnd"/>
      <w:r>
        <w:rPr>
          <w:rFonts w:ascii="Times New Roman" w:hAnsi="Times New Roman"/>
          <w:color w:val="22272F"/>
          <w:sz w:val="24"/>
          <w:szCs w:val="24"/>
        </w:rPr>
        <w:t xml:space="preserve"> ________</w:t>
      </w:r>
      <w:r w:rsidRPr="00923067">
        <w:rPr>
          <w:rFonts w:ascii="Times New Roman" w:hAnsi="Times New Roman"/>
          <w:color w:val="22272F"/>
          <w:sz w:val="24"/>
          <w:szCs w:val="24"/>
        </w:rPr>
        <w:t xml:space="preserve">______ </w:t>
      </w:r>
      <w:r>
        <w:rPr>
          <w:rFonts w:ascii="Times New Roman" w:hAnsi="Times New Roman"/>
          <w:color w:val="22272F"/>
          <w:sz w:val="24"/>
          <w:szCs w:val="24"/>
        </w:rPr>
        <w:t>по ________</w:t>
      </w:r>
      <w:r w:rsidRPr="00923067">
        <w:rPr>
          <w:rFonts w:ascii="Times New Roman" w:hAnsi="Times New Roman"/>
          <w:color w:val="22272F"/>
          <w:sz w:val="24"/>
          <w:szCs w:val="24"/>
        </w:rPr>
        <w:t xml:space="preserve">____  </w:t>
      </w:r>
    </w:p>
    <w:p w14:paraId="52FDDB17" w14:textId="77777777" w:rsidR="006D50EB" w:rsidRPr="00C4099C" w:rsidRDefault="006D50EB" w:rsidP="006D50EB">
      <w:pPr>
        <w:pStyle w:val="HTML"/>
        <w:shd w:val="clear" w:color="auto" w:fill="FFFFFF"/>
        <w:jc w:val="both"/>
        <w:rPr>
          <w:rFonts w:ascii="Times New Roman" w:hAnsi="Times New Roman"/>
          <w:color w:val="22272F"/>
        </w:rPr>
      </w:pPr>
      <w:r w:rsidRPr="00923067">
        <w:rPr>
          <w:rFonts w:ascii="Times New Roman" w:hAnsi="Times New Roman"/>
          <w:color w:val="22272F"/>
          <w:sz w:val="24"/>
          <w:szCs w:val="24"/>
        </w:rPr>
        <w:t xml:space="preserve">в </w:t>
      </w:r>
      <w:r w:rsidRPr="00C4099C">
        <w:rPr>
          <w:rFonts w:ascii="Times New Roman" w:hAnsi="Times New Roman"/>
          <w:color w:val="22272F"/>
        </w:rPr>
        <w:t>____________________________________</w:t>
      </w:r>
      <w:r>
        <w:rPr>
          <w:rFonts w:ascii="Times New Roman" w:hAnsi="Times New Roman"/>
          <w:color w:val="22272F"/>
        </w:rPr>
        <w:t>__________________________________________________</w:t>
      </w:r>
    </w:p>
    <w:p w14:paraId="6FCAED53" w14:textId="77777777" w:rsidR="006D50EB" w:rsidRPr="00C4099C" w:rsidRDefault="006D50EB" w:rsidP="006D50EB">
      <w:pPr>
        <w:pStyle w:val="HTML"/>
        <w:shd w:val="clear" w:color="auto" w:fill="FFFFFF"/>
        <w:jc w:val="center"/>
        <w:rPr>
          <w:rFonts w:ascii="Times New Roman" w:hAnsi="Times New Roman"/>
          <w:color w:val="22272F"/>
          <w:sz w:val="18"/>
          <w:szCs w:val="18"/>
        </w:rPr>
      </w:pPr>
      <w:r w:rsidRPr="00C4099C">
        <w:rPr>
          <w:rFonts w:ascii="Times New Roman" w:hAnsi="Times New Roman"/>
          <w:color w:val="22272F"/>
          <w:sz w:val="18"/>
          <w:szCs w:val="18"/>
        </w:rPr>
        <w:t>(наименование организации, осуществляющей образовательную деятельность)</w:t>
      </w:r>
    </w:p>
    <w:p w14:paraId="56FF7F8A" w14:textId="77777777" w:rsidR="006D50EB" w:rsidRDefault="006D50EB" w:rsidP="006D50EB">
      <w:pPr>
        <w:pStyle w:val="HTML"/>
        <w:shd w:val="clear" w:color="auto" w:fill="FFFFFF"/>
        <w:rPr>
          <w:rFonts w:ascii="Times New Roman" w:hAnsi="Times New Roman"/>
          <w:color w:val="22272F"/>
        </w:rPr>
      </w:pPr>
      <w:r w:rsidRPr="00923067">
        <w:rPr>
          <w:rFonts w:ascii="Times New Roman" w:hAnsi="Times New Roman"/>
          <w:color w:val="22272F"/>
          <w:sz w:val="24"/>
          <w:szCs w:val="24"/>
        </w:rPr>
        <w:t>по договору о целевом обучении от</w:t>
      </w:r>
      <w:r>
        <w:rPr>
          <w:rFonts w:ascii="Times New Roman" w:hAnsi="Times New Roman"/>
          <w:color w:val="22272F"/>
        </w:rPr>
        <w:t xml:space="preserve"> «</w:t>
      </w:r>
      <w:r w:rsidRPr="00C4099C">
        <w:rPr>
          <w:rFonts w:ascii="Times New Roman" w:hAnsi="Times New Roman"/>
          <w:color w:val="22272F"/>
        </w:rPr>
        <w:t>_</w:t>
      </w:r>
      <w:r>
        <w:rPr>
          <w:rFonts w:ascii="Times New Roman" w:hAnsi="Times New Roman"/>
          <w:color w:val="22272F"/>
        </w:rPr>
        <w:t>___</w:t>
      </w:r>
      <w:r w:rsidRPr="00C4099C">
        <w:rPr>
          <w:rFonts w:ascii="Times New Roman" w:hAnsi="Times New Roman"/>
          <w:color w:val="22272F"/>
        </w:rPr>
        <w:t>__</w:t>
      </w:r>
      <w:r>
        <w:rPr>
          <w:rFonts w:ascii="Times New Roman" w:hAnsi="Times New Roman"/>
          <w:color w:val="22272F"/>
        </w:rPr>
        <w:t>»</w:t>
      </w:r>
      <w:r w:rsidRPr="00C4099C">
        <w:rPr>
          <w:rFonts w:ascii="Times New Roman" w:hAnsi="Times New Roman"/>
          <w:color w:val="22272F"/>
        </w:rPr>
        <w:t xml:space="preserve"> ________________ 20_</w:t>
      </w:r>
      <w:r>
        <w:rPr>
          <w:rFonts w:ascii="Times New Roman" w:hAnsi="Times New Roman"/>
          <w:color w:val="22272F"/>
        </w:rPr>
        <w:t>__ г. №</w:t>
      </w:r>
      <w:r w:rsidRPr="00C4099C">
        <w:rPr>
          <w:rFonts w:ascii="Times New Roman" w:hAnsi="Times New Roman"/>
          <w:color w:val="22272F"/>
        </w:rPr>
        <w:t xml:space="preserve"> ___</w:t>
      </w:r>
      <w:r>
        <w:rPr>
          <w:rFonts w:ascii="Times New Roman" w:hAnsi="Times New Roman"/>
          <w:color w:val="22272F"/>
        </w:rPr>
        <w:t>__</w:t>
      </w:r>
      <w:r w:rsidRPr="00C4099C">
        <w:rPr>
          <w:rFonts w:ascii="Times New Roman" w:hAnsi="Times New Roman"/>
          <w:color w:val="22272F"/>
        </w:rPr>
        <w:t>__,</w:t>
      </w:r>
      <w:r>
        <w:rPr>
          <w:rFonts w:ascii="Times New Roman" w:hAnsi="Times New Roman"/>
          <w:color w:val="22272F"/>
        </w:rPr>
        <w:t xml:space="preserve">                                                     </w:t>
      </w:r>
    </w:p>
    <w:p w14:paraId="22CCAAAD" w14:textId="77777777" w:rsidR="006D50EB" w:rsidRDefault="006D50EB" w:rsidP="006D50EB">
      <w:pPr>
        <w:pStyle w:val="HTML"/>
        <w:shd w:val="clear" w:color="auto" w:fill="FFFFFF"/>
        <w:rPr>
          <w:rFonts w:ascii="Times New Roman" w:hAnsi="Times New Roman"/>
          <w:color w:val="22272F"/>
          <w:sz w:val="18"/>
          <w:szCs w:val="18"/>
        </w:rPr>
      </w:pPr>
      <w:r>
        <w:rPr>
          <w:rFonts w:ascii="Times New Roman" w:hAnsi="Times New Roman"/>
          <w:color w:val="22272F"/>
        </w:rPr>
        <w:t xml:space="preserve">                                                                               </w:t>
      </w:r>
      <w:r w:rsidRPr="00C4099C">
        <w:rPr>
          <w:rFonts w:ascii="Times New Roman" w:hAnsi="Times New Roman"/>
          <w:color w:val="22272F"/>
          <w:sz w:val="18"/>
          <w:szCs w:val="18"/>
        </w:rPr>
        <w:t xml:space="preserve">(дата заключения </w:t>
      </w:r>
      <w:r>
        <w:rPr>
          <w:rFonts w:ascii="Times New Roman" w:hAnsi="Times New Roman"/>
          <w:color w:val="22272F"/>
          <w:sz w:val="18"/>
          <w:szCs w:val="18"/>
        </w:rPr>
        <w:t xml:space="preserve">и </w:t>
      </w:r>
      <w:r w:rsidRPr="00C4099C">
        <w:rPr>
          <w:rFonts w:ascii="Times New Roman" w:hAnsi="Times New Roman"/>
          <w:color w:val="22272F"/>
          <w:sz w:val="18"/>
          <w:szCs w:val="18"/>
        </w:rPr>
        <w:t>номер договора о целевом обучении)</w:t>
      </w:r>
    </w:p>
    <w:p w14:paraId="20BC64A6" w14:textId="77777777" w:rsidR="006D50EB" w:rsidRDefault="006D50EB" w:rsidP="006D50EB">
      <w:pPr>
        <w:pStyle w:val="HTML"/>
        <w:shd w:val="clear" w:color="auto" w:fill="FFFFFF"/>
        <w:rPr>
          <w:rFonts w:ascii="Times New Roman" w:hAnsi="Times New Roman"/>
          <w:color w:val="22272F"/>
        </w:rPr>
      </w:pPr>
      <w:r w:rsidRPr="00923067">
        <w:rPr>
          <w:rFonts w:ascii="Times New Roman" w:hAnsi="Times New Roman"/>
          <w:color w:val="22272F"/>
          <w:sz w:val="24"/>
          <w:szCs w:val="24"/>
        </w:rPr>
        <w:t xml:space="preserve">заключенному   </w:t>
      </w:r>
      <w:proofErr w:type="gramStart"/>
      <w:r w:rsidRPr="00923067">
        <w:rPr>
          <w:rFonts w:ascii="Times New Roman" w:hAnsi="Times New Roman"/>
          <w:color w:val="22272F"/>
          <w:sz w:val="24"/>
          <w:szCs w:val="24"/>
        </w:rPr>
        <w:t>с</w:t>
      </w:r>
      <w:proofErr w:type="gramEnd"/>
      <w:r>
        <w:rPr>
          <w:rFonts w:ascii="Times New Roman" w:hAnsi="Times New Roman"/>
          <w:color w:val="22272F"/>
          <w:sz w:val="24"/>
          <w:szCs w:val="24"/>
        </w:rPr>
        <w:t xml:space="preserve">  </w:t>
      </w:r>
      <w:r>
        <w:rPr>
          <w:rFonts w:ascii="Times New Roman" w:hAnsi="Times New Roman"/>
          <w:color w:val="22272F"/>
        </w:rPr>
        <w:t xml:space="preserve">______________________________________________________________________ </w:t>
      </w:r>
    </w:p>
    <w:p w14:paraId="766DF7D0" w14:textId="77777777" w:rsidR="006D50EB" w:rsidRPr="00C4099C" w:rsidRDefault="006D50EB" w:rsidP="006D50EB">
      <w:pPr>
        <w:pStyle w:val="HTML"/>
        <w:shd w:val="clear" w:color="auto" w:fill="FFFFFF"/>
        <w:jc w:val="both"/>
        <w:rPr>
          <w:rFonts w:ascii="Times New Roman" w:hAnsi="Times New Roman"/>
          <w:color w:val="22272F"/>
          <w:sz w:val="18"/>
          <w:szCs w:val="18"/>
        </w:rPr>
      </w:pPr>
      <w:r>
        <w:rPr>
          <w:rFonts w:ascii="Times New Roman" w:hAnsi="Times New Roman"/>
          <w:color w:val="22272F"/>
        </w:rPr>
        <w:t xml:space="preserve">                                  </w:t>
      </w:r>
      <w:r w:rsidRPr="00C4099C">
        <w:rPr>
          <w:rFonts w:ascii="Times New Roman" w:hAnsi="Times New Roman"/>
          <w:color w:val="22272F"/>
          <w:sz w:val="18"/>
          <w:szCs w:val="18"/>
        </w:rPr>
        <w:t>(наименование мун</w:t>
      </w:r>
      <w:r>
        <w:rPr>
          <w:rFonts w:ascii="Times New Roman" w:hAnsi="Times New Roman"/>
          <w:color w:val="22272F"/>
          <w:sz w:val="18"/>
          <w:szCs w:val="18"/>
        </w:rPr>
        <w:t>иципального учреждения</w:t>
      </w:r>
      <w:r w:rsidRPr="00C4099C">
        <w:rPr>
          <w:rFonts w:ascii="Times New Roman" w:hAnsi="Times New Roman"/>
          <w:color w:val="22272F"/>
          <w:sz w:val="18"/>
          <w:szCs w:val="18"/>
        </w:rPr>
        <w:t xml:space="preserve"> </w:t>
      </w:r>
      <w:proofErr w:type="spellStart"/>
      <w:r w:rsidRPr="00C4099C">
        <w:rPr>
          <w:rFonts w:ascii="Times New Roman" w:hAnsi="Times New Roman"/>
          <w:color w:val="22272F"/>
          <w:sz w:val="18"/>
          <w:szCs w:val="18"/>
        </w:rPr>
        <w:t>Шумерлинского</w:t>
      </w:r>
      <w:proofErr w:type="spellEnd"/>
      <w:r w:rsidRPr="00C4099C">
        <w:rPr>
          <w:rFonts w:ascii="Times New Roman" w:hAnsi="Times New Roman"/>
          <w:color w:val="22272F"/>
          <w:sz w:val="18"/>
          <w:szCs w:val="18"/>
        </w:rPr>
        <w:t xml:space="preserve"> муниципального округа)</w:t>
      </w:r>
    </w:p>
    <w:p w14:paraId="73C8D9A6" w14:textId="77777777" w:rsidR="006D50EB" w:rsidRDefault="006D50EB" w:rsidP="006D50EB">
      <w:pPr>
        <w:pStyle w:val="HTML"/>
        <w:jc w:val="both"/>
        <w:rPr>
          <w:rFonts w:ascii="Times New Roman" w:hAnsi="Times New Roman"/>
          <w:color w:val="22272F"/>
        </w:rPr>
      </w:pPr>
    </w:p>
    <w:p w14:paraId="7B52B581" w14:textId="77777777" w:rsidR="006D50EB" w:rsidRDefault="006D50EB" w:rsidP="006D50EB">
      <w:pPr>
        <w:pStyle w:val="s1"/>
        <w:spacing w:before="0" w:beforeAutospacing="0" w:after="0" w:afterAutospacing="0"/>
        <w:jc w:val="both"/>
        <w:rPr>
          <w:color w:val="22272F"/>
          <w:sz w:val="22"/>
          <w:szCs w:val="22"/>
        </w:rPr>
      </w:pPr>
    </w:p>
    <w:p w14:paraId="2F0A0DFA" w14:textId="77777777" w:rsidR="006D50EB" w:rsidRPr="00E95A1E" w:rsidRDefault="006D50EB" w:rsidP="006D50EB">
      <w:pPr>
        <w:pStyle w:val="s1"/>
        <w:spacing w:before="0" w:beforeAutospacing="0" w:after="0" w:afterAutospacing="0"/>
        <w:jc w:val="both"/>
        <w:rPr>
          <w:color w:val="22272F"/>
          <w:sz w:val="22"/>
          <w:szCs w:val="22"/>
        </w:rPr>
      </w:pPr>
    </w:p>
    <w:p w14:paraId="2FC6E9E4" w14:textId="77777777" w:rsidR="006D50EB" w:rsidRPr="00E95A1E" w:rsidRDefault="006D50EB" w:rsidP="006D50EB">
      <w:pPr>
        <w:pStyle w:val="HTML"/>
        <w:jc w:val="both"/>
        <w:rPr>
          <w:rFonts w:ascii="Times New Roman" w:hAnsi="Times New Roman"/>
          <w:color w:val="22272F"/>
        </w:rPr>
      </w:pPr>
      <w:r w:rsidRPr="00E95A1E">
        <w:rPr>
          <w:rFonts w:ascii="Times New Roman" w:hAnsi="Times New Roman"/>
          <w:color w:val="22272F"/>
        </w:rPr>
        <w:t>_________</w:t>
      </w:r>
      <w:r>
        <w:rPr>
          <w:rFonts w:ascii="Times New Roman" w:hAnsi="Times New Roman"/>
          <w:color w:val="22272F"/>
        </w:rPr>
        <w:t>___                                                _____</w:t>
      </w:r>
      <w:r w:rsidRPr="00E95A1E">
        <w:rPr>
          <w:rFonts w:ascii="Times New Roman" w:hAnsi="Times New Roman"/>
          <w:color w:val="22272F"/>
        </w:rPr>
        <w:t xml:space="preserve">_______         </w:t>
      </w:r>
      <w:r>
        <w:rPr>
          <w:rFonts w:ascii="Times New Roman" w:hAnsi="Times New Roman"/>
          <w:color w:val="22272F"/>
        </w:rPr>
        <w:t xml:space="preserve">                            </w:t>
      </w:r>
      <w:r w:rsidRPr="00E95A1E">
        <w:rPr>
          <w:rFonts w:ascii="Times New Roman" w:hAnsi="Times New Roman"/>
          <w:color w:val="22272F"/>
        </w:rPr>
        <w:t xml:space="preserve">    _____________</w:t>
      </w:r>
      <w:r>
        <w:rPr>
          <w:rFonts w:ascii="Times New Roman" w:hAnsi="Times New Roman"/>
          <w:color w:val="22272F"/>
        </w:rPr>
        <w:t>_____</w:t>
      </w:r>
      <w:r w:rsidRPr="00E95A1E">
        <w:rPr>
          <w:rFonts w:ascii="Times New Roman" w:hAnsi="Times New Roman"/>
          <w:color w:val="22272F"/>
        </w:rPr>
        <w:t xml:space="preserve">_                                   </w:t>
      </w:r>
    </w:p>
    <w:p w14:paraId="7D07A0E6" w14:textId="77777777" w:rsidR="006D50EB" w:rsidRPr="00E95A1E" w:rsidRDefault="006D50EB" w:rsidP="006D50EB">
      <w:pPr>
        <w:pStyle w:val="HTML"/>
        <w:rPr>
          <w:rFonts w:ascii="Times New Roman" w:hAnsi="Times New Roman"/>
          <w:color w:val="22272F"/>
          <w:sz w:val="16"/>
          <w:szCs w:val="16"/>
        </w:rPr>
      </w:pPr>
      <w:r>
        <w:rPr>
          <w:rFonts w:ascii="Times New Roman" w:hAnsi="Times New Roman"/>
          <w:color w:val="22272F"/>
          <w:sz w:val="16"/>
          <w:szCs w:val="16"/>
        </w:rPr>
        <w:t xml:space="preserve">        </w:t>
      </w:r>
      <w:r w:rsidRPr="00E95A1E">
        <w:rPr>
          <w:rFonts w:ascii="Times New Roman" w:hAnsi="Times New Roman"/>
          <w:color w:val="22272F"/>
          <w:sz w:val="16"/>
          <w:szCs w:val="16"/>
        </w:rPr>
        <w:t xml:space="preserve">Дата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Подпись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          </w:t>
      </w:r>
      <w:r>
        <w:rPr>
          <w:rFonts w:ascii="Times New Roman" w:hAnsi="Times New Roman"/>
          <w:color w:val="22272F"/>
          <w:sz w:val="16"/>
          <w:szCs w:val="16"/>
        </w:rPr>
        <w:t xml:space="preserve">    </w:t>
      </w:r>
      <w:r w:rsidRPr="00E95A1E">
        <w:rPr>
          <w:rFonts w:ascii="Times New Roman" w:hAnsi="Times New Roman"/>
          <w:color w:val="22272F"/>
          <w:sz w:val="16"/>
          <w:szCs w:val="16"/>
        </w:rPr>
        <w:t>ФИО</w:t>
      </w:r>
    </w:p>
    <w:p w14:paraId="28B485ED" w14:textId="77777777" w:rsidR="006D50EB" w:rsidRDefault="006D50EB" w:rsidP="006D50EB">
      <w:pPr>
        <w:pStyle w:val="s37"/>
        <w:shd w:val="clear" w:color="auto" w:fill="FFFFFF"/>
        <w:jc w:val="both"/>
        <w:rPr>
          <w:color w:val="22272F"/>
          <w:sz w:val="17"/>
          <w:szCs w:val="17"/>
        </w:rPr>
      </w:pPr>
    </w:p>
    <w:p w14:paraId="30829E01" w14:textId="77777777" w:rsidR="006D50EB" w:rsidRDefault="006D50EB" w:rsidP="006D50EB">
      <w:pPr>
        <w:pStyle w:val="s37"/>
        <w:shd w:val="clear" w:color="auto" w:fill="FFFFFF"/>
        <w:ind w:left="6946"/>
        <w:jc w:val="both"/>
        <w:rPr>
          <w:color w:val="22272F"/>
          <w:sz w:val="17"/>
          <w:szCs w:val="17"/>
        </w:rPr>
      </w:pPr>
    </w:p>
    <w:p w14:paraId="1DF45C17" w14:textId="77777777" w:rsidR="006D50EB" w:rsidRDefault="006D50EB" w:rsidP="006D50EB">
      <w:pPr>
        <w:pStyle w:val="s37"/>
        <w:shd w:val="clear" w:color="auto" w:fill="FFFFFF"/>
        <w:ind w:left="6946"/>
        <w:jc w:val="both"/>
        <w:rPr>
          <w:color w:val="22272F"/>
          <w:sz w:val="17"/>
          <w:szCs w:val="17"/>
        </w:rPr>
      </w:pPr>
    </w:p>
    <w:p w14:paraId="427D9C06" w14:textId="77777777" w:rsidR="006D50EB" w:rsidRDefault="006D50EB" w:rsidP="006D50EB">
      <w:pPr>
        <w:pStyle w:val="s37"/>
        <w:shd w:val="clear" w:color="auto" w:fill="FFFFFF"/>
        <w:ind w:left="6946"/>
        <w:jc w:val="both"/>
        <w:rPr>
          <w:color w:val="22272F"/>
          <w:sz w:val="17"/>
          <w:szCs w:val="17"/>
        </w:rPr>
      </w:pPr>
    </w:p>
    <w:p w14:paraId="67D75876" w14:textId="77777777" w:rsidR="006D50EB" w:rsidRDefault="006D50EB" w:rsidP="006D50EB">
      <w:pPr>
        <w:pStyle w:val="s37"/>
        <w:shd w:val="clear" w:color="auto" w:fill="FFFFFF"/>
        <w:ind w:left="6946"/>
        <w:jc w:val="both"/>
        <w:rPr>
          <w:color w:val="22272F"/>
          <w:sz w:val="17"/>
          <w:szCs w:val="17"/>
        </w:rPr>
      </w:pPr>
    </w:p>
    <w:p w14:paraId="4B698F3E" w14:textId="77777777" w:rsidR="006D50EB" w:rsidRDefault="006D50EB" w:rsidP="006D50EB">
      <w:pPr>
        <w:pStyle w:val="s37"/>
        <w:shd w:val="clear" w:color="auto" w:fill="FFFFFF"/>
        <w:ind w:left="6946"/>
        <w:jc w:val="both"/>
        <w:rPr>
          <w:color w:val="22272F"/>
          <w:sz w:val="17"/>
          <w:szCs w:val="17"/>
        </w:rPr>
      </w:pPr>
    </w:p>
    <w:p w14:paraId="2BA91857" w14:textId="77777777" w:rsidR="006D50EB" w:rsidRDefault="006D50EB" w:rsidP="006D50EB">
      <w:pPr>
        <w:pStyle w:val="s37"/>
        <w:shd w:val="clear" w:color="auto" w:fill="FFFFFF"/>
        <w:ind w:left="6946"/>
        <w:jc w:val="both"/>
        <w:rPr>
          <w:color w:val="22272F"/>
          <w:sz w:val="17"/>
          <w:szCs w:val="17"/>
        </w:rPr>
      </w:pPr>
    </w:p>
    <w:p w14:paraId="11177AC7" w14:textId="77777777" w:rsidR="006D50EB" w:rsidRDefault="006D50EB" w:rsidP="006D50EB">
      <w:pPr>
        <w:pStyle w:val="s37"/>
        <w:shd w:val="clear" w:color="auto" w:fill="FFFFFF"/>
        <w:ind w:left="6946"/>
        <w:jc w:val="both"/>
        <w:rPr>
          <w:color w:val="22272F"/>
          <w:sz w:val="17"/>
          <w:szCs w:val="17"/>
        </w:rPr>
      </w:pPr>
    </w:p>
    <w:p w14:paraId="4CCDEE79" w14:textId="77777777" w:rsidR="006D50EB" w:rsidRDefault="006D50EB" w:rsidP="006D50EB">
      <w:pPr>
        <w:pStyle w:val="s37"/>
        <w:shd w:val="clear" w:color="auto" w:fill="FFFFFF"/>
        <w:ind w:left="6946"/>
        <w:jc w:val="both"/>
        <w:rPr>
          <w:sz w:val="20"/>
          <w:szCs w:val="20"/>
        </w:rPr>
      </w:pPr>
    </w:p>
    <w:p w14:paraId="13426B0E" w14:textId="77777777" w:rsidR="006D50EB" w:rsidRDefault="006D50EB" w:rsidP="006D50EB">
      <w:pPr>
        <w:pStyle w:val="s37"/>
        <w:shd w:val="clear" w:color="auto" w:fill="FFFFFF"/>
        <w:ind w:left="6946"/>
        <w:jc w:val="both"/>
        <w:rPr>
          <w:sz w:val="20"/>
          <w:szCs w:val="20"/>
        </w:rPr>
      </w:pPr>
    </w:p>
    <w:p w14:paraId="7611BC6B" w14:textId="77777777" w:rsidR="006D50EB" w:rsidRDefault="006D50EB" w:rsidP="006D50EB">
      <w:pPr>
        <w:pStyle w:val="s37"/>
        <w:shd w:val="clear" w:color="auto" w:fill="FFFFFF"/>
        <w:ind w:left="6946"/>
        <w:jc w:val="both"/>
        <w:rPr>
          <w:sz w:val="20"/>
          <w:szCs w:val="20"/>
        </w:rPr>
      </w:pPr>
    </w:p>
    <w:p w14:paraId="217647E3" w14:textId="77777777" w:rsidR="006D50EB" w:rsidRDefault="006D50EB" w:rsidP="006D50EB">
      <w:pPr>
        <w:pStyle w:val="s37"/>
        <w:shd w:val="clear" w:color="auto" w:fill="FFFFFF"/>
        <w:ind w:left="6946"/>
        <w:jc w:val="both"/>
        <w:rPr>
          <w:sz w:val="20"/>
          <w:szCs w:val="20"/>
        </w:rPr>
      </w:pPr>
    </w:p>
    <w:p w14:paraId="51B0A269" w14:textId="77777777" w:rsidR="006D50EB" w:rsidRDefault="006D50EB" w:rsidP="006D50EB">
      <w:pPr>
        <w:pStyle w:val="s37"/>
        <w:shd w:val="clear" w:color="auto" w:fill="FFFFFF"/>
        <w:ind w:left="6946"/>
        <w:jc w:val="both"/>
        <w:rPr>
          <w:sz w:val="20"/>
          <w:szCs w:val="20"/>
        </w:rPr>
      </w:pPr>
    </w:p>
    <w:p w14:paraId="005372E9" w14:textId="77777777" w:rsidR="006D50EB" w:rsidRDefault="006D50EB" w:rsidP="006D50EB">
      <w:pPr>
        <w:pStyle w:val="s37"/>
        <w:shd w:val="clear" w:color="auto" w:fill="FFFFFF"/>
        <w:ind w:left="6946"/>
        <w:jc w:val="both"/>
        <w:rPr>
          <w:sz w:val="20"/>
          <w:szCs w:val="20"/>
        </w:rPr>
      </w:pPr>
    </w:p>
    <w:p w14:paraId="1C6C032D" w14:textId="77777777" w:rsidR="006D50EB" w:rsidRDefault="006D50EB" w:rsidP="006D50EB">
      <w:pPr>
        <w:pStyle w:val="s37"/>
        <w:shd w:val="clear" w:color="auto" w:fill="FFFFFF"/>
        <w:ind w:left="6946"/>
        <w:jc w:val="both"/>
        <w:rPr>
          <w:sz w:val="20"/>
          <w:szCs w:val="20"/>
        </w:rPr>
      </w:pPr>
    </w:p>
    <w:p w14:paraId="76C2A778" w14:textId="77777777" w:rsidR="006D50EB" w:rsidRDefault="006D50EB" w:rsidP="006D50EB">
      <w:pPr>
        <w:pStyle w:val="s37"/>
        <w:shd w:val="clear" w:color="auto" w:fill="FFFFFF"/>
        <w:ind w:left="6946"/>
        <w:jc w:val="both"/>
        <w:rPr>
          <w:sz w:val="20"/>
          <w:szCs w:val="20"/>
        </w:rPr>
      </w:pPr>
    </w:p>
    <w:p w14:paraId="249F91D1" w14:textId="77777777" w:rsidR="006D50EB" w:rsidRPr="0038293C" w:rsidRDefault="006D50EB" w:rsidP="006D50EB">
      <w:pPr>
        <w:pStyle w:val="s37"/>
        <w:shd w:val="clear" w:color="auto" w:fill="FFFFFF"/>
        <w:ind w:left="6237"/>
        <w:jc w:val="both"/>
        <w:rPr>
          <w:color w:val="22272F"/>
        </w:rPr>
      </w:pPr>
      <w:r>
        <w:t xml:space="preserve">              </w:t>
      </w:r>
      <w:r w:rsidRPr="0038293C">
        <w:t>Прилож</w:t>
      </w:r>
      <w:r w:rsidRPr="0038293C">
        <w:t>е</w:t>
      </w:r>
      <w:r w:rsidRPr="0038293C">
        <w:t xml:space="preserve">ние </w:t>
      </w:r>
      <w:r>
        <w:t>2</w:t>
      </w:r>
      <w:r w:rsidRPr="0038293C">
        <w:br/>
      </w:r>
      <w:r w:rsidRPr="0038293C">
        <w:rPr>
          <w:color w:val="22272F"/>
        </w:rPr>
        <w:t>к </w:t>
      </w:r>
      <w:r w:rsidRPr="0038293C">
        <w:t>Положению о порядке назнач</w:t>
      </w:r>
      <w:r w:rsidRPr="0038293C">
        <w:t>е</w:t>
      </w:r>
      <w:r w:rsidRPr="0038293C">
        <w:t xml:space="preserve">ния и выплаты стипендии </w:t>
      </w:r>
      <w:r>
        <w:t>гра</w:t>
      </w:r>
      <w:r>
        <w:t>ж</w:t>
      </w:r>
      <w:r>
        <w:t>данам</w:t>
      </w:r>
      <w:r w:rsidRPr="0038293C">
        <w:t>, обучающимся в</w:t>
      </w:r>
      <w:r>
        <w:t xml:space="preserve"> образов</w:t>
      </w:r>
      <w:r>
        <w:t>а</w:t>
      </w:r>
      <w:r>
        <w:t>тельных</w:t>
      </w:r>
      <w:r w:rsidRPr="0038293C">
        <w:t xml:space="preserve"> учреждениях среднего профессионального и  высшего образования по договорам о цел</w:t>
      </w:r>
      <w:r w:rsidRPr="0038293C">
        <w:t>е</w:t>
      </w:r>
      <w:r w:rsidRPr="0038293C">
        <w:t>вом обу</w:t>
      </w:r>
      <w:r>
        <w:t>чении</w:t>
      </w:r>
    </w:p>
    <w:p w14:paraId="18A9D612" w14:textId="77777777" w:rsidR="006D50EB" w:rsidRPr="0038293C" w:rsidRDefault="006D50EB" w:rsidP="006D50EB">
      <w:pPr>
        <w:pStyle w:val="s37"/>
        <w:shd w:val="clear" w:color="auto" w:fill="FFFFFF"/>
        <w:ind w:left="6946"/>
        <w:jc w:val="both"/>
        <w:rPr>
          <w:color w:val="22272F"/>
        </w:rPr>
      </w:pPr>
    </w:p>
    <w:p w14:paraId="46862D88" w14:textId="77777777" w:rsidR="006D50EB" w:rsidRDefault="006D50EB" w:rsidP="006D50EB">
      <w:pPr>
        <w:spacing w:before="108" w:after="108"/>
        <w:jc w:val="center"/>
        <w:outlineLvl w:val="0"/>
        <w:rPr>
          <w:b/>
          <w:bCs/>
        </w:rPr>
      </w:pPr>
    </w:p>
    <w:p w14:paraId="248D8EB4" w14:textId="77777777" w:rsidR="006D50EB" w:rsidRPr="00A76E12" w:rsidRDefault="006D50EB" w:rsidP="006D50EB">
      <w:pPr>
        <w:spacing w:before="108" w:after="108"/>
        <w:jc w:val="center"/>
        <w:outlineLvl w:val="0"/>
        <w:rPr>
          <w:b/>
          <w:bCs/>
        </w:rPr>
      </w:pPr>
      <w:r w:rsidRPr="00A76E12">
        <w:rPr>
          <w:b/>
          <w:bCs/>
        </w:rPr>
        <w:t>СОГЛАСИЕ</w:t>
      </w:r>
      <w:r w:rsidRPr="00A76E12">
        <w:rPr>
          <w:b/>
          <w:bCs/>
        </w:rPr>
        <w:br/>
        <w:t>на обработку персональных данных</w:t>
      </w:r>
    </w:p>
    <w:p w14:paraId="65A85020" w14:textId="77777777" w:rsidR="006D50EB" w:rsidRPr="00A76E12" w:rsidRDefault="006D50EB" w:rsidP="006D50EB"/>
    <w:p w14:paraId="0516D96F" w14:textId="77777777" w:rsidR="006D50EB" w:rsidRPr="00A76E12" w:rsidRDefault="006D50EB" w:rsidP="006D50EB">
      <w:pPr>
        <w:ind w:firstLine="709"/>
      </w:pPr>
      <w:r w:rsidRPr="00A76E12">
        <w:rPr>
          <w:color w:val="22272F"/>
          <w:sz w:val="22"/>
          <w:szCs w:val="22"/>
        </w:rPr>
        <w:t>Я,</w:t>
      </w:r>
      <w:r w:rsidRPr="00A76E12">
        <w:t xml:space="preserve"> ____________________________________________________________</w:t>
      </w:r>
      <w:r>
        <w:t>_____</w:t>
      </w:r>
      <w:r w:rsidRPr="00A76E12">
        <w:t>_</w:t>
      </w:r>
    </w:p>
    <w:p w14:paraId="58A029D3" w14:textId="77777777" w:rsidR="006D50EB" w:rsidRPr="00A76E12" w:rsidRDefault="006D50EB" w:rsidP="006D50EB">
      <w:pPr>
        <w:jc w:val="center"/>
        <w:rPr>
          <w:sz w:val="16"/>
          <w:szCs w:val="16"/>
        </w:rPr>
      </w:pPr>
      <w:r w:rsidRPr="00A76E12">
        <w:rPr>
          <w:sz w:val="16"/>
          <w:szCs w:val="16"/>
        </w:rPr>
        <w:t>(фамилия, имя, отчество)</w:t>
      </w:r>
    </w:p>
    <w:p w14:paraId="13716DD4" w14:textId="77777777" w:rsidR="006D50EB" w:rsidRPr="00A76E12" w:rsidRDefault="006D50EB" w:rsidP="006D50EB">
      <w:r w:rsidRPr="00A76E12">
        <w:t>проживающи</w:t>
      </w:r>
      <w:proofErr w:type="gramStart"/>
      <w:r w:rsidRPr="00A76E12">
        <w:t>й(</w:t>
      </w:r>
      <w:proofErr w:type="spellStart"/>
      <w:proofErr w:type="gramEnd"/>
      <w:r w:rsidRPr="00A76E12">
        <w:t>ая</w:t>
      </w:r>
      <w:proofErr w:type="spellEnd"/>
      <w:r w:rsidRPr="00A76E12">
        <w:t>) по адресу: _________________________________________</w:t>
      </w:r>
      <w:r>
        <w:t>_________</w:t>
      </w:r>
      <w:r w:rsidRPr="00A76E12">
        <w:t>____</w:t>
      </w:r>
    </w:p>
    <w:p w14:paraId="018F2042" w14:textId="77777777" w:rsidR="006D50EB" w:rsidRPr="00A76E12" w:rsidRDefault="006D50EB" w:rsidP="006D50EB">
      <w:pPr>
        <w:rPr>
          <w:sz w:val="16"/>
          <w:szCs w:val="16"/>
        </w:rPr>
      </w:pPr>
      <w:r w:rsidRPr="00A76E12">
        <w:rPr>
          <w:sz w:val="16"/>
          <w:szCs w:val="16"/>
        </w:rPr>
        <w:t xml:space="preserve">                                                                                                                              (адрес места жительства)</w:t>
      </w:r>
    </w:p>
    <w:p w14:paraId="6AD526F7" w14:textId="77777777" w:rsidR="006D50EB" w:rsidRPr="00A76E12" w:rsidRDefault="006D50EB" w:rsidP="006D50EB">
      <w:r w:rsidRPr="00A76E12">
        <w:t>паспорт ___________________, выданный __________________________________</w:t>
      </w:r>
      <w:r>
        <w:t>___</w:t>
      </w:r>
      <w:r w:rsidRPr="00A76E12">
        <w:t>_</w:t>
      </w:r>
    </w:p>
    <w:p w14:paraId="0E44CB45" w14:textId="77777777" w:rsidR="006D50EB" w:rsidRPr="00A76E12" w:rsidRDefault="006D50EB" w:rsidP="006D50EB">
      <w:pPr>
        <w:rPr>
          <w:sz w:val="16"/>
          <w:szCs w:val="16"/>
        </w:rPr>
      </w:pPr>
      <w:r w:rsidRPr="00A76E12">
        <w:t xml:space="preserve">                       </w:t>
      </w:r>
      <w:r w:rsidRPr="00A76E12">
        <w:rPr>
          <w:sz w:val="16"/>
          <w:szCs w:val="16"/>
        </w:rPr>
        <w:t>(серия, номер)                                                                                              (дата выдачи)</w:t>
      </w:r>
    </w:p>
    <w:p w14:paraId="0036C68D" w14:textId="77777777" w:rsidR="006D50EB" w:rsidRPr="00A76E12" w:rsidRDefault="006D50EB" w:rsidP="006D50EB">
      <w:r w:rsidRPr="00A76E12">
        <w:t>__________________________________________________________________________</w:t>
      </w:r>
    </w:p>
    <w:p w14:paraId="506BB057" w14:textId="77777777" w:rsidR="006D50EB" w:rsidRPr="00A76E12" w:rsidRDefault="006D50EB" w:rsidP="006D50EB">
      <w:pPr>
        <w:rPr>
          <w:sz w:val="16"/>
          <w:szCs w:val="16"/>
        </w:rPr>
      </w:pPr>
      <w:r w:rsidRPr="00A76E12">
        <w:rPr>
          <w:sz w:val="16"/>
          <w:szCs w:val="16"/>
        </w:rPr>
        <w:t xml:space="preserve">                                                                              (сведения о выдавшем органе)</w:t>
      </w:r>
    </w:p>
    <w:p w14:paraId="4E58DE63" w14:textId="77777777" w:rsidR="006D50EB" w:rsidRPr="00A76E12" w:rsidRDefault="006D50EB" w:rsidP="006D50EB">
      <w:r w:rsidRPr="00A76E12">
        <w:t xml:space="preserve">даю согласие на обработку персональных данных администрации </w:t>
      </w:r>
      <w:proofErr w:type="spellStart"/>
      <w:r>
        <w:t>Шумерлинского</w:t>
      </w:r>
      <w:proofErr w:type="spellEnd"/>
      <w:r>
        <w:t xml:space="preserve"> муниц</w:t>
      </w:r>
      <w:r>
        <w:t>и</w:t>
      </w:r>
      <w:r>
        <w:t>пального округа</w:t>
      </w:r>
      <w:r w:rsidRPr="00A76E12">
        <w:t xml:space="preserve"> Чувашской Республики, в целях назначения стипендии  по договору о цел</w:t>
      </w:r>
      <w:r w:rsidRPr="00A76E12">
        <w:t>е</w:t>
      </w:r>
      <w:r w:rsidRPr="00A76E12">
        <w:t>вом обучении от «_</w:t>
      </w:r>
      <w:r>
        <w:t>__</w:t>
      </w:r>
      <w:r w:rsidRPr="00A76E12">
        <w:t>__»__</w:t>
      </w:r>
      <w:r>
        <w:t>__________</w:t>
      </w:r>
      <w:r w:rsidRPr="00A76E12">
        <w:t>____</w:t>
      </w:r>
      <w:r>
        <w:t>20____г. №</w:t>
      </w:r>
      <w:r w:rsidRPr="00A76E12">
        <w:t>_</w:t>
      </w:r>
      <w:r>
        <w:t xml:space="preserve">________, </w:t>
      </w:r>
      <w:r w:rsidRPr="00A76E12">
        <w:t xml:space="preserve">заключенному </w:t>
      </w:r>
      <w:proofErr w:type="gramStart"/>
      <w:r w:rsidRPr="00A76E12">
        <w:t>с</w:t>
      </w:r>
      <w:proofErr w:type="gramEnd"/>
      <w:r w:rsidRPr="00A76E12">
        <w:t xml:space="preserve"> ______________________________________</w:t>
      </w:r>
      <w:r>
        <w:t>_____________________________</w:t>
      </w:r>
      <w:r w:rsidRPr="00A76E12">
        <w:t>_______</w:t>
      </w:r>
    </w:p>
    <w:p w14:paraId="42584997" w14:textId="77777777" w:rsidR="006D50EB" w:rsidRPr="00A76E12" w:rsidRDefault="006D50EB" w:rsidP="006D50EB">
      <w:pPr>
        <w:jc w:val="center"/>
        <w:rPr>
          <w:sz w:val="16"/>
          <w:szCs w:val="16"/>
        </w:rPr>
      </w:pPr>
      <w:r w:rsidRPr="00A76E12">
        <w:rPr>
          <w:sz w:val="16"/>
          <w:szCs w:val="16"/>
        </w:rPr>
        <w:t>(наименование муницип</w:t>
      </w:r>
      <w:r>
        <w:rPr>
          <w:sz w:val="16"/>
          <w:szCs w:val="16"/>
        </w:rPr>
        <w:t xml:space="preserve">ального учреждения </w:t>
      </w:r>
      <w:proofErr w:type="spellStart"/>
      <w:r>
        <w:rPr>
          <w:sz w:val="16"/>
          <w:szCs w:val="16"/>
        </w:rPr>
        <w:t>Шумерлинского</w:t>
      </w:r>
      <w:proofErr w:type="spellEnd"/>
      <w:r>
        <w:rPr>
          <w:sz w:val="16"/>
          <w:szCs w:val="16"/>
        </w:rPr>
        <w:t xml:space="preserve"> муниципального округа Чувашской Республ</w:t>
      </w:r>
      <w:r>
        <w:rPr>
          <w:sz w:val="16"/>
          <w:szCs w:val="16"/>
        </w:rPr>
        <w:t>и</w:t>
      </w:r>
      <w:r>
        <w:rPr>
          <w:sz w:val="16"/>
          <w:szCs w:val="16"/>
        </w:rPr>
        <w:t>ки</w:t>
      </w:r>
      <w:r w:rsidRPr="00A76E12">
        <w:rPr>
          <w:sz w:val="16"/>
          <w:szCs w:val="16"/>
        </w:rPr>
        <w:t>)</w:t>
      </w:r>
    </w:p>
    <w:p w14:paraId="500C0696" w14:textId="77777777" w:rsidR="006D50EB" w:rsidRPr="00A76E12" w:rsidRDefault="006D50EB" w:rsidP="006D50EB">
      <w:pPr>
        <w:ind w:firstLine="709"/>
      </w:pPr>
      <w:r w:rsidRPr="00A76E12">
        <w:t>Персональные данные, в отношении которых дается настоящее согласие, включают данные, указанные в представленных  документах на назначение ст</w:t>
      </w:r>
      <w:r w:rsidRPr="00A76E12">
        <w:t>и</w:t>
      </w:r>
      <w:r w:rsidRPr="00A76E12">
        <w:t>пендии.</w:t>
      </w:r>
    </w:p>
    <w:p w14:paraId="7865956F" w14:textId="77777777" w:rsidR="006D50EB" w:rsidRPr="00A76E12" w:rsidRDefault="006D50EB" w:rsidP="006D50EB">
      <w:pPr>
        <w:ind w:firstLine="709"/>
      </w:pPr>
      <w:proofErr w:type="gramStart"/>
      <w:r w:rsidRPr="00A76E12">
        <w:t>Действия с персональными данными включают в себя обработку: сбор, систематиз</w:t>
      </w:r>
      <w:r w:rsidRPr="00A76E12">
        <w:t>а</w:t>
      </w:r>
      <w:r w:rsidRPr="00A76E12">
        <w:t>цию, накопление, хранение, уточнение (обновление, изменение), использование, распростр</w:t>
      </w:r>
      <w:r w:rsidRPr="00A76E12">
        <w:t>а</w:t>
      </w:r>
      <w:r w:rsidRPr="00A76E12">
        <w:t>нение, обезличивание, блокирование, уничтожение.</w:t>
      </w:r>
      <w:proofErr w:type="gramEnd"/>
    </w:p>
    <w:p w14:paraId="6C22C792" w14:textId="77777777" w:rsidR="006D50EB" w:rsidRPr="00A76E12" w:rsidRDefault="006D50EB" w:rsidP="006D50EB">
      <w:pPr>
        <w:ind w:firstLine="709"/>
      </w:pPr>
      <w:r w:rsidRPr="00A76E12">
        <w:t>Я утверждаю, что ознакомле</w:t>
      </w:r>
      <w:proofErr w:type="gramStart"/>
      <w:r w:rsidRPr="00A76E12">
        <w:t>н(</w:t>
      </w:r>
      <w:proofErr w:type="gramEnd"/>
      <w:r w:rsidRPr="00A76E12">
        <w:t xml:space="preserve">а) с </w:t>
      </w:r>
      <w:hyperlink r:id="rId17" w:history="1">
        <w:r w:rsidRPr="00A76E12">
          <w:t>Федеральным законом</w:t>
        </w:r>
      </w:hyperlink>
      <w:r w:rsidRPr="00A76E12">
        <w:t xml:space="preserve"> Российской Федерации от 27 июля 2006 г. № 152-ФЗ «О персональных данных», с моими правами и обязанностями в этой о</w:t>
      </w:r>
      <w:r w:rsidRPr="00A76E12">
        <w:t>б</w:t>
      </w:r>
      <w:r w:rsidRPr="00A76E12">
        <w:t>ласти.</w:t>
      </w:r>
    </w:p>
    <w:p w14:paraId="0D4F1CCF" w14:textId="77777777" w:rsidR="006D50EB" w:rsidRPr="00A76E12" w:rsidRDefault="006D50EB" w:rsidP="006D50EB">
      <w:pPr>
        <w:ind w:firstLine="709"/>
      </w:pPr>
      <w:r w:rsidRPr="00A76E12">
        <w:t>Согласие вступает в силу со дня его подписания и действует до окончания действия д</w:t>
      </w:r>
      <w:r w:rsidRPr="00A76E12">
        <w:t>о</w:t>
      </w:r>
      <w:r w:rsidRPr="00A76E12">
        <w:t>гов</w:t>
      </w:r>
      <w:r>
        <w:t>ора о целевом обучении от «___»</w:t>
      </w:r>
      <w:r w:rsidRPr="00A76E12">
        <w:t>____</w:t>
      </w:r>
      <w:r>
        <w:t>___</w:t>
      </w:r>
      <w:r w:rsidRPr="00A76E12">
        <w:t>_____</w:t>
      </w:r>
      <w:r>
        <w:t>20__г. №</w:t>
      </w:r>
      <w:r w:rsidRPr="00A76E12">
        <w:t>_</w:t>
      </w:r>
      <w:r>
        <w:t>_</w:t>
      </w:r>
      <w:r w:rsidRPr="00A76E12">
        <w:t xml:space="preserve">___, заключенному </w:t>
      </w:r>
      <w:proofErr w:type="gramStart"/>
      <w:r w:rsidRPr="00A76E12">
        <w:t>с</w:t>
      </w:r>
      <w:proofErr w:type="gramEnd"/>
      <w:r w:rsidRPr="00A76E12">
        <w:t xml:space="preserve"> ______________________________________________</w:t>
      </w:r>
      <w:r>
        <w:t>____________________________</w:t>
      </w:r>
    </w:p>
    <w:p w14:paraId="2F10F2EA" w14:textId="77777777" w:rsidR="006D50EB" w:rsidRPr="00A76E12" w:rsidRDefault="006D50EB" w:rsidP="006D50EB">
      <w:pPr>
        <w:jc w:val="center"/>
        <w:rPr>
          <w:sz w:val="16"/>
          <w:szCs w:val="16"/>
        </w:rPr>
      </w:pPr>
      <w:r w:rsidRPr="00A76E12">
        <w:rPr>
          <w:sz w:val="16"/>
          <w:szCs w:val="16"/>
        </w:rPr>
        <w:t xml:space="preserve">      (наименование муницип</w:t>
      </w:r>
      <w:r>
        <w:rPr>
          <w:sz w:val="16"/>
          <w:szCs w:val="16"/>
        </w:rPr>
        <w:t xml:space="preserve">ального учреждения </w:t>
      </w:r>
      <w:proofErr w:type="spellStart"/>
      <w:r>
        <w:rPr>
          <w:sz w:val="16"/>
          <w:szCs w:val="16"/>
        </w:rPr>
        <w:t>Шумерлинского</w:t>
      </w:r>
      <w:proofErr w:type="spellEnd"/>
      <w:r>
        <w:rPr>
          <w:sz w:val="16"/>
          <w:szCs w:val="16"/>
        </w:rPr>
        <w:t xml:space="preserve"> муниципального округа Чувашской Республики</w:t>
      </w:r>
      <w:r w:rsidRPr="00A76E12">
        <w:rPr>
          <w:sz w:val="16"/>
          <w:szCs w:val="16"/>
        </w:rPr>
        <w:t>)</w:t>
      </w:r>
    </w:p>
    <w:p w14:paraId="3843B9F3" w14:textId="77777777" w:rsidR="006D50EB" w:rsidRPr="00A76E12" w:rsidRDefault="006D50EB" w:rsidP="006D50EB"/>
    <w:p w14:paraId="194168EF" w14:textId="77777777" w:rsidR="006D50EB" w:rsidRPr="00A76E12" w:rsidRDefault="006D50EB" w:rsidP="006D50EB">
      <w:r w:rsidRPr="00A76E12">
        <w:t>Согласие может быть отозвано мною в любое время на основании моего письменного заявл</w:t>
      </w:r>
      <w:r w:rsidRPr="00A76E12">
        <w:t>е</w:t>
      </w:r>
      <w:r w:rsidRPr="00A76E12">
        <w:t>ния.</w:t>
      </w:r>
    </w:p>
    <w:p w14:paraId="7D636180" w14:textId="77777777" w:rsidR="006D50EB" w:rsidRPr="00A76E12" w:rsidRDefault="006D50EB" w:rsidP="006D50EB"/>
    <w:p w14:paraId="68A0730B" w14:textId="77777777" w:rsidR="006D50EB" w:rsidRPr="00E95A1E" w:rsidRDefault="006D50EB" w:rsidP="006D50EB">
      <w:pPr>
        <w:pStyle w:val="s1"/>
        <w:spacing w:before="0" w:beforeAutospacing="0" w:after="0" w:afterAutospacing="0"/>
        <w:jc w:val="both"/>
        <w:rPr>
          <w:color w:val="22272F"/>
          <w:sz w:val="22"/>
          <w:szCs w:val="22"/>
        </w:rPr>
      </w:pPr>
    </w:p>
    <w:p w14:paraId="6E6A5D76" w14:textId="77777777" w:rsidR="006D50EB" w:rsidRPr="00E95A1E" w:rsidRDefault="006D50EB" w:rsidP="006D50EB">
      <w:pPr>
        <w:pStyle w:val="HTML"/>
        <w:jc w:val="both"/>
        <w:rPr>
          <w:rFonts w:ascii="Times New Roman" w:hAnsi="Times New Roman"/>
          <w:color w:val="22272F"/>
        </w:rPr>
      </w:pPr>
      <w:r w:rsidRPr="00E95A1E">
        <w:rPr>
          <w:rFonts w:ascii="Times New Roman" w:hAnsi="Times New Roman"/>
          <w:color w:val="22272F"/>
        </w:rPr>
        <w:t>_________</w:t>
      </w:r>
      <w:r>
        <w:rPr>
          <w:rFonts w:ascii="Times New Roman" w:hAnsi="Times New Roman"/>
          <w:color w:val="22272F"/>
        </w:rPr>
        <w:t>___                                                      _____</w:t>
      </w:r>
      <w:r w:rsidRPr="00E95A1E">
        <w:rPr>
          <w:rFonts w:ascii="Times New Roman" w:hAnsi="Times New Roman"/>
          <w:color w:val="22272F"/>
        </w:rPr>
        <w:t xml:space="preserve">_______         </w:t>
      </w:r>
      <w:r>
        <w:rPr>
          <w:rFonts w:ascii="Times New Roman" w:hAnsi="Times New Roman"/>
          <w:color w:val="22272F"/>
        </w:rPr>
        <w:t xml:space="preserve">              </w:t>
      </w:r>
      <w:r w:rsidRPr="00E95A1E">
        <w:rPr>
          <w:rFonts w:ascii="Times New Roman" w:hAnsi="Times New Roman"/>
          <w:color w:val="22272F"/>
        </w:rPr>
        <w:t xml:space="preserve">    _____________</w:t>
      </w:r>
      <w:r>
        <w:rPr>
          <w:rFonts w:ascii="Times New Roman" w:hAnsi="Times New Roman"/>
          <w:color w:val="22272F"/>
        </w:rPr>
        <w:t>_____</w:t>
      </w:r>
      <w:r w:rsidRPr="00E95A1E">
        <w:rPr>
          <w:rFonts w:ascii="Times New Roman" w:hAnsi="Times New Roman"/>
          <w:color w:val="22272F"/>
        </w:rPr>
        <w:t xml:space="preserve">_                                   </w:t>
      </w:r>
    </w:p>
    <w:p w14:paraId="01906A5D" w14:textId="77777777" w:rsidR="006D50EB" w:rsidRPr="00E95A1E" w:rsidRDefault="006D50EB" w:rsidP="006D50EB">
      <w:pPr>
        <w:pStyle w:val="HTML"/>
        <w:rPr>
          <w:rFonts w:ascii="Times New Roman" w:hAnsi="Times New Roman"/>
          <w:color w:val="22272F"/>
          <w:sz w:val="16"/>
          <w:szCs w:val="16"/>
        </w:rPr>
      </w:pPr>
      <w:r>
        <w:rPr>
          <w:rFonts w:ascii="Times New Roman" w:hAnsi="Times New Roman"/>
          <w:color w:val="22272F"/>
          <w:sz w:val="16"/>
          <w:szCs w:val="16"/>
        </w:rPr>
        <w:t xml:space="preserve">          </w:t>
      </w:r>
      <w:r w:rsidRPr="00E95A1E">
        <w:rPr>
          <w:rFonts w:ascii="Times New Roman" w:hAnsi="Times New Roman"/>
          <w:color w:val="22272F"/>
          <w:sz w:val="16"/>
          <w:szCs w:val="16"/>
        </w:rPr>
        <w:t xml:space="preserve">Дата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Подпись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                     </w:t>
      </w:r>
      <w:r>
        <w:rPr>
          <w:rFonts w:ascii="Times New Roman" w:hAnsi="Times New Roman"/>
          <w:color w:val="22272F"/>
          <w:sz w:val="16"/>
          <w:szCs w:val="16"/>
        </w:rPr>
        <w:t xml:space="preserve">      </w:t>
      </w:r>
      <w:r w:rsidRPr="00E95A1E">
        <w:rPr>
          <w:rFonts w:ascii="Times New Roman" w:hAnsi="Times New Roman"/>
          <w:color w:val="22272F"/>
          <w:sz w:val="16"/>
          <w:szCs w:val="16"/>
        </w:rPr>
        <w:t xml:space="preserve">          </w:t>
      </w:r>
      <w:r>
        <w:rPr>
          <w:rFonts w:ascii="Times New Roman" w:hAnsi="Times New Roman"/>
          <w:color w:val="22272F"/>
          <w:sz w:val="16"/>
          <w:szCs w:val="16"/>
        </w:rPr>
        <w:t xml:space="preserve">    </w:t>
      </w:r>
      <w:r w:rsidRPr="00E95A1E">
        <w:rPr>
          <w:rFonts w:ascii="Times New Roman" w:hAnsi="Times New Roman"/>
          <w:color w:val="22272F"/>
          <w:sz w:val="16"/>
          <w:szCs w:val="16"/>
        </w:rPr>
        <w:t>ФИО</w:t>
      </w:r>
    </w:p>
    <w:p w14:paraId="1C4D13E1" w14:textId="77777777" w:rsidR="006D50EB" w:rsidRDefault="006D50EB" w:rsidP="006D50EB">
      <w:pPr>
        <w:pStyle w:val="s37"/>
        <w:shd w:val="clear" w:color="auto" w:fill="FFFFFF"/>
        <w:jc w:val="both"/>
        <w:rPr>
          <w:color w:val="22272F"/>
          <w:sz w:val="17"/>
          <w:szCs w:val="17"/>
        </w:rPr>
      </w:pPr>
    </w:p>
    <w:p w14:paraId="54006B04" w14:textId="77777777" w:rsidR="006D50EB" w:rsidRDefault="006D50EB" w:rsidP="006D50EB">
      <w:pPr>
        <w:pStyle w:val="s37"/>
        <w:shd w:val="clear" w:color="auto" w:fill="FFFFFF"/>
        <w:ind w:left="6946"/>
        <w:jc w:val="both"/>
        <w:rPr>
          <w:color w:val="22272F"/>
          <w:sz w:val="17"/>
          <w:szCs w:val="17"/>
        </w:rPr>
      </w:pPr>
    </w:p>
    <w:p w14:paraId="2F165A59" w14:textId="77777777" w:rsidR="006D50EB" w:rsidRDefault="006D50EB" w:rsidP="006D50EB">
      <w:pPr>
        <w:pStyle w:val="s37"/>
        <w:tabs>
          <w:tab w:val="left" w:pos="5670"/>
        </w:tabs>
        <w:spacing w:before="0" w:beforeAutospacing="0" w:after="0" w:afterAutospacing="0"/>
        <w:ind w:left="5529"/>
        <w:jc w:val="both"/>
        <w:rPr>
          <w:color w:val="22272F"/>
          <w:sz w:val="22"/>
          <w:szCs w:val="22"/>
        </w:rPr>
      </w:pPr>
    </w:p>
    <w:p w14:paraId="0794DB0E" w14:textId="77777777" w:rsidR="006D50EB" w:rsidRDefault="006D50EB" w:rsidP="006D50EB">
      <w:pPr>
        <w:pStyle w:val="s37"/>
        <w:tabs>
          <w:tab w:val="left" w:pos="5670"/>
        </w:tabs>
        <w:spacing w:before="0" w:beforeAutospacing="0" w:after="0" w:afterAutospacing="0"/>
        <w:ind w:left="5529"/>
        <w:jc w:val="both"/>
        <w:rPr>
          <w:color w:val="22272F"/>
          <w:sz w:val="22"/>
          <w:szCs w:val="22"/>
        </w:rPr>
      </w:pPr>
    </w:p>
    <w:p w14:paraId="74A46FF0" w14:textId="77777777" w:rsidR="006D50EB" w:rsidRDefault="006D50EB" w:rsidP="006D50EB">
      <w:pPr>
        <w:pStyle w:val="s37"/>
        <w:tabs>
          <w:tab w:val="left" w:pos="5670"/>
        </w:tabs>
        <w:spacing w:before="0" w:beforeAutospacing="0" w:after="0" w:afterAutospacing="0"/>
        <w:ind w:left="5529"/>
        <w:jc w:val="both"/>
        <w:rPr>
          <w:color w:val="22272F"/>
          <w:sz w:val="22"/>
          <w:szCs w:val="22"/>
        </w:rPr>
      </w:pPr>
    </w:p>
    <w:p w14:paraId="636751CE" w14:textId="77777777" w:rsidR="006D50EB" w:rsidRDefault="006D50EB" w:rsidP="006D50EB">
      <w:pPr>
        <w:pStyle w:val="s37"/>
        <w:tabs>
          <w:tab w:val="left" w:pos="5670"/>
        </w:tabs>
        <w:spacing w:before="0" w:beforeAutospacing="0" w:after="0" w:afterAutospacing="0"/>
        <w:ind w:left="5529"/>
        <w:jc w:val="both"/>
        <w:rPr>
          <w:color w:val="22272F"/>
          <w:sz w:val="22"/>
          <w:szCs w:val="22"/>
        </w:rPr>
      </w:pPr>
    </w:p>
    <w:p w14:paraId="0DBA435A" w14:textId="77777777" w:rsidR="006D50EB" w:rsidRDefault="006D50EB" w:rsidP="006D50EB">
      <w:pPr>
        <w:pStyle w:val="s37"/>
        <w:tabs>
          <w:tab w:val="left" w:pos="5670"/>
        </w:tabs>
        <w:spacing w:before="0" w:beforeAutospacing="0" w:after="0" w:afterAutospacing="0"/>
        <w:ind w:left="5529"/>
        <w:jc w:val="both"/>
        <w:rPr>
          <w:color w:val="22272F"/>
          <w:sz w:val="22"/>
          <w:szCs w:val="22"/>
        </w:rPr>
      </w:pPr>
    </w:p>
    <w:p w14:paraId="594FD21A" w14:textId="77777777" w:rsidR="00D560D5" w:rsidRDefault="00D560D5" w:rsidP="000B2B8A"/>
    <w:p w14:paraId="663C041D" w14:textId="77777777" w:rsidR="00D560D5" w:rsidRDefault="00D560D5" w:rsidP="000B2B8A"/>
    <w:p w14:paraId="2776B01E" w14:textId="77777777" w:rsidR="00D560D5" w:rsidRDefault="00D560D5" w:rsidP="000B2B8A"/>
    <w:tbl>
      <w:tblPr>
        <w:tblW w:w="0" w:type="auto"/>
        <w:tblInd w:w="108" w:type="dxa"/>
        <w:tblLayout w:type="fixed"/>
        <w:tblLook w:val="04A0" w:firstRow="1" w:lastRow="0" w:firstColumn="1" w:lastColumn="0" w:noHBand="0" w:noVBand="1"/>
      </w:tblPr>
      <w:tblGrid>
        <w:gridCol w:w="4111"/>
        <w:gridCol w:w="1418"/>
        <w:gridCol w:w="4127"/>
      </w:tblGrid>
      <w:tr w:rsidR="00BE4590" w:rsidRPr="00BE4590" w14:paraId="274E1FB6" w14:textId="77777777" w:rsidTr="00C6643D">
        <w:trPr>
          <w:cantSplit/>
          <w:trHeight w:val="1274"/>
        </w:trPr>
        <w:tc>
          <w:tcPr>
            <w:tcW w:w="4111" w:type="dxa"/>
            <w:vAlign w:val="bottom"/>
            <w:hideMark/>
          </w:tcPr>
          <w:p w14:paraId="459483D0" w14:textId="77777777" w:rsidR="00BE4590" w:rsidRPr="00BE4590" w:rsidRDefault="00BE4590" w:rsidP="00BE4590">
            <w:pPr>
              <w:widowControl w:val="0"/>
              <w:autoSpaceDE w:val="0"/>
              <w:autoSpaceDN w:val="0"/>
              <w:adjustRightInd w:val="0"/>
              <w:jc w:val="center"/>
              <w:rPr>
                <w:rFonts w:cs="Arial"/>
                <w:b/>
                <w:bCs/>
                <w:noProof/>
              </w:rPr>
            </w:pPr>
            <w:r w:rsidRPr="00BE4590">
              <w:rPr>
                <w:b/>
                <w:bCs/>
                <w:noProof/>
              </w:rPr>
              <w:t>ЧĂВАШ РЕСПУБЛИКИН</w:t>
            </w:r>
          </w:p>
        </w:tc>
        <w:tc>
          <w:tcPr>
            <w:tcW w:w="1418" w:type="dxa"/>
            <w:vMerge w:val="restart"/>
          </w:tcPr>
          <w:p w14:paraId="6D918B8B" w14:textId="1B9BCA9D" w:rsidR="00BE4590" w:rsidRPr="00BE4590" w:rsidRDefault="00BE4590" w:rsidP="00BE4590">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14:anchorId="01697405" wp14:editId="76FE7A03">
                  <wp:simplePos x="0" y="0"/>
                  <wp:positionH relativeFrom="column">
                    <wp:posOffset>109855</wp:posOffset>
                  </wp:positionH>
                  <wp:positionV relativeFrom="paragraph">
                    <wp:posOffset>18415</wp:posOffset>
                  </wp:positionV>
                  <wp:extent cx="525145" cy="668020"/>
                  <wp:effectExtent l="0" t="0" r="0" b="0"/>
                  <wp:wrapNone/>
                  <wp:docPr id="12" name="Рисунок 1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03A335A8" w14:textId="77777777" w:rsidR="00BE4590" w:rsidRPr="00BE4590" w:rsidRDefault="00BE4590" w:rsidP="00BE4590">
            <w:pPr>
              <w:widowControl w:val="0"/>
              <w:autoSpaceDE w:val="0"/>
              <w:autoSpaceDN w:val="0"/>
              <w:adjustRightInd w:val="0"/>
              <w:jc w:val="center"/>
              <w:rPr>
                <w:rFonts w:cs="Arial"/>
                <w:b/>
                <w:bCs/>
                <w:noProof/>
              </w:rPr>
            </w:pPr>
            <w:r w:rsidRPr="00BE4590">
              <w:rPr>
                <w:rFonts w:cs="Arial"/>
                <w:b/>
                <w:bCs/>
                <w:noProof/>
              </w:rPr>
              <w:t>ЧУВАШСКАЯ РЕСПУБЛИКА</w:t>
            </w:r>
          </w:p>
        </w:tc>
      </w:tr>
      <w:tr w:rsidR="00BE4590" w:rsidRPr="00BE4590" w14:paraId="7B460570" w14:textId="77777777" w:rsidTr="00C6643D">
        <w:trPr>
          <w:cantSplit/>
          <w:trHeight w:val="550"/>
        </w:trPr>
        <w:tc>
          <w:tcPr>
            <w:tcW w:w="4111" w:type="dxa"/>
            <w:hideMark/>
          </w:tcPr>
          <w:p w14:paraId="7B234D00" w14:textId="77777777" w:rsidR="00BE4590" w:rsidRPr="00BE4590" w:rsidRDefault="00BE4590" w:rsidP="00BE4590">
            <w:pPr>
              <w:jc w:val="center"/>
              <w:rPr>
                <w:b/>
                <w:bCs/>
                <w:noProof/>
              </w:rPr>
            </w:pPr>
            <w:r w:rsidRPr="00BE4590">
              <w:rPr>
                <w:b/>
                <w:bCs/>
                <w:noProof/>
              </w:rPr>
              <w:t xml:space="preserve">ÇĚМĚРЛЕ </w:t>
            </w:r>
          </w:p>
          <w:p w14:paraId="144DE892" w14:textId="77777777" w:rsidR="00BE4590" w:rsidRPr="00BE4590" w:rsidRDefault="00BE4590" w:rsidP="00BE4590">
            <w:pPr>
              <w:framePr w:w="3227" w:h="1681" w:hSpace="141" w:wrap="auto" w:vAnchor="text" w:hAnchor="page" w:x="1750" w:y="139"/>
              <w:spacing w:line="220" w:lineRule="exact"/>
              <w:jc w:val="center"/>
              <w:rPr>
                <w:b/>
                <w:caps/>
                <w:snapToGrid w:val="0"/>
              </w:rPr>
            </w:pPr>
            <w:r w:rsidRPr="00BE4590">
              <w:rPr>
                <w:b/>
                <w:bCs/>
                <w:noProof/>
              </w:rPr>
              <w:t xml:space="preserve">МУНИЦИПАЛЛĂ ОКРУГĔН </w:t>
            </w:r>
            <w:r w:rsidRPr="00BE4590">
              <w:rPr>
                <w:b/>
                <w:caps/>
                <w:snapToGrid w:val="0"/>
              </w:rPr>
              <w:t>АДМИНИСТРАЦИЙĚ</w:t>
            </w:r>
          </w:p>
          <w:p w14:paraId="0BDFEE5A" w14:textId="77777777" w:rsidR="00BE4590" w:rsidRPr="00BE4590" w:rsidRDefault="00BE4590" w:rsidP="00BE4590">
            <w:pPr>
              <w:framePr w:w="3227" w:h="1681" w:hSpace="141" w:wrap="auto" w:vAnchor="text" w:hAnchor="page" w:x="1750" w:y="139"/>
              <w:spacing w:line="220" w:lineRule="exact"/>
              <w:jc w:val="center"/>
              <w:rPr>
                <w:b/>
                <w:bCs/>
                <w:noProof/>
              </w:rPr>
            </w:pPr>
          </w:p>
          <w:p w14:paraId="28C7A6D9" w14:textId="77777777" w:rsidR="00BE4590" w:rsidRPr="00BE4590" w:rsidRDefault="00BE4590" w:rsidP="00BE4590">
            <w:pPr>
              <w:keepNext/>
              <w:jc w:val="center"/>
              <w:outlineLvl w:val="0"/>
              <w:rPr>
                <w:b/>
                <w:bCs/>
                <w:noProof/>
                <w:sz w:val="28"/>
                <w:szCs w:val="28"/>
                <w:lang w:val="x-none" w:eastAsia="x-none"/>
              </w:rPr>
            </w:pPr>
            <w:r w:rsidRPr="00BE4590">
              <w:rPr>
                <w:b/>
                <w:bCs/>
                <w:noProof/>
                <w:sz w:val="28"/>
                <w:szCs w:val="28"/>
                <w:lang w:val="x-none" w:eastAsia="x-none"/>
              </w:rPr>
              <w:t>ЙЫШĂНУ</w:t>
            </w:r>
          </w:p>
          <w:p w14:paraId="0E58967F" w14:textId="77777777" w:rsidR="00BE4590" w:rsidRPr="00BE4590" w:rsidRDefault="00BE4590" w:rsidP="00BE4590">
            <w:pPr>
              <w:widowControl w:val="0"/>
              <w:autoSpaceDE w:val="0"/>
              <w:autoSpaceDN w:val="0"/>
              <w:adjustRightInd w:val="0"/>
              <w:jc w:val="center"/>
              <w:rPr>
                <w:b/>
                <w:bCs/>
                <w:noProof/>
                <w:sz w:val="22"/>
                <w:szCs w:val="22"/>
              </w:rPr>
            </w:pPr>
          </w:p>
          <w:p w14:paraId="77923A6F" w14:textId="77777777" w:rsidR="00BE4590" w:rsidRPr="00BE4590" w:rsidRDefault="00BE4590" w:rsidP="00BE4590">
            <w:pPr>
              <w:widowControl w:val="0"/>
              <w:autoSpaceDE w:val="0"/>
              <w:autoSpaceDN w:val="0"/>
              <w:adjustRightInd w:val="0"/>
              <w:jc w:val="center"/>
              <w:rPr>
                <w:noProof/>
              </w:rPr>
            </w:pPr>
            <w:r w:rsidRPr="00BE4590">
              <w:rPr>
                <w:rFonts w:cs="Arial"/>
                <w:noProof/>
              </w:rPr>
              <w:t xml:space="preserve">_____22.07. </w:t>
            </w:r>
            <w:r w:rsidRPr="00BE4590">
              <w:rPr>
                <w:noProof/>
              </w:rPr>
              <w:t>2025</w:t>
            </w:r>
            <w:r w:rsidRPr="00BE4590">
              <w:rPr>
                <w:rFonts w:cs="Arial"/>
                <w:noProof/>
              </w:rPr>
              <w:t xml:space="preserve"> </w:t>
            </w:r>
            <w:r w:rsidRPr="00BE4590">
              <w:rPr>
                <w:bCs/>
                <w:noProof/>
              </w:rPr>
              <w:t>ç</w:t>
            </w:r>
            <w:r w:rsidRPr="00BE4590">
              <w:rPr>
                <w:rFonts w:cs="Arial"/>
              </w:rPr>
              <w:t>.</w:t>
            </w:r>
            <w:r w:rsidRPr="00BE4590">
              <w:rPr>
                <w:noProof/>
              </w:rPr>
              <w:t xml:space="preserve"> </w:t>
            </w:r>
            <w:r w:rsidRPr="00BE4590">
              <w:rPr>
                <w:rFonts w:cs="Arial"/>
                <w:noProof/>
              </w:rPr>
              <w:t>_1021_</w:t>
            </w:r>
            <w:r w:rsidRPr="00BE4590">
              <w:rPr>
                <w:noProof/>
              </w:rPr>
              <w:t xml:space="preserve"> №</w:t>
            </w:r>
          </w:p>
          <w:p w14:paraId="3FD8AC49" w14:textId="77777777" w:rsidR="00BE4590" w:rsidRPr="00BE4590" w:rsidRDefault="00BE4590" w:rsidP="00BE4590">
            <w:pPr>
              <w:widowControl w:val="0"/>
              <w:autoSpaceDE w:val="0"/>
              <w:autoSpaceDN w:val="0"/>
              <w:adjustRightInd w:val="0"/>
              <w:jc w:val="center"/>
              <w:rPr>
                <w:noProof/>
              </w:rPr>
            </w:pPr>
            <w:r w:rsidRPr="00BE4590">
              <w:rPr>
                <w:bCs/>
                <w:noProof/>
              </w:rPr>
              <w:t>Ç</w:t>
            </w:r>
            <w:r w:rsidRPr="00BE4590">
              <w:rPr>
                <w:noProof/>
              </w:rPr>
              <w:t>ěмěрле хули</w:t>
            </w:r>
          </w:p>
        </w:tc>
        <w:tc>
          <w:tcPr>
            <w:tcW w:w="1418" w:type="dxa"/>
            <w:vMerge/>
          </w:tcPr>
          <w:p w14:paraId="76563F03" w14:textId="77777777" w:rsidR="00BE4590" w:rsidRPr="00BE4590" w:rsidRDefault="00BE4590" w:rsidP="00BE4590">
            <w:pPr>
              <w:widowControl w:val="0"/>
              <w:autoSpaceDE w:val="0"/>
              <w:autoSpaceDN w:val="0"/>
              <w:adjustRightInd w:val="0"/>
              <w:ind w:left="-108" w:right="-100"/>
              <w:jc w:val="center"/>
            </w:pPr>
          </w:p>
        </w:tc>
        <w:tc>
          <w:tcPr>
            <w:tcW w:w="4127" w:type="dxa"/>
            <w:hideMark/>
          </w:tcPr>
          <w:p w14:paraId="65BC55C4" w14:textId="77777777" w:rsidR="00BE4590" w:rsidRPr="00BE4590" w:rsidRDefault="00BE4590" w:rsidP="00BE4590">
            <w:pPr>
              <w:jc w:val="center"/>
              <w:rPr>
                <w:b/>
                <w:caps/>
                <w:sz w:val="22"/>
                <w:szCs w:val="22"/>
              </w:rPr>
            </w:pPr>
            <w:r w:rsidRPr="00BE4590">
              <w:rPr>
                <w:b/>
                <w:caps/>
                <w:sz w:val="22"/>
                <w:szCs w:val="22"/>
              </w:rPr>
              <w:t xml:space="preserve">администрация </w:t>
            </w:r>
          </w:p>
          <w:p w14:paraId="05332DD4" w14:textId="77777777" w:rsidR="00BE4590" w:rsidRPr="00BE4590" w:rsidRDefault="00BE4590" w:rsidP="00BE4590">
            <w:pPr>
              <w:jc w:val="center"/>
              <w:rPr>
                <w:b/>
                <w:caps/>
                <w:sz w:val="22"/>
                <w:szCs w:val="22"/>
              </w:rPr>
            </w:pPr>
            <w:r w:rsidRPr="00BE4590">
              <w:rPr>
                <w:b/>
                <w:caps/>
                <w:sz w:val="22"/>
                <w:szCs w:val="22"/>
              </w:rPr>
              <w:t xml:space="preserve">ШУМЕРЛИНСКОГО </w:t>
            </w:r>
          </w:p>
          <w:p w14:paraId="1771C787" w14:textId="77777777" w:rsidR="00BE4590" w:rsidRPr="00BE4590" w:rsidRDefault="00BE4590" w:rsidP="00BE4590">
            <w:pPr>
              <w:jc w:val="center"/>
              <w:rPr>
                <w:b/>
                <w:caps/>
                <w:sz w:val="22"/>
                <w:szCs w:val="22"/>
              </w:rPr>
            </w:pPr>
            <w:r w:rsidRPr="00BE4590">
              <w:rPr>
                <w:b/>
                <w:caps/>
                <w:sz w:val="22"/>
                <w:szCs w:val="22"/>
              </w:rPr>
              <w:t>МУНИЦИПАЛЬНОГО ОКРУГА</w:t>
            </w:r>
          </w:p>
          <w:p w14:paraId="030051A6" w14:textId="77777777" w:rsidR="00BE4590" w:rsidRPr="00BE4590" w:rsidRDefault="00BE4590" w:rsidP="00BE4590">
            <w:pPr>
              <w:rPr>
                <w:b/>
                <w:caps/>
                <w:sz w:val="16"/>
              </w:rPr>
            </w:pPr>
          </w:p>
          <w:p w14:paraId="3E490B59" w14:textId="77777777" w:rsidR="00BE4590" w:rsidRPr="00BE4590" w:rsidRDefault="00BE4590" w:rsidP="00BE4590">
            <w:pPr>
              <w:keepNext/>
              <w:jc w:val="center"/>
              <w:outlineLvl w:val="0"/>
              <w:rPr>
                <w:b/>
                <w:sz w:val="28"/>
                <w:szCs w:val="28"/>
                <w:lang w:val="x-none" w:eastAsia="x-none"/>
              </w:rPr>
            </w:pPr>
            <w:r w:rsidRPr="00BE4590">
              <w:rPr>
                <w:b/>
                <w:sz w:val="28"/>
                <w:szCs w:val="28"/>
                <w:lang w:val="x-none" w:eastAsia="x-none"/>
              </w:rPr>
              <w:t>ПОСТАНОВЛЕНИЕ</w:t>
            </w:r>
          </w:p>
          <w:p w14:paraId="13451819" w14:textId="77777777" w:rsidR="00BE4590" w:rsidRPr="00BE4590" w:rsidRDefault="00BE4590" w:rsidP="00BE4590">
            <w:pPr>
              <w:widowControl w:val="0"/>
              <w:autoSpaceDE w:val="0"/>
              <w:autoSpaceDN w:val="0"/>
              <w:adjustRightInd w:val="0"/>
              <w:jc w:val="center"/>
              <w:rPr>
                <w:b/>
                <w:bCs/>
                <w:noProof/>
                <w:sz w:val="22"/>
                <w:szCs w:val="22"/>
              </w:rPr>
            </w:pPr>
          </w:p>
          <w:p w14:paraId="5CBA3B7D" w14:textId="77777777" w:rsidR="00BE4590" w:rsidRPr="00BE4590" w:rsidRDefault="00BE4590" w:rsidP="00BE4590">
            <w:pPr>
              <w:widowControl w:val="0"/>
              <w:autoSpaceDE w:val="0"/>
              <w:autoSpaceDN w:val="0"/>
              <w:adjustRightInd w:val="0"/>
              <w:jc w:val="center"/>
              <w:rPr>
                <w:bCs/>
                <w:noProof/>
              </w:rPr>
            </w:pPr>
            <w:r w:rsidRPr="00BE4590">
              <w:rPr>
                <w:rFonts w:cs="Arial"/>
                <w:bCs/>
                <w:noProof/>
              </w:rPr>
              <w:t xml:space="preserve">____22.07._ </w:t>
            </w:r>
            <w:r w:rsidRPr="00BE4590">
              <w:rPr>
                <w:bCs/>
                <w:noProof/>
              </w:rPr>
              <w:t>2025</w:t>
            </w:r>
            <w:r w:rsidRPr="00BE4590">
              <w:rPr>
                <w:rFonts w:cs="Arial"/>
                <w:bCs/>
                <w:noProof/>
              </w:rPr>
              <w:t xml:space="preserve"> г. </w:t>
            </w:r>
            <w:r w:rsidRPr="00BE4590">
              <w:rPr>
                <w:bCs/>
                <w:noProof/>
              </w:rPr>
              <w:t xml:space="preserve">№ </w:t>
            </w:r>
            <w:r w:rsidRPr="00BE4590">
              <w:rPr>
                <w:rFonts w:cs="Arial"/>
                <w:bCs/>
                <w:noProof/>
              </w:rPr>
              <w:t>_1021_</w:t>
            </w:r>
          </w:p>
          <w:p w14:paraId="6F892464" w14:textId="77777777" w:rsidR="00BE4590" w:rsidRPr="00BE4590" w:rsidRDefault="00BE4590" w:rsidP="00BE4590">
            <w:pPr>
              <w:widowControl w:val="0"/>
              <w:autoSpaceDE w:val="0"/>
              <w:autoSpaceDN w:val="0"/>
              <w:adjustRightInd w:val="0"/>
              <w:jc w:val="center"/>
              <w:rPr>
                <w:noProof/>
              </w:rPr>
            </w:pPr>
            <w:r w:rsidRPr="00BE4590">
              <w:rPr>
                <w:bCs/>
                <w:noProof/>
              </w:rPr>
              <w:t>город Шумерля</w:t>
            </w:r>
          </w:p>
        </w:tc>
      </w:tr>
    </w:tbl>
    <w:p w14:paraId="484B964B" w14:textId="77777777" w:rsidR="00BE4590" w:rsidRPr="00BE4590" w:rsidRDefault="00BE4590" w:rsidP="00BE4590">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BE4590" w:rsidRPr="00BE4590" w14:paraId="01B8BA03" w14:textId="77777777" w:rsidTr="00C6643D">
        <w:trPr>
          <w:trHeight w:val="923"/>
        </w:trPr>
        <w:tc>
          <w:tcPr>
            <w:tcW w:w="4219" w:type="dxa"/>
            <w:tcBorders>
              <w:top w:val="nil"/>
              <w:left w:val="nil"/>
              <w:bottom w:val="nil"/>
              <w:right w:val="nil"/>
            </w:tcBorders>
          </w:tcPr>
          <w:p w14:paraId="16D197C9" w14:textId="77777777" w:rsidR="00BE4590" w:rsidRPr="00BE4590" w:rsidRDefault="00BE4590" w:rsidP="00BE4590">
            <w:pPr>
              <w:widowControl w:val="0"/>
              <w:autoSpaceDE w:val="0"/>
              <w:autoSpaceDN w:val="0"/>
              <w:adjustRightInd w:val="0"/>
              <w:jc w:val="both"/>
              <w:rPr>
                <w:b/>
              </w:rPr>
            </w:pPr>
            <w:r w:rsidRPr="00BE4590">
              <w:rPr>
                <w:b/>
                <w:bCs/>
              </w:rPr>
              <w:t>О внесении изменений в постано</w:t>
            </w:r>
            <w:r w:rsidRPr="00BE4590">
              <w:rPr>
                <w:b/>
                <w:bCs/>
              </w:rPr>
              <w:t>в</w:t>
            </w:r>
            <w:r w:rsidRPr="00BE4590">
              <w:rPr>
                <w:b/>
                <w:bCs/>
              </w:rPr>
              <w:t>ление администрации города Ш</w:t>
            </w:r>
            <w:r w:rsidRPr="00BE4590">
              <w:rPr>
                <w:b/>
                <w:bCs/>
              </w:rPr>
              <w:t>у</w:t>
            </w:r>
            <w:r w:rsidRPr="00BE4590">
              <w:rPr>
                <w:b/>
                <w:bCs/>
              </w:rPr>
              <w:t>мерля Чувашской Республики          от 5 апреля 2018 г. № 253 «Об обр</w:t>
            </w:r>
            <w:r w:rsidRPr="00BE4590">
              <w:rPr>
                <w:b/>
                <w:bCs/>
              </w:rPr>
              <w:t>а</w:t>
            </w:r>
            <w:r w:rsidRPr="00BE4590">
              <w:rPr>
                <w:b/>
                <w:bCs/>
              </w:rPr>
              <w:t>зовании на территории города Ш</w:t>
            </w:r>
            <w:r w:rsidRPr="00BE4590">
              <w:rPr>
                <w:b/>
                <w:bCs/>
              </w:rPr>
              <w:t>у</w:t>
            </w:r>
            <w:r w:rsidRPr="00BE4590">
              <w:rPr>
                <w:b/>
                <w:bCs/>
              </w:rPr>
              <w:t>мерли избирательных участков (участков референдума)»</w:t>
            </w:r>
          </w:p>
        </w:tc>
      </w:tr>
    </w:tbl>
    <w:p w14:paraId="26C4BD37" w14:textId="77777777" w:rsidR="00BE4590" w:rsidRPr="00BE4590" w:rsidRDefault="00BE4590" w:rsidP="00BE4590">
      <w:pPr>
        <w:widowControl w:val="0"/>
        <w:autoSpaceDE w:val="0"/>
        <w:autoSpaceDN w:val="0"/>
        <w:adjustRightInd w:val="0"/>
        <w:ind w:firstLine="720"/>
        <w:jc w:val="both"/>
      </w:pPr>
    </w:p>
    <w:p w14:paraId="649B9C54" w14:textId="77777777" w:rsidR="00BE4590" w:rsidRPr="00BE4590" w:rsidRDefault="00BE4590" w:rsidP="00BE4590">
      <w:pPr>
        <w:widowControl w:val="0"/>
        <w:autoSpaceDE w:val="0"/>
        <w:autoSpaceDN w:val="0"/>
        <w:adjustRightInd w:val="0"/>
        <w:ind w:firstLine="720"/>
        <w:jc w:val="both"/>
        <w:rPr>
          <w:bCs/>
        </w:rPr>
      </w:pPr>
      <w:r w:rsidRPr="00BE4590">
        <w:rPr>
          <w:bCs/>
        </w:rPr>
        <w:t>В соответствии со статьей 19 Федерального закона от 12 июня 2002 г. № 67-ФЗ «Об о</w:t>
      </w:r>
      <w:r w:rsidRPr="00BE4590">
        <w:rPr>
          <w:bCs/>
        </w:rPr>
        <w:t>с</w:t>
      </w:r>
      <w:r w:rsidRPr="00BE4590">
        <w:rPr>
          <w:bCs/>
        </w:rPr>
        <w:t>новных гарантиях избирательных прав и права на участие в референдуме граждан Российской Федерации», на основании данных о количестве избирателей, зарегистрированных на терр</w:t>
      </w:r>
      <w:r w:rsidRPr="00BE4590">
        <w:rPr>
          <w:bCs/>
        </w:rPr>
        <w:t>и</w:t>
      </w:r>
      <w:r w:rsidRPr="00BE4590">
        <w:rPr>
          <w:bCs/>
        </w:rPr>
        <w:t xml:space="preserve">тории города Шумерли, администрация </w:t>
      </w:r>
      <w:proofErr w:type="spellStart"/>
      <w:r w:rsidRPr="00BE4590">
        <w:rPr>
          <w:bCs/>
        </w:rPr>
        <w:t>Шумерлинского</w:t>
      </w:r>
      <w:proofErr w:type="spellEnd"/>
      <w:r w:rsidRPr="00BE4590">
        <w:rPr>
          <w:bCs/>
        </w:rPr>
        <w:t xml:space="preserve"> муниципального округа Республики                              </w:t>
      </w:r>
      <w:proofErr w:type="gramStart"/>
      <w:r w:rsidRPr="00BE4590">
        <w:rPr>
          <w:bCs/>
        </w:rPr>
        <w:t>п</w:t>
      </w:r>
      <w:proofErr w:type="gramEnd"/>
      <w:r w:rsidRPr="00BE4590">
        <w:rPr>
          <w:bCs/>
        </w:rPr>
        <w:t xml:space="preserve"> о с т а н о в л я е т:</w:t>
      </w:r>
    </w:p>
    <w:p w14:paraId="40C93FF2" w14:textId="77777777" w:rsidR="00BE4590" w:rsidRPr="00BE4590" w:rsidRDefault="00BE4590" w:rsidP="00BE4590">
      <w:pPr>
        <w:widowControl w:val="0"/>
        <w:autoSpaceDE w:val="0"/>
        <w:autoSpaceDN w:val="0"/>
        <w:adjustRightInd w:val="0"/>
        <w:ind w:firstLine="720"/>
        <w:jc w:val="both"/>
        <w:rPr>
          <w:bCs/>
        </w:rPr>
      </w:pPr>
      <w:r w:rsidRPr="00BE4590">
        <w:rPr>
          <w:bCs/>
        </w:rPr>
        <w:t>1. Внести изменения в постановление администрации города Шумерля Чувашской Ре</w:t>
      </w:r>
      <w:r w:rsidRPr="00BE4590">
        <w:rPr>
          <w:bCs/>
        </w:rPr>
        <w:t>с</w:t>
      </w:r>
      <w:r w:rsidRPr="00BE4590">
        <w:rPr>
          <w:bCs/>
        </w:rPr>
        <w:t>публики от 5 апреля 2018 г. № 253 «Об образовании на территории города Шумерли избир</w:t>
      </w:r>
      <w:r w:rsidRPr="00BE4590">
        <w:rPr>
          <w:bCs/>
        </w:rPr>
        <w:t>а</w:t>
      </w:r>
      <w:r w:rsidRPr="00BE4590">
        <w:rPr>
          <w:bCs/>
        </w:rPr>
        <w:t>тельных участков (участков референдума)», изложив приложение в редакции приложения к настоящему постановлению.</w:t>
      </w:r>
    </w:p>
    <w:p w14:paraId="03A7034E" w14:textId="77777777" w:rsidR="00BE4590" w:rsidRPr="00BE4590" w:rsidRDefault="00BE4590" w:rsidP="00BE4590">
      <w:pPr>
        <w:widowControl w:val="0"/>
        <w:autoSpaceDE w:val="0"/>
        <w:autoSpaceDN w:val="0"/>
        <w:adjustRightInd w:val="0"/>
        <w:ind w:firstLine="720"/>
        <w:jc w:val="both"/>
      </w:pPr>
      <w:r w:rsidRPr="00BE4590">
        <w:rPr>
          <w:bCs/>
        </w:rPr>
        <w:t>2. Настоящее постановление вступает в силу после его официального опубликования.</w:t>
      </w:r>
    </w:p>
    <w:p w14:paraId="39367964" w14:textId="77777777" w:rsidR="00BE4590" w:rsidRPr="00BE4590" w:rsidRDefault="00BE4590" w:rsidP="00BE4590">
      <w:pPr>
        <w:widowControl w:val="0"/>
        <w:autoSpaceDE w:val="0"/>
        <w:autoSpaceDN w:val="0"/>
        <w:adjustRightInd w:val="0"/>
        <w:ind w:firstLine="720"/>
        <w:jc w:val="both"/>
      </w:pPr>
    </w:p>
    <w:p w14:paraId="79DBB1B0" w14:textId="77777777" w:rsidR="00BE4590" w:rsidRPr="00BE4590" w:rsidRDefault="00BE4590" w:rsidP="00BE4590">
      <w:pPr>
        <w:widowControl w:val="0"/>
        <w:autoSpaceDE w:val="0"/>
        <w:autoSpaceDN w:val="0"/>
        <w:adjustRightInd w:val="0"/>
        <w:ind w:firstLine="720"/>
        <w:jc w:val="both"/>
      </w:pPr>
    </w:p>
    <w:p w14:paraId="7C3CAE43" w14:textId="77777777" w:rsidR="00BE4590" w:rsidRPr="00BE4590" w:rsidRDefault="00BE4590" w:rsidP="00BE4590">
      <w:pPr>
        <w:widowControl w:val="0"/>
        <w:autoSpaceDE w:val="0"/>
        <w:autoSpaceDN w:val="0"/>
        <w:adjustRightInd w:val="0"/>
        <w:ind w:firstLine="720"/>
        <w:jc w:val="both"/>
      </w:pPr>
    </w:p>
    <w:p w14:paraId="3EF62DF6" w14:textId="77777777" w:rsidR="00BE4590" w:rsidRPr="00BE4590" w:rsidRDefault="00BE4590" w:rsidP="00BE4590">
      <w:pPr>
        <w:widowControl w:val="0"/>
        <w:autoSpaceDE w:val="0"/>
        <w:autoSpaceDN w:val="0"/>
        <w:adjustRightInd w:val="0"/>
        <w:ind w:firstLine="720"/>
        <w:jc w:val="both"/>
      </w:pPr>
    </w:p>
    <w:p w14:paraId="054E0652" w14:textId="77777777" w:rsidR="00BE4590" w:rsidRPr="00BE4590" w:rsidRDefault="00BE4590" w:rsidP="00BE4590">
      <w:pPr>
        <w:widowControl w:val="0"/>
        <w:autoSpaceDE w:val="0"/>
        <w:autoSpaceDN w:val="0"/>
        <w:adjustRightInd w:val="0"/>
        <w:jc w:val="both"/>
      </w:pPr>
      <w:r w:rsidRPr="00BE4590">
        <w:t xml:space="preserve">Глава </w:t>
      </w:r>
      <w:proofErr w:type="spellStart"/>
      <w:r w:rsidRPr="00BE4590">
        <w:t>Шумерлинского</w:t>
      </w:r>
      <w:proofErr w:type="spellEnd"/>
    </w:p>
    <w:p w14:paraId="1D552400" w14:textId="77777777" w:rsidR="00BE4590" w:rsidRPr="00BE4590" w:rsidRDefault="00BE4590" w:rsidP="00BE4590">
      <w:pPr>
        <w:widowControl w:val="0"/>
        <w:autoSpaceDE w:val="0"/>
        <w:autoSpaceDN w:val="0"/>
        <w:adjustRightInd w:val="0"/>
        <w:jc w:val="both"/>
      </w:pPr>
      <w:r w:rsidRPr="00BE4590">
        <w:t xml:space="preserve">муниципального округа </w:t>
      </w:r>
      <w:r w:rsidRPr="00BE4590">
        <w:tab/>
      </w:r>
      <w:r w:rsidRPr="00BE4590">
        <w:tab/>
      </w:r>
      <w:r w:rsidRPr="00BE4590">
        <w:tab/>
      </w:r>
      <w:r w:rsidRPr="00BE4590">
        <w:tab/>
      </w:r>
      <w:r w:rsidRPr="00BE4590">
        <w:tab/>
        <w:t xml:space="preserve">  </w:t>
      </w:r>
    </w:p>
    <w:p w14:paraId="6652CDEB" w14:textId="77777777" w:rsidR="00BE4590" w:rsidRPr="00BE4590" w:rsidRDefault="00BE4590" w:rsidP="00BE4590">
      <w:pPr>
        <w:widowControl w:val="0"/>
        <w:autoSpaceDE w:val="0"/>
        <w:autoSpaceDN w:val="0"/>
        <w:adjustRightInd w:val="0"/>
        <w:jc w:val="both"/>
      </w:pPr>
      <w:r w:rsidRPr="00BE4590">
        <w:t xml:space="preserve">Чувашской Республики                                                                                                 Э.М. Васильев  </w:t>
      </w:r>
    </w:p>
    <w:p w14:paraId="11B299E0" w14:textId="77777777" w:rsidR="00BE4590" w:rsidRPr="00BE4590" w:rsidRDefault="00BE4590" w:rsidP="00BE4590">
      <w:pPr>
        <w:widowControl w:val="0"/>
        <w:autoSpaceDE w:val="0"/>
        <w:autoSpaceDN w:val="0"/>
        <w:adjustRightInd w:val="0"/>
        <w:jc w:val="both"/>
      </w:pPr>
    </w:p>
    <w:p w14:paraId="0BC5D043" w14:textId="77777777" w:rsidR="00BE4590" w:rsidRPr="00BE4590" w:rsidRDefault="00BE4590" w:rsidP="00BE4590">
      <w:pPr>
        <w:widowControl w:val="0"/>
        <w:autoSpaceDE w:val="0"/>
        <w:autoSpaceDN w:val="0"/>
        <w:adjustRightInd w:val="0"/>
        <w:jc w:val="both"/>
      </w:pPr>
    </w:p>
    <w:p w14:paraId="3ED3626C" w14:textId="77777777" w:rsidR="00BE4590" w:rsidRPr="00BE4590" w:rsidRDefault="00BE4590" w:rsidP="00BE4590">
      <w:pPr>
        <w:widowControl w:val="0"/>
        <w:autoSpaceDE w:val="0"/>
        <w:autoSpaceDN w:val="0"/>
        <w:adjustRightInd w:val="0"/>
        <w:jc w:val="both"/>
      </w:pPr>
    </w:p>
    <w:p w14:paraId="4E739908" w14:textId="77777777" w:rsidR="00BE4590" w:rsidRPr="00BE4590" w:rsidRDefault="00BE4590" w:rsidP="00BE4590">
      <w:pPr>
        <w:widowControl w:val="0"/>
        <w:autoSpaceDE w:val="0"/>
        <w:autoSpaceDN w:val="0"/>
        <w:adjustRightInd w:val="0"/>
        <w:jc w:val="both"/>
      </w:pPr>
    </w:p>
    <w:p w14:paraId="43C2B2E7" w14:textId="77777777" w:rsidR="00BE4590" w:rsidRPr="00BE4590" w:rsidRDefault="00BE4590" w:rsidP="00BE4590">
      <w:pPr>
        <w:widowControl w:val="0"/>
        <w:autoSpaceDE w:val="0"/>
        <w:autoSpaceDN w:val="0"/>
        <w:adjustRightInd w:val="0"/>
        <w:jc w:val="both"/>
      </w:pPr>
    </w:p>
    <w:p w14:paraId="1F563072" w14:textId="77777777" w:rsidR="00BE4590" w:rsidRPr="00BE4590" w:rsidRDefault="00BE4590" w:rsidP="00BE4590">
      <w:pPr>
        <w:widowControl w:val="0"/>
        <w:autoSpaceDE w:val="0"/>
        <w:autoSpaceDN w:val="0"/>
        <w:adjustRightInd w:val="0"/>
        <w:jc w:val="both"/>
      </w:pPr>
    </w:p>
    <w:p w14:paraId="488D47CD" w14:textId="77777777" w:rsidR="00BE4590" w:rsidRPr="00BE4590" w:rsidRDefault="00BE4590" w:rsidP="00BE4590">
      <w:pPr>
        <w:widowControl w:val="0"/>
        <w:autoSpaceDE w:val="0"/>
        <w:autoSpaceDN w:val="0"/>
        <w:adjustRightInd w:val="0"/>
        <w:jc w:val="both"/>
      </w:pPr>
    </w:p>
    <w:p w14:paraId="6F085AC3" w14:textId="77777777" w:rsidR="00BE4590" w:rsidRPr="00BE4590" w:rsidRDefault="00BE4590" w:rsidP="00BE4590">
      <w:pPr>
        <w:widowControl w:val="0"/>
        <w:autoSpaceDE w:val="0"/>
        <w:autoSpaceDN w:val="0"/>
        <w:adjustRightInd w:val="0"/>
        <w:jc w:val="both"/>
      </w:pPr>
    </w:p>
    <w:p w14:paraId="2E8EDC22" w14:textId="77777777" w:rsidR="00BE4590" w:rsidRPr="00BE4590" w:rsidRDefault="00BE4590" w:rsidP="00BE4590">
      <w:pPr>
        <w:widowControl w:val="0"/>
        <w:autoSpaceDE w:val="0"/>
        <w:autoSpaceDN w:val="0"/>
        <w:adjustRightInd w:val="0"/>
        <w:jc w:val="both"/>
      </w:pPr>
    </w:p>
    <w:p w14:paraId="399FD068" w14:textId="77777777" w:rsidR="00BE4590" w:rsidRPr="00BE4590" w:rsidRDefault="00BE4590" w:rsidP="00BE4590">
      <w:pPr>
        <w:widowControl w:val="0"/>
        <w:autoSpaceDE w:val="0"/>
        <w:autoSpaceDN w:val="0"/>
        <w:adjustRightInd w:val="0"/>
        <w:jc w:val="both"/>
      </w:pPr>
    </w:p>
    <w:p w14:paraId="430AE745" w14:textId="77777777" w:rsidR="00BE4590" w:rsidRPr="00BE4590" w:rsidRDefault="00BE4590" w:rsidP="00BE4590">
      <w:pPr>
        <w:widowControl w:val="0"/>
        <w:autoSpaceDE w:val="0"/>
        <w:autoSpaceDN w:val="0"/>
        <w:adjustRightInd w:val="0"/>
        <w:jc w:val="both"/>
      </w:pPr>
    </w:p>
    <w:p w14:paraId="14571278" w14:textId="77777777" w:rsidR="00BE4590" w:rsidRPr="00BE4590" w:rsidRDefault="00BE4590" w:rsidP="00BE4590">
      <w:pPr>
        <w:widowControl w:val="0"/>
        <w:autoSpaceDE w:val="0"/>
        <w:autoSpaceDN w:val="0"/>
        <w:adjustRightInd w:val="0"/>
        <w:jc w:val="both"/>
      </w:pPr>
    </w:p>
    <w:p w14:paraId="6B6C353F" w14:textId="77777777" w:rsidR="00BE4590" w:rsidRPr="00BE4590" w:rsidRDefault="00BE4590" w:rsidP="00BE4590">
      <w:pPr>
        <w:widowControl w:val="0"/>
        <w:autoSpaceDE w:val="0"/>
        <w:autoSpaceDN w:val="0"/>
        <w:adjustRightInd w:val="0"/>
        <w:jc w:val="both"/>
      </w:pPr>
    </w:p>
    <w:p w14:paraId="31439FCF" w14:textId="77777777" w:rsidR="00BE4590" w:rsidRPr="00BE4590" w:rsidRDefault="00BE4590" w:rsidP="00BE4590">
      <w:pPr>
        <w:widowControl w:val="0"/>
        <w:autoSpaceDE w:val="0"/>
        <w:autoSpaceDN w:val="0"/>
        <w:adjustRightInd w:val="0"/>
        <w:jc w:val="both"/>
      </w:pPr>
    </w:p>
    <w:p w14:paraId="0A568DA9" w14:textId="77777777" w:rsidR="00BE4590" w:rsidRPr="00BE4590" w:rsidRDefault="00BE4590" w:rsidP="00BE4590">
      <w:pPr>
        <w:widowControl w:val="0"/>
        <w:autoSpaceDE w:val="0"/>
        <w:autoSpaceDN w:val="0"/>
        <w:adjustRightInd w:val="0"/>
        <w:jc w:val="both"/>
        <w:rPr>
          <w:sz w:val="20"/>
          <w:szCs w:val="20"/>
        </w:rPr>
      </w:pPr>
      <w:r w:rsidRPr="00BE4590">
        <w:rPr>
          <w:sz w:val="20"/>
          <w:szCs w:val="20"/>
        </w:rPr>
        <w:t>Краснова О.В.,</w:t>
      </w:r>
    </w:p>
    <w:p w14:paraId="35854E7B" w14:textId="77777777" w:rsidR="00BE4590" w:rsidRPr="00BE4590" w:rsidRDefault="00BE4590" w:rsidP="00BE4590">
      <w:pPr>
        <w:widowControl w:val="0"/>
        <w:autoSpaceDE w:val="0"/>
        <w:autoSpaceDN w:val="0"/>
        <w:adjustRightInd w:val="0"/>
        <w:jc w:val="both"/>
        <w:rPr>
          <w:sz w:val="20"/>
          <w:szCs w:val="20"/>
        </w:rPr>
        <w:sectPr w:rsidR="00BE4590" w:rsidRPr="00BE4590" w:rsidSect="008449F3">
          <w:footerReference w:type="default" r:id="rId18"/>
          <w:pgSz w:w="11900" w:h="16800"/>
          <w:pgMar w:top="567" w:right="418" w:bottom="426" w:left="1701" w:header="567" w:footer="720" w:gutter="0"/>
          <w:cols w:space="720"/>
          <w:noEndnote/>
        </w:sectPr>
      </w:pPr>
      <w:r w:rsidRPr="00BE4590">
        <w:rPr>
          <w:sz w:val="20"/>
          <w:szCs w:val="20"/>
        </w:rPr>
        <w:t>2-25-33</w:t>
      </w:r>
    </w:p>
    <w:p w14:paraId="5620A677" w14:textId="77777777" w:rsidR="00BE4590" w:rsidRPr="00BE4590" w:rsidRDefault="00BE4590" w:rsidP="00BE4590">
      <w:pPr>
        <w:ind w:left="6096"/>
        <w:jc w:val="center"/>
      </w:pPr>
      <w:r w:rsidRPr="00BE4590">
        <w:t>Приложение</w:t>
      </w:r>
    </w:p>
    <w:p w14:paraId="3D9EFEA5" w14:textId="77777777" w:rsidR="00BE4590" w:rsidRPr="00BE4590" w:rsidRDefault="00BE4590" w:rsidP="00BE4590">
      <w:pPr>
        <w:ind w:left="6096"/>
        <w:jc w:val="both"/>
      </w:pPr>
      <w:r w:rsidRPr="00BE4590">
        <w:t xml:space="preserve">к постановлению администрации </w:t>
      </w:r>
      <w:proofErr w:type="spellStart"/>
      <w:r w:rsidRPr="00BE4590">
        <w:t>Шумерлинского</w:t>
      </w:r>
      <w:proofErr w:type="spellEnd"/>
      <w:r w:rsidRPr="00BE4590">
        <w:t xml:space="preserve"> муниципального округа Чувашской Республики</w:t>
      </w:r>
    </w:p>
    <w:p w14:paraId="179BCA7F" w14:textId="77777777" w:rsidR="00BE4590" w:rsidRPr="00BE4590" w:rsidRDefault="00BE4590" w:rsidP="00BE4590">
      <w:pPr>
        <w:ind w:left="6096"/>
        <w:jc w:val="both"/>
      </w:pPr>
      <w:r w:rsidRPr="00BE4590">
        <w:t>от __22.07._ 2025 г. № _1021_</w:t>
      </w:r>
    </w:p>
    <w:p w14:paraId="4EB439B6" w14:textId="77777777" w:rsidR="00BE4590" w:rsidRPr="00BE4590" w:rsidRDefault="00BE4590" w:rsidP="00BE4590"/>
    <w:p w14:paraId="7316D135" w14:textId="77777777" w:rsidR="00BE4590" w:rsidRPr="00BE4590" w:rsidRDefault="00BE4590" w:rsidP="00BE4590">
      <w:pPr>
        <w:jc w:val="center"/>
        <w:rPr>
          <w:b/>
        </w:rPr>
      </w:pPr>
      <w:r w:rsidRPr="00BE4590">
        <w:rPr>
          <w:b/>
        </w:rPr>
        <w:t xml:space="preserve">Описание границ избирательных участков (участков референдума), </w:t>
      </w:r>
    </w:p>
    <w:p w14:paraId="4D64D324" w14:textId="77777777" w:rsidR="00BE4590" w:rsidRPr="00BE4590" w:rsidRDefault="00BE4590" w:rsidP="00BE4590">
      <w:pPr>
        <w:jc w:val="center"/>
        <w:rPr>
          <w:b/>
        </w:rPr>
      </w:pPr>
      <w:r w:rsidRPr="00BE4590">
        <w:rPr>
          <w:b/>
        </w:rPr>
        <w:t xml:space="preserve">образованных на территории города Шумерли для проведения выборов </w:t>
      </w:r>
    </w:p>
    <w:p w14:paraId="3004F3B5" w14:textId="77777777" w:rsidR="00BE4590" w:rsidRPr="00BE4590" w:rsidRDefault="00BE4590" w:rsidP="00BE4590">
      <w:pPr>
        <w:jc w:val="cente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2376"/>
        <w:gridCol w:w="4255"/>
      </w:tblGrid>
      <w:tr w:rsidR="00BE4590" w:rsidRPr="00BE4590" w14:paraId="4B505C73" w14:textId="77777777" w:rsidTr="00C6643D">
        <w:trPr>
          <w:trHeight w:val="20"/>
        </w:trPr>
        <w:tc>
          <w:tcPr>
            <w:tcW w:w="3116" w:type="dxa"/>
          </w:tcPr>
          <w:p w14:paraId="4906223F" w14:textId="77777777" w:rsidR="00BE4590" w:rsidRPr="00BE4590" w:rsidRDefault="00BE4590" w:rsidP="00BE4590">
            <w:pPr>
              <w:rPr>
                <w:rFonts w:eastAsia="Calibri"/>
                <w:lang w:eastAsia="en-US"/>
              </w:rPr>
            </w:pPr>
            <w:r w:rsidRPr="00BE4590">
              <w:rPr>
                <w:rFonts w:eastAsia="Calibri"/>
                <w:lang w:eastAsia="en-US"/>
              </w:rPr>
              <w:t>Наименование</w:t>
            </w:r>
          </w:p>
        </w:tc>
        <w:tc>
          <w:tcPr>
            <w:tcW w:w="2376" w:type="dxa"/>
          </w:tcPr>
          <w:p w14:paraId="0B5CAD45" w14:textId="77777777" w:rsidR="00BE4590" w:rsidRPr="00BE4590" w:rsidRDefault="00BE4590" w:rsidP="00BE4590">
            <w:pPr>
              <w:rPr>
                <w:rFonts w:eastAsia="Calibri"/>
                <w:lang w:eastAsia="en-US"/>
              </w:rPr>
            </w:pPr>
            <w:r w:rsidRPr="00BE4590">
              <w:rPr>
                <w:rFonts w:eastAsia="Calibri"/>
                <w:lang w:eastAsia="en-US"/>
              </w:rPr>
              <w:t>УИК</w:t>
            </w:r>
          </w:p>
        </w:tc>
        <w:tc>
          <w:tcPr>
            <w:tcW w:w="4255" w:type="dxa"/>
          </w:tcPr>
          <w:p w14:paraId="7D6FF67F" w14:textId="77777777" w:rsidR="00BE4590" w:rsidRPr="00BE4590" w:rsidRDefault="00BE4590" w:rsidP="00BE4590">
            <w:pPr>
              <w:rPr>
                <w:rFonts w:eastAsia="Calibri"/>
                <w:lang w:eastAsia="en-US"/>
              </w:rPr>
            </w:pPr>
            <w:r w:rsidRPr="00BE4590">
              <w:rPr>
                <w:rFonts w:eastAsia="Calibri"/>
                <w:lang w:eastAsia="en-US"/>
              </w:rPr>
              <w:t>Кол-во избирателей</w:t>
            </w:r>
          </w:p>
        </w:tc>
      </w:tr>
      <w:tr w:rsidR="00BE4590" w:rsidRPr="00BE4590" w14:paraId="4755426D" w14:textId="77777777" w:rsidTr="00C6643D">
        <w:trPr>
          <w:trHeight w:val="20"/>
        </w:trPr>
        <w:tc>
          <w:tcPr>
            <w:tcW w:w="9747" w:type="dxa"/>
            <w:gridSpan w:val="3"/>
            <w:vAlign w:val="center"/>
          </w:tcPr>
          <w:p w14:paraId="64F77A6C" w14:textId="77777777" w:rsidR="00BE4590" w:rsidRPr="00BE4590" w:rsidRDefault="00BE4590" w:rsidP="00BE4590">
            <w:pPr>
              <w:jc w:val="center"/>
              <w:rPr>
                <w:b/>
                <w:lang w:eastAsia="en-US"/>
              </w:rPr>
            </w:pPr>
            <w:r w:rsidRPr="00BE4590">
              <w:rPr>
                <w:b/>
                <w:lang w:eastAsia="en-US"/>
              </w:rPr>
              <w:t>Участковая избирательная комиссия №2801</w:t>
            </w:r>
          </w:p>
          <w:p w14:paraId="0520687D"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МБОУ «Гимназия №8», ул. </w:t>
            </w:r>
            <w:proofErr w:type="spellStart"/>
            <w:r w:rsidRPr="00BE4590">
              <w:rPr>
                <w:rFonts w:eastAsia="Calibri"/>
                <w:b/>
                <w:lang w:eastAsia="en-US"/>
              </w:rPr>
              <w:t>Сурская</w:t>
            </w:r>
            <w:proofErr w:type="spellEnd"/>
            <w:r w:rsidRPr="00BE4590">
              <w:rPr>
                <w:rFonts w:eastAsia="Calibri"/>
                <w:b/>
                <w:lang w:eastAsia="en-US"/>
              </w:rPr>
              <w:t>, д.7</w:t>
            </w:r>
          </w:p>
        </w:tc>
      </w:tr>
      <w:tr w:rsidR="00BE4590" w:rsidRPr="00BE4590" w14:paraId="389D01FF" w14:textId="77777777" w:rsidTr="00C6643D">
        <w:trPr>
          <w:trHeight w:val="20"/>
        </w:trPr>
        <w:tc>
          <w:tcPr>
            <w:tcW w:w="3116" w:type="dxa"/>
          </w:tcPr>
          <w:p w14:paraId="2CE22039" w14:textId="77777777" w:rsidR="00BE4590" w:rsidRPr="00BE4590" w:rsidRDefault="00BE4590" w:rsidP="00BE4590">
            <w:pPr>
              <w:rPr>
                <w:rFonts w:eastAsia="Calibri"/>
                <w:b/>
                <w:lang w:eastAsia="en-US"/>
              </w:rPr>
            </w:pPr>
            <w:r w:rsidRPr="00BE4590">
              <w:rPr>
                <w:rFonts w:eastAsia="Calibri"/>
                <w:b/>
                <w:lang w:eastAsia="en-US"/>
              </w:rPr>
              <w:t>границы УИК 2801</w:t>
            </w:r>
          </w:p>
        </w:tc>
        <w:tc>
          <w:tcPr>
            <w:tcW w:w="2376" w:type="dxa"/>
          </w:tcPr>
          <w:p w14:paraId="79FAEF43" w14:textId="77777777" w:rsidR="00BE4590" w:rsidRPr="00BE4590" w:rsidRDefault="00BE4590" w:rsidP="00BE4590">
            <w:pPr>
              <w:rPr>
                <w:rFonts w:eastAsia="Calibri"/>
                <w:b/>
                <w:lang w:eastAsia="en-US"/>
              </w:rPr>
            </w:pPr>
            <w:r w:rsidRPr="00BE4590">
              <w:rPr>
                <w:rFonts w:eastAsia="Calibri"/>
                <w:b/>
                <w:lang w:eastAsia="en-US"/>
              </w:rPr>
              <w:t>УИК 2801</w:t>
            </w:r>
          </w:p>
        </w:tc>
        <w:tc>
          <w:tcPr>
            <w:tcW w:w="4255" w:type="dxa"/>
          </w:tcPr>
          <w:p w14:paraId="2AB9E543" w14:textId="77777777" w:rsidR="00BE4590" w:rsidRPr="00BE4590" w:rsidRDefault="00BE4590" w:rsidP="00BE4590">
            <w:pPr>
              <w:rPr>
                <w:rFonts w:eastAsia="Calibri"/>
                <w:b/>
                <w:lang w:eastAsia="en-US"/>
              </w:rPr>
            </w:pPr>
            <w:r w:rsidRPr="00BE4590">
              <w:rPr>
                <w:rFonts w:eastAsia="Calibri"/>
                <w:b/>
                <w:lang w:eastAsia="en-US"/>
              </w:rPr>
              <w:t>9</w:t>
            </w:r>
            <w:r w:rsidRPr="00BE4590">
              <w:rPr>
                <w:rFonts w:eastAsia="Calibri"/>
                <w:b/>
                <w:lang w:val="en-US" w:eastAsia="en-US"/>
              </w:rPr>
              <w:t>21</w:t>
            </w:r>
          </w:p>
        </w:tc>
      </w:tr>
      <w:tr w:rsidR="00BE4590" w:rsidRPr="00BE4590" w14:paraId="680434AF" w14:textId="77777777" w:rsidTr="00C6643D">
        <w:trPr>
          <w:trHeight w:val="20"/>
        </w:trPr>
        <w:tc>
          <w:tcPr>
            <w:tcW w:w="9747" w:type="dxa"/>
            <w:gridSpan w:val="3"/>
          </w:tcPr>
          <w:p w14:paraId="7A62787D" w14:textId="77777777" w:rsidR="00BE4590" w:rsidRPr="00BE4590" w:rsidRDefault="00BE4590" w:rsidP="00BE4590">
            <w:pPr>
              <w:rPr>
                <w:rFonts w:eastAsia="Calibri"/>
                <w:lang w:eastAsia="en-US"/>
              </w:rPr>
            </w:pPr>
            <w:r w:rsidRPr="00BE4590">
              <w:rPr>
                <w:rFonts w:eastAsia="Calibri"/>
                <w:lang w:eastAsia="en-US"/>
              </w:rPr>
              <w:t>Прое</w:t>
            </w:r>
            <w:proofErr w:type="gramStart"/>
            <w:r w:rsidRPr="00BE4590">
              <w:rPr>
                <w:rFonts w:eastAsia="Calibri"/>
                <w:lang w:eastAsia="en-US"/>
              </w:rPr>
              <w:t>зд Стр</w:t>
            </w:r>
            <w:proofErr w:type="gramEnd"/>
            <w:r w:rsidRPr="00BE4590">
              <w:rPr>
                <w:rFonts w:eastAsia="Calibri"/>
                <w:lang w:eastAsia="en-US"/>
              </w:rPr>
              <w:t xml:space="preserve">оителей </w:t>
            </w:r>
          </w:p>
          <w:p w14:paraId="2EB53FFC" w14:textId="77777777" w:rsidR="00BE4590" w:rsidRPr="00BE4590" w:rsidRDefault="00BE4590" w:rsidP="00BE4590">
            <w:pPr>
              <w:rPr>
                <w:rFonts w:eastAsia="Calibri"/>
                <w:lang w:eastAsia="en-US"/>
              </w:rPr>
            </w:pPr>
            <w:r w:rsidRPr="00BE4590">
              <w:rPr>
                <w:rFonts w:eastAsia="Calibri"/>
                <w:lang w:eastAsia="en-US"/>
              </w:rPr>
              <w:t xml:space="preserve">Проезд </w:t>
            </w:r>
            <w:proofErr w:type="spellStart"/>
            <w:r w:rsidRPr="00BE4590">
              <w:rPr>
                <w:rFonts w:eastAsia="Calibri"/>
                <w:lang w:eastAsia="en-US"/>
              </w:rPr>
              <w:t>Сурский</w:t>
            </w:r>
            <w:proofErr w:type="spellEnd"/>
            <w:r w:rsidRPr="00BE4590">
              <w:rPr>
                <w:rFonts w:eastAsia="Calibri"/>
                <w:lang w:eastAsia="en-US"/>
              </w:rPr>
              <w:t xml:space="preserve"> </w:t>
            </w:r>
          </w:p>
          <w:p w14:paraId="7A6461A9" w14:textId="77777777" w:rsidR="00BE4590" w:rsidRPr="00BE4590" w:rsidRDefault="00BE4590" w:rsidP="00BE4590">
            <w:pPr>
              <w:rPr>
                <w:rFonts w:eastAsia="Calibri"/>
                <w:lang w:eastAsia="en-US"/>
              </w:rPr>
            </w:pPr>
            <w:proofErr w:type="spellStart"/>
            <w:r w:rsidRPr="00BE4590">
              <w:rPr>
                <w:rFonts w:eastAsia="Calibri"/>
                <w:lang w:eastAsia="en-US"/>
              </w:rPr>
              <w:t>Распредел</w:t>
            </w:r>
            <w:proofErr w:type="spellEnd"/>
            <w:r w:rsidRPr="00BE4590">
              <w:rPr>
                <w:rFonts w:eastAsia="Calibri"/>
                <w:lang w:eastAsia="en-US"/>
              </w:rPr>
              <w:t xml:space="preserve"> Подстанция N 1 </w:t>
            </w:r>
          </w:p>
          <w:p w14:paraId="78039CA8" w14:textId="77777777" w:rsidR="00BE4590" w:rsidRPr="00BE4590" w:rsidRDefault="00BE4590" w:rsidP="00BE4590">
            <w:pPr>
              <w:rPr>
                <w:rFonts w:eastAsia="Calibri"/>
                <w:lang w:eastAsia="en-US"/>
              </w:rPr>
            </w:pPr>
            <w:r w:rsidRPr="00BE4590">
              <w:rPr>
                <w:rFonts w:eastAsia="Calibri"/>
                <w:lang w:eastAsia="en-US"/>
              </w:rPr>
              <w:t xml:space="preserve">Сура-Водокачка </w:t>
            </w:r>
          </w:p>
          <w:p w14:paraId="3D9DDA6F" w14:textId="77777777" w:rsidR="00BE4590" w:rsidRPr="00BE4590" w:rsidRDefault="00BE4590" w:rsidP="00BE4590">
            <w:pPr>
              <w:rPr>
                <w:rFonts w:eastAsia="Calibri"/>
                <w:lang w:eastAsia="en-US"/>
              </w:rPr>
            </w:pPr>
            <w:r w:rsidRPr="00BE4590">
              <w:rPr>
                <w:rFonts w:eastAsia="Calibri"/>
                <w:lang w:eastAsia="en-US"/>
              </w:rPr>
              <w:t xml:space="preserve">Сура-Пристань </w:t>
            </w:r>
          </w:p>
          <w:p w14:paraId="6BD1A279" w14:textId="77777777" w:rsidR="00BE4590" w:rsidRPr="00BE4590" w:rsidRDefault="00BE4590" w:rsidP="00BE4590">
            <w:pPr>
              <w:rPr>
                <w:rFonts w:eastAsia="Calibri"/>
                <w:lang w:eastAsia="en-US"/>
              </w:rPr>
            </w:pPr>
            <w:r w:rsidRPr="00BE4590">
              <w:rPr>
                <w:rFonts w:eastAsia="Calibri"/>
                <w:lang w:eastAsia="en-US"/>
              </w:rPr>
              <w:t xml:space="preserve">Тяговая Подстанция </w:t>
            </w:r>
          </w:p>
          <w:p w14:paraId="6452E71A"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Кумашкинская</w:t>
            </w:r>
            <w:proofErr w:type="spellEnd"/>
            <w:r w:rsidRPr="00BE4590">
              <w:rPr>
                <w:rFonts w:eastAsia="Calibri"/>
                <w:lang w:eastAsia="en-US"/>
              </w:rPr>
              <w:t xml:space="preserve"> </w:t>
            </w:r>
          </w:p>
          <w:p w14:paraId="5B78C70E" w14:textId="77777777" w:rsidR="00BE4590" w:rsidRPr="00BE4590" w:rsidRDefault="00BE4590" w:rsidP="00BE4590">
            <w:pPr>
              <w:rPr>
                <w:rFonts w:eastAsia="Calibri"/>
                <w:lang w:eastAsia="en-US"/>
              </w:rPr>
            </w:pPr>
            <w:r w:rsidRPr="00BE4590">
              <w:rPr>
                <w:rFonts w:eastAsia="Calibri"/>
                <w:lang w:eastAsia="en-US"/>
              </w:rPr>
              <w:t xml:space="preserve">улица Олега Кошевого </w:t>
            </w:r>
          </w:p>
          <w:p w14:paraId="43795288" w14:textId="77777777" w:rsidR="00BE4590" w:rsidRPr="00BE4590" w:rsidRDefault="00BE4590" w:rsidP="00BE4590">
            <w:pPr>
              <w:rPr>
                <w:rFonts w:eastAsia="Calibri"/>
                <w:lang w:eastAsia="en-US"/>
              </w:rPr>
            </w:pPr>
            <w:r w:rsidRPr="00BE4590">
              <w:rPr>
                <w:rFonts w:eastAsia="Calibri"/>
                <w:lang w:eastAsia="en-US"/>
              </w:rPr>
              <w:t xml:space="preserve">улица Промышленная </w:t>
            </w:r>
          </w:p>
          <w:p w14:paraId="205FFB35" w14:textId="77777777" w:rsidR="00BE4590" w:rsidRPr="00BE4590" w:rsidRDefault="00BE4590" w:rsidP="00BE4590">
            <w:pPr>
              <w:rPr>
                <w:rFonts w:eastAsia="Calibri"/>
                <w:lang w:eastAsia="en-US"/>
              </w:rPr>
            </w:pPr>
            <w:r w:rsidRPr="00BE4590">
              <w:rPr>
                <w:rFonts w:eastAsia="Calibri"/>
                <w:lang w:eastAsia="en-US"/>
              </w:rPr>
              <w:t xml:space="preserve">улица Тракторная </w:t>
            </w:r>
          </w:p>
          <w:p w14:paraId="1D34E4E4" w14:textId="77777777" w:rsidR="00BE4590" w:rsidRPr="00BE4590" w:rsidRDefault="00BE4590" w:rsidP="00BE4590">
            <w:pPr>
              <w:rPr>
                <w:rFonts w:eastAsia="Calibri"/>
                <w:lang w:eastAsia="en-US"/>
              </w:rPr>
            </w:pPr>
            <w:r w:rsidRPr="00BE4590">
              <w:rPr>
                <w:rFonts w:eastAsia="Calibri"/>
                <w:lang w:eastAsia="en-US"/>
              </w:rPr>
              <w:t xml:space="preserve">улица Коммунальная  4, 5, 6, 7, 10, 17, 19, 20, 21-1 </w:t>
            </w:r>
          </w:p>
          <w:p w14:paraId="113DC0FE" w14:textId="77777777" w:rsidR="00BE4590" w:rsidRPr="00BE4590" w:rsidRDefault="00BE4590" w:rsidP="00BE4590">
            <w:pPr>
              <w:rPr>
                <w:rFonts w:eastAsia="Calibri"/>
                <w:lang w:eastAsia="en-US"/>
              </w:rPr>
            </w:pPr>
            <w:r w:rsidRPr="00BE4590">
              <w:rPr>
                <w:rFonts w:eastAsia="Calibri"/>
                <w:lang w:eastAsia="en-US"/>
              </w:rPr>
              <w:t xml:space="preserve">улица Ленина    82, 84, 84-1, 84-2, 86 </w:t>
            </w:r>
          </w:p>
          <w:p w14:paraId="092192AA"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Сурская</w:t>
            </w:r>
            <w:proofErr w:type="spellEnd"/>
            <w:r w:rsidRPr="00BE4590">
              <w:rPr>
                <w:rFonts w:eastAsia="Calibri"/>
                <w:lang w:eastAsia="en-US"/>
              </w:rPr>
              <w:t xml:space="preserve">    1, 1А, 1-1, 3, 3А, 5 </w:t>
            </w:r>
          </w:p>
        </w:tc>
      </w:tr>
      <w:tr w:rsidR="00BE4590" w:rsidRPr="00BE4590" w14:paraId="0FBA88E2" w14:textId="77777777" w:rsidTr="00C6643D">
        <w:trPr>
          <w:trHeight w:val="20"/>
        </w:trPr>
        <w:tc>
          <w:tcPr>
            <w:tcW w:w="9747" w:type="dxa"/>
            <w:gridSpan w:val="3"/>
            <w:vAlign w:val="center"/>
          </w:tcPr>
          <w:p w14:paraId="04660EDF" w14:textId="77777777" w:rsidR="00BE4590" w:rsidRPr="00BE4590" w:rsidRDefault="00BE4590" w:rsidP="00BE4590">
            <w:pPr>
              <w:jc w:val="center"/>
              <w:rPr>
                <w:b/>
                <w:lang w:eastAsia="en-US"/>
              </w:rPr>
            </w:pPr>
            <w:r w:rsidRPr="00BE4590">
              <w:rPr>
                <w:b/>
                <w:lang w:eastAsia="en-US"/>
              </w:rPr>
              <w:t>Участковая избирательная комиссия №2802</w:t>
            </w:r>
          </w:p>
          <w:p w14:paraId="5A5526B3"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МБОУ «Гимназия №8», ул. </w:t>
            </w:r>
            <w:proofErr w:type="spellStart"/>
            <w:r w:rsidRPr="00BE4590">
              <w:rPr>
                <w:rFonts w:eastAsia="Calibri"/>
                <w:b/>
                <w:lang w:eastAsia="en-US"/>
              </w:rPr>
              <w:t>Сурская</w:t>
            </w:r>
            <w:proofErr w:type="spellEnd"/>
            <w:r w:rsidRPr="00BE4590">
              <w:rPr>
                <w:rFonts w:eastAsia="Calibri"/>
                <w:b/>
                <w:lang w:eastAsia="en-US"/>
              </w:rPr>
              <w:t>, д.7</w:t>
            </w:r>
          </w:p>
        </w:tc>
      </w:tr>
      <w:tr w:rsidR="00BE4590" w:rsidRPr="00BE4590" w14:paraId="713F58F1" w14:textId="77777777" w:rsidTr="00C6643D">
        <w:trPr>
          <w:trHeight w:val="20"/>
        </w:trPr>
        <w:tc>
          <w:tcPr>
            <w:tcW w:w="3116" w:type="dxa"/>
          </w:tcPr>
          <w:p w14:paraId="0221F024" w14:textId="77777777" w:rsidR="00BE4590" w:rsidRPr="00BE4590" w:rsidRDefault="00BE4590" w:rsidP="00BE4590">
            <w:pPr>
              <w:rPr>
                <w:rFonts w:eastAsia="Calibri"/>
                <w:b/>
                <w:lang w:eastAsia="en-US"/>
              </w:rPr>
            </w:pPr>
            <w:r w:rsidRPr="00BE4590">
              <w:rPr>
                <w:rFonts w:eastAsia="Calibri"/>
                <w:b/>
                <w:lang w:eastAsia="en-US"/>
              </w:rPr>
              <w:t>границы УИК 2802</w:t>
            </w:r>
          </w:p>
        </w:tc>
        <w:tc>
          <w:tcPr>
            <w:tcW w:w="2376" w:type="dxa"/>
          </w:tcPr>
          <w:p w14:paraId="6B0644BB" w14:textId="77777777" w:rsidR="00BE4590" w:rsidRPr="00BE4590" w:rsidRDefault="00BE4590" w:rsidP="00BE4590">
            <w:pPr>
              <w:rPr>
                <w:rFonts w:eastAsia="Calibri"/>
                <w:b/>
                <w:lang w:eastAsia="en-US"/>
              </w:rPr>
            </w:pPr>
            <w:r w:rsidRPr="00BE4590">
              <w:rPr>
                <w:rFonts w:eastAsia="Calibri"/>
                <w:b/>
                <w:lang w:eastAsia="en-US"/>
              </w:rPr>
              <w:t>УИК 2802</w:t>
            </w:r>
          </w:p>
        </w:tc>
        <w:tc>
          <w:tcPr>
            <w:tcW w:w="4255" w:type="dxa"/>
          </w:tcPr>
          <w:p w14:paraId="6A87A7DA" w14:textId="77777777" w:rsidR="00BE4590" w:rsidRPr="00BE4590" w:rsidRDefault="00BE4590" w:rsidP="00BE4590">
            <w:pPr>
              <w:rPr>
                <w:rFonts w:eastAsia="Calibri"/>
                <w:b/>
                <w:lang w:val="en-US" w:eastAsia="en-US"/>
              </w:rPr>
            </w:pPr>
            <w:r w:rsidRPr="00BE4590">
              <w:rPr>
                <w:rFonts w:eastAsia="Calibri"/>
                <w:b/>
                <w:lang w:eastAsia="en-US"/>
              </w:rPr>
              <w:t>15</w:t>
            </w:r>
            <w:r w:rsidRPr="00BE4590">
              <w:rPr>
                <w:rFonts w:eastAsia="Calibri"/>
                <w:b/>
                <w:lang w:val="en-US" w:eastAsia="en-US"/>
              </w:rPr>
              <w:t>72</w:t>
            </w:r>
          </w:p>
        </w:tc>
      </w:tr>
      <w:tr w:rsidR="00BE4590" w:rsidRPr="00BE4590" w14:paraId="3E545812" w14:textId="77777777" w:rsidTr="00C6643D">
        <w:trPr>
          <w:trHeight w:val="2663"/>
        </w:trPr>
        <w:tc>
          <w:tcPr>
            <w:tcW w:w="9747" w:type="dxa"/>
            <w:gridSpan w:val="3"/>
            <w:tcBorders>
              <w:bottom w:val="single" w:sz="4" w:space="0" w:color="auto"/>
            </w:tcBorders>
          </w:tcPr>
          <w:p w14:paraId="26441455" w14:textId="77777777" w:rsidR="00BE4590" w:rsidRPr="00BE4590" w:rsidRDefault="00BE4590" w:rsidP="00BE4590">
            <w:pPr>
              <w:rPr>
                <w:rFonts w:eastAsia="Calibri"/>
                <w:lang w:eastAsia="en-US"/>
              </w:rPr>
            </w:pPr>
            <w:r w:rsidRPr="00BE4590">
              <w:rPr>
                <w:rFonts w:eastAsia="Calibri"/>
                <w:lang w:eastAsia="en-US"/>
              </w:rPr>
              <w:t xml:space="preserve">улица Межевая </w:t>
            </w:r>
          </w:p>
          <w:p w14:paraId="1CCCC13F" w14:textId="77777777" w:rsidR="00BE4590" w:rsidRPr="00BE4590" w:rsidRDefault="00BE4590" w:rsidP="00BE4590">
            <w:pPr>
              <w:rPr>
                <w:rFonts w:eastAsia="Calibri"/>
                <w:lang w:eastAsia="en-US"/>
              </w:rPr>
            </w:pPr>
            <w:r w:rsidRPr="00BE4590">
              <w:rPr>
                <w:rFonts w:eastAsia="Calibri"/>
                <w:lang w:eastAsia="en-US"/>
              </w:rPr>
              <w:t xml:space="preserve">улица Володарского с 1 по 31 </w:t>
            </w:r>
          </w:p>
          <w:p w14:paraId="761E427C" w14:textId="77777777" w:rsidR="00BE4590" w:rsidRPr="00BE4590" w:rsidRDefault="00BE4590" w:rsidP="00BE4590">
            <w:pPr>
              <w:rPr>
                <w:rFonts w:eastAsia="Calibri"/>
                <w:lang w:eastAsia="en-US"/>
              </w:rPr>
            </w:pPr>
            <w:r w:rsidRPr="00BE4590">
              <w:rPr>
                <w:rFonts w:eastAsia="Calibri"/>
                <w:lang w:eastAsia="en-US"/>
              </w:rPr>
              <w:t xml:space="preserve">улица Горького 20, 39А, 41, 42А , 44, 47, 48, 50, 51 </w:t>
            </w:r>
          </w:p>
          <w:p w14:paraId="01E97C85" w14:textId="77777777" w:rsidR="00BE4590" w:rsidRPr="00BE4590" w:rsidRDefault="00BE4590" w:rsidP="00BE4590">
            <w:pPr>
              <w:rPr>
                <w:rFonts w:eastAsia="Calibri"/>
                <w:lang w:eastAsia="en-US"/>
              </w:rPr>
            </w:pPr>
            <w:r w:rsidRPr="00BE4590">
              <w:rPr>
                <w:rFonts w:eastAsia="Calibri"/>
                <w:lang w:eastAsia="en-US"/>
              </w:rPr>
              <w:t>улица Ленина 25, 27, 35, 39А, 41, 43А, 46, 47, 51, 58, 59, 60, 62,  63, 66, 68, 70, 71, 72, 72А , 72Б, 74, 74Б, 76, 76А, 78, 80</w:t>
            </w:r>
          </w:p>
          <w:p w14:paraId="755ABC53" w14:textId="77777777" w:rsidR="00BE4590" w:rsidRPr="00BE4590" w:rsidRDefault="00BE4590" w:rsidP="00BE4590">
            <w:pPr>
              <w:rPr>
                <w:rFonts w:eastAsia="Calibri"/>
                <w:lang w:eastAsia="en-US"/>
              </w:rPr>
            </w:pPr>
            <w:r w:rsidRPr="00BE4590">
              <w:rPr>
                <w:rFonts w:eastAsia="Calibri"/>
                <w:lang w:eastAsia="en-US"/>
              </w:rPr>
              <w:t xml:space="preserve">улица Некрасова 40, 46А, 46Б, 50, 50А, 52, 58, 60, 62 </w:t>
            </w:r>
          </w:p>
          <w:p w14:paraId="34F7BD55"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Сурская</w:t>
            </w:r>
            <w:proofErr w:type="spellEnd"/>
            <w:r w:rsidRPr="00BE4590">
              <w:rPr>
                <w:rFonts w:eastAsia="Calibri"/>
                <w:lang w:eastAsia="en-US"/>
              </w:rPr>
              <w:t xml:space="preserve">  2А, 8, 10, 12, 12А, 14, 14-1, 16, 17-1, 18, 18А, 18Б, 19, 19А,  20,  20Б,  20-1, 20-2, 21, 22, 23, 24, 24б, 25, 27, 28, 30, 31, 32А, 33, 35, 37, 39, 41, 43, 43-1, 47-1 </w:t>
            </w:r>
          </w:p>
          <w:p w14:paraId="1F273621" w14:textId="77777777" w:rsidR="00BE4590" w:rsidRPr="00BE4590" w:rsidRDefault="00BE4590" w:rsidP="00BE4590">
            <w:pPr>
              <w:rPr>
                <w:rFonts w:eastAsia="Calibri"/>
                <w:lang w:eastAsia="en-US"/>
              </w:rPr>
            </w:pPr>
            <w:r w:rsidRPr="00BE4590">
              <w:rPr>
                <w:rFonts w:eastAsia="Calibri"/>
                <w:lang w:eastAsia="en-US"/>
              </w:rPr>
              <w:t xml:space="preserve">улица Урицкого  с 1 по 32 </w:t>
            </w:r>
          </w:p>
        </w:tc>
      </w:tr>
      <w:tr w:rsidR="00BE4590" w:rsidRPr="00BE4590" w14:paraId="1C96ACB0" w14:textId="77777777" w:rsidTr="00C6643D">
        <w:trPr>
          <w:trHeight w:val="20"/>
        </w:trPr>
        <w:tc>
          <w:tcPr>
            <w:tcW w:w="9747" w:type="dxa"/>
            <w:gridSpan w:val="3"/>
            <w:vAlign w:val="center"/>
          </w:tcPr>
          <w:p w14:paraId="44C37A56" w14:textId="77777777" w:rsidR="00BE4590" w:rsidRPr="00BE4590" w:rsidRDefault="00BE4590" w:rsidP="00BE4590">
            <w:pPr>
              <w:jc w:val="center"/>
              <w:rPr>
                <w:b/>
                <w:lang w:eastAsia="en-US"/>
              </w:rPr>
            </w:pPr>
            <w:r w:rsidRPr="00BE4590">
              <w:rPr>
                <w:b/>
                <w:lang w:eastAsia="en-US"/>
              </w:rPr>
              <w:t>Участковая избирательная комиссия №2803</w:t>
            </w:r>
          </w:p>
          <w:p w14:paraId="1A39203E"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АУ ЧР СПО «Шумерлинский политехнический техникум», </w:t>
            </w:r>
            <w:r w:rsidRPr="00BE4590">
              <w:rPr>
                <w:rFonts w:eastAsia="Calibri"/>
                <w:b/>
                <w:lang w:eastAsia="en-US"/>
              </w:rPr>
              <w:br/>
              <w:t>ул. Некрасова, д.62</w:t>
            </w:r>
          </w:p>
        </w:tc>
      </w:tr>
      <w:tr w:rsidR="00BE4590" w:rsidRPr="00BE4590" w14:paraId="64023105" w14:textId="77777777" w:rsidTr="00C6643D">
        <w:trPr>
          <w:trHeight w:val="20"/>
        </w:trPr>
        <w:tc>
          <w:tcPr>
            <w:tcW w:w="3116" w:type="dxa"/>
          </w:tcPr>
          <w:p w14:paraId="5B6B9E53" w14:textId="77777777" w:rsidR="00BE4590" w:rsidRPr="00BE4590" w:rsidRDefault="00BE4590" w:rsidP="00BE4590">
            <w:pPr>
              <w:rPr>
                <w:rFonts w:eastAsia="Calibri"/>
                <w:b/>
                <w:lang w:eastAsia="en-US"/>
              </w:rPr>
            </w:pPr>
            <w:r w:rsidRPr="00BE4590">
              <w:rPr>
                <w:rFonts w:eastAsia="Calibri"/>
                <w:b/>
                <w:lang w:eastAsia="en-US"/>
              </w:rPr>
              <w:t>границы УИК 2803</w:t>
            </w:r>
          </w:p>
        </w:tc>
        <w:tc>
          <w:tcPr>
            <w:tcW w:w="2376" w:type="dxa"/>
          </w:tcPr>
          <w:p w14:paraId="4AA5AD72" w14:textId="77777777" w:rsidR="00BE4590" w:rsidRPr="00BE4590" w:rsidRDefault="00BE4590" w:rsidP="00BE4590">
            <w:pPr>
              <w:rPr>
                <w:rFonts w:eastAsia="Calibri"/>
                <w:b/>
                <w:lang w:eastAsia="en-US"/>
              </w:rPr>
            </w:pPr>
            <w:r w:rsidRPr="00BE4590">
              <w:rPr>
                <w:rFonts w:eastAsia="Calibri"/>
                <w:b/>
                <w:lang w:eastAsia="en-US"/>
              </w:rPr>
              <w:t>УИК 2803</w:t>
            </w:r>
          </w:p>
        </w:tc>
        <w:tc>
          <w:tcPr>
            <w:tcW w:w="4255" w:type="dxa"/>
          </w:tcPr>
          <w:p w14:paraId="50FBB957" w14:textId="77777777" w:rsidR="00BE4590" w:rsidRPr="00BE4590" w:rsidRDefault="00BE4590" w:rsidP="00BE4590">
            <w:pPr>
              <w:rPr>
                <w:rFonts w:eastAsia="Calibri"/>
                <w:b/>
                <w:lang w:val="en-US" w:eastAsia="en-US"/>
              </w:rPr>
            </w:pPr>
            <w:r w:rsidRPr="00BE4590">
              <w:rPr>
                <w:rFonts w:eastAsia="Calibri"/>
                <w:b/>
                <w:lang w:val="en-US" w:eastAsia="en-US"/>
              </w:rPr>
              <w:t>1503</w:t>
            </w:r>
          </w:p>
        </w:tc>
      </w:tr>
      <w:tr w:rsidR="00BE4590" w:rsidRPr="00BE4590" w14:paraId="37E4A7D5" w14:textId="77777777" w:rsidTr="00C6643D">
        <w:trPr>
          <w:trHeight w:val="3322"/>
        </w:trPr>
        <w:tc>
          <w:tcPr>
            <w:tcW w:w="9747" w:type="dxa"/>
            <w:gridSpan w:val="3"/>
          </w:tcPr>
          <w:p w14:paraId="431F74AB" w14:textId="77777777" w:rsidR="00BE4590" w:rsidRPr="00BE4590" w:rsidRDefault="00BE4590" w:rsidP="00BE4590">
            <w:pPr>
              <w:rPr>
                <w:rFonts w:eastAsia="Calibri"/>
                <w:lang w:eastAsia="en-US"/>
              </w:rPr>
            </w:pPr>
            <w:proofErr w:type="spellStart"/>
            <w:r w:rsidRPr="00BE4590">
              <w:rPr>
                <w:rFonts w:eastAsia="Calibri"/>
                <w:lang w:eastAsia="en-US"/>
              </w:rPr>
              <w:t>Райподстанция</w:t>
            </w:r>
            <w:proofErr w:type="spellEnd"/>
            <w:r w:rsidRPr="00BE4590">
              <w:rPr>
                <w:rFonts w:eastAsia="Calibri"/>
                <w:lang w:eastAsia="en-US"/>
              </w:rPr>
              <w:t xml:space="preserve"> </w:t>
            </w:r>
          </w:p>
          <w:p w14:paraId="28CB9485" w14:textId="77777777" w:rsidR="00BE4590" w:rsidRPr="00BE4590" w:rsidRDefault="00BE4590" w:rsidP="00BE4590">
            <w:pPr>
              <w:rPr>
                <w:rFonts w:eastAsia="Calibri"/>
                <w:lang w:eastAsia="en-US"/>
              </w:rPr>
            </w:pPr>
            <w:r w:rsidRPr="00BE4590">
              <w:rPr>
                <w:rFonts w:eastAsia="Calibri"/>
                <w:lang w:eastAsia="en-US"/>
              </w:rPr>
              <w:t xml:space="preserve">улица Коммунальная  21, 23, 25, 25-1, 25-2, 27 </w:t>
            </w:r>
          </w:p>
          <w:p w14:paraId="250D8856" w14:textId="77777777" w:rsidR="00BE4590" w:rsidRPr="00BE4590" w:rsidRDefault="00BE4590" w:rsidP="00BE4590">
            <w:pPr>
              <w:rPr>
                <w:rFonts w:eastAsia="Calibri"/>
                <w:lang w:eastAsia="en-US"/>
              </w:rPr>
            </w:pPr>
            <w:r w:rsidRPr="00BE4590">
              <w:rPr>
                <w:rFonts w:eastAsia="Calibri"/>
                <w:lang w:eastAsia="en-US"/>
              </w:rPr>
              <w:t xml:space="preserve">переулок Звездный </w:t>
            </w:r>
          </w:p>
          <w:p w14:paraId="133412CD" w14:textId="77777777" w:rsidR="00BE4590" w:rsidRPr="00BE4590" w:rsidRDefault="00BE4590" w:rsidP="00BE4590">
            <w:pPr>
              <w:rPr>
                <w:rFonts w:eastAsia="Calibri"/>
                <w:lang w:eastAsia="en-US"/>
              </w:rPr>
            </w:pPr>
            <w:r w:rsidRPr="00BE4590">
              <w:rPr>
                <w:rFonts w:eastAsia="Calibri"/>
                <w:lang w:eastAsia="en-US"/>
              </w:rPr>
              <w:t xml:space="preserve">Переулок Сосновый </w:t>
            </w:r>
          </w:p>
          <w:p w14:paraId="4FC207DB" w14:textId="77777777" w:rsidR="00BE4590" w:rsidRPr="00BE4590" w:rsidRDefault="00BE4590" w:rsidP="00BE4590">
            <w:pPr>
              <w:rPr>
                <w:rFonts w:eastAsia="Calibri"/>
                <w:lang w:eastAsia="en-US"/>
              </w:rPr>
            </w:pPr>
            <w:r w:rsidRPr="00BE4590">
              <w:rPr>
                <w:rFonts w:eastAsia="Calibri"/>
                <w:lang w:eastAsia="en-US"/>
              </w:rPr>
              <w:t xml:space="preserve">улица Гагарина </w:t>
            </w:r>
          </w:p>
          <w:p w14:paraId="61B43E0A" w14:textId="77777777" w:rsidR="00BE4590" w:rsidRPr="00BE4590" w:rsidRDefault="00BE4590" w:rsidP="00BE4590">
            <w:pPr>
              <w:rPr>
                <w:rFonts w:eastAsia="Calibri"/>
                <w:lang w:eastAsia="en-US"/>
              </w:rPr>
            </w:pPr>
            <w:r w:rsidRPr="00BE4590">
              <w:rPr>
                <w:rFonts w:eastAsia="Calibri"/>
                <w:lang w:eastAsia="en-US"/>
              </w:rPr>
              <w:t xml:space="preserve">улица Королева </w:t>
            </w:r>
          </w:p>
          <w:p w14:paraId="5ABCEB89" w14:textId="77777777" w:rsidR="00BE4590" w:rsidRPr="00BE4590" w:rsidRDefault="00BE4590" w:rsidP="00BE4590">
            <w:pPr>
              <w:rPr>
                <w:rFonts w:eastAsia="Calibri"/>
                <w:lang w:eastAsia="en-US"/>
              </w:rPr>
            </w:pPr>
            <w:r w:rsidRPr="00BE4590">
              <w:rPr>
                <w:rFonts w:eastAsia="Calibri"/>
                <w:lang w:eastAsia="en-US"/>
              </w:rPr>
              <w:t xml:space="preserve">улица Космонавтов </w:t>
            </w:r>
          </w:p>
          <w:p w14:paraId="1CA4C1CF" w14:textId="77777777" w:rsidR="00BE4590" w:rsidRPr="00BE4590" w:rsidRDefault="00BE4590" w:rsidP="00BE4590">
            <w:pPr>
              <w:rPr>
                <w:rFonts w:eastAsia="Calibri"/>
                <w:lang w:eastAsia="en-US"/>
              </w:rPr>
            </w:pPr>
            <w:r w:rsidRPr="00BE4590">
              <w:rPr>
                <w:rFonts w:eastAsia="Calibri"/>
                <w:lang w:eastAsia="en-US"/>
              </w:rPr>
              <w:t xml:space="preserve">улица Молодежная </w:t>
            </w:r>
          </w:p>
          <w:p w14:paraId="77ABF045" w14:textId="77777777" w:rsidR="00BE4590" w:rsidRPr="00BE4590" w:rsidRDefault="00BE4590" w:rsidP="00BE4590">
            <w:pPr>
              <w:rPr>
                <w:rFonts w:eastAsia="Calibri"/>
                <w:lang w:eastAsia="en-US"/>
              </w:rPr>
            </w:pPr>
            <w:r w:rsidRPr="00BE4590">
              <w:rPr>
                <w:rFonts w:eastAsia="Calibri"/>
                <w:lang w:eastAsia="en-US"/>
              </w:rPr>
              <w:t xml:space="preserve">улица Ломоносова 58, 60, 60-1, 61, 63, 65, 67, 69, 71 </w:t>
            </w:r>
          </w:p>
          <w:p w14:paraId="1A2D919D" w14:textId="77777777" w:rsidR="00BE4590" w:rsidRPr="00BE4590" w:rsidRDefault="00BE4590" w:rsidP="00BE4590">
            <w:pPr>
              <w:rPr>
                <w:rFonts w:eastAsia="Calibri"/>
                <w:lang w:eastAsia="en-US"/>
              </w:rPr>
            </w:pPr>
            <w:r w:rsidRPr="00BE4590">
              <w:rPr>
                <w:rFonts w:eastAsia="Calibri"/>
                <w:lang w:eastAsia="en-US"/>
              </w:rPr>
              <w:t xml:space="preserve">улица Пионерская 26, 27, 27А, 28, 29, 30, 36, 38, 40, 51, 53 </w:t>
            </w:r>
          </w:p>
          <w:p w14:paraId="6137E1F7"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Сурская</w:t>
            </w:r>
            <w:proofErr w:type="spellEnd"/>
            <w:r w:rsidRPr="00BE4590">
              <w:rPr>
                <w:rFonts w:eastAsia="Calibri"/>
                <w:lang w:eastAsia="en-US"/>
              </w:rPr>
              <w:t xml:space="preserve">  47, 47-3, 48, 49, 50, 51, 52, 53, 54, 55, 56, 57, 58, 59, 60, 61, 62, 63, 65, 67 </w:t>
            </w:r>
          </w:p>
        </w:tc>
      </w:tr>
      <w:tr w:rsidR="00BE4590" w:rsidRPr="00BE4590" w14:paraId="0C7FC458" w14:textId="77777777" w:rsidTr="00C6643D">
        <w:trPr>
          <w:trHeight w:val="236"/>
        </w:trPr>
        <w:tc>
          <w:tcPr>
            <w:tcW w:w="9747" w:type="dxa"/>
            <w:gridSpan w:val="3"/>
            <w:vAlign w:val="center"/>
          </w:tcPr>
          <w:p w14:paraId="5A076DD2" w14:textId="77777777" w:rsidR="00BE4590" w:rsidRPr="00BE4590" w:rsidRDefault="00BE4590" w:rsidP="00BE4590">
            <w:pPr>
              <w:jc w:val="center"/>
              <w:rPr>
                <w:b/>
                <w:lang w:eastAsia="en-US"/>
              </w:rPr>
            </w:pPr>
            <w:r w:rsidRPr="00BE4590">
              <w:rPr>
                <w:b/>
                <w:lang w:eastAsia="en-US"/>
              </w:rPr>
              <w:t>Участковая избирательная комиссия №2804</w:t>
            </w:r>
          </w:p>
          <w:p w14:paraId="6A0CEA27"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МАУК «Дворец культуры «Восход», ул. </w:t>
            </w:r>
            <w:proofErr w:type="spellStart"/>
            <w:r w:rsidRPr="00BE4590">
              <w:rPr>
                <w:rFonts w:eastAsia="Calibri"/>
                <w:b/>
                <w:lang w:eastAsia="en-US"/>
              </w:rPr>
              <w:t>МОПРа</w:t>
            </w:r>
            <w:proofErr w:type="spellEnd"/>
            <w:r w:rsidRPr="00BE4590">
              <w:rPr>
                <w:rFonts w:eastAsia="Calibri"/>
                <w:b/>
                <w:lang w:eastAsia="en-US"/>
              </w:rPr>
              <w:t>, д.2</w:t>
            </w:r>
          </w:p>
        </w:tc>
      </w:tr>
      <w:tr w:rsidR="00BE4590" w:rsidRPr="00BE4590" w14:paraId="0C3A78C6" w14:textId="77777777" w:rsidTr="00C6643D">
        <w:trPr>
          <w:trHeight w:val="236"/>
        </w:trPr>
        <w:tc>
          <w:tcPr>
            <w:tcW w:w="3116" w:type="dxa"/>
          </w:tcPr>
          <w:p w14:paraId="1C9C2635" w14:textId="77777777" w:rsidR="00BE4590" w:rsidRPr="00BE4590" w:rsidRDefault="00BE4590" w:rsidP="00BE4590">
            <w:pPr>
              <w:rPr>
                <w:rFonts w:eastAsia="Calibri"/>
                <w:b/>
                <w:lang w:val="en-US" w:eastAsia="en-US"/>
              </w:rPr>
            </w:pPr>
            <w:r w:rsidRPr="00BE4590">
              <w:rPr>
                <w:rFonts w:eastAsia="Calibri"/>
                <w:b/>
                <w:lang w:eastAsia="en-US"/>
              </w:rPr>
              <w:t>границы УИК 280</w:t>
            </w:r>
            <w:r w:rsidRPr="00BE4590">
              <w:rPr>
                <w:rFonts w:eastAsia="Calibri"/>
                <w:b/>
                <w:lang w:val="en-US" w:eastAsia="en-US"/>
              </w:rPr>
              <w:t>4</w:t>
            </w:r>
          </w:p>
        </w:tc>
        <w:tc>
          <w:tcPr>
            <w:tcW w:w="2376" w:type="dxa"/>
          </w:tcPr>
          <w:p w14:paraId="2D72889C" w14:textId="77777777" w:rsidR="00BE4590" w:rsidRPr="00BE4590" w:rsidRDefault="00BE4590" w:rsidP="00BE4590">
            <w:pPr>
              <w:rPr>
                <w:rFonts w:eastAsia="Calibri"/>
                <w:b/>
                <w:lang w:val="en-US" w:eastAsia="en-US"/>
              </w:rPr>
            </w:pPr>
            <w:r w:rsidRPr="00BE4590">
              <w:rPr>
                <w:rFonts w:eastAsia="Calibri"/>
                <w:b/>
                <w:lang w:eastAsia="en-US"/>
              </w:rPr>
              <w:t>УИК 280</w:t>
            </w:r>
            <w:r w:rsidRPr="00BE4590">
              <w:rPr>
                <w:rFonts w:eastAsia="Calibri"/>
                <w:b/>
                <w:lang w:val="en-US" w:eastAsia="en-US"/>
              </w:rPr>
              <w:t>4</w:t>
            </w:r>
          </w:p>
        </w:tc>
        <w:tc>
          <w:tcPr>
            <w:tcW w:w="4255" w:type="dxa"/>
          </w:tcPr>
          <w:p w14:paraId="1DEF9BD8" w14:textId="77777777" w:rsidR="00BE4590" w:rsidRPr="00BE4590" w:rsidRDefault="00BE4590" w:rsidP="00BE4590">
            <w:pPr>
              <w:rPr>
                <w:rFonts w:eastAsia="Calibri"/>
                <w:b/>
                <w:lang w:val="en-US" w:eastAsia="en-US"/>
              </w:rPr>
            </w:pPr>
            <w:r w:rsidRPr="00BE4590">
              <w:rPr>
                <w:rFonts w:eastAsia="Calibri"/>
                <w:b/>
                <w:lang w:eastAsia="en-US"/>
              </w:rPr>
              <w:t>1</w:t>
            </w:r>
            <w:r w:rsidRPr="00BE4590">
              <w:rPr>
                <w:rFonts w:eastAsia="Calibri"/>
                <w:b/>
                <w:lang w:val="en-US" w:eastAsia="en-US"/>
              </w:rPr>
              <w:t>516</w:t>
            </w:r>
          </w:p>
        </w:tc>
      </w:tr>
      <w:tr w:rsidR="00BE4590" w:rsidRPr="00BE4590" w14:paraId="5C89FCF3" w14:textId="77777777" w:rsidTr="00C6643D">
        <w:trPr>
          <w:trHeight w:val="1390"/>
        </w:trPr>
        <w:tc>
          <w:tcPr>
            <w:tcW w:w="9747" w:type="dxa"/>
            <w:gridSpan w:val="3"/>
          </w:tcPr>
          <w:p w14:paraId="3A380C76" w14:textId="77777777" w:rsidR="00BE4590" w:rsidRPr="00BE4590" w:rsidRDefault="00BE4590" w:rsidP="00BE4590">
            <w:pPr>
              <w:rPr>
                <w:rFonts w:eastAsia="Calibri"/>
                <w:lang w:eastAsia="en-US"/>
              </w:rPr>
            </w:pPr>
            <w:r w:rsidRPr="00BE4590">
              <w:rPr>
                <w:rFonts w:eastAsia="Calibri"/>
                <w:lang w:eastAsia="en-US"/>
              </w:rPr>
              <w:t xml:space="preserve">улица Горького 14 </w:t>
            </w:r>
          </w:p>
          <w:p w14:paraId="1342DE1E" w14:textId="77777777" w:rsidR="00BE4590" w:rsidRPr="00BE4590" w:rsidRDefault="00BE4590" w:rsidP="00BE4590">
            <w:pPr>
              <w:rPr>
                <w:rFonts w:eastAsia="Calibri"/>
                <w:lang w:eastAsia="en-US"/>
              </w:rPr>
            </w:pPr>
            <w:r w:rsidRPr="00BE4590">
              <w:rPr>
                <w:rFonts w:eastAsia="Calibri"/>
                <w:lang w:eastAsia="en-US"/>
              </w:rPr>
              <w:t xml:space="preserve">улица Заводская  6 </w:t>
            </w:r>
          </w:p>
          <w:p w14:paraId="074FD0CF" w14:textId="77777777" w:rsidR="00BE4590" w:rsidRPr="00BE4590" w:rsidRDefault="00BE4590" w:rsidP="00BE4590">
            <w:pPr>
              <w:rPr>
                <w:rFonts w:eastAsia="Calibri"/>
                <w:lang w:eastAsia="en-US"/>
              </w:rPr>
            </w:pPr>
            <w:r w:rsidRPr="00BE4590">
              <w:rPr>
                <w:rFonts w:eastAsia="Calibri"/>
                <w:lang w:eastAsia="en-US"/>
              </w:rPr>
              <w:t xml:space="preserve">улица Красноармейская 1, 3, 4 </w:t>
            </w:r>
          </w:p>
          <w:p w14:paraId="1C0A599C" w14:textId="77777777" w:rsidR="00BE4590" w:rsidRPr="00BE4590" w:rsidRDefault="00BE4590" w:rsidP="00BE4590">
            <w:pPr>
              <w:rPr>
                <w:rFonts w:eastAsia="Calibri"/>
                <w:lang w:eastAsia="en-US"/>
              </w:rPr>
            </w:pPr>
            <w:r w:rsidRPr="00BE4590">
              <w:rPr>
                <w:rFonts w:eastAsia="Calibri"/>
                <w:lang w:eastAsia="en-US"/>
              </w:rPr>
              <w:t xml:space="preserve">улица Ленина 32, 36, 36А, 36-1, 40, 40-1 </w:t>
            </w:r>
          </w:p>
          <w:p w14:paraId="541C894A" w14:textId="77777777" w:rsidR="00BE4590" w:rsidRPr="00BE4590" w:rsidRDefault="00BE4590" w:rsidP="00BE4590">
            <w:pPr>
              <w:rPr>
                <w:rFonts w:eastAsia="Calibri"/>
                <w:lang w:eastAsia="en-US"/>
              </w:rPr>
            </w:pPr>
            <w:r w:rsidRPr="00BE4590">
              <w:rPr>
                <w:rFonts w:eastAsia="Calibri"/>
                <w:lang w:eastAsia="en-US"/>
              </w:rPr>
              <w:t xml:space="preserve">улица Пролетарская 3, 4, 5 </w:t>
            </w:r>
          </w:p>
          <w:p w14:paraId="65CBD0FE" w14:textId="77777777" w:rsidR="00BE4590" w:rsidRPr="00BE4590" w:rsidRDefault="00BE4590" w:rsidP="00BE4590">
            <w:pPr>
              <w:rPr>
                <w:rFonts w:eastAsia="Calibri"/>
                <w:lang w:eastAsia="en-US"/>
              </w:rPr>
            </w:pPr>
            <w:r w:rsidRPr="00BE4590">
              <w:rPr>
                <w:rFonts w:eastAsia="Calibri"/>
                <w:lang w:eastAsia="en-US"/>
              </w:rPr>
              <w:t xml:space="preserve">улица Тимирязева </w:t>
            </w:r>
          </w:p>
          <w:p w14:paraId="571D9CCE" w14:textId="77777777" w:rsidR="00BE4590" w:rsidRPr="00BE4590" w:rsidRDefault="00BE4590" w:rsidP="00BE4590">
            <w:pPr>
              <w:rPr>
                <w:rFonts w:eastAsia="Calibri"/>
                <w:lang w:eastAsia="en-US"/>
              </w:rPr>
            </w:pPr>
            <w:r w:rsidRPr="00BE4590">
              <w:rPr>
                <w:rFonts w:eastAsia="Calibri"/>
                <w:lang w:eastAsia="en-US"/>
              </w:rPr>
              <w:t xml:space="preserve">улица Шевченко </w:t>
            </w:r>
          </w:p>
          <w:p w14:paraId="26156055" w14:textId="77777777" w:rsidR="00BE4590" w:rsidRPr="00BE4590" w:rsidRDefault="00BE4590" w:rsidP="00BE4590">
            <w:pPr>
              <w:rPr>
                <w:rFonts w:eastAsia="Calibri"/>
                <w:lang w:eastAsia="en-US"/>
              </w:rPr>
            </w:pPr>
            <w:r w:rsidRPr="00BE4590">
              <w:rPr>
                <w:rFonts w:eastAsia="Calibri"/>
                <w:lang w:eastAsia="en-US"/>
              </w:rPr>
              <w:t xml:space="preserve">Проезд Заводской </w:t>
            </w:r>
          </w:p>
          <w:p w14:paraId="1D1D5A06" w14:textId="77777777" w:rsidR="00BE4590" w:rsidRPr="00BE4590" w:rsidRDefault="00BE4590" w:rsidP="00BE4590">
            <w:pPr>
              <w:rPr>
                <w:rFonts w:eastAsia="Calibri"/>
                <w:lang w:eastAsia="en-US"/>
              </w:rPr>
            </w:pPr>
            <w:r w:rsidRPr="00BE4590">
              <w:rPr>
                <w:rFonts w:eastAsia="Calibri"/>
                <w:lang w:eastAsia="en-US"/>
              </w:rPr>
              <w:t xml:space="preserve">улица Горького 3 </w:t>
            </w:r>
          </w:p>
          <w:p w14:paraId="0A13540D" w14:textId="77777777" w:rsidR="00BE4590" w:rsidRPr="00BE4590" w:rsidRDefault="00BE4590" w:rsidP="00BE4590">
            <w:pPr>
              <w:rPr>
                <w:rFonts w:eastAsia="Calibri"/>
                <w:lang w:eastAsia="en-US"/>
              </w:rPr>
            </w:pPr>
            <w:r w:rsidRPr="00BE4590">
              <w:rPr>
                <w:rFonts w:eastAsia="Calibri"/>
                <w:lang w:eastAsia="en-US"/>
              </w:rPr>
              <w:t xml:space="preserve">улица Лермонтова 1, 2, 2А, 2Б, 3, 4А, 4Б, 4В, 9 </w:t>
            </w:r>
          </w:p>
          <w:p w14:paraId="228C2F39" w14:textId="77777777" w:rsidR="00BE4590" w:rsidRPr="00BE4590" w:rsidRDefault="00BE4590" w:rsidP="00BE4590">
            <w:pPr>
              <w:rPr>
                <w:rFonts w:eastAsia="Calibri"/>
                <w:lang w:eastAsia="en-US"/>
              </w:rPr>
            </w:pPr>
            <w:r w:rsidRPr="00BE4590">
              <w:rPr>
                <w:rFonts w:eastAsia="Calibri"/>
                <w:lang w:eastAsia="en-US"/>
              </w:rPr>
              <w:t xml:space="preserve">улица Ломоносова 1, 3, 4, 10 </w:t>
            </w:r>
          </w:p>
          <w:p w14:paraId="76FC4F88" w14:textId="77777777" w:rsidR="00BE4590" w:rsidRPr="00BE4590" w:rsidRDefault="00BE4590" w:rsidP="00BE4590">
            <w:pPr>
              <w:rPr>
                <w:rFonts w:eastAsia="Calibri"/>
                <w:lang w:eastAsia="en-US"/>
              </w:rPr>
            </w:pPr>
            <w:r w:rsidRPr="00BE4590">
              <w:rPr>
                <w:rFonts w:eastAsia="Calibri"/>
                <w:lang w:eastAsia="en-US"/>
              </w:rPr>
              <w:t xml:space="preserve">улица Мичурина 4, 3, 6, 9, 10, 12 </w:t>
            </w:r>
          </w:p>
          <w:p w14:paraId="48840C97" w14:textId="77777777" w:rsidR="00BE4590" w:rsidRPr="00BE4590" w:rsidRDefault="00BE4590" w:rsidP="00BE4590">
            <w:pPr>
              <w:rPr>
                <w:rFonts w:eastAsia="Calibri"/>
                <w:lang w:eastAsia="en-US"/>
              </w:rPr>
            </w:pPr>
            <w:r w:rsidRPr="00BE4590">
              <w:rPr>
                <w:rFonts w:eastAsia="Calibri"/>
                <w:lang w:eastAsia="en-US"/>
              </w:rPr>
              <w:t xml:space="preserve">улица Некрасова 1А, 1Б, 2Б, 2В, 4 </w:t>
            </w:r>
          </w:p>
          <w:p w14:paraId="0CE3E42F" w14:textId="77777777" w:rsidR="00BE4590" w:rsidRPr="00BE4590" w:rsidRDefault="00BE4590" w:rsidP="00BE4590">
            <w:pPr>
              <w:rPr>
                <w:rFonts w:eastAsia="Calibri"/>
                <w:lang w:eastAsia="en-US"/>
              </w:rPr>
            </w:pPr>
            <w:r w:rsidRPr="00BE4590">
              <w:rPr>
                <w:rFonts w:eastAsia="Calibri"/>
                <w:lang w:eastAsia="en-US"/>
              </w:rPr>
              <w:t xml:space="preserve">улица Пионерская 3, 4, 10 </w:t>
            </w:r>
          </w:p>
          <w:p w14:paraId="1DB5A50F" w14:textId="77777777" w:rsidR="00BE4590" w:rsidRPr="00BE4590" w:rsidRDefault="00BE4590" w:rsidP="00BE4590">
            <w:pPr>
              <w:rPr>
                <w:rFonts w:eastAsia="Calibri"/>
                <w:lang w:eastAsia="en-US"/>
              </w:rPr>
            </w:pPr>
            <w:r w:rsidRPr="00BE4590">
              <w:rPr>
                <w:rFonts w:eastAsia="Calibri"/>
                <w:lang w:eastAsia="en-US"/>
              </w:rPr>
              <w:t>улица Чехова (кроме дома № 16)</w:t>
            </w:r>
          </w:p>
        </w:tc>
      </w:tr>
      <w:tr w:rsidR="00BE4590" w:rsidRPr="00BE4590" w14:paraId="24D77AF4" w14:textId="77777777" w:rsidTr="00C6643D">
        <w:trPr>
          <w:trHeight w:val="20"/>
        </w:trPr>
        <w:tc>
          <w:tcPr>
            <w:tcW w:w="9747" w:type="dxa"/>
            <w:gridSpan w:val="3"/>
            <w:vAlign w:val="center"/>
          </w:tcPr>
          <w:p w14:paraId="34B9E193" w14:textId="77777777" w:rsidR="00BE4590" w:rsidRPr="00BE4590" w:rsidRDefault="00BE4590" w:rsidP="00BE4590">
            <w:pPr>
              <w:jc w:val="center"/>
              <w:rPr>
                <w:b/>
                <w:lang w:eastAsia="en-US"/>
              </w:rPr>
            </w:pPr>
            <w:r w:rsidRPr="00BE4590">
              <w:rPr>
                <w:b/>
                <w:lang w:eastAsia="en-US"/>
              </w:rPr>
              <w:t>Участковая избирательная комиссия №2805</w:t>
            </w:r>
          </w:p>
          <w:p w14:paraId="5A0FA270"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МАУК «Дворец культуры «Восход», ул. </w:t>
            </w:r>
            <w:proofErr w:type="spellStart"/>
            <w:r w:rsidRPr="00BE4590">
              <w:rPr>
                <w:rFonts w:eastAsia="Calibri"/>
                <w:b/>
                <w:lang w:eastAsia="en-US"/>
              </w:rPr>
              <w:t>МОПРа</w:t>
            </w:r>
            <w:proofErr w:type="spellEnd"/>
            <w:r w:rsidRPr="00BE4590">
              <w:rPr>
                <w:rFonts w:eastAsia="Calibri"/>
                <w:b/>
                <w:lang w:eastAsia="en-US"/>
              </w:rPr>
              <w:t>, д.2</w:t>
            </w:r>
          </w:p>
        </w:tc>
      </w:tr>
      <w:tr w:rsidR="00BE4590" w:rsidRPr="00BE4590" w14:paraId="58899F2A" w14:textId="77777777" w:rsidTr="00C6643D">
        <w:trPr>
          <w:trHeight w:val="20"/>
        </w:trPr>
        <w:tc>
          <w:tcPr>
            <w:tcW w:w="3116" w:type="dxa"/>
          </w:tcPr>
          <w:p w14:paraId="7994BB6D" w14:textId="77777777" w:rsidR="00BE4590" w:rsidRPr="00BE4590" w:rsidRDefault="00BE4590" w:rsidP="00BE4590">
            <w:pPr>
              <w:rPr>
                <w:rFonts w:eastAsia="Calibri"/>
                <w:b/>
                <w:lang w:val="en-US" w:eastAsia="en-US"/>
              </w:rPr>
            </w:pPr>
            <w:r w:rsidRPr="00BE4590">
              <w:rPr>
                <w:rFonts w:eastAsia="Calibri"/>
                <w:b/>
                <w:lang w:eastAsia="en-US"/>
              </w:rPr>
              <w:t>границы УИК 280</w:t>
            </w:r>
            <w:r w:rsidRPr="00BE4590">
              <w:rPr>
                <w:rFonts w:eastAsia="Calibri"/>
                <w:b/>
                <w:lang w:val="en-US" w:eastAsia="en-US"/>
              </w:rPr>
              <w:t>5</w:t>
            </w:r>
          </w:p>
        </w:tc>
        <w:tc>
          <w:tcPr>
            <w:tcW w:w="2376" w:type="dxa"/>
          </w:tcPr>
          <w:p w14:paraId="59E74E2A" w14:textId="77777777" w:rsidR="00BE4590" w:rsidRPr="00BE4590" w:rsidRDefault="00BE4590" w:rsidP="00BE4590">
            <w:pPr>
              <w:rPr>
                <w:rFonts w:eastAsia="Calibri"/>
                <w:b/>
                <w:lang w:val="en-US" w:eastAsia="en-US"/>
              </w:rPr>
            </w:pPr>
            <w:r w:rsidRPr="00BE4590">
              <w:rPr>
                <w:rFonts w:eastAsia="Calibri"/>
                <w:b/>
                <w:lang w:eastAsia="en-US"/>
              </w:rPr>
              <w:t>УИК 280</w:t>
            </w:r>
            <w:r w:rsidRPr="00BE4590">
              <w:rPr>
                <w:rFonts w:eastAsia="Calibri"/>
                <w:b/>
                <w:lang w:val="en-US" w:eastAsia="en-US"/>
              </w:rPr>
              <w:t>5</w:t>
            </w:r>
          </w:p>
        </w:tc>
        <w:tc>
          <w:tcPr>
            <w:tcW w:w="4255" w:type="dxa"/>
          </w:tcPr>
          <w:p w14:paraId="19AE8DFB" w14:textId="77777777" w:rsidR="00BE4590" w:rsidRPr="00BE4590" w:rsidRDefault="00BE4590" w:rsidP="00BE4590">
            <w:pPr>
              <w:rPr>
                <w:rFonts w:eastAsia="Calibri"/>
                <w:b/>
                <w:lang w:eastAsia="en-US"/>
              </w:rPr>
            </w:pPr>
            <w:r w:rsidRPr="00BE4590">
              <w:rPr>
                <w:rFonts w:eastAsia="Calibri"/>
                <w:b/>
                <w:lang w:eastAsia="en-US"/>
              </w:rPr>
              <w:t>1525</w:t>
            </w:r>
          </w:p>
        </w:tc>
      </w:tr>
      <w:tr w:rsidR="00BE4590" w:rsidRPr="00BE4590" w14:paraId="5F6D5E87" w14:textId="77777777" w:rsidTr="00C6643D">
        <w:trPr>
          <w:trHeight w:val="20"/>
        </w:trPr>
        <w:tc>
          <w:tcPr>
            <w:tcW w:w="9747" w:type="dxa"/>
            <w:gridSpan w:val="3"/>
          </w:tcPr>
          <w:p w14:paraId="32ABE4F3" w14:textId="77777777" w:rsidR="00BE4590" w:rsidRPr="00BE4590" w:rsidRDefault="00BE4590" w:rsidP="00BE4590">
            <w:pPr>
              <w:rPr>
                <w:rFonts w:eastAsia="Calibri"/>
                <w:lang w:eastAsia="en-US"/>
              </w:rPr>
            </w:pPr>
            <w:r w:rsidRPr="00BE4590">
              <w:rPr>
                <w:rFonts w:eastAsia="Calibri"/>
                <w:lang w:eastAsia="en-US"/>
              </w:rPr>
              <w:t xml:space="preserve">улица Рылеева </w:t>
            </w:r>
          </w:p>
          <w:p w14:paraId="077B1E30" w14:textId="77777777" w:rsidR="00BE4590" w:rsidRPr="00BE4590" w:rsidRDefault="00BE4590" w:rsidP="00BE4590">
            <w:pPr>
              <w:rPr>
                <w:rFonts w:eastAsia="Calibri"/>
                <w:lang w:eastAsia="en-US"/>
              </w:rPr>
            </w:pPr>
            <w:r w:rsidRPr="00BE4590">
              <w:rPr>
                <w:rFonts w:eastAsia="Calibri"/>
                <w:lang w:eastAsia="en-US"/>
              </w:rPr>
              <w:t xml:space="preserve">улица Энгельса </w:t>
            </w:r>
          </w:p>
          <w:p w14:paraId="1941DE19" w14:textId="77777777" w:rsidR="00BE4590" w:rsidRPr="00BE4590" w:rsidRDefault="00BE4590" w:rsidP="00BE4590">
            <w:pPr>
              <w:rPr>
                <w:rFonts w:eastAsia="Calibri"/>
                <w:lang w:eastAsia="en-US"/>
              </w:rPr>
            </w:pPr>
            <w:r w:rsidRPr="00BE4590">
              <w:rPr>
                <w:rFonts w:eastAsia="Calibri"/>
                <w:lang w:eastAsia="en-US"/>
              </w:rPr>
              <w:t>улица Володарского с 33 по 46</w:t>
            </w:r>
          </w:p>
          <w:p w14:paraId="0EF22393" w14:textId="77777777" w:rsidR="00BE4590" w:rsidRPr="00BE4590" w:rsidRDefault="00BE4590" w:rsidP="00BE4590">
            <w:pPr>
              <w:rPr>
                <w:rFonts w:eastAsia="Calibri"/>
                <w:lang w:eastAsia="en-US"/>
              </w:rPr>
            </w:pPr>
            <w:r w:rsidRPr="00BE4590">
              <w:rPr>
                <w:rFonts w:eastAsia="Calibri"/>
                <w:lang w:eastAsia="en-US"/>
              </w:rPr>
              <w:t xml:space="preserve">улица Горького 4, 6, 11, 11А, 12А, 15А, 15Б, 16, 17, 17-1, 22А, 23, 26, 27, 29, 29А, 35, 36 </w:t>
            </w:r>
          </w:p>
          <w:p w14:paraId="7A4B849B" w14:textId="77777777" w:rsidR="00BE4590" w:rsidRPr="00BE4590" w:rsidRDefault="00BE4590" w:rsidP="00BE4590">
            <w:pPr>
              <w:rPr>
                <w:rFonts w:eastAsia="Calibri"/>
                <w:lang w:eastAsia="en-US"/>
              </w:rPr>
            </w:pPr>
            <w:r w:rsidRPr="00BE4590">
              <w:rPr>
                <w:rFonts w:eastAsia="Calibri"/>
                <w:lang w:eastAsia="en-US"/>
              </w:rPr>
              <w:t>улица Заводская с 17 по 74</w:t>
            </w:r>
          </w:p>
          <w:p w14:paraId="3E2B3614" w14:textId="77777777" w:rsidR="00BE4590" w:rsidRPr="00BE4590" w:rsidRDefault="00BE4590" w:rsidP="00BE4590">
            <w:pPr>
              <w:rPr>
                <w:rFonts w:eastAsia="Calibri"/>
                <w:lang w:eastAsia="en-US"/>
              </w:rPr>
            </w:pPr>
            <w:r w:rsidRPr="00BE4590">
              <w:rPr>
                <w:rFonts w:eastAsia="Calibri"/>
                <w:lang w:eastAsia="en-US"/>
              </w:rPr>
              <w:t>улица Красноармейская  с 17 по 60</w:t>
            </w:r>
          </w:p>
          <w:p w14:paraId="1AC67C34" w14:textId="77777777" w:rsidR="00BE4590" w:rsidRPr="00BE4590" w:rsidRDefault="00BE4590" w:rsidP="00BE4590">
            <w:pPr>
              <w:rPr>
                <w:rFonts w:eastAsia="Calibri"/>
                <w:lang w:eastAsia="en-US"/>
              </w:rPr>
            </w:pPr>
            <w:r w:rsidRPr="00BE4590">
              <w:rPr>
                <w:rFonts w:eastAsia="Calibri"/>
                <w:lang w:eastAsia="en-US"/>
              </w:rPr>
              <w:t>улица Лермонтова с 10 по 58</w:t>
            </w:r>
          </w:p>
          <w:p w14:paraId="4B978FB0" w14:textId="77777777" w:rsidR="00BE4590" w:rsidRPr="00BE4590" w:rsidRDefault="00BE4590" w:rsidP="00BE4590">
            <w:pPr>
              <w:rPr>
                <w:rFonts w:eastAsia="Calibri"/>
                <w:lang w:eastAsia="en-US"/>
              </w:rPr>
            </w:pPr>
            <w:r w:rsidRPr="00BE4590">
              <w:rPr>
                <w:rFonts w:eastAsia="Calibri"/>
                <w:lang w:eastAsia="en-US"/>
              </w:rPr>
              <w:t>улица Ломоносова с 15 по 56</w:t>
            </w:r>
          </w:p>
          <w:p w14:paraId="107020A4" w14:textId="77777777" w:rsidR="00BE4590" w:rsidRPr="00BE4590" w:rsidRDefault="00BE4590" w:rsidP="00BE4590">
            <w:pPr>
              <w:rPr>
                <w:rFonts w:eastAsia="Calibri"/>
                <w:lang w:eastAsia="en-US"/>
              </w:rPr>
            </w:pPr>
            <w:r w:rsidRPr="00BE4590">
              <w:rPr>
                <w:rFonts w:eastAsia="Calibri"/>
                <w:lang w:eastAsia="en-US"/>
              </w:rPr>
              <w:t xml:space="preserve">улица Мичурина  с 17 по  68 </w:t>
            </w:r>
          </w:p>
          <w:p w14:paraId="38A0F4EB"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МОПРа</w:t>
            </w:r>
            <w:proofErr w:type="spellEnd"/>
            <w:r w:rsidRPr="00BE4590">
              <w:rPr>
                <w:rFonts w:eastAsia="Calibri"/>
                <w:lang w:eastAsia="en-US"/>
              </w:rPr>
              <w:t xml:space="preserve"> 1, 3, 3-1 </w:t>
            </w:r>
          </w:p>
          <w:p w14:paraId="11E09DD6" w14:textId="77777777" w:rsidR="00BE4590" w:rsidRPr="00BE4590" w:rsidRDefault="00BE4590" w:rsidP="00BE4590">
            <w:pPr>
              <w:rPr>
                <w:rFonts w:eastAsia="Calibri"/>
                <w:lang w:eastAsia="en-US"/>
              </w:rPr>
            </w:pPr>
            <w:r w:rsidRPr="00BE4590">
              <w:rPr>
                <w:rFonts w:eastAsia="Calibri"/>
                <w:lang w:eastAsia="en-US"/>
              </w:rPr>
              <w:t xml:space="preserve">улица Некрасова  10, 16, 22, 22А, 28, 31А, 34, 45, 51, 53, 55 </w:t>
            </w:r>
          </w:p>
          <w:p w14:paraId="7113D2A3" w14:textId="77777777" w:rsidR="00BE4590" w:rsidRPr="00BE4590" w:rsidRDefault="00BE4590" w:rsidP="00BE4590">
            <w:pPr>
              <w:rPr>
                <w:rFonts w:eastAsia="Calibri"/>
                <w:lang w:eastAsia="en-US"/>
              </w:rPr>
            </w:pPr>
            <w:r w:rsidRPr="00BE4590">
              <w:rPr>
                <w:rFonts w:eastAsia="Calibri"/>
                <w:lang w:eastAsia="en-US"/>
              </w:rPr>
              <w:t xml:space="preserve">улица Пролетарская с 17 по  67 </w:t>
            </w:r>
          </w:p>
          <w:p w14:paraId="2084A463"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Сурская</w:t>
            </w:r>
            <w:proofErr w:type="spellEnd"/>
            <w:r w:rsidRPr="00BE4590">
              <w:rPr>
                <w:rFonts w:eastAsia="Calibri"/>
                <w:lang w:eastAsia="en-US"/>
              </w:rPr>
              <w:t xml:space="preserve"> 38, 40, 42, 42А, 43-2, 44, 44-1, 46 </w:t>
            </w:r>
          </w:p>
          <w:p w14:paraId="1BA33678" w14:textId="77777777" w:rsidR="00BE4590" w:rsidRPr="00BE4590" w:rsidRDefault="00BE4590" w:rsidP="00BE4590">
            <w:pPr>
              <w:rPr>
                <w:rFonts w:eastAsia="Calibri"/>
                <w:lang w:eastAsia="en-US"/>
              </w:rPr>
            </w:pPr>
            <w:r w:rsidRPr="00BE4590">
              <w:rPr>
                <w:rFonts w:eastAsia="Calibri"/>
                <w:lang w:eastAsia="en-US"/>
              </w:rPr>
              <w:t xml:space="preserve">улица Урицкого с 33 по 75 </w:t>
            </w:r>
          </w:p>
        </w:tc>
      </w:tr>
      <w:tr w:rsidR="00BE4590" w:rsidRPr="00BE4590" w14:paraId="75D0CC32" w14:textId="77777777" w:rsidTr="00C6643D">
        <w:trPr>
          <w:trHeight w:val="20"/>
        </w:trPr>
        <w:tc>
          <w:tcPr>
            <w:tcW w:w="9747" w:type="dxa"/>
            <w:gridSpan w:val="3"/>
            <w:vAlign w:val="center"/>
          </w:tcPr>
          <w:p w14:paraId="01D03F15" w14:textId="77777777" w:rsidR="00BE4590" w:rsidRPr="00BE4590" w:rsidRDefault="00BE4590" w:rsidP="00BE4590">
            <w:pPr>
              <w:jc w:val="center"/>
              <w:rPr>
                <w:b/>
                <w:lang w:eastAsia="en-US"/>
              </w:rPr>
            </w:pPr>
            <w:r w:rsidRPr="00BE4590">
              <w:rPr>
                <w:b/>
                <w:lang w:eastAsia="en-US"/>
              </w:rPr>
              <w:t>Участковая избирательная комиссия №2806</w:t>
            </w:r>
          </w:p>
          <w:p w14:paraId="2D10BA88" w14:textId="77777777" w:rsidR="00BE4590" w:rsidRPr="00BE4590" w:rsidRDefault="00BE4590" w:rsidP="00BE4590">
            <w:pPr>
              <w:jc w:val="center"/>
              <w:rPr>
                <w:rFonts w:eastAsia="Calibri"/>
                <w:b/>
                <w:lang w:eastAsia="en-US"/>
              </w:rPr>
            </w:pPr>
            <w:r w:rsidRPr="00BE4590">
              <w:rPr>
                <w:rFonts w:eastAsia="Calibri"/>
                <w:b/>
                <w:lang w:eastAsia="en-US"/>
              </w:rPr>
              <w:t>Центр – МБОУ «СОШ №2», ул. Пушкина, д.21</w:t>
            </w:r>
          </w:p>
        </w:tc>
      </w:tr>
      <w:tr w:rsidR="00BE4590" w:rsidRPr="00BE4590" w14:paraId="07BF091C" w14:textId="77777777" w:rsidTr="00C6643D">
        <w:trPr>
          <w:trHeight w:val="20"/>
        </w:trPr>
        <w:tc>
          <w:tcPr>
            <w:tcW w:w="3116" w:type="dxa"/>
          </w:tcPr>
          <w:p w14:paraId="6636945F" w14:textId="77777777" w:rsidR="00BE4590" w:rsidRPr="00BE4590" w:rsidRDefault="00BE4590" w:rsidP="00BE4590">
            <w:pPr>
              <w:rPr>
                <w:rFonts w:eastAsia="Calibri"/>
                <w:b/>
                <w:lang w:val="en-US" w:eastAsia="en-US"/>
              </w:rPr>
            </w:pPr>
            <w:r w:rsidRPr="00BE4590">
              <w:rPr>
                <w:rFonts w:eastAsia="Calibri"/>
                <w:b/>
                <w:lang w:eastAsia="en-US"/>
              </w:rPr>
              <w:t>границы УИК 280</w:t>
            </w:r>
            <w:r w:rsidRPr="00BE4590">
              <w:rPr>
                <w:rFonts w:eastAsia="Calibri"/>
                <w:b/>
                <w:lang w:val="en-US" w:eastAsia="en-US"/>
              </w:rPr>
              <w:t>6</w:t>
            </w:r>
          </w:p>
        </w:tc>
        <w:tc>
          <w:tcPr>
            <w:tcW w:w="2376" w:type="dxa"/>
          </w:tcPr>
          <w:p w14:paraId="56E6E43D" w14:textId="77777777" w:rsidR="00BE4590" w:rsidRPr="00BE4590" w:rsidRDefault="00BE4590" w:rsidP="00BE4590">
            <w:pPr>
              <w:rPr>
                <w:rFonts w:eastAsia="Calibri"/>
                <w:b/>
                <w:lang w:val="en-US" w:eastAsia="en-US"/>
              </w:rPr>
            </w:pPr>
            <w:r w:rsidRPr="00BE4590">
              <w:rPr>
                <w:rFonts w:eastAsia="Calibri"/>
                <w:b/>
                <w:lang w:eastAsia="en-US"/>
              </w:rPr>
              <w:t>УИК 280</w:t>
            </w:r>
            <w:r w:rsidRPr="00BE4590">
              <w:rPr>
                <w:rFonts w:eastAsia="Calibri"/>
                <w:b/>
                <w:lang w:val="en-US" w:eastAsia="en-US"/>
              </w:rPr>
              <w:t>6</w:t>
            </w:r>
          </w:p>
        </w:tc>
        <w:tc>
          <w:tcPr>
            <w:tcW w:w="4255" w:type="dxa"/>
          </w:tcPr>
          <w:p w14:paraId="72CEEF4B" w14:textId="77777777" w:rsidR="00BE4590" w:rsidRPr="00BE4590" w:rsidRDefault="00BE4590" w:rsidP="00BE4590">
            <w:pPr>
              <w:rPr>
                <w:rFonts w:eastAsia="Calibri"/>
                <w:b/>
                <w:lang w:eastAsia="en-US"/>
              </w:rPr>
            </w:pPr>
            <w:r w:rsidRPr="00BE4590">
              <w:rPr>
                <w:rFonts w:eastAsia="Calibri"/>
                <w:b/>
                <w:lang w:eastAsia="en-US"/>
              </w:rPr>
              <w:t>1512</w:t>
            </w:r>
          </w:p>
        </w:tc>
      </w:tr>
      <w:tr w:rsidR="00BE4590" w:rsidRPr="00BE4590" w14:paraId="6C974409" w14:textId="77777777" w:rsidTr="00C6643D">
        <w:trPr>
          <w:trHeight w:val="20"/>
        </w:trPr>
        <w:tc>
          <w:tcPr>
            <w:tcW w:w="9747" w:type="dxa"/>
            <w:gridSpan w:val="3"/>
            <w:tcBorders>
              <w:bottom w:val="single" w:sz="4" w:space="0" w:color="auto"/>
            </w:tcBorders>
          </w:tcPr>
          <w:p w14:paraId="46CD2A33" w14:textId="77777777" w:rsidR="00BE4590" w:rsidRPr="00BE4590" w:rsidRDefault="00BE4590" w:rsidP="00BE4590">
            <w:pPr>
              <w:rPr>
                <w:rFonts w:eastAsia="Calibri"/>
                <w:lang w:eastAsia="en-US"/>
              </w:rPr>
            </w:pPr>
            <w:r w:rsidRPr="00BE4590">
              <w:rPr>
                <w:rFonts w:eastAsia="Calibri"/>
                <w:lang w:eastAsia="en-US"/>
              </w:rPr>
              <w:t xml:space="preserve">переулок Банковский </w:t>
            </w:r>
          </w:p>
          <w:p w14:paraId="47D8B4C1" w14:textId="77777777" w:rsidR="00BE4590" w:rsidRPr="00BE4590" w:rsidRDefault="00BE4590" w:rsidP="00BE4590">
            <w:pPr>
              <w:rPr>
                <w:rFonts w:eastAsia="Calibri"/>
                <w:lang w:eastAsia="en-US"/>
              </w:rPr>
            </w:pPr>
            <w:r w:rsidRPr="00BE4590">
              <w:rPr>
                <w:rFonts w:eastAsia="Calibri"/>
                <w:lang w:eastAsia="en-US"/>
              </w:rPr>
              <w:t xml:space="preserve">улица Чернова </w:t>
            </w:r>
          </w:p>
          <w:p w14:paraId="5F9B1BDD" w14:textId="77777777" w:rsidR="00BE4590" w:rsidRPr="00BE4590" w:rsidRDefault="00BE4590" w:rsidP="00BE4590">
            <w:pPr>
              <w:rPr>
                <w:rFonts w:eastAsia="Calibri"/>
                <w:lang w:eastAsia="en-US"/>
              </w:rPr>
            </w:pPr>
            <w:r w:rsidRPr="00BE4590">
              <w:rPr>
                <w:rFonts w:eastAsia="Calibri"/>
                <w:lang w:eastAsia="en-US"/>
              </w:rPr>
              <w:t xml:space="preserve">улица Горького 1 </w:t>
            </w:r>
          </w:p>
          <w:p w14:paraId="5C88DFA0" w14:textId="77777777" w:rsidR="00BE4590" w:rsidRPr="00BE4590" w:rsidRDefault="00BE4590" w:rsidP="00BE4590">
            <w:pPr>
              <w:rPr>
                <w:rFonts w:eastAsia="Calibri"/>
                <w:lang w:eastAsia="en-US"/>
              </w:rPr>
            </w:pPr>
            <w:r w:rsidRPr="00BE4590">
              <w:rPr>
                <w:rFonts w:eastAsia="Calibri"/>
                <w:lang w:eastAsia="en-US"/>
              </w:rPr>
              <w:t xml:space="preserve">улица Дзержинского 1, 1А, 2, 3, 3А, 4, 5, 6, 7, 7А, 9, 9А </w:t>
            </w:r>
          </w:p>
          <w:p w14:paraId="09F7DE03" w14:textId="77777777" w:rsidR="00BE4590" w:rsidRPr="00BE4590" w:rsidRDefault="00BE4590" w:rsidP="00BE4590">
            <w:pPr>
              <w:rPr>
                <w:rFonts w:eastAsia="Calibri"/>
                <w:lang w:eastAsia="en-US"/>
              </w:rPr>
            </w:pPr>
            <w:r w:rsidRPr="00BE4590">
              <w:rPr>
                <w:rFonts w:eastAsia="Calibri"/>
                <w:lang w:eastAsia="en-US"/>
              </w:rPr>
              <w:t xml:space="preserve">улица Мира </w:t>
            </w:r>
          </w:p>
          <w:p w14:paraId="050CC740"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МОПРа</w:t>
            </w:r>
            <w:proofErr w:type="spellEnd"/>
            <w:r w:rsidRPr="00BE4590">
              <w:rPr>
                <w:rFonts w:eastAsia="Calibri"/>
                <w:lang w:eastAsia="en-US"/>
              </w:rPr>
              <w:t xml:space="preserve"> с 4 по 41    </w:t>
            </w:r>
          </w:p>
          <w:p w14:paraId="56449187" w14:textId="77777777" w:rsidR="00BE4590" w:rsidRPr="00BE4590" w:rsidRDefault="00BE4590" w:rsidP="00BE4590">
            <w:pPr>
              <w:rPr>
                <w:rFonts w:eastAsia="Calibri"/>
                <w:lang w:eastAsia="en-US"/>
              </w:rPr>
            </w:pPr>
            <w:r w:rsidRPr="00BE4590">
              <w:rPr>
                <w:rFonts w:eastAsia="Calibri"/>
                <w:lang w:eastAsia="en-US"/>
              </w:rPr>
              <w:t xml:space="preserve">улица Пушкина 16, 21, 23, 25, 29, 29-1 </w:t>
            </w:r>
          </w:p>
          <w:p w14:paraId="1F8FD97D" w14:textId="77777777" w:rsidR="00BE4590" w:rsidRPr="00BE4590" w:rsidRDefault="00BE4590" w:rsidP="00BE4590">
            <w:pPr>
              <w:rPr>
                <w:rFonts w:eastAsia="Calibri"/>
                <w:lang w:eastAsia="en-US"/>
              </w:rPr>
            </w:pPr>
            <w:r w:rsidRPr="00BE4590">
              <w:rPr>
                <w:rFonts w:eastAsia="Calibri"/>
                <w:lang w:eastAsia="en-US"/>
              </w:rPr>
              <w:t xml:space="preserve">улица Чехова  16 </w:t>
            </w:r>
          </w:p>
        </w:tc>
      </w:tr>
      <w:tr w:rsidR="00BE4590" w:rsidRPr="00BE4590" w14:paraId="40DC8771" w14:textId="77777777" w:rsidTr="00C6643D">
        <w:trPr>
          <w:trHeight w:val="20"/>
        </w:trPr>
        <w:tc>
          <w:tcPr>
            <w:tcW w:w="9747" w:type="dxa"/>
            <w:gridSpan w:val="3"/>
            <w:vAlign w:val="center"/>
          </w:tcPr>
          <w:p w14:paraId="0219ECE2" w14:textId="77777777" w:rsidR="00BE4590" w:rsidRPr="00BE4590" w:rsidRDefault="00BE4590" w:rsidP="00BE4590">
            <w:pPr>
              <w:jc w:val="center"/>
              <w:rPr>
                <w:b/>
                <w:lang w:eastAsia="en-US"/>
              </w:rPr>
            </w:pPr>
            <w:r w:rsidRPr="00BE4590">
              <w:rPr>
                <w:b/>
                <w:lang w:eastAsia="en-US"/>
              </w:rPr>
              <w:t>Участковая избирательная комиссия №2807</w:t>
            </w:r>
          </w:p>
          <w:p w14:paraId="37A144E3" w14:textId="77777777" w:rsidR="00BE4590" w:rsidRPr="00BE4590" w:rsidRDefault="00BE4590" w:rsidP="00BE4590">
            <w:pPr>
              <w:jc w:val="center"/>
              <w:rPr>
                <w:rFonts w:eastAsia="Calibri"/>
                <w:b/>
                <w:lang w:eastAsia="en-US"/>
              </w:rPr>
            </w:pPr>
            <w:r w:rsidRPr="00BE4590">
              <w:rPr>
                <w:rFonts w:eastAsia="Calibri"/>
                <w:b/>
                <w:lang w:eastAsia="en-US"/>
              </w:rPr>
              <w:t>Центр – МБОУДО «Центр детского творчества», ул. Ленина, д.17</w:t>
            </w:r>
          </w:p>
        </w:tc>
      </w:tr>
      <w:tr w:rsidR="00BE4590" w:rsidRPr="00BE4590" w14:paraId="476F541F" w14:textId="77777777" w:rsidTr="00C6643D">
        <w:trPr>
          <w:trHeight w:val="20"/>
        </w:trPr>
        <w:tc>
          <w:tcPr>
            <w:tcW w:w="3116" w:type="dxa"/>
          </w:tcPr>
          <w:p w14:paraId="6744D5C3" w14:textId="77777777" w:rsidR="00BE4590" w:rsidRPr="00BE4590" w:rsidRDefault="00BE4590" w:rsidP="00BE4590">
            <w:pPr>
              <w:rPr>
                <w:rFonts w:eastAsia="Calibri"/>
                <w:b/>
                <w:lang w:val="en-US" w:eastAsia="en-US"/>
              </w:rPr>
            </w:pPr>
            <w:r w:rsidRPr="00BE4590">
              <w:rPr>
                <w:rFonts w:eastAsia="Calibri"/>
                <w:b/>
                <w:lang w:eastAsia="en-US"/>
              </w:rPr>
              <w:t>границы УИК 280</w:t>
            </w:r>
            <w:r w:rsidRPr="00BE4590">
              <w:rPr>
                <w:rFonts w:eastAsia="Calibri"/>
                <w:b/>
                <w:lang w:val="en-US" w:eastAsia="en-US"/>
              </w:rPr>
              <w:t>7</w:t>
            </w:r>
          </w:p>
        </w:tc>
        <w:tc>
          <w:tcPr>
            <w:tcW w:w="2376" w:type="dxa"/>
          </w:tcPr>
          <w:p w14:paraId="56C98044" w14:textId="77777777" w:rsidR="00BE4590" w:rsidRPr="00BE4590" w:rsidRDefault="00BE4590" w:rsidP="00BE4590">
            <w:pPr>
              <w:rPr>
                <w:rFonts w:eastAsia="Calibri"/>
                <w:b/>
                <w:lang w:val="en-US" w:eastAsia="en-US"/>
              </w:rPr>
            </w:pPr>
            <w:r w:rsidRPr="00BE4590">
              <w:rPr>
                <w:rFonts w:eastAsia="Calibri"/>
                <w:b/>
                <w:lang w:eastAsia="en-US"/>
              </w:rPr>
              <w:t>УИК 280</w:t>
            </w:r>
            <w:r w:rsidRPr="00BE4590">
              <w:rPr>
                <w:rFonts w:eastAsia="Calibri"/>
                <w:b/>
                <w:lang w:val="en-US" w:eastAsia="en-US"/>
              </w:rPr>
              <w:t>7</w:t>
            </w:r>
          </w:p>
        </w:tc>
        <w:tc>
          <w:tcPr>
            <w:tcW w:w="4255" w:type="dxa"/>
          </w:tcPr>
          <w:p w14:paraId="0B4A9629" w14:textId="77777777" w:rsidR="00BE4590" w:rsidRPr="00BE4590" w:rsidRDefault="00BE4590" w:rsidP="00BE4590">
            <w:pPr>
              <w:rPr>
                <w:rFonts w:eastAsia="Calibri"/>
                <w:b/>
                <w:lang w:eastAsia="en-US"/>
              </w:rPr>
            </w:pPr>
            <w:r w:rsidRPr="00BE4590">
              <w:rPr>
                <w:rFonts w:eastAsia="Calibri"/>
                <w:b/>
                <w:lang w:eastAsia="en-US"/>
              </w:rPr>
              <w:t>1523</w:t>
            </w:r>
          </w:p>
        </w:tc>
      </w:tr>
      <w:tr w:rsidR="00BE4590" w:rsidRPr="00BE4590" w14:paraId="09A24F2E" w14:textId="77777777" w:rsidTr="00C6643D">
        <w:trPr>
          <w:trHeight w:val="20"/>
        </w:trPr>
        <w:tc>
          <w:tcPr>
            <w:tcW w:w="9747" w:type="dxa"/>
            <w:gridSpan w:val="3"/>
            <w:tcBorders>
              <w:bottom w:val="single" w:sz="4" w:space="0" w:color="auto"/>
            </w:tcBorders>
          </w:tcPr>
          <w:p w14:paraId="14FB1011" w14:textId="77777777" w:rsidR="00BE4590" w:rsidRPr="00BE4590" w:rsidRDefault="00BE4590" w:rsidP="00BE4590">
            <w:pPr>
              <w:rPr>
                <w:rFonts w:eastAsia="Calibri"/>
                <w:lang w:eastAsia="en-US"/>
              </w:rPr>
            </w:pPr>
            <w:r w:rsidRPr="00BE4590">
              <w:rPr>
                <w:rFonts w:eastAsia="Calibri"/>
                <w:lang w:eastAsia="en-US"/>
              </w:rPr>
              <w:t xml:space="preserve">Проезд Мебельщиков </w:t>
            </w:r>
          </w:p>
          <w:p w14:paraId="7EA417BE" w14:textId="77777777" w:rsidR="00BE4590" w:rsidRPr="00BE4590" w:rsidRDefault="00BE4590" w:rsidP="00BE4590">
            <w:pPr>
              <w:rPr>
                <w:rFonts w:eastAsia="Calibri"/>
                <w:lang w:eastAsia="en-US"/>
              </w:rPr>
            </w:pPr>
            <w:r w:rsidRPr="00BE4590">
              <w:rPr>
                <w:rFonts w:eastAsia="Calibri"/>
                <w:lang w:eastAsia="en-US"/>
              </w:rPr>
              <w:t xml:space="preserve">переулок Зеленый </w:t>
            </w:r>
          </w:p>
          <w:p w14:paraId="782FBD5F"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Косточкина</w:t>
            </w:r>
            <w:proofErr w:type="spellEnd"/>
            <w:r w:rsidRPr="00BE4590">
              <w:rPr>
                <w:rFonts w:eastAsia="Calibri"/>
                <w:lang w:eastAsia="en-US"/>
              </w:rPr>
              <w:t xml:space="preserve"> </w:t>
            </w:r>
          </w:p>
          <w:p w14:paraId="5A80CE56" w14:textId="77777777" w:rsidR="00BE4590" w:rsidRPr="00BE4590" w:rsidRDefault="00BE4590" w:rsidP="00BE4590">
            <w:pPr>
              <w:rPr>
                <w:rFonts w:eastAsia="Calibri"/>
                <w:lang w:eastAsia="en-US"/>
              </w:rPr>
            </w:pPr>
            <w:r w:rsidRPr="00BE4590">
              <w:rPr>
                <w:rFonts w:eastAsia="Calibri"/>
                <w:lang w:eastAsia="en-US"/>
              </w:rPr>
              <w:t xml:space="preserve">улица Ленина 7, 12, 13, 14, 15, 16-1, 16-2, 16-3, 16, 16А, 18, 22, 24, 26, 26-1, 28 </w:t>
            </w:r>
          </w:p>
          <w:p w14:paraId="1A789794" w14:textId="77777777" w:rsidR="00BE4590" w:rsidRPr="00BE4590" w:rsidRDefault="00BE4590" w:rsidP="00BE4590">
            <w:pPr>
              <w:rPr>
                <w:rFonts w:eastAsia="Calibri"/>
                <w:lang w:eastAsia="en-US"/>
              </w:rPr>
            </w:pPr>
            <w:r w:rsidRPr="00BE4590">
              <w:rPr>
                <w:rFonts w:eastAsia="Calibri"/>
                <w:lang w:eastAsia="en-US"/>
              </w:rPr>
              <w:t xml:space="preserve">улица Пушкина 4, 8, 8а, 8б, 9, 10, 10а, 11, 12, 12а </w:t>
            </w:r>
          </w:p>
          <w:p w14:paraId="1F5BD68B"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Урукова</w:t>
            </w:r>
            <w:proofErr w:type="spellEnd"/>
            <w:r w:rsidRPr="00BE4590">
              <w:rPr>
                <w:rFonts w:eastAsia="Calibri"/>
                <w:lang w:eastAsia="en-US"/>
              </w:rPr>
              <w:t xml:space="preserve"> </w:t>
            </w:r>
          </w:p>
          <w:p w14:paraId="21425ACE" w14:textId="77777777" w:rsidR="00BE4590" w:rsidRPr="00BE4590" w:rsidRDefault="00BE4590" w:rsidP="00BE4590">
            <w:pPr>
              <w:rPr>
                <w:rFonts w:eastAsia="Calibri"/>
                <w:lang w:eastAsia="en-US"/>
              </w:rPr>
            </w:pPr>
            <w:r w:rsidRPr="00BE4590">
              <w:rPr>
                <w:rFonts w:eastAsia="Calibri"/>
                <w:lang w:eastAsia="en-US"/>
              </w:rPr>
              <w:t xml:space="preserve">улица Щорса  2, 5 </w:t>
            </w:r>
          </w:p>
        </w:tc>
      </w:tr>
      <w:tr w:rsidR="00BE4590" w:rsidRPr="00BE4590" w14:paraId="37E07E91" w14:textId="77777777" w:rsidTr="00C6643D">
        <w:trPr>
          <w:trHeight w:val="20"/>
        </w:trPr>
        <w:tc>
          <w:tcPr>
            <w:tcW w:w="9747" w:type="dxa"/>
            <w:gridSpan w:val="3"/>
          </w:tcPr>
          <w:p w14:paraId="32C44FFC" w14:textId="77777777" w:rsidR="00BE4590" w:rsidRPr="00BE4590" w:rsidRDefault="00BE4590" w:rsidP="00BE4590">
            <w:pPr>
              <w:jc w:val="center"/>
              <w:rPr>
                <w:b/>
                <w:lang w:eastAsia="en-US"/>
              </w:rPr>
            </w:pPr>
            <w:r w:rsidRPr="00BE4590">
              <w:rPr>
                <w:b/>
                <w:lang w:eastAsia="en-US"/>
              </w:rPr>
              <w:t>Участковая избирательная комиссия №2808</w:t>
            </w:r>
          </w:p>
          <w:p w14:paraId="303D39D5" w14:textId="77777777" w:rsidR="00BE4590" w:rsidRPr="00BE4590" w:rsidRDefault="00BE4590" w:rsidP="00BE4590">
            <w:pPr>
              <w:rPr>
                <w:rFonts w:eastAsia="Calibri"/>
                <w:b/>
                <w:lang w:eastAsia="en-US"/>
              </w:rPr>
            </w:pPr>
            <w:r w:rsidRPr="00BE4590">
              <w:rPr>
                <w:rFonts w:eastAsia="Calibri"/>
                <w:b/>
                <w:lang w:eastAsia="en-US"/>
              </w:rPr>
              <w:t>Центр – МБОУДО «Центр детского творчества», ул. Ленина, д.17</w:t>
            </w:r>
          </w:p>
        </w:tc>
      </w:tr>
      <w:tr w:rsidR="00BE4590" w:rsidRPr="00BE4590" w14:paraId="333569D2" w14:textId="77777777" w:rsidTr="00C6643D">
        <w:trPr>
          <w:trHeight w:val="20"/>
        </w:trPr>
        <w:tc>
          <w:tcPr>
            <w:tcW w:w="3116" w:type="dxa"/>
          </w:tcPr>
          <w:p w14:paraId="3A644084" w14:textId="77777777" w:rsidR="00BE4590" w:rsidRPr="00BE4590" w:rsidRDefault="00BE4590" w:rsidP="00BE4590">
            <w:pPr>
              <w:rPr>
                <w:rFonts w:eastAsia="Calibri"/>
                <w:b/>
                <w:lang w:val="en-US" w:eastAsia="en-US"/>
              </w:rPr>
            </w:pPr>
            <w:r w:rsidRPr="00BE4590">
              <w:rPr>
                <w:rFonts w:eastAsia="Calibri"/>
                <w:b/>
                <w:lang w:eastAsia="en-US"/>
              </w:rPr>
              <w:t>границы УИК 28</w:t>
            </w:r>
            <w:r w:rsidRPr="00BE4590">
              <w:rPr>
                <w:rFonts w:eastAsia="Calibri"/>
                <w:b/>
                <w:lang w:val="en-US" w:eastAsia="en-US"/>
              </w:rPr>
              <w:t>08</w:t>
            </w:r>
          </w:p>
        </w:tc>
        <w:tc>
          <w:tcPr>
            <w:tcW w:w="2376" w:type="dxa"/>
          </w:tcPr>
          <w:p w14:paraId="330BD881" w14:textId="77777777" w:rsidR="00BE4590" w:rsidRPr="00BE4590" w:rsidRDefault="00BE4590" w:rsidP="00BE4590">
            <w:pPr>
              <w:rPr>
                <w:rFonts w:eastAsia="Calibri"/>
                <w:b/>
                <w:lang w:val="en-US" w:eastAsia="en-US"/>
              </w:rPr>
            </w:pPr>
            <w:r w:rsidRPr="00BE4590">
              <w:rPr>
                <w:rFonts w:eastAsia="Calibri"/>
                <w:b/>
                <w:lang w:eastAsia="en-US"/>
              </w:rPr>
              <w:t>УИК 28</w:t>
            </w:r>
            <w:r w:rsidRPr="00BE4590">
              <w:rPr>
                <w:rFonts w:eastAsia="Calibri"/>
                <w:b/>
                <w:lang w:val="en-US" w:eastAsia="en-US"/>
              </w:rPr>
              <w:t>08</w:t>
            </w:r>
          </w:p>
        </w:tc>
        <w:tc>
          <w:tcPr>
            <w:tcW w:w="4255" w:type="dxa"/>
          </w:tcPr>
          <w:p w14:paraId="687D8A74" w14:textId="77777777" w:rsidR="00BE4590" w:rsidRPr="00BE4590" w:rsidRDefault="00BE4590" w:rsidP="00BE4590">
            <w:pPr>
              <w:rPr>
                <w:rFonts w:eastAsia="Calibri"/>
                <w:b/>
                <w:lang w:eastAsia="en-US"/>
              </w:rPr>
            </w:pPr>
            <w:r w:rsidRPr="00BE4590">
              <w:rPr>
                <w:rFonts w:eastAsia="Calibri"/>
                <w:b/>
                <w:lang w:eastAsia="en-US"/>
              </w:rPr>
              <w:t>1502</w:t>
            </w:r>
          </w:p>
        </w:tc>
      </w:tr>
      <w:tr w:rsidR="00BE4590" w:rsidRPr="00BE4590" w14:paraId="569ABE29" w14:textId="77777777" w:rsidTr="00C6643D">
        <w:trPr>
          <w:trHeight w:val="20"/>
        </w:trPr>
        <w:tc>
          <w:tcPr>
            <w:tcW w:w="9747" w:type="dxa"/>
            <w:gridSpan w:val="3"/>
          </w:tcPr>
          <w:p w14:paraId="2329636D" w14:textId="77777777" w:rsidR="00BE4590" w:rsidRPr="00BE4590" w:rsidRDefault="00BE4590" w:rsidP="00BE4590">
            <w:pPr>
              <w:rPr>
                <w:rFonts w:eastAsia="Calibri"/>
                <w:lang w:eastAsia="en-US"/>
              </w:rPr>
            </w:pPr>
            <w:r w:rsidRPr="00BE4590">
              <w:rPr>
                <w:rFonts w:eastAsia="Calibri"/>
                <w:lang w:eastAsia="en-US"/>
              </w:rPr>
              <w:t xml:space="preserve">переулок Школьный </w:t>
            </w:r>
          </w:p>
          <w:p w14:paraId="05D800AD" w14:textId="77777777" w:rsidR="00BE4590" w:rsidRPr="00BE4590" w:rsidRDefault="00BE4590" w:rsidP="00BE4590">
            <w:pPr>
              <w:rPr>
                <w:rFonts w:eastAsia="Calibri"/>
                <w:lang w:eastAsia="en-US"/>
              </w:rPr>
            </w:pPr>
            <w:r w:rsidRPr="00BE4590">
              <w:rPr>
                <w:rFonts w:eastAsia="Calibri"/>
                <w:lang w:eastAsia="en-US"/>
              </w:rPr>
              <w:t xml:space="preserve">улица Интернациональная 1, 1А, 2, 2А, 4, 4-1, 4-2, 4-3, 6, 8, 12, 14 </w:t>
            </w:r>
          </w:p>
          <w:p w14:paraId="4A9EA98A" w14:textId="77777777" w:rsidR="00BE4590" w:rsidRPr="00BE4590" w:rsidRDefault="00BE4590" w:rsidP="00BE4590">
            <w:pPr>
              <w:rPr>
                <w:rFonts w:eastAsia="Calibri"/>
                <w:lang w:eastAsia="en-US"/>
              </w:rPr>
            </w:pPr>
            <w:r w:rsidRPr="00BE4590">
              <w:rPr>
                <w:rFonts w:eastAsia="Calibri"/>
                <w:lang w:eastAsia="en-US"/>
              </w:rPr>
              <w:t xml:space="preserve">улица Ленина 1, 1-1, 5 </w:t>
            </w:r>
          </w:p>
          <w:p w14:paraId="43DAF1EB" w14:textId="77777777" w:rsidR="00BE4590" w:rsidRPr="00BE4590" w:rsidRDefault="00BE4590" w:rsidP="00BE4590">
            <w:pPr>
              <w:rPr>
                <w:rFonts w:eastAsia="Calibri"/>
                <w:lang w:eastAsia="en-US"/>
              </w:rPr>
            </w:pPr>
            <w:r w:rsidRPr="00BE4590">
              <w:rPr>
                <w:rFonts w:eastAsia="Calibri"/>
                <w:lang w:eastAsia="en-US"/>
              </w:rPr>
              <w:t xml:space="preserve">улица Маршала Жукова 11, 13, 15, 12, 14, 16, 18 </w:t>
            </w:r>
          </w:p>
          <w:p w14:paraId="417F9598" w14:textId="77777777" w:rsidR="00BE4590" w:rsidRPr="00BE4590" w:rsidRDefault="00BE4590" w:rsidP="00BE4590">
            <w:pPr>
              <w:rPr>
                <w:rFonts w:eastAsia="Calibri"/>
                <w:lang w:eastAsia="en-US"/>
              </w:rPr>
            </w:pPr>
            <w:r w:rsidRPr="00BE4590">
              <w:rPr>
                <w:rFonts w:eastAsia="Calibri"/>
                <w:lang w:eastAsia="en-US"/>
              </w:rPr>
              <w:t xml:space="preserve">улица Октябрьская 16, 16-1, 16-2, 16-3, 17, 19, 19А, 21 </w:t>
            </w:r>
          </w:p>
        </w:tc>
      </w:tr>
      <w:tr w:rsidR="00BE4590" w:rsidRPr="00BE4590" w14:paraId="69AB7359" w14:textId="77777777" w:rsidTr="00C6643D">
        <w:trPr>
          <w:trHeight w:val="20"/>
        </w:trPr>
        <w:tc>
          <w:tcPr>
            <w:tcW w:w="9747" w:type="dxa"/>
            <w:gridSpan w:val="3"/>
            <w:vAlign w:val="center"/>
          </w:tcPr>
          <w:p w14:paraId="097E11DA" w14:textId="77777777" w:rsidR="00BE4590" w:rsidRPr="00BE4590" w:rsidRDefault="00BE4590" w:rsidP="00BE4590">
            <w:pPr>
              <w:jc w:val="center"/>
              <w:rPr>
                <w:b/>
                <w:lang w:eastAsia="en-US"/>
              </w:rPr>
            </w:pPr>
            <w:r w:rsidRPr="00BE4590">
              <w:rPr>
                <w:b/>
                <w:lang w:eastAsia="en-US"/>
              </w:rPr>
              <w:t>Участковая избирательная комиссия №2809</w:t>
            </w:r>
          </w:p>
          <w:p w14:paraId="447F7B56"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МБОУ «СОШ №3», ул. </w:t>
            </w:r>
            <w:proofErr w:type="gramStart"/>
            <w:r w:rsidRPr="00BE4590">
              <w:rPr>
                <w:rFonts w:eastAsia="Calibri"/>
                <w:b/>
                <w:lang w:eastAsia="en-US"/>
              </w:rPr>
              <w:t>Интернациональная</w:t>
            </w:r>
            <w:proofErr w:type="gramEnd"/>
            <w:r w:rsidRPr="00BE4590">
              <w:rPr>
                <w:rFonts w:eastAsia="Calibri"/>
                <w:b/>
                <w:lang w:eastAsia="en-US"/>
              </w:rPr>
              <w:t>, д. 8</w:t>
            </w:r>
          </w:p>
        </w:tc>
      </w:tr>
      <w:tr w:rsidR="00BE4590" w:rsidRPr="00BE4590" w14:paraId="65DB5960" w14:textId="77777777" w:rsidTr="00C6643D">
        <w:trPr>
          <w:trHeight w:val="20"/>
        </w:trPr>
        <w:tc>
          <w:tcPr>
            <w:tcW w:w="3116" w:type="dxa"/>
          </w:tcPr>
          <w:p w14:paraId="717506C1" w14:textId="77777777" w:rsidR="00BE4590" w:rsidRPr="00BE4590" w:rsidRDefault="00BE4590" w:rsidP="00BE4590">
            <w:pPr>
              <w:rPr>
                <w:rFonts w:eastAsia="Calibri"/>
                <w:b/>
                <w:lang w:eastAsia="en-US"/>
              </w:rPr>
            </w:pPr>
            <w:r w:rsidRPr="00BE4590">
              <w:rPr>
                <w:rFonts w:eastAsia="Calibri"/>
                <w:b/>
                <w:lang w:eastAsia="en-US"/>
              </w:rPr>
              <w:t>границы УИК 2809</w:t>
            </w:r>
          </w:p>
        </w:tc>
        <w:tc>
          <w:tcPr>
            <w:tcW w:w="2376" w:type="dxa"/>
          </w:tcPr>
          <w:p w14:paraId="319109C2" w14:textId="77777777" w:rsidR="00BE4590" w:rsidRPr="00BE4590" w:rsidRDefault="00BE4590" w:rsidP="00BE4590">
            <w:pPr>
              <w:rPr>
                <w:rFonts w:eastAsia="Calibri"/>
                <w:b/>
                <w:lang w:eastAsia="en-US"/>
              </w:rPr>
            </w:pPr>
            <w:r w:rsidRPr="00BE4590">
              <w:rPr>
                <w:rFonts w:eastAsia="Calibri"/>
                <w:b/>
                <w:lang w:eastAsia="en-US"/>
              </w:rPr>
              <w:t>УИК 2809</w:t>
            </w:r>
          </w:p>
        </w:tc>
        <w:tc>
          <w:tcPr>
            <w:tcW w:w="4255" w:type="dxa"/>
          </w:tcPr>
          <w:p w14:paraId="243023D5" w14:textId="77777777" w:rsidR="00BE4590" w:rsidRPr="00BE4590" w:rsidRDefault="00BE4590" w:rsidP="00BE4590">
            <w:pPr>
              <w:rPr>
                <w:rFonts w:eastAsia="Calibri"/>
                <w:b/>
                <w:lang w:eastAsia="en-US"/>
              </w:rPr>
            </w:pPr>
            <w:r w:rsidRPr="00BE4590">
              <w:rPr>
                <w:rFonts w:eastAsia="Calibri"/>
                <w:b/>
                <w:lang w:eastAsia="en-US"/>
              </w:rPr>
              <w:t>15926</w:t>
            </w:r>
          </w:p>
        </w:tc>
      </w:tr>
      <w:tr w:rsidR="00BE4590" w:rsidRPr="00BE4590" w14:paraId="461DCA24" w14:textId="77777777" w:rsidTr="00C6643D">
        <w:trPr>
          <w:trHeight w:val="20"/>
        </w:trPr>
        <w:tc>
          <w:tcPr>
            <w:tcW w:w="9747" w:type="dxa"/>
            <w:gridSpan w:val="3"/>
            <w:tcBorders>
              <w:bottom w:val="single" w:sz="4" w:space="0" w:color="auto"/>
            </w:tcBorders>
          </w:tcPr>
          <w:p w14:paraId="2B009E27" w14:textId="77777777" w:rsidR="00BE4590" w:rsidRPr="00BE4590" w:rsidRDefault="00BE4590" w:rsidP="00BE4590">
            <w:pPr>
              <w:rPr>
                <w:rFonts w:eastAsia="Calibri"/>
                <w:lang w:eastAsia="en-US"/>
              </w:rPr>
            </w:pPr>
            <w:r w:rsidRPr="00BE4590">
              <w:rPr>
                <w:rFonts w:eastAsia="Calibri"/>
                <w:lang w:eastAsia="en-US"/>
              </w:rPr>
              <w:t xml:space="preserve">переулок Почтовый </w:t>
            </w:r>
          </w:p>
          <w:p w14:paraId="51C015AF" w14:textId="77777777" w:rsidR="00BE4590" w:rsidRPr="00BE4590" w:rsidRDefault="00BE4590" w:rsidP="00BE4590">
            <w:pPr>
              <w:rPr>
                <w:rFonts w:eastAsia="Calibri"/>
                <w:lang w:eastAsia="en-US"/>
              </w:rPr>
            </w:pPr>
            <w:r w:rsidRPr="00BE4590">
              <w:rPr>
                <w:rFonts w:eastAsia="Calibri"/>
                <w:lang w:eastAsia="en-US"/>
              </w:rPr>
              <w:t xml:space="preserve">улица Базарная </w:t>
            </w:r>
          </w:p>
          <w:p w14:paraId="510CBA68" w14:textId="77777777" w:rsidR="00BE4590" w:rsidRPr="00BE4590" w:rsidRDefault="00BE4590" w:rsidP="00BE4590">
            <w:pPr>
              <w:rPr>
                <w:rFonts w:eastAsia="Calibri"/>
                <w:lang w:eastAsia="en-US"/>
              </w:rPr>
            </w:pPr>
            <w:r w:rsidRPr="00BE4590">
              <w:rPr>
                <w:rFonts w:eastAsia="Calibri"/>
                <w:lang w:eastAsia="en-US"/>
              </w:rPr>
              <w:t xml:space="preserve">улица Привокзальная </w:t>
            </w:r>
          </w:p>
          <w:p w14:paraId="70580DD5"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Францева</w:t>
            </w:r>
            <w:proofErr w:type="spellEnd"/>
            <w:r w:rsidRPr="00BE4590">
              <w:rPr>
                <w:rFonts w:eastAsia="Calibri"/>
                <w:lang w:eastAsia="en-US"/>
              </w:rPr>
              <w:t xml:space="preserve"> </w:t>
            </w:r>
          </w:p>
          <w:p w14:paraId="7D178D5A" w14:textId="77777777" w:rsidR="00BE4590" w:rsidRPr="00BE4590" w:rsidRDefault="00BE4590" w:rsidP="00BE4590">
            <w:pPr>
              <w:rPr>
                <w:rFonts w:eastAsia="Calibri"/>
                <w:lang w:eastAsia="en-US"/>
              </w:rPr>
            </w:pPr>
            <w:r w:rsidRPr="00BE4590">
              <w:rPr>
                <w:rFonts w:eastAsia="Calibri"/>
                <w:lang w:eastAsia="en-US"/>
              </w:rPr>
              <w:t xml:space="preserve">улица Маршала Жукова 1, 2, 3, 4, 6 </w:t>
            </w:r>
          </w:p>
          <w:p w14:paraId="0B96A1F8" w14:textId="77777777" w:rsidR="00BE4590" w:rsidRPr="00BE4590" w:rsidRDefault="00BE4590" w:rsidP="00BE4590">
            <w:pPr>
              <w:rPr>
                <w:rFonts w:eastAsia="Calibri"/>
                <w:lang w:eastAsia="en-US"/>
              </w:rPr>
            </w:pPr>
            <w:r w:rsidRPr="00BE4590">
              <w:rPr>
                <w:rFonts w:eastAsia="Calibri"/>
                <w:lang w:eastAsia="en-US"/>
              </w:rPr>
              <w:t xml:space="preserve">Щербакова 16 </w:t>
            </w:r>
          </w:p>
          <w:p w14:paraId="2CD06CB4" w14:textId="77777777" w:rsidR="00BE4590" w:rsidRPr="00BE4590" w:rsidRDefault="00BE4590" w:rsidP="00BE4590">
            <w:pPr>
              <w:rPr>
                <w:rFonts w:eastAsia="Calibri"/>
                <w:lang w:eastAsia="en-US"/>
              </w:rPr>
            </w:pPr>
            <w:r w:rsidRPr="00BE4590">
              <w:rPr>
                <w:rFonts w:eastAsia="Calibri"/>
                <w:lang w:eastAsia="en-US"/>
              </w:rPr>
              <w:t xml:space="preserve">Кордон Венец </w:t>
            </w:r>
          </w:p>
          <w:p w14:paraId="52E7056A" w14:textId="77777777" w:rsidR="00BE4590" w:rsidRPr="00BE4590" w:rsidRDefault="00BE4590" w:rsidP="00BE4590">
            <w:pPr>
              <w:rPr>
                <w:rFonts w:eastAsia="Calibri"/>
                <w:lang w:eastAsia="en-US"/>
              </w:rPr>
            </w:pPr>
            <w:r w:rsidRPr="00BE4590">
              <w:rPr>
                <w:rFonts w:eastAsia="Calibri"/>
                <w:lang w:eastAsia="en-US"/>
              </w:rPr>
              <w:t xml:space="preserve">переулок Гладкова </w:t>
            </w:r>
          </w:p>
          <w:p w14:paraId="03C78D0D" w14:textId="77777777" w:rsidR="00BE4590" w:rsidRPr="00BE4590" w:rsidRDefault="00BE4590" w:rsidP="00BE4590">
            <w:pPr>
              <w:rPr>
                <w:rFonts w:eastAsia="Calibri"/>
                <w:lang w:eastAsia="en-US"/>
              </w:rPr>
            </w:pPr>
            <w:r w:rsidRPr="00BE4590">
              <w:rPr>
                <w:rFonts w:eastAsia="Calibri"/>
                <w:lang w:eastAsia="en-US"/>
              </w:rPr>
              <w:t xml:space="preserve">переулок Профсоюзный </w:t>
            </w:r>
          </w:p>
          <w:p w14:paraId="197AE186" w14:textId="77777777" w:rsidR="00BE4590" w:rsidRPr="00BE4590" w:rsidRDefault="00BE4590" w:rsidP="00BE4590">
            <w:pPr>
              <w:rPr>
                <w:rFonts w:eastAsia="Calibri"/>
                <w:lang w:eastAsia="en-US"/>
              </w:rPr>
            </w:pPr>
            <w:r w:rsidRPr="00BE4590">
              <w:rPr>
                <w:rFonts w:eastAsia="Calibri"/>
                <w:lang w:eastAsia="en-US"/>
              </w:rPr>
              <w:t xml:space="preserve">Проезд Базовый </w:t>
            </w:r>
          </w:p>
          <w:p w14:paraId="1A2A9531" w14:textId="77777777" w:rsidR="00BE4590" w:rsidRPr="00BE4590" w:rsidRDefault="00BE4590" w:rsidP="00BE4590">
            <w:pPr>
              <w:rPr>
                <w:rFonts w:eastAsia="Calibri"/>
                <w:lang w:eastAsia="en-US"/>
              </w:rPr>
            </w:pPr>
            <w:r w:rsidRPr="00BE4590">
              <w:rPr>
                <w:rFonts w:eastAsia="Calibri"/>
                <w:lang w:eastAsia="en-US"/>
              </w:rPr>
              <w:t xml:space="preserve">Проезд Чернышевского </w:t>
            </w:r>
          </w:p>
          <w:p w14:paraId="6EAA4586" w14:textId="77777777" w:rsidR="00BE4590" w:rsidRPr="00BE4590" w:rsidRDefault="00BE4590" w:rsidP="00BE4590">
            <w:pPr>
              <w:rPr>
                <w:rFonts w:eastAsia="Calibri"/>
                <w:lang w:eastAsia="en-US"/>
              </w:rPr>
            </w:pPr>
            <w:r w:rsidRPr="00BE4590">
              <w:rPr>
                <w:rFonts w:eastAsia="Calibri"/>
                <w:lang w:eastAsia="en-US"/>
              </w:rPr>
              <w:t xml:space="preserve">Угольник </w:t>
            </w:r>
            <w:proofErr w:type="spellStart"/>
            <w:r w:rsidRPr="00BE4590">
              <w:rPr>
                <w:rFonts w:eastAsia="Calibri"/>
                <w:lang w:eastAsia="en-US"/>
              </w:rPr>
              <w:t>Жел</w:t>
            </w:r>
            <w:proofErr w:type="spellEnd"/>
            <w:r w:rsidRPr="00BE4590">
              <w:rPr>
                <w:rFonts w:eastAsia="Calibri"/>
                <w:lang w:eastAsia="en-US"/>
              </w:rPr>
              <w:t xml:space="preserve">/Дороги </w:t>
            </w:r>
          </w:p>
          <w:p w14:paraId="153A25E3" w14:textId="77777777" w:rsidR="00BE4590" w:rsidRPr="00BE4590" w:rsidRDefault="00BE4590" w:rsidP="00BE4590">
            <w:pPr>
              <w:rPr>
                <w:rFonts w:eastAsia="Calibri"/>
                <w:lang w:eastAsia="en-US"/>
              </w:rPr>
            </w:pPr>
            <w:r w:rsidRPr="00BE4590">
              <w:rPr>
                <w:rFonts w:eastAsia="Calibri"/>
                <w:lang w:eastAsia="en-US"/>
              </w:rPr>
              <w:t xml:space="preserve">улица Белинского </w:t>
            </w:r>
          </w:p>
          <w:p w14:paraId="72CC20D8" w14:textId="77777777" w:rsidR="00BE4590" w:rsidRPr="00BE4590" w:rsidRDefault="00BE4590" w:rsidP="00BE4590">
            <w:pPr>
              <w:rPr>
                <w:rFonts w:eastAsia="Calibri"/>
                <w:lang w:eastAsia="en-US"/>
              </w:rPr>
            </w:pPr>
            <w:r w:rsidRPr="00BE4590">
              <w:rPr>
                <w:rFonts w:eastAsia="Calibri"/>
                <w:lang w:eastAsia="en-US"/>
              </w:rPr>
              <w:t xml:space="preserve">улица Гастелло </w:t>
            </w:r>
          </w:p>
          <w:p w14:paraId="1C150531" w14:textId="77777777" w:rsidR="00BE4590" w:rsidRPr="00BE4590" w:rsidRDefault="00BE4590" w:rsidP="00BE4590">
            <w:pPr>
              <w:rPr>
                <w:rFonts w:eastAsia="Calibri"/>
                <w:lang w:eastAsia="en-US"/>
              </w:rPr>
            </w:pPr>
            <w:r w:rsidRPr="00BE4590">
              <w:rPr>
                <w:rFonts w:eastAsia="Calibri"/>
                <w:lang w:eastAsia="en-US"/>
              </w:rPr>
              <w:t xml:space="preserve">улица Герцена </w:t>
            </w:r>
          </w:p>
          <w:p w14:paraId="6D74F30D" w14:textId="77777777" w:rsidR="00BE4590" w:rsidRPr="00BE4590" w:rsidRDefault="00BE4590" w:rsidP="00BE4590">
            <w:pPr>
              <w:rPr>
                <w:rFonts w:eastAsia="Calibri"/>
                <w:lang w:eastAsia="en-US"/>
              </w:rPr>
            </w:pPr>
            <w:r w:rsidRPr="00BE4590">
              <w:rPr>
                <w:rFonts w:eastAsia="Calibri"/>
                <w:lang w:eastAsia="en-US"/>
              </w:rPr>
              <w:t xml:space="preserve">улица Гладкова </w:t>
            </w:r>
          </w:p>
          <w:p w14:paraId="3A9D3A27" w14:textId="77777777" w:rsidR="00BE4590" w:rsidRPr="00BE4590" w:rsidRDefault="00BE4590" w:rsidP="00BE4590">
            <w:pPr>
              <w:rPr>
                <w:rFonts w:eastAsia="Calibri"/>
                <w:lang w:eastAsia="en-US"/>
              </w:rPr>
            </w:pPr>
            <w:r w:rsidRPr="00BE4590">
              <w:rPr>
                <w:rFonts w:eastAsia="Calibri"/>
                <w:lang w:eastAsia="en-US"/>
              </w:rPr>
              <w:t xml:space="preserve">улица Гончарова </w:t>
            </w:r>
          </w:p>
          <w:p w14:paraId="3CCCAA88" w14:textId="77777777" w:rsidR="00BE4590" w:rsidRPr="00BE4590" w:rsidRDefault="00BE4590" w:rsidP="00BE4590">
            <w:pPr>
              <w:rPr>
                <w:rFonts w:eastAsia="Calibri"/>
                <w:lang w:eastAsia="en-US"/>
              </w:rPr>
            </w:pPr>
            <w:r w:rsidRPr="00BE4590">
              <w:rPr>
                <w:rFonts w:eastAsia="Calibri"/>
                <w:lang w:eastAsia="en-US"/>
              </w:rPr>
              <w:t xml:space="preserve">улица Гражданская </w:t>
            </w:r>
          </w:p>
          <w:p w14:paraId="12B6FE5F"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Грибовского</w:t>
            </w:r>
            <w:proofErr w:type="spellEnd"/>
            <w:r w:rsidRPr="00BE4590">
              <w:rPr>
                <w:rFonts w:eastAsia="Calibri"/>
                <w:lang w:eastAsia="en-US"/>
              </w:rPr>
              <w:t xml:space="preserve"> </w:t>
            </w:r>
          </w:p>
          <w:p w14:paraId="1149499F" w14:textId="77777777" w:rsidR="00BE4590" w:rsidRPr="00BE4590" w:rsidRDefault="00BE4590" w:rsidP="00BE4590">
            <w:pPr>
              <w:rPr>
                <w:rFonts w:eastAsia="Calibri"/>
                <w:lang w:eastAsia="en-US"/>
              </w:rPr>
            </w:pPr>
            <w:r w:rsidRPr="00BE4590">
              <w:rPr>
                <w:rFonts w:eastAsia="Calibri"/>
                <w:lang w:eastAsia="en-US"/>
              </w:rPr>
              <w:t xml:space="preserve">улица Достоевского </w:t>
            </w:r>
          </w:p>
          <w:p w14:paraId="439A1AB3"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Завокзальная</w:t>
            </w:r>
            <w:proofErr w:type="spellEnd"/>
            <w:r w:rsidRPr="00BE4590">
              <w:rPr>
                <w:rFonts w:eastAsia="Calibri"/>
                <w:lang w:eastAsia="en-US"/>
              </w:rPr>
              <w:t xml:space="preserve"> </w:t>
            </w:r>
          </w:p>
          <w:p w14:paraId="09FF18E0" w14:textId="77777777" w:rsidR="00BE4590" w:rsidRPr="00BE4590" w:rsidRDefault="00BE4590" w:rsidP="00BE4590">
            <w:pPr>
              <w:rPr>
                <w:rFonts w:eastAsia="Calibri"/>
                <w:lang w:eastAsia="en-US"/>
              </w:rPr>
            </w:pPr>
            <w:r w:rsidRPr="00BE4590">
              <w:rPr>
                <w:rFonts w:eastAsia="Calibri"/>
                <w:lang w:eastAsia="en-US"/>
              </w:rPr>
              <w:t xml:space="preserve">улица Константина Иванова </w:t>
            </w:r>
          </w:p>
          <w:p w14:paraId="1A6A06AB" w14:textId="77777777" w:rsidR="00BE4590" w:rsidRPr="00BE4590" w:rsidRDefault="00BE4590" w:rsidP="00BE4590">
            <w:pPr>
              <w:rPr>
                <w:rFonts w:eastAsia="Calibri"/>
                <w:lang w:eastAsia="en-US"/>
              </w:rPr>
            </w:pPr>
            <w:r w:rsidRPr="00BE4590">
              <w:rPr>
                <w:rFonts w:eastAsia="Calibri"/>
                <w:lang w:eastAsia="en-US"/>
              </w:rPr>
              <w:t xml:space="preserve">улица Кооперативная </w:t>
            </w:r>
          </w:p>
          <w:p w14:paraId="708E97EC" w14:textId="77777777" w:rsidR="00BE4590" w:rsidRPr="00BE4590" w:rsidRDefault="00BE4590" w:rsidP="00BE4590">
            <w:pPr>
              <w:rPr>
                <w:rFonts w:eastAsia="Calibri"/>
                <w:lang w:eastAsia="en-US"/>
              </w:rPr>
            </w:pPr>
            <w:r w:rsidRPr="00BE4590">
              <w:rPr>
                <w:rFonts w:eastAsia="Calibri"/>
                <w:lang w:eastAsia="en-US"/>
              </w:rPr>
              <w:t xml:space="preserve">улица Крылова </w:t>
            </w:r>
          </w:p>
          <w:p w14:paraId="296735B7" w14:textId="77777777" w:rsidR="00BE4590" w:rsidRPr="00BE4590" w:rsidRDefault="00BE4590" w:rsidP="00BE4590">
            <w:pPr>
              <w:rPr>
                <w:rFonts w:eastAsia="Calibri"/>
                <w:lang w:eastAsia="en-US"/>
              </w:rPr>
            </w:pPr>
            <w:r w:rsidRPr="00BE4590">
              <w:rPr>
                <w:rFonts w:eastAsia="Calibri"/>
                <w:lang w:eastAsia="en-US"/>
              </w:rPr>
              <w:t xml:space="preserve">улица Кутузова </w:t>
            </w:r>
          </w:p>
          <w:p w14:paraId="7784866B" w14:textId="77777777" w:rsidR="00BE4590" w:rsidRPr="00BE4590" w:rsidRDefault="00BE4590" w:rsidP="00BE4590">
            <w:pPr>
              <w:rPr>
                <w:rFonts w:eastAsia="Calibri"/>
                <w:lang w:eastAsia="en-US"/>
              </w:rPr>
            </w:pPr>
            <w:r w:rsidRPr="00BE4590">
              <w:rPr>
                <w:rFonts w:eastAsia="Calibri"/>
                <w:lang w:eastAsia="en-US"/>
              </w:rPr>
              <w:t xml:space="preserve">улица Луговая </w:t>
            </w:r>
          </w:p>
          <w:p w14:paraId="3225A804" w14:textId="77777777" w:rsidR="00BE4590" w:rsidRPr="00BE4590" w:rsidRDefault="00BE4590" w:rsidP="00BE4590">
            <w:pPr>
              <w:rPr>
                <w:rFonts w:eastAsia="Calibri"/>
                <w:lang w:eastAsia="en-US"/>
              </w:rPr>
            </w:pPr>
            <w:r w:rsidRPr="00BE4590">
              <w:rPr>
                <w:rFonts w:eastAsia="Calibri"/>
                <w:lang w:eastAsia="en-US"/>
              </w:rPr>
              <w:t xml:space="preserve">улица Пархоменко </w:t>
            </w:r>
          </w:p>
          <w:p w14:paraId="69AB5FB7" w14:textId="77777777" w:rsidR="00BE4590" w:rsidRPr="00BE4590" w:rsidRDefault="00BE4590" w:rsidP="00BE4590">
            <w:pPr>
              <w:rPr>
                <w:rFonts w:eastAsia="Calibri"/>
                <w:lang w:eastAsia="en-US"/>
              </w:rPr>
            </w:pPr>
            <w:r w:rsidRPr="00BE4590">
              <w:rPr>
                <w:rFonts w:eastAsia="Calibri"/>
                <w:lang w:eastAsia="en-US"/>
              </w:rPr>
              <w:t xml:space="preserve">улица Плеханова </w:t>
            </w:r>
          </w:p>
          <w:p w14:paraId="6E83ED82" w14:textId="77777777" w:rsidR="00BE4590" w:rsidRPr="00BE4590" w:rsidRDefault="00BE4590" w:rsidP="00BE4590">
            <w:pPr>
              <w:rPr>
                <w:rFonts w:eastAsia="Calibri"/>
                <w:lang w:eastAsia="en-US"/>
              </w:rPr>
            </w:pPr>
            <w:r w:rsidRPr="00BE4590">
              <w:rPr>
                <w:rFonts w:eastAsia="Calibri"/>
                <w:lang w:eastAsia="en-US"/>
              </w:rPr>
              <w:t xml:space="preserve">улица Репина </w:t>
            </w:r>
          </w:p>
          <w:p w14:paraId="563B81FF" w14:textId="77777777" w:rsidR="00BE4590" w:rsidRPr="00BE4590" w:rsidRDefault="00BE4590" w:rsidP="00BE4590">
            <w:pPr>
              <w:rPr>
                <w:rFonts w:eastAsia="Calibri"/>
                <w:lang w:eastAsia="en-US"/>
              </w:rPr>
            </w:pPr>
            <w:r w:rsidRPr="00BE4590">
              <w:rPr>
                <w:rFonts w:eastAsia="Calibri"/>
                <w:lang w:eastAsia="en-US"/>
              </w:rPr>
              <w:t xml:space="preserve">улица Сергея Лазо </w:t>
            </w:r>
          </w:p>
          <w:p w14:paraId="43F6F186" w14:textId="77777777" w:rsidR="00BE4590" w:rsidRPr="00BE4590" w:rsidRDefault="00BE4590" w:rsidP="00BE4590">
            <w:pPr>
              <w:rPr>
                <w:rFonts w:eastAsia="Calibri"/>
                <w:lang w:eastAsia="en-US"/>
              </w:rPr>
            </w:pPr>
            <w:r w:rsidRPr="00BE4590">
              <w:rPr>
                <w:rFonts w:eastAsia="Calibri"/>
                <w:lang w:eastAsia="en-US"/>
              </w:rPr>
              <w:t xml:space="preserve">улица Суворова </w:t>
            </w:r>
          </w:p>
          <w:p w14:paraId="739C6C01" w14:textId="77777777" w:rsidR="00BE4590" w:rsidRPr="00BE4590" w:rsidRDefault="00BE4590" w:rsidP="00BE4590">
            <w:pPr>
              <w:rPr>
                <w:rFonts w:eastAsia="Calibri"/>
                <w:lang w:eastAsia="en-US"/>
              </w:rPr>
            </w:pPr>
            <w:r w:rsidRPr="00BE4590">
              <w:rPr>
                <w:rFonts w:eastAsia="Calibri"/>
                <w:lang w:eastAsia="en-US"/>
              </w:rPr>
              <w:t xml:space="preserve">улица Сурикова </w:t>
            </w:r>
          </w:p>
          <w:p w14:paraId="52E869C2" w14:textId="77777777" w:rsidR="00BE4590" w:rsidRPr="00BE4590" w:rsidRDefault="00BE4590" w:rsidP="00BE4590">
            <w:pPr>
              <w:rPr>
                <w:rFonts w:eastAsia="Calibri"/>
                <w:lang w:eastAsia="en-US"/>
              </w:rPr>
            </w:pPr>
            <w:r w:rsidRPr="00BE4590">
              <w:rPr>
                <w:rFonts w:eastAsia="Calibri"/>
                <w:lang w:eastAsia="en-US"/>
              </w:rPr>
              <w:t xml:space="preserve">улица Тоннельная </w:t>
            </w:r>
          </w:p>
          <w:p w14:paraId="392E1A02" w14:textId="77777777" w:rsidR="00BE4590" w:rsidRPr="00BE4590" w:rsidRDefault="00BE4590" w:rsidP="00BE4590">
            <w:pPr>
              <w:rPr>
                <w:rFonts w:eastAsia="Calibri"/>
                <w:lang w:eastAsia="en-US"/>
              </w:rPr>
            </w:pPr>
            <w:r w:rsidRPr="00BE4590">
              <w:rPr>
                <w:rFonts w:eastAsia="Calibri"/>
                <w:lang w:eastAsia="en-US"/>
              </w:rPr>
              <w:t xml:space="preserve">улица Тургенева </w:t>
            </w:r>
          </w:p>
          <w:p w14:paraId="38A89319" w14:textId="77777777" w:rsidR="00BE4590" w:rsidRPr="00BE4590" w:rsidRDefault="00BE4590" w:rsidP="00BE4590">
            <w:pPr>
              <w:rPr>
                <w:rFonts w:eastAsia="Calibri"/>
                <w:lang w:eastAsia="en-US"/>
              </w:rPr>
            </w:pPr>
            <w:r w:rsidRPr="00BE4590">
              <w:rPr>
                <w:rFonts w:eastAsia="Calibri"/>
                <w:lang w:eastAsia="en-US"/>
              </w:rPr>
              <w:t xml:space="preserve">улица Чернышевского </w:t>
            </w:r>
          </w:p>
          <w:p w14:paraId="361FEDCA" w14:textId="77777777" w:rsidR="00BE4590" w:rsidRPr="00BE4590" w:rsidRDefault="00BE4590" w:rsidP="00BE4590">
            <w:pPr>
              <w:rPr>
                <w:rFonts w:eastAsia="Calibri"/>
                <w:lang w:eastAsia="en-US"/>
              </w:rPr>
            </w:pPr>
            <w:r w:rsidRPr="00BE4590">
              <w:rPr>
                <w:rFonts w:eastAsia="Calibri"/>
                <w:lang w:eastAsia="en-US"/>
              </w:rPr>
              <w:t xml:space="preserve">Футболка </w:t>
            </w:r>
          </w:p>
          <w:p w14:paraId="01F231B5" w14:textId="77777777" w:rsidR="00BE4590" w:rsidRPr="00BE4590" w:rsidRDefault="00BE4590" w:rsidP="00BE4590">
            <w:pPr>
              <w:rPr>
                <w:rFonts w:eastAsia="Calibri"/>
                <w:lang w:eastAsia="en-US"/>
              </w:rPr>
            </w:pPr>
            <w:r w:rsidRPr="00BE4590">
              <w:rPr>
                <w:rFonts w:eastAsia="Calibri"/>
                <w:lang w:eastAsia="en-US"/>
              </w:rPr>
              <w:t xml:space="preserve">улица Котовского с 1 по 48-1  </w:t>
            </w:r>
          </w:p>
          <w:p w14:paraId="43699FA1" w14:textId="77777777" w:rsidR="00BE4590" w:rsidRPr="00BE4590" w:rsidRDefault="00BE4590" w:rsidP="00BE4590">
            <w:pPr>
              <w:rPr>
                <w:rFonts w:eastAsia="Calibri"/>
                <w:lang w:val="en-US" w:eastAsia="en-US"/>
              </w:rPr>
            </w:pPr>
            <w:r w:rsidRPr="00BE4590">
              <w:rPr>
                <w:rFonts w:eastAsia="Calibri"/>
                <w:lang w:eastAsia="en-US"/>
              </w:rPr>
              <w:t>улица Радищева</w:t>
            </w:r>
          </w:p>
        </w:tc>
      </w:tr>
      <w:tr w:rsidR="00BE4590" w:rsidRPr="00BE4590" w14:paraId="5F521D6C" w14:textId="77777777" w:rsidTr="00C6643D">
        <w:trPr>
          <w:trHeight w:val="20"/>
        </w:trPr>
        <w:tc>
          <w:tcPr>
            <w:tcW w:w="9747" w:type="dxa"/>
            <w:gridSpan w:val="3"/>
            <w:vAlign w:val="center"/>
          </w:tcPr>
          <w:p w14:paraId="7FE0B212" w14:textId="77777777" w:rsidR="00BE4590" w:rsidRPr="00BE4590" w:rsidRDefault="00BE4590" w:rsidP="00BE4590">
            <w:pPr>
              <w:jc w:val="center"/>
              <w:rPr>
                <w:b/>
                <w:lang w:eastAsia="en-US"/>
              </w:rPr>
            </w:pPr>
            <w:r w:rsidRPr="00BE4590">
              <w:rPr>
                <w:b/>
                <w:lang w:eastAsia="en-US"/>
              </w:rPr>
              <w:t>Участковая избирательная комиссия №2810</w:t>
            </w:r>
          </w:p>
          <w:p w14:paraId="6A1C6B6D"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МБОУ «СОШ №3», ул. </w:t>
            </w:r>
            <w:proofErr w:type="gramStart"/>
            <w:r w:rsidRPr="00BE4590">
              <w:rPr>
                <w:rFonts w:eastAsia="Calibri"/>
                <w:b/>
                <w:lang w:eastAsia="en-US"/>
              </w:rPr>
              <w:t>Интернациональная</w:t>
            </w:r>
            <w:proofErr w:type="gramEnd"/>
            <w:r w:rsidRPr="00BE4590">
              <w:rPr>
                <w:rFonts w:eastAsia="Calibri"/>
                <w:b/>
                <w:lang w:eastAsia="en-US"/>
              </w:rPr>
              <w:t>, д. 8</w:t>
            </w:r>
          </w:p>
        </w:tc>
      </w:tr>
      <w:tr w:rsidR="00BE4590" w:rsidRPr="00BE4590" w14:paraId="29CC49CF" w14:textId="77777777" w:rsidTr="00C6643D">
        <w:trPr>
          <w:trHeight w:val="20"/>
        </w:trPr>
        <w:tc>
          <w:tcPr>
            <w:tcW w:w="3116" w:type="dxa"/>
          </w:tcPr>
          <w:p w14:paraId="6C3F967E"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0</w:t>
            </w:r>
          </w:p>
        </w:tc>
        <w:tc>
          <w:tcPr>
            <w:tcW w:w="2376" w:type="dxa"/>
          </w:tcPr>
          <w:p w14:paraId="5E7D4CF1"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0</w:t>
            </w:r>
          </w:p>
        </w:tc>
        <w:tc>
          <w:tcPr>
            <w:tcW w:w="4255" w:type="dxa"/>
          </w:tcPr>
          <w:p w14:paraId="07FDAC6B" w14:textId="77777777" w:rsidR="00BE4590" w:rsidRPr="00BE4590" w:rsidRDefault="00BE4590" w:rsidP="00BE4590">
            <w:pPr>
              <w:rPr>
                <w:rFonts w:eastAsia="Calibri"/>
                <w:b/>
                <w:lang w:eastAsia="en-US"/>
              </w:rPr>
            </w:pPr>
            <w:r w:rsidRPr="00BE4590">
              <w:rPr>
                <w:rFonts w:eastAsia="Calibri"/>
                <w:b/>
                <w:lang w:eastAsia="en-US"/>
              </w:rPr>
              <w:t>1508</w:t>
            </w:r>
          </w:p>
        </w:tc>
      </w:tr>
      <w:tr w:rsidR="00BE4590" w:rsidRPr="00BE4590" w14:paraId="66ACBCED" w14:textId="77777777" w:rsidTr="00C6643D">
        <w:trPr>
          <w:trHeight w:val="20"/>
        </w:trPr>
        <w:tc>
          <w:tcPr>
            <w:tcW w:w="9747" w:type="dxa"/>
            <w:gridSpan w:val="3"/>
          </w:tcPr>
          <w:p w14:paraId="1D3841E0" w14:textId="77777777" w:rsidR="00BE4590" w:rsidRPr="00BE4590" w:rsidRDefault="00BE4590" w:rsidP="00BE4590">
            <w:pPr>
              <w:rPr>
                <w:rFonts w:eastAsia="Calibri"/>
                <w:lang w:eastAsia="en-US"/>
              </w:rPr>
            </w:pPr>
            <w:r w:rsidRPr="00BE4590">
              <w:rPr>
                <w:rFonts w:eastAsia="Calibri"/>
                <w:lang w:eastAsia="en-US"/>
              </w:rPr>
              <w:t xml:space="preserve">улица Интернациональная   3, 10, 11, 11-1, 15, 16, 17, 17А, 18, 19, 23, 27, 29 </w:t>
            </w:r>
          </w:p>
          <w:p w14:paraId="1243E048" w14:textId="77777777" w:rsidR="00BE4590" w:rsidRPr="00BE4590" w:rsidRDefault="00BE4590" w:rsidP="00BE4590">
            <w:pPr>
              <w:rPr>
                <w:rFonts w:eastAsia="Calibri"/>
                <w:lang w:eastAsia="en-US"/>
              </w:rPr>
            </w:pPr>
            <w:r w:rsidRPr="00BE4590">
              <w:rPr>
                <w:rFonts w:eastAsia="Calibri"/>
                <w:lang w:eastAsia="en-US"/>
              </w:rPr>
              <w:t xml:space="preserve">улица Карла Маркса    7, 9, 11, 13, 15, 17, 20 </w:t>
            </w:r>
          </w:p>
          <w:p w14:paraId="50FFDC95" w14:textId="77777777" w:rsidR="00BE4590" w:rsidRPr="00BE4590" w:rsidRDefault="00BE4590" w:rsidP="00BE4590">
            <w:pPr>
              <w:rPr>
                <w:rFonts w:eastAsia="Calibri"/>
                <w:lang w:eastAsia="en-US"/>
              </w:rPr>
            </w:pPr>
            <w:r w:rsidRPr="00BE4590">
              <w:rPr>
                <w:rFonts w:eastAsia="Calibri"/>
                <w:lang w:eastAsia="en-US"/>
              </w:rPr>
              <w:t xml:space="preserve">улица Маршала Жукова    5, 8 </w:t>
            </w:r>
          </w:p>
          <w:p w14:paraId="02BE2357" w14:textId="77777777" w:rsidR="00BE4590" w:rsidRPr="00BE4590" w:rsidRDefault="00BE4590" w:rsidP="00BE4590">
            <w:pPr>
              <w:rPr>
                <w:rFonts w:eastAsia="Calibri"/>
                <w:lang w:eastAsia="en-US"/>
              </w:rPr>
            </w:pPr>
            <w:r w:rsidRPr="00BE4590">
              <w:rPr>
                <w:rFonts w:eastAsia="Calibri"/>
                <w:lang w:eastAsia="en-US"/>
              </w:rPr>
              <w:t>улица Октябрьская  3, 5, 6, 7, 8, 10, 15,</w:t>
            </w:r>
          </w:p>
          <w:p w14:paraId="535E6099" w14:textId="77777777" w:rsidR="00BE4590" w:rsidRPr="00BE4590" w:rsidRDefault="00BE4590" w:rsidP="00BE4590">
            <w:pPr>
              <w:rPr>
                <w:rFonts w:eastAsia="Calibri"/>
                <w:lang w:eastAsia="en-US"/>
              </w:rPr>
            </w:pPr>
            <w:r w:rsidRPr="00BE4590">
              <w:rPr>
                <w:rFonts w:eastAsia="Calibri"/>
                <w:lang w:eastAsia="en-US"/>
              </w:rPr>
              <w:t xml:space="preserve">улица Щербакова    13, 13-1, 25, 29 </w:t>
            </w:r>
          </w:p>
        </w:tc>
      </w:tr>
      <w:tr w:rsidR="00BE4590" w:rsidRPr="00BE4590" w14:paraId="395BC756" w14:textId="77777777" w:rsidTr="00C6643D">
        <w:trPr>
          <w:trHeight w:val="20"/>
        </w:trPr>
        <w:tc>
          <w:tcPr>
            <w:tcW w:w="9747" w:type="dxa"/>
            <w:gridSpan w:val="3"/>
            <w:vAlign w:val="center"/>
          </w:tcPr>
          <w:p w14:paraId="0BD8BDCC" w14:textId="77777777" w:rsidR="00BE4590" w:rsidRPr="00BE4590" w:rsidRDefault="00BE4590" w:rsidP="00BE4590">
            <w:pPr>
              <w:jc w:val="center"/>
              <w:rPr>
                <w:b/>
                <w:lang w:eastAsia="en-US"/>
              </w:rPr>
            </w:pPr>
            <w:r w:rsidRPr="00BE4590">
              <w:rPr>
                <w:b/>
                <w:lang w:eastAsia="en-US"/>
              </w:rPr>
              <w:t>Участковая избирательная комиссия №2811</w:t>
            </w:r>
          </w:p>
          <w:p w14:paraId="14F5EB97"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МБОУ «СОШ №3», ул. </w:t>
            </w:r>
            <w:proofErr w:type="gramStart"/>
            <w:r w:rsidRPr="00BE4590">
              <w:rPr>
                <w:rFonts w:eastAsia="Calibri"/>
                <w:b/>
                <w:lang w:eastAsia="en-US"/>
              </w:rPr>
              <w:t>Интернациональная</w:t>
            </w:r>
            <w:proofErr w:type="gramEnd"/>
            <w:r w:rsidRPr="00BE4590">
              <w:rPr>
                <w:rFonts w:eastAsia="Calibri"/>
                <w:b/>
                <w:lang w:eastAsia="en-US"/>
              </w:rPr>
              <w:t>, д. 8</w:t>
            </w:r>
          </w:p>
        </w:tc>
      </w:tr>
      <w:tr w:rsidR="00BE4590" w:rsidRPr="00BE4590" w14:paraId="5039899D" w14:textId="77777777" w:rsidTr="00C6643D">
        <w:trPr>
          <w:trHeight w:val="20"/>
        </w:trPr>
        <w:tc>
          <w:tcPr>
            <w:tcW w:w="3116" w:type="dxa"/>
          </w:tcPr>
          <w:p w14:paraId="10FB1306"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1</w:t>
            </w:r>
          </w:p>
        </w:tc>
        <w:tc>
          <w:tcPr>
            <w:tcW w:w="2376" w:type="dxa"/>
          </w:tcPr>
          <w:p w14:paraId="0B158C6C"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1</w:t>
            </w:r>
          </w:p>
        </w:tc>
        <w:tc>
          <w:tcPr>
            <w:tcW w:w="4255" w:type="dxa"/>
          </w:tcPr>
          <w:p w14:paraId="54B8CA66" w14:textId="77777777" w:rsidR="00BE4590" w:rsidRPr="00BE4590" w:rsidRDefault="00BE4590" w:rsidP="00BE4590">
            <w:pPr>
              <w:rPr>
                <w:rFonts w:eastAsia="Calibri"/>
                <w:b/>
                <w:lang w:val="en-US" w:eastAsia="en-US"/>
              </w:rPr>
            </w:pPr>
            <w:r w:rsidRPr="00BE4590">
              <w:rPr>
                <w:rFonts w:eastAsia="Calibri"/>
                <w:b/>
                <w:lang w:eastAsia="en-US"/>
              </w:rPr>
              <w:t>155</w:t>
            </w:r>
            <w:r w:rsidRPr="00BE4590">
              <w:rPr>
                <w:rFonts w:eastAsia="Calibri"/>
                <w:b/>
                <w:lang w:val="en-US" w:eastAsia="en-US"/>
              </w:rPr>
              <w:t>1</w:t>
            </w:r>
          </w:p>
        </w:tc>
      </w:tr>
      <w:tr w:rsidR="00BE4590" w:rsidRPr="00BE4590" w14:paraId="2A04A044" w14:textId="77777777" w:rsidTr="00C6643D">
        <w:trPr>
          <w:trHeight w:val="20"/>
        </w:trPr>
        <w:tc>
          <w:tcPr>
            <w:tcW w:w="9747" w:type="dxa"/>
            <w:gridSpan w:val="3"/>
          </w:tcPr>
          <w:p w14:paraId="4A612EB7" w14:textId="77777777" w:rsidR="00BE4590" w:rsidRPr="00BE4590" w:rsidRDefault="00BE4590" w:rsidP="00BE4590">
            <w:pPr>
              <w:rPr>
                <w:rFonts w:eastAsia="Calibri"/>
                <w:lang w:eastAsia="en-US"/>
              </w:rPr>
            </w:pPr>
            <w:r w:rsidRPr="00BE4590">
              <w:rPr>
                <w:rFonts w:eastAsia="Calibri"/>
                <w:lang w:eastAsia="en-US"/>
              </w:rPr>
              <w:t xml:space="preserve">улица Интернациональная    31, 33 </w:t>
            </w:r>
          </w:p>
          <w:p w14:paraId="0D4A04CA" w14:textId="77777777" w:rsidR="00BE4590" w:rsidRPr="00BE4590" w:rsidRDefault="00BE4590" w:rsidP="00BE4590">
            <w:pPr>
              <w:rPr>
                <w:rFonts w:eastAsia="Calibri"/>
                <w:lang w:eastAsia="en-US"/>
              </w:rPr>
            </w:pPr>
            <w:r w:rsidRPr="00BE4590">
              <w:rPr>
                <w:rFonts w:eastAsia="Calibri"/>
                <w:lang w:eastAsia="en-US"/>
              </w:rPr>
              <w:t xml:space="preserve">улица Карла Маркса    21, 23, 25, 27, 34, 36, 38, 40, 59 </w:t>
            </w:r>
          </w:p>
          <w:p w14:paraId="6BA678D8" w14:textId="77777777" w:rsidR="00BE4590" w:rsidRPr="00BE4590" w:rsidRDefault="00BE4590" w:rsidP="00BE4590">
            <w:pPr>
              <w:rPr>
                <w:rFonts w:eastAsia="Calibri"/>
                <w:lang w:eastAsia="en-US"/>
              </w:rPr>
            </w:pPr>
            <w:r w:rsidRPr="00BE4590">
              <w:rPr>
                <w:rFonts w:eastAsia="Calibri"/>
                <w:lang w:eastAsia="en-US"/>
              </w:rPr>
              <w:t xml:space="preserve">улица Октябрьская    11, 13, 14 </w:t>
            </w:r>
          </w:p>
          <w:p w14:paraId="6C76F0E6" w14:textId="77777777" w:rsidR="00BE4590" w:rsidRPr="00BE4590" w:rsidRDefault="00BE4590" w:rsidP="00BE4590">
            <w:pPr>
              <w:rPr>
                <w:rFonts w:eastAsia="Calibri"/>
                <w:lang w:eastAsia="en-US"/>
              </w:rPr>
            </w:pPr>
            <w:r w:rsidRPr="00BE4590">
              <w:rPr>
                <w:rFonts w:eastAsia="Calibri"/>
                <w:lang w:eastAsia="en-US"/>
              </w:rPr>
              <w:t xml:space="preserve">улица Щербакова    6, 18, 20, 26, 27-1, 28, 30, 32, 36, 44, 48, 48А, 50, 52, 54, 56, 57 </w:t>
            </w:r>
          </w:p>
        </w:tc>
      </w:tr>
      <w:tr w:rsidR="00BE4590" w:rsidRPr="00BE4590" w14:paraId="4CB12801" w14:textId="77777777" w:rsidTr="00C6643D">
        <w:trPr>
          <w:trHeight w:val="20"/>
        </w:trPr>
        <w:tc>
          <w:tcPr>
            <w:tcW w:w="9747" w:type="dxa"/>
            <w:gridSpan w:val="3"/>
            <w:vAlign w:val="center"/>
          </w:tcPr>
          <w:p w14:paraId="0E851C29" w14:textId="77777777" w:rsidR="00BE4590" w:rsidRPr="00BE4590" w:rsidRDefault="00BE4590" w:rsidP="00BE4590">
            <w:pPr>
              <w:jc w:val="center"/>
              <w:rPr>
                <w:b/>
                <w:lang w:eastAsia="en-US"/>
              </w:rPr>
            </w:pPr>
            <w:r w:rsidRPr="00BE4590">
              <w:rPr>
                <w:b/>
                <w:lang w:eastAsia="en-US"/>
              </w:rPr>
              <w:t>Участковая избирательная комиссия №2812</w:t>
            </w:r>
          </w:p>
          <w:p w14:paraId="23960100" w14:textId="77777777" w:rsidR="00BE4590" w:rsidRPr="00BE4590" w:rsidRDefault="00BE4590" w:rsidP="00BE4590">
            <w:pPr>
              <w:jc w:val="center"/>
              <w:rPr>
                <w:rFonts w:eastAsia="Calibri"/>
                <w:b/>
                <w:lang w:eastAsia="en-US"/>
              </w:rPr>
            </w:pPr>
            <w:r w:rsidRPr="00BE4590">
              <w:rPr>
                <w:rFonts w:eastAsia="Calibri"/>
                <w:b/>
                <w:lang w:eastAsia="en-US"/>
              </w:rPr>
              <w:t>Центр – МБОУ «СОШ №1», ул. Ленина, д. 4Б</w:t>
            </w:r>
          </w:p>
        </w:tc>
      </w:tr>
      <w:tr w:rsidR="00BE4590" w:rsidRPr="00BE4590" w14:paraId="580C022A" w14:textId="77777777" w:rsidTr="00C6643D">
        <w:trPr>
          <w:trHeight w:val="20"/>
        </w:trPr>
        <w:tc>
          <w:tcPr>
            <w:tcW w:w="3116" w:type="dxa"/>
          </w:tcPr>
          <w:p w14:paraId="43588162"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2</w:t>
            </w:r>
          </w:p>
        </w:tc>
        <w:tc>
          <w:tcPr>
            <w:tcW w:w="2376" w:type="dxa"/>
          </w:tcPr>
          <w:p w14:paraId="35687055"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2</w:t>
            </w:r>
          </w:p>
        </w:tc>
        <w:tc>
          <w:tcPr>
            <w:tcW w:w="4255" w:type="dxa"/>
          </w:tcPr>
          <w:p w14:paraId="02AA3DA8" w14:textId="77777777" w:rsidR="00BE4590" w:rsidRPr="00BE4590" w:rsidRDefault="00BE4590" w:rsidP="00BE4590">
            <w:pPr>
              <w:rPr>
                <w:rFonts w:eastAsia="Calibri"/>
                <w:b/>
                <w:lang w:eastAsia="en-US"/>
              </w:rPr>
            </w:pPr>
            <w:r w:rsidRPr="00BE4590">
              <w:rPr>
                <w:rFonts w:eastAsia="Calibri"/>
                <w:b/>
                <w:lang w:eastAsia="en-US"/>
              </w:rPr>
              <w:t>1508</w:t>
            </w:r>
          </w:p>
        </w:tc>
      </w:tr>
      <w:tr w:rsidR="00BE4590" w:rsidRPr="00BE4590" w14:paraId="54395FF1" w14:textId="77777777" w:rsidTr="00C6643D">
        <w:trPr>
          <w:trHeight w:val="20"/>
        </w:trPr>
        <w:tc>
          <w:tcPr>
            <w:tcW w:w="9747" w:type="dxa"/>
            <w:gridSpan w:val="3"/>
          </w:tcPr>
          <w:p w14:paraId="5FBBDE93" w14:textId="77777777" w:rsidR="00BE4590" w:rsidRPr="00BE4590" w:rsidRDefault="00BE4590" w:rsidP="00BE4590">
            <w:pPr>
              <w:rPr>
                <w:rFonts w:eastAsia="Calibri"/>
                <w:lang w:eastAsia="en-US"/>
              </w:rPr>
            </w:pPr>
            <w:r w:rsidRPr="00BE4590">
              <w:rPr>
                <w:rFonts w:eastAsia="Calibri"/>
                <w:lang w:eastAsia="en-US"/>
              </w:rPr>
              <w:t xml:space="preserve">улица Дзержинского 10, 12, 14, 14А, 16, 20, 22, 22А, 24А, 24Б, 28, 30,  34, 40, 42, 46, 48, 52, 52А </w:t>
            </w:r>
          </w:p>
          <w:p w14:paraId="45568BAA" w14:textId="77777777" w:rsidR="00BE4590" w:rsidRPr="00BE4590" w:rsidRDefault="00BE4590" w:rsidP="00BE4590">
            <w:pPr>
              <w:rPr>
                <w:rFonts w:eastAsia="Calibri"/>
                <w:lang w:eastAsia="en-US"/>
              </w:rPr>
            </w:pPr>
            <w:r w:rsidRPr="00BE4590">
              <w:rPr>
                <w:rFonts w:eastAsia="Calibri"/>
                <w:lang w:eastAsia="en-US"/>
              </w:rPr>
              <w:t xml:space="preserve">улица Колхозная  37, 39, 47, 49, 50, 52, 54, 56, 58, 60, 62 </w:t>
            </w:r>
          </w:p>
          <w:p w14:paraId="2438BF91" w14:textId="77777777" w:rsidR="00BE4590" w:rsidRPr="00BE4590" w:rsidRDefault="00BE4590" w:rsidP="00BE4590">
            <w:pPr>
              <w:rPr>
                <w:rFonts w:eastAsia="Calibri"/>
                <w:lang w:eastAsia="en-US"/>
              </w:rPr>
            </w:pPr>
            <w:r w:rsidRPr="00BE4590">
              <w:rPr>
                <w:rFonts w:eastAsia="Calibri"/>
                <w:lang w:eastAsia="en-US"/>
              </w:rPr>
              <w:t xml:space="preserve">улица Комсомольская  с 2 по 17 </w:t>
            </w:r>
          </w:p>
          <w:p w14:paraId="3019EA1B" w14:textId="77777777" w:rsidR="00BE4590" w:rsidRPr="00BE4590" w:rsidRDefault="00BE4590" w:rsidP="00BE4590">
            <w:pPr>
              <w:rPr>
                <w:rFonts w:eastAsia="Calibri"/>
                <w:lang w:eastAsia="en-US"/>
              </w:rPr>
            </w:pPr>
            <w:r w:rsidRPr="00BE4590">
              <w:rPr>
                <w:rFonts w:eastAsia="Calibri"/>
                <w:lang w:eastAsia="en-US"/>
              </w:rPr>
              <w:t xml:space="preserve">улица Ленина 2, 3, 4, 4А, 6, 8 </w:t>
            </w:r>
          </w:p>
          <w:p w14:paraId="6D36CBC6" w14:textId="77777777" w:rsidR="00BE4590" w:rsidRPr="00BE4590" w:rsidRDefault="00BE4590" w:rsidP="00BE4590">
            <w:pPr>
              <w:rPr>
                <w:rFonts w:eastAsia="Calibri"/>
                <w:lang w:eastAsia="en-US"/>
              </w:rPr>
            </w:pPr>
            <w:r w:rsidRPr="00BE4590">
              <w:rPr>
                <w:rFonts w:eastAsia="Calibri"/>
                <w:lang w:eastAsia="en-US"/>
              </w:rPr>
              <w:t xml:space="preserve">улица Луначарского с 1 по 16 </w:t>
            </w:r>
          </w:p>
          <w:p w14:paraId="6A344D15" w14:textId="77777777" w:rsidR="00BE4590" w:rsidRPr="00BE4590" w:rsidRDefault="00BE4590" w:rsidP="00BE4590">
            <w:pPr>
              <w:rPr>
                <w:rFonts w:eastAsia="Calibri"/>
                <w:lang w:eastAsia="en-US"/>
              </w:rPr>
            </w:pPr>
            <w:r w:rsidRPr="00BE4590">
              <w:rPr>
                <w:rFonts w:eastAsia="Calibri"/>
                <w:lang w:eastAsia="en-US"/>
              </w:rPr>
              <w:t xml:space="preserve">улица Маршала Жукова с 17 по 41 </w:t>
            </w:r>
          </w:p>
          <w:p w14:paraId="737E1D08" w14:textId="77777777" w:rsidR="00BE4590" w:rsidRPr="00BE4590" w:rsidRDefault="00BE4590" w:rsidP="00BE4590">
            <w:pPr>
              <w:rPr>
                <w:rFonts w:eastAsia="Calibri"/>
                <w:lang w:eastAsia="en-US"/>
              </w:rPr>
            </w:pPr>
            <w:r w:rsidRPr="00BE4590">
              <w:rPr>
                <w:rFonts w:eastAsia="Calibri"/>
                <w:lang w:eastAsia="en-US"/>
              </w:rPr>
              <w:t>улица Октябрьская 18, с 22 по 31А</w:t>
            </w:r>
          </w:p>
          <w:p w14:paraId="482CA628" w14:textId="77777777" w:rsidR="00BE4590" w:rsidRPr="00BE4590" w:rsidRDefault="00BE4590" w:rsidP="00BE4590">
            <w:pPr>
              <w:rPr>
                <w:rFonts w:eastAsia="Calibri"/>
                <w:lang w:eastAsia="en-US"/>
              </w:rPr>
            </w:pPr>
            <w:r w:rsidRPr="00BE4590">
              <w:rPr>
                <w:rFonts w:eastAsia="Calibri"/>
                <w:lang w:eastAsia="en-US"/>
              </w:rPr>
              <w:t xml:space="preserve">улица Осипенко с 1 по 12   </w:t>
            </w:r>
          </w:p>
          <w:p w14:paraId="73EF15E2" w14:textId="77777777" w:rsidR="00BE4590" w:rsidRPr="00BE4590" w:rsidRDefault="00BE4590" w:rsidP="00BE4590">
            <w:pPr>
              <w:rPr>
                <w:rFonts w:eastAsia="Calibri"/>
                <w:lang w:eastAsia="en-US"/>
              </w:rPr>
            </w:pPr>
            <w:r w:rsidRPr="00BE4590">
              <w:rPr>
                <w:rFonts w:eastAsia="Calibri"/>
                <w:lang w:eastAsia="en-US"/>
              </w:rPr>
              <w:t xml:space="preserve">улица Первомайская   с 4 по16 </w:t>
            </w:r>
          </w:p>
          <w:p w14:paraId="362778A3" w14:textId="77777777" w:rsidR="00BE4590" w:rsidRPr="00BE4590" w:rsidRDefault="00BE4590" w:rsidP="00BE4590">
            <w:pPr>
              <w:rPr>
                <w:rFonts w:eastAsia="Calibri"/>
                <w:lang w:eastAsia="en-US"/>
              </w:rPr>
            </w:pPr>
            <w:r w:rsidRPr="00BE4590">
              <w:rPr>
                <w:rFonts w:eastAsia="Calibri"/>
                <w:lang w:eastAsia="en-US"/>
              </w:rPr>
              <w:t xml:space="preserve">улица Свердлова с 1 по 34А </w:t>
            </w:r>
          </w:p>
          <w:p w14:paraId="234BD0AB" w14:textId="77777777" w:rsidR="00BE4590" w:rsidRPr="00BE4590" w:rsidRDefault="00BE4590" w:rsidP="00BE4590">
            <w:pPr>
              <w:rPr>
                <w:rFonts w:eastAsia="Calibri"/>
                <w:lang w:eastAsia="en-US"/>
              </w:rPr>
            </w:pPr>
            <w:r w:rsidRPr="00BE4590">
              <w:rPr>
                <w:rFonts w:eastAsia="Calibri"/>
                <w:lang w:eastAsia="en-US"/>
              </w:rPr>
              <w:t>улица Фрунзе  с 2А по 16</w:t>
            </w:r>
          </w:p>
          <w:p w14:paraId="2E910697" w14:textId="77777777" w:rsidR="00BE4590" w:rsidRPr="00BE4590" w:rsidRDefault="00BE4590" w:rsidP="00BE4590">
            <w:pPr>
              <w:rPr>
                <w:rFonts w:eastAsia="Calibri"/>
                <w:lang w:eastAsia="en-US"/>
              </w:rPr>
            </w:pPr>
            <w:r w:rsidRPr="00BE4590">
              <w:rPr>
                <w:rFonts w:eastAsia="Calibri"/>
                <w:lang w:eastAsia="en-US"/>
              </w:rPr>
              <w:t xml:space="preserve">улица Чайковского    </w:t>
            </w:r>
          </w:p>
          <w:p w14:paraId="0CB699DD" w14:textId="77777777" w:rsidR="00BE4590" w:rsidRPr="00BE4590" w:rsidRDefault="00BE4590" w:rsidP="00BE4590">
            <w:pPr>
              <w:rPr>
                <w:rFonts w:eastAsia="Calibri"/>
                <w:lang w:eastAsia="en-US"/>
              </w:rPr>
            </w:pPr>
            <w:r w:rsidRPr="00BE4590">
              <w:rPr>
                <w:rFonts w:eastAsia="Calibri"/>
                <w:lang w:eastAsia="en-US"/>
              </w:rPr>
              <w:t>улица Чапаева с 2 по 16</w:t>
            </w:r>
          </w:p>
        </w:tc>
      </w:tr>
      <w:tr w:rsidR="00BE4590" w:rsidRPr="00BE4590" w14:paraId="7E2D12F4" w14:textId="77777777" w:rsidTr="00C6643D">
        <w:trPr>
          <w:trHeight w:val="20"/>
        </w:trPr>
        <w:tc>
          <w:tcPr>
            <w:tcW w:w="9747" w:type="dxa"/>
            <w:gridSpan w:val="3"/>
            <w:vAlign w:val="center"/>
          </w:tcPr>
          <w:p w14:paraId="38228448" w14:textId="77777777" w:rsidR="00BE4590" w:rsidRPr="00BE4590" w:rsidRDefault="00BE4590" w:rsidP="00BE4590">
            <w:pPr>
              <w:jc w:val="center"/>
              <w:rPr>
                <w:b/>
                <w:lang w:eastAsia="en-US"/>
              </w:rPr>
            </w:pPr>
            <w:r w:rsidRPr="00BE4590">
              <w:rPr>
                <w:b/>
                <w:lang w:eastAsia="en-US"/>
              </w:rPr>
              <w:t>Участковая избирательная комиссия №2813</w:t>
            </w:r>
          </w:p>
          <w:p w14:paraId="1F398EEE" w14:textId="77777777" w:rsidR="00BE4590" w:rsidRPr="00BE4590" w:rsidRDefault="00BE4590" w:rsidP="00BE4590">
            <w:pPr>
              <w:jc w:val="center"/>
              <w:rPr>
                <w:rFonts w:eastAsia="Calibri"/>
                <w:b/>
                <w:lang w:eastAsia="en-US"/>
              </w:rPr>
            </w:pPr>
            <w:r w:rsidRPr="00BE4590">
              <w:rPr>
                <w:rFonts w:eastAsia="Calibri"/>
                <w:b/>
                <w:lang w:eastAsia="en-US"/>
              </w:rPr>
              <w:t>Центр – МБОУ «СОШ №1», ул. Ленина, д. 4Б</w:t>
            </w:r>
          </w:p>
        </w:tc>
      </w:tr>
      <w:tr w:rsidR="00BE4590" w:rsidRPr="00BE4590" w14:paraId="67495066" w14:textId="77777777" w:rsidTr="00C6643D">
        <w:trPr>
          <w:trHeight w:val="20"/>
        </w:trPr>
        <w:tc>
          <w:tcPr>
            <w:tcW w:w="3116" w:type="dxa"/>
          </w:tcPr>
          <w:p w14:paraId="223D1A52"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3</w:t>
            </w:r>
          </w:p>
        </w:tc>
        <w:tc>
          <w:tcPr>
            <w:tcW w:w="2376" w:type="dxa"/>
          </w:tcPr>
          <w:p w14:paraId="1D27830C"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3</w:t>
            </w:r>
          </w:p>
        </w:tc>
        <w:tc>
          <w:tcPr>
            <w:tcW w:w="4255" w:type="dxa"/>
          </w:tcPr>
          <w:p w14:paraId="0FDB333C" w14:textId="77777777" w:rsidR="00BE4590" w:rsidRPr="00BE4590" w:rsidRDefault="00BE4590" w:rsidP="00BE4590">
            <w:pPr>
              <w:rPr>
                <w:rFonts w:eastAsia="Calibri"/>
                <w:b/>
                <w:lang w:eastAsia="en-US"/>
              </w:rPr>
            </w:pPr>
            <w:r w:rsidRPr="00BE4590">
              <w:rPr>
                <w:rFonts w:eastAsia="Calibri"/>
                <w:b/>
                <w:lang w:val="en-US" w:eastAsia="en-US"/>
              </w:rPr>
              <w:t>1572</w:t>
            </w:r>
          </w:p>
        </w:tc>
      </w:tr>
      <w:tr w:rsidR="00BE4590" w:rsidRPr="00BE4590" w14:paraId="25819D93" w14:textId="77777777" w:rsidTr="00C6643D">
        <w:trPr>
          <w:trHeight w:val="20"/>
        </w:trPr>
        <w:tc>
          <w:tcPr>
            <w:tcW w:w="9747" w:type="dxa"/>
            <w:gridSpan w:val="3"/>
          </w:tcPr>
          <w:p w14:paraId="029E3D76" w14:textId="77777777" w:rsidR="00BE4590" w:rsidRPr="00BE4590" w:rsidRDefault="00BE4590" w:rsidP="00BE4590">
            <w:pPr>
              <w:rPr>
                <w:rFonts w:eastAsia="Calibri"/>
                <w:lang w:eastAsia="en-US"/>
              </w:rPr>
            </w:pPr>
            <w:r w:rsidRPr="00BE4590">
              <w:rPr>
                <w:rFonts w:eastAsia="Calibri"/>
                <w:lang w:eastAsia="en-US"/>
              </w:rPr>
              <w:t xml:space="preserve">улица Куйбышева </w:t>
            </w:r>
          </w:p>
          <w:p w14:paraId="0BA89AA2" w14:textId="77777777" w:rsidR="00BE4590" w:rsidRPr="00BE4590" w:rsidRDefault="00BE4590" w:rsidP="00BE4590">
            <w:pPr>
              <w:rPr>
                <w:rFonts w:eastAsia="Calibri"/>
                <w:lang w:eastAsia="en-US"/>
              </w:rPr>
            </w:pPr>
            <w:r w:rsidRPr="00BE4590">
              <w:rPr>
                <w:rFonts w:eastAsia="Calibri"/>
                <w:lang w:eastAsia="en-US"/>
              </w:rPr>
              <w:t xml:space="preserve">улица Советская </w:t>
            </w:r>
          </w:p>
          <w:p w14:paraId="5E40E642" w14:textId="77777777" w:rsidR="00BE4590" w:rsidRPr="00BE4590" w:rsidRDefault="00BE4590" w:rsidP="00BE4590">
            <w:pPr>
              <w:rPr>
                <w:rFonts w:eastAsia="Calibri"/>
                <w:lang w:eastAsia="en-US"/>
              </w:rPr>
            </w:pPr>
            <w:r w:rsidRPr="00BE4590">
              <w:rPr>
                <w:rFonts w:eastAsia="Calibri"/>
                <w:lang w:eastAsia="en-US"/>
              </w:rPr>
              <w:t xml:space="preserve">улица Интернациональная  39, 41А, 43, 43А, 45 </w:t>
            </w:r>
          </w:p>
          <w:p w14:paraId="7ACE65A7" w14:textId="77777777" w:rsidR="00BE4590" w:rsidRPr="00BE4590" w:rsidRDefault="00BE4590" w:rsidP="00BE4590">
            <w:pPr>
              <w:rPr>
                <w:rFonts w:eastAsia="Calibri"/>
                <w:lang w:eastAsia="en-US"/>
              </w:rPr>
            </w:pPr>
            <w:r w:rsidRPr="00BE4590">
              <w:rPr>
                <w:rFonts w:eastAsia="Calibri"/>
                <w:lang w:eastAsia="en-US"/>
              </w:rPr>
              <w:t xml:space="preserve">улица Кирова  18, 18А, 18Б, 18-2, 18-3 </w:t>
            </w:r>
          </w:p>
          <w:p w14:paraId="5B1EB9F8" w14:textId="77777777" w:rsidR="00BE4590" w:rsidRPr="00BE4590" w:rsidRDefault="00BE4590" w:rsidP="00BE4590">
            <w:pPr>
              <w:rPr>
                <w:rFonts w:eastAsia="Calibri"/>
                <w:lang w:eastAsia="en-US"/>
              </w:rPr>
            </w:pPr>
            <w:r w:rsidRPr="00BE4590">
              <w:rPr>
                <w:rFonts w:eastAsia="Calibri"/>
                <w:lang w:eastAsia="en-US"/>
              </w:rPr>
              <w:t xml:space="preserve">улица Щербакова 49, 51, 53, 55, 57-1, 57-2, 59-1, 59-2 </w:t>
            </w:r>
          </w:p>
          <w:p w14:paraId="44D13423" w14:textId="77777777" w:rsidR="00BE4590" w:rsidRPr="00BE4590" w:rsidRDefault="00BE4590" w:rsidP="00BE4590">
            <w:pPr>
              <w:rPr>
                <w:rFonts w:eastAsia="Calibri"/>
                <w:lang w:eastAsia="en-US"/>
              </w:rPr>
            </w:pPr>
            <w:r w:rsidRPr="00BE4590">
              <w:rPr>
                <w:rFonts w:eastAsia="Calibri"/>
                <w:lang w:eastAsia="en-US"/>
              </w:rPr>
              <w:t xml:space="preserve">улица Богдана Хмельницкого  с 9 по 32 </w:t>
            </w:r>
          </w:p>
          <w:p w14:paraId="28CA02C6" w14:textId="77777777" w:rsidR="00BE4590" w:rsidRPr="00BE4590" w:rsidRDefault="00BE4590" w:rsidP="00BE4590">
            <w:pPr>
              <w:rPr>
                <w:rFonts w:eastAsia="Calibri"/>
                <w:lang w:eastAsia="en-US"/>
              </w:rPr>
            </w:pPr>
            <w:r w:rsidRPr="00BE4590">
              <w:rPr>
                <w:rFonts w:eastAsia="Calibri"/>
                <w:lang w:eastAsia="en-US"/>
              </w:rPr>
              <w:t>улица Кирова  с 26 по 34А</w:t>
            </w:r>
          </w:p>
          <w:p w14:paraId="68D93A86" w14:textId="77777777" w:rsidR="00BE4590" w:rsidRPr="00BE4590" w:rsidRDefault="00BE4590" w:rsidP="00BE4590">
            <w:pPr>
              <w:rPr>
                <w:rFonts w:eastAsia="Calibri"/>
                <w:lang w:eastAsia="en-US"/>
              </w:rPr>
            </w:pPr>
            <w:r w:rsidRPr="00BE4590">
              <w:rPr>
                <w:rFonts w:eastAsia="Calibri"/>
                <w:lang w:eastAsia="en-US"/>
              </w:rPr>
              <w:t xml:space="preserve">улица Колхозная    с 1 по 24 </w:t>
            </w:r>
          </w:p>
          <w:p w14:paraId="70A7034A" w14:textId="77777777" w:rsidR="00BE4590" w:rsidRPr="00BE4590" w:rsidRDefault="00BE4590" w:rsidP="00BE4590">
            <w:pPr>
              <w:rPr>
                <w:rFonts w:eastAsia="Calibri"/>
                <w:lang w:eastAsia="en-US"/>
              </w:rPr>
            </w:pPr>
            <w:r w:rsidRPr="00BE4590">
              <w:rPr>
                <w:rFonts w:eastAsia="Calibri"/>
                <w:lang w:eastAsia="en-US"/>
              </w:rPr>
              <w:t>улица Орджоникидзе    с 3 по 22</w:t>
            </w:r>
          </w:p>
          <w:p w14:paraId="52361B34" w14:textId="77777777" w:rsidR="00BE4590" w:rsidRPr="00BE4590" w:rsidRDefault="00BE4590" w:rsidP="00BE4590">
            <w:pPr>
              <w:rPr>
                <w:rFonts w:eastAsia="Calibri"/>
                <w:lang w:eastAsia="en-US"/>
              </w:rPr>
            </w:pPr>
            <w:r w:rsidRPr="00BE4590">
              <w:rPr>
                <w:rFonts w:eastAsia="Calibri"/>
                <w:lang w:eastAsia="en-US"/>
              </w:rPr>
              <w:t xml:space="preserve">улица Островского    с  3 по  24А </w:t>
            </w:r>
          </w:p>
          <w:p w14:paraId="00BE7455" w14:textId="77777777" w:rsidR="00BE4590" w:rsidRPr="00BE4590" w:rsidRDefault="00BE4590" w:rsidP="00BE4590">
            <w:pPr>
              <w:rPr>
                <w:rFonts w:eastAsia="Calibri"/>
                <w:lang w:val="en-US" w:eastAsia="en-US"/>
              </w:rPr>
            </w:pPr>
            <w:r w:rsidRPr="00BE4590">
              <w:rPr>
                <w:rFonts w:eastAsia="Calibri"/>
                <w:lang w:eastAsia="en-US"/>
              </w:rPr>
              <w:t>улица Щербакова   59, 63,  79, 83, 83-1, 83-2, 89, 89-1, 89-2, 91-2, 95, 101</w:t>
            </w:r>
          </w:p>
        </w:tc>
      </w:tr>
      <w:tr w:rsidR="00BE4590" w:rsidRPr="00BE4590" w14:paraId="7000FE80" w14:textId="77777777" w:rsidTr="00C6643D">
        <w:trPr>
          <w:trHeight w:val="20"/>
        </w:trPr>
        <w:tc>
          <w:tcPr>
            <w:tcW w:w="9747" w:type="dxa"/>
            <w:gridSpan w:val="3"/>
            <w:vAlign w:val="center"/>
          </w:tcPr>
          <w:p w14:paraId="7886C8D2" w14:textId="77777777" w:rsidR="00BE4590" w:rsidRPr="00BE4590" w:rsidRDefault="00BE4590" w:rsidP="00BE4590">
            <w:pPr>
              <w:jc w:val="center"/>
              <w:rPr>
                <w:b/>
                <w:lang w:eastAsia="en-US"/>
              </w:rPr>
            </w:pPr>
            <w:r w:rsidRPr="00BE4590">
              <w:rPr>
                <w:b/>
                <w:lang w:eastAsia="en-US"/>
              </w:rPr>
              <w:t>Участковая избирательная комиссия № 2814</w:t>
            </w:r>
          </w:p>
          <w:p w14:paraId="65D32360" w14:textId="77777777" w:rsidR="00BE4590" w:rsidRPr="00BE4590" w:rsidRDefault="00BE4590" w:rsidP="00BE4590">
            <w:pPr>
              <w:jc w:val="center"/>
              <w:rPr>
                <w:rFonts w:eastAsia="Calibri"/>
                <w:b/>
                <w:lang w:eastAsia="en-US"/>
              </w:rPr>
            </w:pPr>
            <w:r w:rsidRPr="00BE4590">
              <w:rPr>
                <w:rFonts w:eastAsia="Calibri"/>
                <w:b/>
                <w:lang w:eastAsia="en-US"/>
              </w:rPr>
              <w:t>Центр – городская библиотека им. В.В. Маяковского, ул. Халтурина, д.60</w:t>
            </w:r>
          </w:p>
        </w:tc>
      </w:tr>
      <w:tr w:rsidR="00BE4590" w:rsidRPr="00BE4590" w14:paraId="0492C0E4" w14:textId="77777777" w:rsidTr="00C6643D">
        <w:trPr>
          <w:trHeight w:val="20"/>
        </w:trPr>
        <w:tc>
          <w:tcPr>
            <w:tcW w:w="3116" w:type="dxa"/>
          </w:tcPr>
          <w:p w14:paraId="71307287"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4</w:t>
            </w:r>
          </w:p>
        </w:tc>
        <w:tc>
          <w:tcPr>
            <w:tcW w:w="2376" w:type="dxa"/>
          </w:tcPr>
          <w:p w14:paraId="6AA692F6"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4</w:t>
            </w:r>
          </w:p>
        </w:tc>
        <w:tc>
          <w:tcPr>
            <w:tcW w:w="4255" w:type="dxa"/>
          </w:tcPr>
          <w:p w14:paraId="1360D331" w14:textId="77777777" w:rsidR="00BE4590" w:rsidRPr="00BE4590" w:rsidRDefault="00BE4590" w:rsidP="00BE4590">
            <w:pPr>
              <w:rPr>
                <w:rFonts w:eastAsia="Calibri"/>
                <w:b/>
                <w:lang w:eastAsia="en-US"/>
              </w:rPr>
            </w:pPr>
            <w:r w:rsidRPr="00BE4590">
              <w:rPr>
                <w:rFonts w:eastAsia="Calibri"/>
                <w:b/>
                <w:lang w:eastAsia="en-US"/>
              </w:rPr>
              <w:t>1215</w:t>
            </w:r>
          </w:p>
        </w:tc>
      </w:tr>
      <w:tr w:rsidR="00BE4590" w:rsidRPr="00BE4590" w14:paraId="7C56D3BF" w14:textId="77777777" w:rsidTr="00C6643D">
        <w:trPr>
          <w:trHeight w:val="4757"/>
        </w:trPr>
        <w:tc>
          <w:tcPr>
            <w:tcW w:w="9747" w:type="dxa"/>
            <w:gridSpan w:val="3"/>
            <w:tcBorders>
              <w:bottom w:val="single" w:sz="4" w:space="0" w:color="auto"/>
            </w:tcBorders>
          </w:tcPr>
          <w:p w14:paraId="0CFEA640" w14:textId="77777777" w:rsidR="00BE4590" w:rsidRPr="00BE4590" w:rsidRDefault="00BE4590" w:rsidP="00BE4590">
            <w:pPr>
              <w:rPr>
                <w:rFonts w:eastAsia="Calibri"/>
                <w:lang w:eastAsia="en-US"/>
              </w:rPr>
            </w:pPr>
            <w:r w:rsidRPr="00BE4590">
              <w:rPr>
                <w:rFonts w:eastAsia="Calibri"/>
                <w:lang w:eastAsia="en-US"/>
              </w:rPr>
              <w:t xml:space="preserve">переулок Филатова </w:t>
            </w:r>
          </w:p>
          <w:p w14:paraId="203C9A4D" w14:textId="77777777" w:rsidR="00BE4590" w:rsidRPr="00BE4590" w:rsidRDefault="00BE4590" w:rsidP="00BE4590">
            <w:pPr>
              <w:rPr>
                <w:rFonts w:eastAsia="Calibri"/>
                <w:lang w:eastAsia="en-US"/>
              </w:rPr>
            </w:pPr>
            <w:proofErr w:type="spellStart"/>
            <w:r w:rsidRPr="00BE4590">
              <w:rPr>
                <w:rFonts w:eastAsia="Calibri"/>
                <w:lang w:eastAsia="en-US"/>
              </w:rPr>
              <w:t>Сенопункт</w:t>
            </w:r>
            <w:proofErr w:type="spellEnd"/>
            <w:r w:rsidRPr="00BE4590">
              <w:rPr>
                <w:rFonts w:eastAsia="Calibri"/>
                <w:lang w:eastAsia="en-US"/>
              </w:rPr>
              <w:t xml:space="preserve"> </w:t>
            </w:r>
          </w:p>
          <w:p w14:paraId="4FF84687" w14:textId="77777777" w:rsidR="00BE4590" w:rsidRPr="00BE4590" w:rsidRDefault="00BE4590" w:rsidP="00BE4590">
            <w:pPr>
              <w:rPr>
                <w:rFonts w:eastAsia="Calibri"/>
                <w:lang w:eastAsia="en-US"/>
              </w:rPr>
            </w:pPr>
            <w:r w:rsidRPr="00BE4590">
              <w:rPr>
                <w:rFonts w:eastAsia="Calibri"/>
                <w:lang w:eastAsia="en-US"/>
              </w:rPr>
              <w:t xml:space="preserve">улица Ватутина   с 53 по 104 </w:t>
            </w:r>
          </w:p>
          <w:p w14:paraId="02B6789F" w14:textId="77777777" w:rsidR="00BE4590" w:rsidRPr="00BE4590" w:rsidRDefault="00BE4590" w:rsidP="00BE4590">
            <w:pPr>
              <w:rPr>
                <w:rFonts w:eastAsia="Calibri"/>
                <w:lang w:eastAsia="en-US"/>
              </w:rPr>
            </w:pPr>
            <w:r w:rsidRPr="00BE4590">
              <w:rPr>
                <w:rFonts w:eastAsia="Calibri"/>
                <w:lang w:eastAsia="en-US"/>
              </w:rPr>
              <w:t xml:space="preserve">улица Гоголя    1А, 4, 6, 8, 9 </w:t>
            </w:r>
          </w:p>
          <w:p w14:paraId="2D3E1B7E" w14:textId="77777777" w:rsidR="00BE4590" w:rsidRPr="00BE4590" w:rsidRDefault="00BE4590" w:rsidP="00BE4590">
            <w:pPr>
              <w:rPr>
                <w:rFonts w:eastAsia="Calibri"/>
                <w:lang w:eastAsia="en-US"/>
              </w:rPr>
            </w:pPr>
            <w:r w:rsidRPr="00BE4590">
              <w:rPr>
                <w:rFonts w:eastAsia="Calibri"/>
                <w:lang w:eastAsia="en-US"/>
              </w:rPr>
              <w:t>улица Дзержинского    с 55А по 98А</w:t>
            </w:r>
          </w:p>
          <w:p w14:paraId="42B17F4D" w14:textId="77777777" w:rsidR="00BE4590" w:rsidRPr="00BE4590" w:rsidRDefault="00BE4590" w:rsidP="00BE4590">
            <w:pPr>
              <w:rPr>
                <w:rFonts w:eastAsia="Calibri"/>
                <w:lang w:eastAsia="en-US"/>
              </w:rPr>
            </w:pPr>
            <w:r w:rsidRPr="00BE4590">
              <w:rPr>
                <w:rFonts w:eastAsia="Calibri"/>
                <w:lang w:eastAsia="en-US"/>
              </w:rPr>
              <w:t xml:space="preserve">улица Казанская    23А с 27 по 80 </w:t>
            </w:r>
          </w:p>
          <w:p w14:paraId="2E6D853D" w14:textId="77777777" w:rsidR="00BE4590" w:rsidRPr="00BE4590" w:rsidRDefault="00BE4590" w:rsidP="00BE4590">
            <w:pPr>
              <w:rPr>
                <w:rFonts w:eastAsia="Calibri"/>
                <w:lang w:eastAsia="en-US"/>
              </w:rPr>
            </w:pPr>
            <w:r w:rsidRPr="00BE4590">
              <w:rPr>
                <w:rFonts w:eastAsia="Calibri"/>
                <w:lang w:eastAsia="en-US"/>
              </w:rPr>
              <w:t xml:space="preserve">улица Колхозная  26, 28, 30, 32, 34, 34А, 36, 38, 38А, 40, 42, 46, 48 </w:t>
            </w:r>
          </w:p>
          <w:p w14:paraId="3A9D4DF3" w14:textId="77777777" w:rsidR="00BE4590" w:rsidRPr="00BE4590" w:rsidRDefault="00BE4590" w:rsidP="00BE4590">
            <w:pPr>
              <w:rPr>
                <w:rFonts w:eastAsia="Calibri"/>
                <w:lang w:eastAsia="en-US"/>
              </w:rPr>
            </w:pPr>
            <w:r w:rsidRPr="00BE4590">
              <w:rPr>
                <w:rFonts w:eastAsia="Calibri"/>
                <w:lang w:eastAsia="en-US"/>
              </w:rPr>
              <w:t xml:space="preserve">улица Комсомольская   с 18 по 56 </w:t>
            </w:r>
          </w:p>
          <w:p w14:paraId="3FC4467C" w14:textId="77777777" w:rsidR="00BE4590" w:rsidRPr="00BE4590" w:rsidRDefault="00BE4590" w:rsidP="00BE4590">
            <w:pPr>
              <w:rPr>
                <w:rFonts w:eastAsia="Calibri"/>
                <w:lang w:eastAsia="en-US"/>
              </w:rPr>
            </w:pPr>
            <w:r w:rsidRPr="00BE4590">
              <w:rPr>
                <w:rFonts w:eastAsia="Calibri"/>
                <w:lang w:eastAsia="en-US"/>
              </w:rPr>
              <w:t>улица Крупской    с 55 по 101А</w:t>
            </w:r>
          </w:p>
          <w:p w14:paraId="67D0C967" w14:textId="77777777" w:rsidR="00BE4590" w:rsidRPr="00BE4590" w:rsidRDefault="00BE4590" w:rsidP="00BE4590">
            <w:pPr>
              <w:rPr>
                <w:rFonts w:eastAsia="Calibri"/>
                <w:lang w:eastAsia="en-US"/>
              </w:rPr>
            </w:pPr>
            <w:r w:rsidRPr="00BE4590">
              <w:rPr>
                <w:rFonts w:eastAsia="Calibri"/>
                <w:lang w:eastAsia="en-US"/>
              </w:rPr>
              <w:t>улица Маяковского    с 51 по 85</w:t>
            </w:r>
          </w:p>
          <w:p w14:paraId="4FCB63C3" w14:textId="77777777" w:rsidR="00BE4590" w:rsidRPr="00BE4590" w:rsidRDefault="00BE4590" w:rsidP="00BE4590">
            <w:pPr>
              <w:rPr>
                <w:rFonts w:eastAsia="Calibri"/>
                <w:lang w:eastAsia="en-US"/>
              </w:rPr>
            </w:pPr>
            <w:r w:rsidRPr="00BE4590">
              <w:rPr>
                <w:rFonts w:eastAsia="Calibri"/>
                <w:lang w:eastAsia="en-US"/>
              </w:rPr>
              <w:t xml:space="preserve">улица Орджоникидзе    </w:t>
            </w:r>
            <w:r w:rsidRPr="00BE4590">
              <w:rPr>
                <w:rFonts w:eastAsia="Calibri"/>
                <w:lang w:val="en-US" w:eastAsia="en-US"/>
              </w:rPr>
              <w:t>c</w:t>
            </w:r>
            <w:r w:rsidRPr="00BE4590">
              <w:rPr>
                <w:rFonts w:eastAsia="Calibri"/>
                <w:lang w:eastAsia="en-US"/>
              </w:rPr>
              <w:t xml:space="preserve"> 23 по 77</w:t>
            </w:r>
          </w:p>
          <w:p w14:paraId="48BF0688" w14:textId="77777777" w:rsidR="00BE4590" w:rsidRPr="00BE4590" w:rsidRDefault="00BE4590" w:rsidP="00BE4590">
            <w:pPr>
              <w:rPr>
                <w:rFonts w:eastAsia="Calibri"/>
                <w:lang w:eastAsia="en-US"/>
              </w:rPr>
            </w:pPr>
            <w:r w:rsidRPr="00BE4590">
              <w:rPr>
                <w:rFonts w:eastAsia="Calibri"/>
                <w:lang w:eastAsia="en-US"/>
              </w:rPr>
              <w:t xml:space="preserve">улица Островского    </w:t>
            </w:r>
            <w:r w:rsidRPr="00BE4590">
              <w:rPr>
                <w:rFonts w:eastAsia="Calibri"/>
                <w:lang w:val="en-US" w:eastAsia="en-US"/>
              </w:rPr>
              <w:t>c</w:t>
            </w:r>
            <w:r w:rsidRPr="00BE4590">
              <w:rPr>
                <w:rFonts w:eastAsia="Calibri"/>
                <w:lang w:eastAsia="en-US"/>
              </w:rPr>
              <w:t xml:space="preserve"> 25 по 73</w:t>
            </w:r>
          </w:p>
          <w:p w14:paraId="636A6F50" w14:textId="77777777" w:rsidR="00BE4590" w:rsidRPr="00BE4590" w:rsidRDefault="00BE4590" w:rsidP="00BE4590">
            <w:pPr>
              <w:rPr>
                <w:rFonts w:eastAsia="Calibri"/>
                <w:lang w:eastAsia="en-US"/>
              </w:rPr>
            </w:pPr>
            <w:r w:rsidRPr="00BE4590">
              <w:rPr>
                <w:rFonts w:eastAsia="Calibri"/>
                <w:lang w:eastAsia="en-US"/>
              </w:rPr>
              <w:t xml:space="preserve">улица Свердлова   с 37 по 76, 89, 89А, 91А, 97, 99, 103, 105 </w:t>
            </w:r>
          </w:p>
          <w:p w14:paraId="053D3D16" w14:textId="77777777" w:rsidR="00BE4590" w:rsidRPr="00BE4590" w:rsidRDefault="00BE4590" w:rsidP="00BE4590">
            <w:pPr>
              <w:rPr>
                <w:rFonts w:eastAsia="Calibri"/>
                <w:lang w:eastAsia="en-US"/>
              </w:rPr>
            </w:pPr>
            <w:r w:rsidRPr="00BE4590">
              <w:rPr>
                <w:rFonts w:eastAsia="Calibri"/>
                <w:lang w:eastAsia="en-US"/>
              </w:rPr>
              <w:t xml:space="preserve">улица Толстого </w:t>
            </w:r>
            <w:r w:rsidRPr="00BE4590">
              <w:rPr>
                <w:rFonts w:eastAsia="Calibri"/>
                <w:lang w:val="en-US" w:eastAsia="en-US"/>
              </w:rPr>
              <w:t>c</w:t>
            </w:r>
            <w:r w:rsidRPr="00BE4590">
              <w:rPr>
                <w:rFonts w:eastAsia="Calibri"/>
                <w:lang w:eastAsia="en-US"/>
              </w:rPr>
              <w:t xml:space="preserve"> 50А по 84</w:t>
            </w:r>
          </w:p>
          <w:p w14:paraId="195D337C" w14:textId="77777777" w:rsidR="00BE4590" w:rsidRPr="00BE4590" w:rsidRDefault="00BE4590" w:rsidP="00BE4590">
            <w:pPr>
              <w:rPr>
                <w:rFonts w:eastAsia="Calibri"/>
                <w:lang w:eastAsia="en-US"/>
              </w:rPr>
            </w:pPr>
            <w:r w:rsidRPr="00BE4590">
              <w:rPr>
                <w:rFonts w:eastAsia="Calibri"/>
                <w:lang w:eastAsia="en-US"/>
              </w:rPr>
              <w:t>улица Халтурина    с 45 по 80</w:t>
            </w:r>
          </w:p>
          <w:p w14:paraId="278CE242" w14:textId="77777777" w:rsidR="00BE4590" w:rsidRPr="00BE4590" w:rsidRDefault="00BE4590" w:rsidP="00BE4590">
            <w:pPr>
              <w:rPr>
                <w:rFonts w:eastAsia="Calibri"/>
                <w:lang w:eastAsia="en-US"/>
              </w:rPr>
            </w:pPr>
            <w:r w:rsidRPr="00BE4590">
              <w:rPr>
                <w:rFonts w:eastAsia="Calibri"/>
                <w:lang w:eastAsia="en-US"/>
              </w:rPr>
              <w:t xml:space="preserve">улица Черняховского 65, 65А </w:t>
            </w:r>
          </w:p>
          <w:p w14:paraId="62D0B905" w14:textId="77777777" w:rsidR="00BE4590" w:rsidRPr="00BE4590" w:rsidRDefault="00BE4590" w:rsidP="00BE4590">
            <w:pPr>
              <w:rPr>
                <w:rFonts w:eastAsia="Calibri"/>
                <w:lang w:val="en-US" w:eastAsia="en-US"/>
              </w:rPr>
            </w:pPr>
            <w:r w:rsidRPr="00BE4590">
              <w:rPr>
                <w:rFonts w:eastAsia="Calibri"/>
                <w:lang w:eastAsia="en-US"/>
              </w:rPr>
              <w:t xml:space="preserve">улица Чкалова  с 51 по  </w:t>
            </w:r>
            <w:r w:rsidRPr="00BE4590">
              <w:rPr>
                <w:rFonts w:eastAsia="Calibri"/>
                <w:lang w:val="en-US" w:eastAsia="en-US"/>
              </w:rPr>
              <w:t>88</w:t>
            </w:r>
          </w:p>
        </w:tc>
      </w:tr>
      <w:tr w:rsidR="00BE4590" w:rsidRPr="00BE4590" w14:paraId="2A15926A" w14:textId="77777777" w:rsidTr="00C6643D">
        <w:trPr>
          <w:trHeight w:val="23"/>
        </w:trPr>
        <w:tc>
          <w:tcPr>
            <w:tcW w:w="9747" w:type="dxa"/>
            <w:gridSpan w:val="3"/>
            <w:tcBorders>
              <w:bottom w:val="single" w:sz="4" w:space="0" w:color="auto"/>
            </w:tcBorders>
            <w:vAlign w:val="center"/>
          </w:tcPr>
          <w:p w14:paraId="2A064BE9" w14:textId="77777777" w:rsidR="00BE4590" w:rsidRPr="00BE4590" w:rsidRDefault="00BE4590" w:rsidP="00BE4590">
            <w:pPr>
              <w:jc w:val="center"/>
              <w:rPr>
                <w:b/>
                <w:lang w:eastAsia="en-US"/>
              </w:rPr>
            </w:pPr>
            <w:r w:rsidRPr="00BE4590">
              <w:rPr>
                <w:b/>
                <w:lang w:eastAsia="en-US"/>
              </w:rPr>
              <w:t>Участковая избирательная комиссия №2815</w:t>
            </w:r>
          </w:p>
          <w:p w14:paraId="4E9AF77F" w14:textId="77777777" w:rsidR="00BE4590" w:rsidRPr="00BE4590" w:rsidRDefault="00BE4590" w:rsidP="00BE4590">
            <w:pPr>
              <w:jc w:val="center"/>
              <w:rPr>
                <w:rFonts w:eastAsia="Calibri"/>
                <w:b/>
                <w:lang w:eastAsia="en-US"/>
              </w:rPr>
            </w:pPr>
            <w:r w:rsidRPr="00BE4590">
              <w:rPr>
                <w:rFonts w:eastAsia="Calibri"/>
                <w:b/>
                <w:lang w:eastAsia="en-US"/>
              </w:rPr>
              <w:t>Центр – МБОУ «СОШ №6», ул. Черняховского, д.27</w:t>
            </w:r>
          </w:p>
        </w:tc>
      </w:tr>
      <w:tr w:rsidR="00BE4590" w:rsidRPr="00BE4590" w14:paraId="13CB6DC6" w14:textId="77777777" w:rsidTr="00C6643D">
        <w:trPr>
          <w:trHeight w:val="23"/>
        </w:trPr>
        <w:tc>
          <w:tcPr>
            <w:tcW w:w="3116" w:type="dxa"/>
            <w:tcBorders>
              <w:bottom w:val="single" w:sz="4" w:space="0" w:color="auto"/>
            </w:tcBorders>
          </w:tcPr>
          <w:p w14:paraId="189EA6BB" w14:textId="77777777" w:rsidR="00BE4590" w:rsidRPr="00BE4590" w:rsidRDefault="00BE4590" w:rsidP="00BE4590">
            <w:pPr>
              <w:rPr>
                <w:rFonts w:eastAsia="Calibri"/>
                <w:b/>
                <w:lang w:val="en-US" w:eastAsia="en-US"/>
              </w:rPr>
            </w:pPr>
            <w:r w:rsidRPr="00BE4590">
              <w:rPr>
                <w:rFonts w:eastAsia="Calibri"/>
                <w:b/>
                <w:lang w:eastAsia="en-US"/>
              </w:rPr>
              <w:t>границы УИК 281</w:t>
            </w:r>
            <w:r w:rsidRPr="00BE4590">
              <w:rPr>
                <w:rFonts w:eastAsia="Calibri"/>
                <w:b/>
                <w:lang w:val="en-US" w:eastAsia="en-US"/>
              </w:rPr>
              <w:t>5</w:t>
            </w:r>
          </w:p>
        </w:tc>
        <w:tc>
          <w:tcPr>
            <w:tcW w:w="2376" w:type="dxa"/>
            <w:tcBorders>
              <w:bottom w:val="single" w:sz="4" w:space="0" w:color="auto"/>
            </w:tcBorders>
          </w:tcPr>
          <w:p w14:paraId="196F0C95"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5</w:t>
            </w:r>
          </w:p>
        </w:tc>
        <w:tc>
          <w:tcPr>
            <w:tcW w:w="4255" w:type="dxa"/>
            <w:tcBorders>
              <w:bottom w:val="single" w:sz="4" w:space="0" w:color="auto"/>
            </w:tcBorders>
          </w:tcPr>
          <w:p w14:paraId="54426FE4" w14:textId="77777777" w:rsidR="00BE4590" w:rsidRPr="00BE4590" w:rsidRDefault="00BE4590" w:rsidP="00BE4590">
            <w:pPr>
              <w:rPr>
                <w:rFonts w:eastAsia="Calibri"/>
                <w:b/>
                <w:lang w:val="en-US" w:eastAsia="en-US"/>
              </w:rPr>
            </w:pPr>
            <w:r w:rsidRPr="00BE4590">
              <w:rPr>
                <w:rFonts w:eastAsia="Calibri"/>
                <w:b/>
                <w:lang w:eastAsia="en-US"/>
              </w:rPr>
              <w:t>1250</w:t>
            </w:r>
          </w:p>
        </w:tc>
      </w:tr>
      <w:tr w:rsidR="00BE4590" w:rsidRPr="00BE4590" w14:paraId="6FB22BAC" w14:textId="77777777" w:rsidTr="00C6643D">
        <w:trPr>
          <w:trHeight w:val="23"/>
        </w:trPr>
        <w:tc>
          <w:tcPr>
            <w:tcW w:w="9747" w:type="dxa"/>
            <w:gridSpan w:val="3"/>
            <w:tcBorders>
              <w:bottom w:val="single" w:sz="4" w:space="0" w:color="auto"/>
            </w:tcBorders>
          </w:tcPr>
          <w:p w14:paraId="7E3F06A3" w14:textId="77777777" w:rsidR="00BE4590" w:rsidRPr="00BE4590" w:rsidRDefault="00BE4590" w:rsidP="00BE4590">
            <w:pPr>
              <w:rPr>
                <w:rFonts w:eastAsia="Calibri"/>
                <w:lang w:eastAsia="en-US"/>
              </w:rPr>
            </w:pPr>
            <w:r w:rsidRPr="00BE4590">
              <w:rPr>
                <w:rFonts w:eastAsia="Calibri"/>
                <w:lang w:eastAsia="en-US"/>
              </w:rPr>
              <w:t xml:space="preserve">переулок Макаренко </w:t>
            </w:r>
          </w:p>
          <w:p w14:paraId="52EEA6E1" w14:textId="77777777" w:rsidR="00BE4590" w:rsidRPr="00BE4590" w:rsidRDefault="00BE4590" w:rsidP="00BE4590">
            <w:pPr>
              <w:rPr>
                <w:rFonts w:eastAsia="Calibri"/>
                <w:lang w:eastAsia="en-US"/>
              </w:rPr>
            </w:pPr>
            <w:r w:rsidRPr="00BE4590">
              <w:rPr>
                <w:rFonts w:eastAsia="Calibri"/>
                <w:lang w:eastAsia="en-US"/>
              </w:rPr>
              <w:t xml:space="preserve">переулок Овражный </w:t>
            </w:r>
          </w:p>
          <w:p w14:paraId="2884F5C2" w14:textId="77777777" w:rsidR="00BE4590" w:rsidRPr="00BE4590" w:rsidRDefault="00BE4590" w:rsidP="00BE4590">
            <w:pPr>
              <w:rPr>
                <w:rFonts w:eastAsia="Calibri"/>
                <w:lang w:eastAsia="en-US"/>
              </w:rPr>
            </w:pPr>
            <w:r w:rsidRPr="00BE4590">
              <w:rPr>
                <w:rFonts w:eastAsia="Calibri"/>
                <w:lang w:eastAsia="en-US"/>
              </w:rPr>
              <w:t xml:space="preserve">переулок Садовый </w:t>
            </w:r>
          </w:p>
          <w:p w14:paraId="0FD4DC29" w14:textId="77777777" w:rsidR="00BE4590" w:rsidRPr="00BE4590" w:rsidRDefault="00BE4590" w:rsidP="00BE4590">
            <w:pPr>
              <w:rPr>
                <w:rFonts w:eastAsia="Calibri"/>
                <w:lang w:eastAsia="en-US"/>
              </w:rPr>
            </w:pPr>
            <w:r w:rsidRPr="00BE4590">
              <w:rPr>
                <w:rFonts w:eastAsia="Calibri"/>
                <w:lang w:eastAsia="en-US"/>
              </w:rPr>
              <w:t xml:space="preserve">улица Калинина </w:t>
            </w:r>
          </w:p>
          <w:p w14:paraId="740ECBB6" w14:textId="77777777" w:rsidR="00BE4590" w:rsidRPr="00BE4590" w:rsidRDefault="00BE4590" w:rsidP="00BE4590">
            <w:pPr>
              <w:rPr>
                <w:rFonts w:eastAsia="Calibri"/>
                <w:lang w:eastAsia="en-US"/>
              </w:rPr>
            </w:pPr>
            <w:r w:rsidRPr="00BE4590">
              <w:rPr>
                <w:rFonts w:eastAsia="Calibri"/>
                <w:lang w:eastAsia="en-US"/>
              </w:rPr>
              <w:t xml:space="preserve">улица Панфилова </w:t>
            </w:r>
          </w:p>
          <w:p w14:paraId="76A9F582"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Подлесная</w:t>
            </w:r>
            <w:proofErr w:type="spellEnd"/>
            <w:r w:rsidRPr="00BE4590">
              <w:rPr>
                <w:rFonts w:eastAsia="Calibri"/>
                <w:lang w:eastAsia="en-US"/>
              </w:rPr>
              <w:t xml:space="preserve"> </w:t>
            </w:r>
          </w:p>
          <w:p w14:paraId="713C67BF" w14:textId="77777777" w:rsidR="00BE4590" w:rsidRPr="00BE4590" w:rsidRDefault="00BE4590" w:rsidP="00BE4590">
            <w:pPr>
              <w:rPr>
                <w:rFonts w:eastAsia="Calibri"/>
                <w:lang w:eastAsia="en-US"/>
              </w:rPr>
            </w:pPr>
            <w:r w:rsidRPr="00BE4590">
              <w:rPr>
                <w:rFonts w:eastAsia="Calibri"/>
                <w:lang w:eastAsia="en-US"/>
              </w:rPr>
              <w:t xml:space="preserve">улица Разина </w:t>
            </w:r>
          </w:p>
          <w:p w14:paraId="3564FD67" w14:textId="77777777" w:rsidR="00BE4590" w:rsidRPr="00BE4590" w:rsidRDefault="00BE4590" w:rsidP="00BE4590">
            <w:pPr>
              <w:rPr>
                <w:rFonts w:eastAsia="Calibri"/>
                <w:lang w:eastAsia="en-US"/>
              </w:rPr>
            </w:pPr>
            <w:r w:rsidRPr="00BE4590">
              <w:rPr>
                <w:rFonts w:eastAsia="Calibri"/>
                <w:lang w:eastAsia="en-US"/>
              </w:rPr>
              <w:t xml:space="preserve">улица </w:t>
            </w:r>
            <w:proofErr w:type="spellStart"/>
            <w:r w:rsidRPr="00BE4590">
              <w:rPr>
                <w:rFonts w:eastAsia="Calibri"/>
                <w:lang w:eastAsia="en-US"/>
              </w:rPr>
              <w:t>Толбухина</w:t>
            </w:r>
            <w:proofErr w:type="spellEnd"/>
            <w:r w:rsidRPr="00BE4590">
              <w:rPr>
                <w:rFonts w:eastAsia="Calibri"/>
                <w:lang w:eastAsia="en-US"/>
              </w:rPr>
              <w:t xml:space="preserve"> </w:t>
            </w:r>
          </w:p>
          <w:p w14:paraId="7E5A2B5C" w14:textId="77777777" w:rsidR="00BE4590" w:rsidRPr="00BE4590" w:rsidRDefault="00BE4590" w:rsidP="00BE4590">
            <w:pPr>
              <w:rPr>
                <w:rFonts w:eastAsia="Calibri"/>
                <w:lang w:eastAsia="en-US"/>
              </w:rPr>
            </w:pPr>
            <w:r w:rsidRPr="00BE4590">
              <w:rPr>
                <w:rFonts w:eastAsia="Calibri"/>
                <w:lang w:eastAsia="en-US"/>
              </w:rPr>
              <w:t xml:space="preserve">улица Дзержинского    11, 11А, 15, 15-2, 21, 27, 27А, 33, 35, 35А, 37, 39, 41, 43, 45, 47, 49, 51, 53 </w:t>
            </w:r>
          </w:p>
          <w:p w14:paraId="643E6B8B" w14:textId="77777777" w:rsidR="00BE4590" w:rsidRPr="00BE4590" w:rsidRDefault="00BE4590" w:rsidP="00BE4590">
            <w:pPr>
              <w:rPr>
                <w:rFonts w:eastAsia="Calibri"/>
                <w:lang w:eastAsia="en-US"/>
              </w:rPr>
            </w:pPr>
            <w:r w:rsidRPr="00BE4590">
              <w:rPr>
                <w:rFonts w:eastAsia="Calibri"/>
                <w:lang w:eastAsia="en-US"/>
              </w:rPr>
              <w:t xml:space="preserve">улица Колхозная    55, 55А, 57, 57А, 59, 59А с 63 по 115 </w:t>
            </w:r>
          </w:p>
          <w:p w14:paraId="49B0AEE7" w14:textId="77777777" w:rsidR="00BE4590" w:rsidRPr="00BE4590" w:rsidRDefault="00BE4590" w:rsidP="00BE4590">
            <w:pPr>
              <w:rPr>
                <w:rFonts w:eastAsia="Calibri"/>
                <w:lang w:eastAsia="en-US"/>
              </w:rPr>
            </w:pPr>
            <w:r w:rsidRPr="00BE4590">
              <w:rPr>
                <w:rFonts w:eastAsia="Calibri"/>
                <w:lang w:eastAsia="en-US"/>
              </w:rPr>
              <w:t xml:space="preserve">улица Луначарского   с 18 по 77 </w:t>
            </w:r>
          </w:p>
          <w:p w14:paraId="1A32B3FB" w14:textId="77777777" w:rsidR="00BE4590" w:rsidRPr="00BE4590" w:rsidRDefault="00BE4590" w:rsidP="00BE4590">
            <w:pPr>
              <w:rPr>
                <w:rFonts w:eastAsia="Calibri"/>
                <w:lang w:eastAsia="en-US"/>
              </w:rPr>
            </w:pPr>
            <w:r w:rsidRPr="00BE4590">
              <w:rPr>
                <w:rFonts w:eastAsia="Calibri"/>
                <w:lang w:eastAsia="en-US"/>
              </w:rPr>
              <w:t xml:space="preserve">улица Октябрьская    с 32 по 96 </w:t>
            </w:r>
          </w:p>
          <w:p w14:paraId="262F526B" w14:textId="77777777" w:rsidR="00BE4590" w:rsidRPr="00BE4590" w:rsidRDefault="00BE4590" w:rsidP="00BE4590">
            <w:pPr>
              <w:rPr>
                <w:rFonts w:eastAsia="Calibri"/>
                <w:lang w:eastAsia="en-US"/>
              </w:rPr>
            </w:pPr>
            <w:r w:rsidRPr="00BE4590">
              <w:rPr>
                <w:rFonts w:eastAsia="Calibri"/>
                <w:lang w:eastAsia="en-US"/>
              </w:rPr>
              <w:t>улица Осипенко    с 13 по 95</w:t>
            </w:r>
          </w:p>
          <w:p w14:paraId="00798920" w14:textId="77777777" w:rsidR="00BE4590" w:rsidRPr="00BE4590" w:rsidRDefault="00BE4590" w:rsidP="00BE4590">
            <w:pPr>
              <w:rPr>
                <w:rFonts w:eastAsia="Calibri"/>
                <w:lang w:eastAsia="en-US"/>
              </w:rPr>
            </w:pPr>
            <w:r w:rsidRPr="00BE4590">
              <w:rPr>
                <w:rFonts w:eastAsia="Calibri"/>
                <w:lang w:eastAsia="en-US"/>
              </w:rPr>
              <w:t xml:space="preserve">улица Первомайская    с 17 по 80 </w:t>
            </w:r>
          </w:p>
          <w:p w14:paraId="518E3138" w14:textId="77777777" w:rsidR="00BE4590" w:rsidRPr="00BE4590" w:rsidRDefault="00BE4590" w:rsidP="00BE4590">
            <w:pPr>
              <w:rPr>
                <w:rFonts w:eastAsia="Calibri"/>
                <w:lang w:eastAsia="en-US"/>
              </w:rPr>
            </w:pPr>
            <w:r w:rsidRPr="00BE4590">
              <w:rPr>
                <w:rFonts w:eastAsia="Calibri"/>
                <w:lang w:eastAsia="en-US"/>
              </w:rPr>
              <w:t xml:space="preserve">улица Фрунзе </w:t>
            </w:r>
            <w:r w:rsidRPr="00BE4590">
              <w:rPr>
                <w:rFonts w:eastAsia="Calibri"/>
                <w:lang w:val="en-US" w:eastAsia="en-US"/>
              </w:rPr>
              <w:t>c</w:t>
            </w:r>
            <w:r w:rsidRPr="00BE4590">
              <w:rPr>
                <w:rFonts w:eastAsia="Calibri"/>
                <w:lang w:eastAsia="en-US"/>
              </w:rPr>
              <w:t xml:space="preserve"> 17 по 77 </w:t>
            </w:r>
          </w:p>
          <w:p w14:paraId="57030BB5" w14:textId="77777777" w:rsidR="00BE4590" w:rsidRPr="00BE4590" w:rsidRDefault="00BE4590" w:rsidP="00BE4590">
            <w:pPr>
              <w:rPr>
                <w:rFonts w:eastAsia="Calibri"/>
                <w:lang w:eastAsia="en-US"/>
              </w:rPr>
            </w:pPr>
            <w:r w:rsidRPr="00BE4590">
              <w:rPr>
                <w:rFonts w:eastAsia="Calibri"/>
                <w:lang w:eastAsia="en-US"/>
              </w:rPr>
              <w:t>улица Халтурина   с 1 по 43</w:t>
            </w:r>
          </w:p>
          <w:p w14:paraId="2AE5064E" w14:textId="77777777" w:rsidR="00BE4590" w:rsidRPr="00BE4590" w:rsidRDefault="00BE4590" w:rsidP="00BE4590">
            <w:pPr>
              <w:rPr>
                <w:rFonts w:eastAsia="Calibri"/>
                <w:lang w:eastAsia="en-US"/>
              </w:rPr>
            </w:pPr>
            <w:r w:rsidRPr="00BE4590">
              <w:rPr>
                <w:rFonts w:eastAsia="Calibri"/>
                <w:lang w:eastAsia="en-US"/>
              </w:rPr>
              <w:t xml:space="preserve">улица Чапаева   с 17 по  64 </w:t>
            </w:r>
          </w:p>
          <w:p w14:paraId="2F2FB93A" w14:textId="77777777" w:rsidR="00BE4590" w:rsidRPr="00BE4590" w:rsidRDefault="00BE4590" w:rsidP="00BE4590">
            <w:pPr>
              <w:rPr>
                <w:rFonts w:eastAsia="Calibri"/>
                <w:lang w:eastAsia="en-US"/>
              </w:rPr>
            </w:pPr>
            <w:r w:rsidRPr="00BE4590">
              <w:rPr>
                <w:rFonts w:eastAsia="Calibri"/>
                <w:lang w:eastAsia="en-US"/>
              </w:rPr>
              <w:t xml:space="preserve">улица Черняховского    с 16 по 62 </w:t>
            </w:r>
          </w:p>
          <w:p w14:paraId="54E1A635" w14:textId="77777777" w:rsidR="00BE4590" w:rsidRPr="00BE4590" w:rsidRDefault="00BE4590" w:rsidP="00BE4590">
            <w:pPr>
              <w:rPr>
                <w:rFonts w:eastAsia="Calibri"/>
                <w:lang w:eastAsia="en-US"/>
              </w:rPr>
            </w:pPr>
            <w:r w:rsidRPr="00BE4590">
              <w:rPr>
                <w:rFonts w:eastAsia="Calibri"/>
                <w:lang w:eastAsia="en-US"/>
              </w:rPr>
              <w:t xml:space="preserve">улица Чкалова   с 5 по 45 </w:t>
            </w:r>
          </w:p>
        </w:tc>
      </w:tr>
      <w:tr w:rsidR="00BE4590" w:rsidRPr="00BE4590" w14:paraId="28FDEB19" w14:textId="77777777" w:rsidTr="00C6643D">
        <w:trPr>
          <w:trHeight w:val="23"/>
        </w:trPr>
        <w:tc>
          <w:tcPr>
            <w:tcW w:w="9747" w:type="dxa"/>
            <w:gridSpan w:val="3"/>
            <w:vAlign w:val="center"/>
          </w:tcPr>
          <w:p w14:paraId="21425F52" w14:textId="77777777" w:rsidR="00BE4590" w:rsidRPr="00BE4590" w:rsidRDefault="00BE4590" w:rsidP="00BE4590">
            <w:pPr>
              <w:jc w:val="center"/>
              <w:rPr>
                <w:b/>
                <w:lang w:eastAsia="en-US"/>
              </w:rPr>
            </w:pPr>
            <w:r w:rsidRPr="00BE4590">
              <w:rPr>
                <w:b/>
                <w:lang w:eastAsia="en-US"/>
              </w:rPr>
              <w:t>Участковая избирательная комиссия №2816</w:t>
            </w:r>
          </w:p>
          <w:p w14:paraId="0A4F8DC1" w14:textId="77777777" w:rsidR="00BE4590" w:rsidRPr="00BE4590" w:rsidRDefault="00BE4590" w:rsidP="00BE4590">
            <w:pPr>
              <w:jc w:val="center"/>
              <w:rPr>
                <w:rFonts w:eastAsia="Calibri"/>
                <w:b/>
                <w:lang w:eastAsia="en-US"/>
              </w:rPr>
            </w:pPr>
            <w:r w:rsidRPr="00BE4590">
              <w:rPr>
                <w:rFonts w:eastAsia="Calibri"/>
                <w:b/>
                <w:lang w:eastAsia="en-US"/>
              </w:rPr>
              <w:t>Центр – ГУ «</w:t>
            </w:r>
            <w:proofErr w:type="spellStart"/>
            <w:r w:rsidRPr="00BE4590">
              <w:rPr>
                <w:rFonts w:eastAsia="Calibri"/>
                <w:b/>
                <w:lang w:eastAsia="en-US"/>
              </w:rPr>
              <w:t>Шумерлинское</w:t>
            </w:r>
            <w:proofErr w:type="spellEnd"/>
            <w:r w:rsidRPr="00BE4590">
              <w:rPr>
                <w:rFonts w:eastAsia="Calibri"/>
                <w:b/>
                <w:lang w:eastAsia="en-US"/>
              </w:rPr>
              <w:t xml:space="preserve"> лесничество», ул. Кирова, д.64А</w:t>
            </w:r>
          </w:p>
        </w:tc>
      </w:tr>
      <w:tr w:rsidR="00BE4590" w:rsidRPr="00BE4590" w14:paraId="2546AF1E" w14:textId="77777777" w:rsidTr="00C6643D">
        <w:trPr>
          <w:trHeight w:val="23"/>
        </w:trPr>
        <w:tc>
          <w:tcPr>
            <w:tcW w:w="3116" w:type="dxa"/>
          </w:tcPr>
          <w:p w14:paraId="3030EA96" w14:textId="77777777" w:rsidR="00BE4590" w:rsidRPr="00BE4590" w:rsidRDefault="00BE4590" w:rsidP="00BE4590">
            <w:pPr>
              <w:rPr>
                <w:rFonts w:eastAsia="Calibri"/>
                <w:lang w:eastAsia="en-US"/>
              </w:rPr>
            </w:pPr>
            <w:r w:rsidRPr="00BE4590">
              <w:rPr>
                <w:rFonts w:eastAsia="Calibri"/>
                <w:b/>
                <w:lang w:eastAsia="en-US"/>
              </w:rPr>
              <w:t>границы УИК 281</w:t>
            </w:r>
            <w:r w:rsidRPr="00BE4590">
              <w:rPr>
                <w:rFonts w:eastAsia="Calibri"/>
                <w:b/>
                <w:lang w:val="en-US" w:eastAsia="en-US"/>
              </w:rPr>
              <w:t>6</w:t>
            </w:r>
            <w:r w:rsidRPr="00BE4590">
              <w:rPr>
                <w:rFonts w:eastAsia="Calibri"/>
                <w:b/>
                <w:lang w:eastAsia="en-US"/>
              </w:rPr>
              <w:t xml:space="preserve"> </w:t>
            </w:r>
          </w:p>
        </w:tc>
        <w:tc>
          <w:tcPr>
            <w:tcW w:w="2376" w:type="dxa"/>
          </w:tcPr>
          <w:p w14:paraId="5FA4416D" w14:textId="77777777" w:rsidR="00BE4590" w:rsidRPr="00BE4590" w:rsidRDefault="00BE4590" w:rsidP="00BE4590">
            <w:pPr>
              <w:rPr>
                <w:rFonts w:eastAsia="Calibri"/>
                <w:b/>
                <w:lang w:val="en-US" w:eastAsia="en-US"/>
              </w:rPr>
            </w:pPr>
            <w:r w:rsidRPr="00BE4590">
              <w:rPr>
                <w:rFonts w:eastAsia="Calibri"/>
                <w:b/>
                <w:lang w:eastAsia="en-US"/>
              </w:rPr>
              <w:t>УИК 281</w:t>
            </w:r>
            <w:r w:rsidRPr="00BE4590">
              <w:rPr>
                <w:rFonts w:eastAsia="Calibri"/>
                <w:b/>
                <w:lang w:val="en-US" w:eastAsia="en-US"/>
              </w:rPr>
              <w:t>6</w:t>
            </w:r>
          </w:p>
        </w:tc>
        <w:tc>
          <w:tcPr>
            <w:tcW w:w="4255" w:type="dxa"/>
          </w:tcPr>
          <w:p w14:paraId="3B6ED0A2" w14:textId="77777777" w:rsidR="00BE4590" w:rsidRPr="00BE4590" w:rsidRDefault="00BE4590" w:rsidP="00BE4590">
            <w:pPr>
              <w:rPr>
                <w:rFonts w:eastAsia="Calibri"/>
                <w:b/>
                <w:lang w:eastAsia="en-US"/>
              </w:rPr>
            </w:pPr>
            <w:r w:rsidRPr="00BE4590">
              <w:rPr>
                <w:rFonts w:eastAsia="Calibri"/>
                <w:b/>
                <w:lang w:eastAsia="en-US"/>
              </w:rPr>
              <w:t>946</w:t>
            </w:r>
          </w:p>
        </w:tc>
      </w:tr>
      <w:tr w:rsidR="00BE4590" w:rsidRPr="00BE4590" w14:paraId="721AE4D0" w14:textId="77777777" w:rsidTr="00C6643D">
        <w:trPr>
          <w:trHeight w:val="23"/>
        </w:trPr>
        <w:tc>
          <w:tcPr>
            <w:tcW w:w="9747" w:type="dxa"/>
            <w:gridSpan w:val="3"/>
            <w:tcBorders>
              <w:bottom w:val="single" w:sz="4" w:space="0" w:color="auto"/>
            </w:tcBorders>
          </w:tcPr>
          <w:p w14:paraId="23B8EAB1" w14:textId="77777777" w:rsidR="00BE4590" w:rsidRPr="00BE4590" w:rsidRDefault="00BE4590" w:rsidP="00BE4590">
            <w:pPr>
              <w:rPr>
                <w:rFonts w:eastAsia="Calibri"/>
                <w:lang w:eastAsia="en-US"/>
              </w:rPr>
            </w:pPr>
            <w:r w:rsidRPr="00BE4590">
              <w:rPr>
                <w:rFonts w:eastAsia="Calibri"/>
                <w:lang w:eastAsia="en-US"/>
              </w:rPr>
              <w:t xml:space="preserve">Калининское Шоссе </w:t>
            </w:r>
          </w:p>
          <w:p w14:paraId="08104525" w14:textId="77777777" w:rsidR="00BE4590" w:rsidRPr="00BE4590" w:rsidRDefault="00BE4590" w:rsidP="00BE4590">
            <w:pPr>
              <w:rPr>
                <w:rFonts w:eastAsia="Calibri"/>
                <w:lang w:eastAsia="en-US"/>
              </w:rPr>
            </w:pPr>
            <w:r w:rsidRPr="00BE4590">
              <w:rPr>
                <w:rFonts w:eastAsia="Calibri"/>
                <w:lang w:eastAsia="en-US"/>
              </w:rPr>
              <w:t xml:space="preserve">улица Вильямса </w:t>
            </w:r>
          </w:p>
          <w:p w14:paraId="733962CC" w14:textId="77777777" w:rsidR="00BE4590" w:rsidRPr="00BE4590" w:rsidRDefault="00BE4590" w:rsidP="00BE4590">
            <w:pPr>
              <w:rPr>
                <w:rFonts w:eastAsia="Calibri"/>
                <w:lang w:eastAsia="en-US"/>
              </w:rPr>
            </w:pPr>
            <w:r w:rsidRPr="00BE4590">
              <w:rPr>
                <w:rFonts w:eastAsia="Calibri"/>
                <w:lang w:eastAsia="en-US"/>
              </w:rPr>
              <w:t xml:space="preserve">улица Докучаева </w:t>
            </w:r>
          </w:p>
          <w:p w14:paraId="7B901B73" w14:textId="77777777" w:rsidR="00BE4590" w:rsidRPr="00BE4590" w:rsidRDefault="00BE4590" w:rsidP="00BE4590">
            <w:pPr>
              <w:rPr>
                <w:rFonts w:eastAsia="Calibri"/>
                <w:lang w:eastAsia="en-US"/>
              </w:rPr>
            </w:pPr>
            <w:r w:rsidRPr="00BE4590">
              <w:rPr>
                <w:rFonts w:eastAsia="Calibri"/>
                <w:lang w:eastAsia="en-US"/>
              </w:rPr>
              <w:t xml:space="preserve">улица Матросова </w:t>
            </w:r>
          </w:p>
          <w:p w14:paraId="627A07FB" w14:textId="77777777" w:rsidR="00BE4590" w:rsidRPr="00BE4590" w:rsidRDefault="00BE4590" w:rsidP="00BE4590">
            <w:pPr>
              <w:rPr>
                <w:rFonts w:eastAsia="Calibri"/>
                <w:lang w:eastAsia="en-US"/>
              </w:rPr>
            </w:pPr>
            <w:r w:rsidRPr="00BE4590">
              <w:rPr>
                <w:rFonts w:eastAsia="Calibri"/>
                <w:lang w:eastAsia="en-US"/>
              </w:rPr>
              <w:t xml:space="preserve">улица Сельхозтехника </w:t>
            </w:r>
          </w:p>
          <w:p w14:paraId="7E91161A" w14:textId="77777777" w:rsidR="00BE4590" w:rsidRPr="00BE4590" w:rsidRDefault="00BE4590" w:rsidP="00BE4590">
            <w:pPr>
              <w:rPr>
                <w:rFonts w:eastAsia="Calibri"/>
                <w:lang w:eastAsia="en-US"/>
              </w:rPr>
            </w:pPr>
            <w:r w:rsidRPr="00BE4590">
              <w:rPr>
                <w:rFonts w:eastAsia="Calibri"/>
                <w:lang w:eastAsia="en-US"/>
              </w:rPr>
              <w:t>улица Богдана Хмельницкого  с 33 по 67А</w:t>
            </w:r>
          </w:p>
          <w:p w14:paraId="1F09CF32" w14:textId="77777777" w:rsidR="00BE4590" w:rsidRPr="00BE4590" w:rsidRDefault="00BE4590" w:rsidP="00BE4590">
            <w:pPr>
              <w:rPr>
                <w:rFonts w:eastAsia="Calibri"/>
                <w:lang w:eastAsia="en-US"/>
              </w:rPr>
            </w:pPr>
            <w:r w:rsidRPr="00BE4590">
              <w:rPr>
                <w:rFonts w:eastAsia="Calibri"/>
                <w:lang w:eastAsia="en-US"/>
              </w:rPr>
              <w:t>улица Ватутина    с 1 по 52А</w:t>
            </w:r>
          </w:p>
          <w:p w14:paraId="565E6C6E" w14:textId="77777777" w:rsidR="00BE4590" w:rsidRPr="00BE4590" w:rsidRDefault="00BE4590" w:rsidP="00BE4590">
            <w:pPr>
              <w:rPr>
                <w:rFonts w:eastAsia="Calibri"/>
                <w:lang w:eastAsia="en-US"/>
              </w:rPr>
            </w:pPr>
            <w:r w:rsidRPr="00BE4590">
              <w:rPr>
                <w:rFonts w:eastAsia="Calibri"/>
                <w:lang w:eastAsia="en-US"/>
              </w:rPr>
              <w:t>улица Гоголя    с 13 по 55-2</w:t>
            </w:r>
          </w:p>
          <w:p w14:paraId="7F72ABCC" w14:textId="77777777" w:rsidR="00BE4590" w:rsidRPr="00BE4590" w:rsidRDefault="00BE4590" w:rsidP="00BE4590">
            <w:pPr>
              <w:rPr>
                <w:rFonts w:eastAsia="Calibri"/>
                <w:lang w:eastAsia="en-US"/>
              </w:rPr>
            </w:pPr>
            <w:r w:rsidRPr="00BE4590">
              <w:rPr>
                <w:rFonts w:eastAsia="Calibri"/>
                <w:lang w:eastAsia="en-US"/>
              </w:rPr>
              <w:t>улица Казанская    с 1 по 26 (кроме 23А)</w:t>
            </w:r>
          </w:p>
          <w:p w14:paraId="6D35AA44" w14:textId="77777777" w:rsidR="00BE4590" w:rsidRPr="00BE4590" w:rsidRDefault="00BE4590" w:rsidP="00BE4590">
            <w:pPr>
              <w:rPr>
                <w:rFonts w:eastAsia="Calibri"/>
                <w:lang w:eastAsia="en-US"/>
              </w:rPr>
            </w:pPr>
            <w:r w:rsidRPr="00BE4590">
              <w:rPr>
                <w:rFonts w:eastAsia="Calibri"/>
                <w:lang w:eastAsia="en-US"/>
              </w:rPr>
              <w:t>улица Кирова  с 35 по 83А</w:t>
            </w:r>
          </w:p>
          <w:p w14:paraId="3ED1E7F7" w14:textId="77777777" w:rsidR="00BE4590" w:rsidRPr="00BE4590" w:rsidRDefault="00BE4590" w:rsidP="00BE4590">
            <w:pPr>
              <w:rPr>
                <w:rFonts w:eastAsia="Calibri"/>
                <w:lang w:eastAsia="en-US"/>
              </w:rPr>
            </w:pPr>
            <w:r w:rsidRPr="00BE4590">
              <w:rPr>
                <w:rFonts w:eastAsia="Calibri"/>
                <w:lang w:eastAsia="en-US"/>
              </w:rPr>
              <w:t>улица Комсомольская   с 59 по 79</w:t>
            </w:r>
          </w:p>
          <w:p w14:paraId="15BCD2EA" w14:textId="77777777" w:rsidR="00BE4590" w:rsidRPr="00BE4590" w:rsidRDefault="00BE4590" w:rsidP="00BE4590">
            <w:pPr>
              <w:rPr>
                <w:rFonts w:eastAsia="Calibri"/>
                <w:lang w:eastAsia="en-US"/>
              </w:rPr>
            </w:pPr>
            <w:r w:rsidRPr="00BE4590">
              <w:rPr>
                <w:rFonts w:eastAsia="Calibri"/>
                <w:lang w:eastAsia="en-US"/>
              </w:rPr>
              <w:t>улица Крупской    с 1 по 54А</w:t>
            </w:r>
          </w:p>
          <w:p w14:paraId="07F408DE" w14:textId="77777777" w:rsidR="00BE4590" w:rsidRPr="00BE4590" w:rsidRDefault="00BE4590" w:rsidP="00BE4590">
            <w:pPr>
              <w:rPr>
                <w:rFonts w:eastAsia="Calibri"/>
                <w:lang w:eastAsia="en-US"/>
              </w:rPr>
            </w:pPr>
            <w:r w:rsidRPr="00BE4590">
              <w:rPr>
                <w:rFonts w:eastAsia="Calibri"/>
                <w:lang w:eastAsia="en-US"/>
              </w:rPr>
              <w:t xml:space="preserve">улица Маяковского с 1 по 50   </w:t>
            </w:r>
          </w:p>
          <w:p w14:paraId="3804E66B" w14:textId="77777777" w:rsidR="00BE4590" w:rsidRPr="00BE4590" w:rsidRDefault="00BE4590" w:rsidP="00BE4590">
            <w:pPr>
              <w:rPr>
                <w:rFonts w:eastAsia="Calibri"/>
                <w:lang w:eastAsia="en-US"/>
              </w:rPr>
            </w:pPr>
            <w:r w:rsidRPr="00BE4590">
              <w:rPr>
                <w:rFonts w:eastAsia="Calibri"/>
                <w:lang w:eastAsia="en-US"/>
              </w:rPr>
              <w:t xml:space="preserve">улица Свердлова    84, 90, 90-1, 92, 92А, 92А-1 </w:t>
            </w:r>
          </w:p>
          <w:p w14:paraId="2F08726F" w14:textId="77777777" w:rsidR="00BE4590" w:rsidRPr="00BE4590" w:rsidRDefault="00BE4590" w:rsidP="00BE4590">
            <w:pPr>
              <w:rPr>
                <w:rFonts w:eastAsia="Calibri"/>
                <w:lang w:eastAsia="en-US"/>
              </w:rPr>
            </w:pPr>
            <w:r w:rsidRPr="00BE4590">
              <w:rPr>
                <w:rFonts w:eastAsia="Calibri"/>
                <w:lang w:eastAsia="en-US"/>
              </w:rPr>
              <w:t xml:space="preserve">улица Толстого    с 1А  по 50 </w:t>
            </w:r>
          </w:p>
        </w:tc>
      </w:tr>
      <w:tr w:rsidR="00BE4590" w:rsidRPr="00BE4590" w14:paraId="05C4E6C6" w14:textId="77777777" w:rsidTr="00C6643D">
        <w:trPr>
          <w:trHeight w:val="131"/>
        </w:trPr>
        <w:tc>
          <w:tcPr>
            <w:tcW w:w="9747" w:type="dxa"/>
            <w:gridSpan w:val="3"/>
            <w:vAlign w:val="center"/>
          </w:tcPr>
          <w:p w14:paraId="0CC8ED43" w14:textId="77777777" w:rsidR="00BE4590" w:rsidRPr="00BE4590" w:rsidRDefault="00BE4590" w:rsidP="00BE4590">
            <w:pPr>
              <w:jc w:val="center"/>
              <w:rPr>
                <w:b/>
                <w:lang w:eastAsia="en-US"/>
              </w:rPr>
            </w:pPr>
            <w:r w:rsidRPr="00BE4590">
              <w:rPr>
                <w:b/>
                <w:lang w:eastAsia="en-US"/>
              </w:rPr>
              <w:t>Участковая избирательная комиссия №2817</w:t>
            </w:r>
          </w:p>
          <w:p w14:paraId="1342D3D2" w14:textId="77777777" w:rsidR="00BE4590" w:rsidRPr="00BE4590" w:rsidRDefault="00BE4590" w:rsidP="00BE4590">
            <w:pPr>
              <w:jc w:val="center"/>
              <w:rPr>
                <w:rFonts w:eastAsia="Calibri"/>
                <w:b/>
                <w:lang w:eastAsia="en-US"/>
              </w:rPr>
            </w:pPr>
            <w:r w:rsidRPr="00BE4590">
              <w:rPr>
                <w:rFonts w:eastAsia="Calibri"/>
                <w:b/>
                <w:lang w:eastAsia="en-US"/>
              </w:rPr>
              <w:t xml:space="preserve">Центр – библиотека им. </w:t>
            </w:r>
            <w:proofErr w:type="spellStart"/>
            <w:r w:rsidRPr="00BE4590">
              <w:rPr>
                <w:rFonts w:eastAsia="Calibri"/>
                <w:b/>
                <w:lang w:eastAsia="en-US"/>
              </w:rPr>
              <w:t>Сеспеля</w:t>
            </w:r>
            <w:proofErr w:type="spellEnd"/>
            <w:r w:rsidRPr="00BE4590">
              <w:rPr>
                <w:rFonts w:eastAsia="Calibri"/>
                <w:b/>
                <w:lang w:eastAsia="en-US"/>
              </w:rPr>
              <w:t>, ул. Котовского, д.58</w:t>
            </w:r>
          </w:p>
        </w:tc>
      </w:tr>
      <w:tr w:rsidR="00BE4590" w:rsidRPr="00BE4590" w14:paraId="0B11DC3D" w14:textId="77777777" w:rsidTr="00C6643D">
        <w:trPr>
          <w:trHeight w:val="131"/>
        </w:trPr>
        <w:tc>
          <w:tcPr>
            <w:tcW w:w="3116" w:type="dxa"/>
          </w:tcPr>
          <w:p w14:paraId="6DD5F858" w14:textId="77777777" w:rsidR="00BE4590" w:rsidRPr="00BE4590" w:rsidRDefault="00BE4590" w:rsidP="00BE4590">
            <w:pPr>
              <w:rPr>
                <w:rFonts w:eastAsia="Calibri"/>
                <w:b/>
                <w:lang w:val="en-US" w:eastAsia="en-US"/>
              </w:rPr>
            </w:pPr>
            <w:r w:rsidRPr="00BE4590">
              <w:rPr>
                <w:rFonts w:eastAsia="Calibri"/>
                <w:b/>
                <w:lang w:eastAsia="en-US"/>
              </w:rPr>
              <w:t>границы УИК 28</w:t>
            </w:r>
            <w:r w:rsidRPr="00BE4590">
              <w:rPr>
                <w:rFonts w:eastAsia="Calibri"/>
                <w:b/>
                <w:lang w:val="en-US" w:eastAsia="en-US"/>
              </w:rPr>
              <w:t>17</w:t>
            </w:r>
          </w:p>
        </w:tc>
        <w:tc>
          <w:tcPr>
            <w:tcW w:w="2376" w:type="dxa"/>
          </w:tcPr>
          <w:p w14:paraId="44A52D92" w14:textId="77777777" w:rsidR="00BE4590" w:rsidRPr="00BE4590" w:rsidRDefault="00BE4590" w:rsidP="00BE4590">
            <w:pPr>
              <w:rPr>
                <w:rFonts w:eastAsia="Calibri"/>
                <w:b/>
                <w:lang w:val="en-US" w:eastAsia="en-US"/>
              </w:rPr>
            </w:pPr>
            <w:r w:rsidRPr="00BE4590">
              <w:rPr>
                <w:rFonts w:eastAsia="Calibri"/>
                <w:b/>
                <w:lang w:eastAsia="en-US"/>
              </w:rPr>
              <w:t>УИК 28</w:t>
            </w:r>
            <w:r w:rsidRPr="00BE4590">
              <w:rPr>
                <w:rFonts w:eastAsia="Calibri"/>
                <w:b/>
                <w:lang w:val="en-US" w:eastAsia="en-US"/>
              </w:rPr>
              <w:t>71</w:t>
            </w:r>
          </w:p>
        </w:tc>
        <w:tc>
          <w:tcPr>
            <w:tcW w:w="4255" w:type="dxa"/>
          </w:tcPr>
          <w:p w14:paraId="0FD21F92" w14:textId="77777777" w:rsidR="00BE4590" w:rsidRPr="00BE4590" w:rsidRDefault="00BE4590" w:rsidP="00BE4590">
            <w:pPr>
              <w:rPr>
                <w:rFonts w:eastAsia="Calibri"/>
                <w:b/>
                <w:lang w:eastAsia="en-US"/>
              </w:rPr>
            </w:pPr>
            <w:r w:rsidRPr="00BE4590">
              <w:rPr>
                <w:rFonts w:eastAsia="Calibri"/>
                <w:b/>
                <w:lang w:eastAsia="en-US"/>
              </w:rPr>
              <w:t>653</w:t>
            </w:r>
          </w:p>
        </w:tc>
      </w:tr>
      <w:tr w:rsidR="00BE4590" w:rsidRPr="00BE4590" w14:paraId="4E89E35D" w14:textId="77777777" w:rsidTr="00C6643D">
        <w:trPr>
          <w:trHeight w:val="131"/>
        </w:trPr>
        <w:tc>
          <w:tcPr>
            <w:tcW w:w="9747" w:type="dxa"/>
            <w:gridSpan w:val="3"/>
          </w:tcPr>
          <w:p w14:paraId="473ACC7A" w14:textId="77777777" w:rsidR="00BE4590" w:rsidRPr="00BE4590" w:rsidRDefault="00BE4590" w:rsidP="00BE4590">
            <w:pPr>
              <w:rPr>
                <w:rFonts w:eastAsia="Calibri"/>
                <w:lang w:eastAsia="en-US"/>
              </w:rPr>
            </w:pPr>
            <w:r w:rsidRPr="00BE4590">
              <w:rPr>
                <w:rFonts w:eastAsia="Calibri"/>
                <w:lang w:eastAsia="en-US"/>
              </w:rPr>
              <w:t xml:space="preserve">переулок Сенной </w:t>
            </w:r>
          </w:p>
          <w:p w14:paraId="35C346A1" w14:textId="77777777" w:rsidR="00BE4590" w:rsidRPr="00BE4590" w:rsidRDefault="00BE4590" w:rsidP="00BE4590">
            <w:pPr>
              <w:rPr>
                <w:rFonts w:eastAsia="Calibri"/>
                <w:lang w:eastAsia="en-US"/>
              </w:rPr>
            </w:pPr>
            <w:r w:rsidRPr="00BE4590">
              <w:rPr>
                <w:rFonts w:eastAsia="Calibri"/>
                <w:lang w:eastAsia="en-US"/>
              </w:rPr>
              <w:t xml:space="preserve">Порецкое Шоссе </w:t>
            </w:r>
          </w:p>
          <w:p w14:paraId="1F794DF4" w14:textId="77777777" w:rsidR="00BE4590" w:rsidRPr="00BE4590" w:rsidRDefault="00BE4590" w:rsidP="00BE4590">
            <w:pPr>
              <w:rPr>
                <w:rFonts w:eastAsia="Calibri"/>
                <w:lang w:eastAsia="en-US"/>
              </w:rPr>
            </w:pPr>
            <w:r w:rsidRPr="00BE4590">
              <w:rPr>
                <w:rFonts w:eastAsia="Calibri"/>
                <w:lang w:eastAsia="en-US"/>
              </w:rPr>
              <w:t xml:space="preserve">Поселок Лесной </w:t>
            </w:r>
          </w:p>
          <w:p w14:paraId="0BB05DB7" w14:textId="77777777" w:rsidR="00BE4590" w:rsidRPr="00BE4590" w:rsidRDefault="00BE4590" w:rsidP="00BE4590">
            <w:pPr>
              <w:rPr>
                <w:rFonts w:eastAsia="Calibri"/>
                <w:lang w:eastAsia="en-US"/>
              </w:rPr>
            </w:pPr>
            <w:proofErr w:type="spellStart"/>
            <w:r w:rsidRPr="00BE4590">
              <w:rPr>
                <w:rFonts w:eastAsia="Calibri"/>
                <w:lang w:eastAsia="en-US"/>
              </w:rPr>
              <w:t>Стройучасток</w:t>
            </w:r>
            <w:proofErr w:type="spellEnd"/>
            <w:r w:rsidRPr="00BE4590">
              <w:rPr>
                <w:rFonts w:eastAsia="Calibri"/>
                <w:lang w:eastAsia="en-US"/>
              </w:rPr>
              <w:t xml:space="preserve"> </w:t>
            </w:r>
          </w:p>
          <w:p w14:paraId="0807E151" w14:textId="77777777" w:rsidR="00BE4590" w:rsidRPr="00BE4590" w:rsidRDefault="00BE4590" w:rsidP="00BE4590">
            <w:pPr>
              <w:rPr>
                <w:rFonts w:eastAsia="Calibri"/>
                <w:lang w:eastAsia="en-US"/>
              </w:rPr>
            </w:pPr>
            <w:r w:rsidRPr="00BE4590">
              <w:rPr>
                <w:rFonts w:eastAsia="Calibri"/>
                <w:lang w:eastAsia="en-US"/>
              </w:rPr>
              <w:t xml:space="preserve">улица Грибоедова </w:t>
            </w:r>
          </w:p>
          <w:p w14:paraId="315B9DDE" w14:textId="77777777" w:rsidR="00BE4590" w:rsidRPr="00BE4590" w:rsidRDefault="00BE4590" w:rsidP="00BE4590">
            <w:pPr>
              <w:rPr>
                <w:rFonts w:eastAsia="Calibri"/>
                <w:lang w:eastAsia="en-US"/>
              </w:rPr>
            </w:pPr>
            <w:r w:rsidRPr="00BE4590">
              <w:rPr>
                <w:rFonts w:eastAsia="Calibri"/>
                <w:lang w:eastAsia="en-US"/>
              </w:rPr>
              <w:t xml:space="preserve">улица Заречная </w:t>
            </w:r>
          </w:p>
          <w:p w14:paraId="22C42564" w14:textId="77777777" w:rsidR="00BE4590" w:rsidRPr="00BE4590" w:rsidRDefault="00BE4590" w:rsidP="00BE4590">
            <w:pPr>
              <w:rPr>
                <w:rFonts w:eastAsia="Calibri"/>
                <w:lang w:eastAsia="en-US"/>
              </w:rPr>
            </w:pPr>
            <w:r w:rsidRPr="00BE4590">
              <w:rPr>
                <w:rFonts w:eastAsia="Calibri"/>
                <w:lang w:eastAsia="en-US"/>
              </w:rPr>
              <w:t xml:space="preserve">улица Сеченова </w:t>
            </w:r>
          </w:p>
          <w:p w14:paraId="59DB3BB4" w14:textId="77777777" w:rsidR="00BE4590" w:rsidRPr="00BE4590" w:rsidRDefault="00BE4590" w:rsidP="00BE4590">
            <w:pPr>
              <w:rPr>
                <w:rFonts w:eastAsia="Calibri"/>
                <w:lang w:eastAsia="en-US"/>
              </w:rPr>
            </w:pPr>
            <w:r w:rsidRPr="00BE4590">
              <w:rPr>
                <w:rFonts w:eastAsia="Calibri"/>
                <w:lang w:eastAsia="en-US"/>
              </w:rPr>
              <w:t xml:space="preserve">улица Южная </w:t>
            </w:r>
          </w:p>
          <w:p w14:paraId="4A8E4214" w14:textId="77777777" w:rsidR="00BE4590" w:rsidRPr="00BE4590" w:rsidRDefault="00BE4590" w:rsidP="00BE4590">
            <w:pPr>
              <w:rPr>
                <w:rFonts w:eastAsia="Calibri"/>
                <w:lang w:eastAsia="en-US"/>
              </w:rPr>
            </w:pPr>
            <w:r w:rsidRPr="00BE4590">
              <w:rPr>
                <w:rFonts w:eastAsia="Calibri"/>
                <w:lang w:eastAsia="en-US"/>
              </w:rPr>
              <w:t>улица Котовского  с 49 по 65</w:t>
            </w:r>
          </w:p>
        </w:tc>
      </w:tr>
    </w:tbl>
    <w:p w14:paraId="1AE4486B" w14:textId="77777777" w:rsidR="00BE4590" w:rsidRPr="00BE4590" w:rsidRDefault="00BE4590" w:rsidP="00BE4590">
      <w:pPr>
        <w:spacing w:after="200" w:line="276" w:lineRule="auto"/>
        <w:rPr>
          <w:rFonts w:ascii="Calibri" w:eastAsia="Calibri" w:hAnsi="Calibri"/>
          <w:sz w:val="22"/>
          <w:szCs w:val="22"/>
          <w:lang w:eastAsia="en-US"/>
        </w:rPr>
      </w:pPr>
    </w:p>
    <w:p w14:paraId="42BAFE59" w14:textId="77777777" w:rsidR="00BE4590" w:rsidRPr="00BE4590" w:rsidRDefault="00BE4590" w:rsidP="00BE4590">
      <w:pPr>
        <w:jc w:val="center"/>
      </w:pPr>
    </w:p>
    <w:p w14:paraId="1ABC6F21" w14:textId="77777777" w:rsidR="00BE4590" w:rsidRPr="00BE4590" w:rsidRDefault="00BE4590" w:rsidP="00BE4590">
      <w:pPr>
        <w:ind w:left="7080"/>
      </w:pPr>
    </w:p>
    <w:p w14:paraId="4A0013D0" w14:textId="77777777" w:rsidR="00BE4590" w:rsidRPr="00BE4590" w:rsidRDefault="00BE4590" w:rsidP="00BE4590">
      <w:pPr>
        <w:jc w:val="center"/>
      </w:pPr>
    </w:p>
    <w:p w14:paraId="00B90A10" w14:textId="77777777" w:rsidR="00D560D5" w:rsidRDefault="00D560D5" w:rsidP="000B2B8A"/>
    <w:p w14:paraId="0F4F31BD" w14:textId="77777777" w:rsidR="00D560D5" w:rsidRDefault="00D560D5" w:rsidP="000B2B8A"/>
    <w:tbl>
      <w:tblPr>
        <w:tblpPr w:leftFromText="180" w:rightFromText="180" w:vertAnchor="page" w:horzAnchor="margin" w:tblpY="490"/>
        <w:tblW w:w="0" w:type="auto"/>
        <w:tblLayout w:type="fixed"/>
        <w:tblLook w:val="04A0" w:firstRow="1" w:lastRow="0" w:firstColumn="1" w:lastColumn="0" w:noHBand="0" w:noVBand="1"/>
      </w:tblPr>
      <w:tblGrid>
        <w:gridCol w:w="4111"/>
        <w:gridCol w:w="1418"/>
        <w:gridCol w:w="4127"/>
      </w:tblGrid>
      <w:tr w:rsidR="00E10AF5" w:rsidRPr="008B0F75" w14:paraId="50DC87B1" w14:textId="77777777" w:rsidTr="00C6643D">
        <w:trPr>
          <w:cantSplit/>
          <w:trHeight w:val="1274"/>
        </w:trPr>
        <w:tc>
          <w:tcPr>
            <w:tcW w:w="4111" w:type="dxa"/>
            <w:vAlign w:val="bottom"/>
            <w:hideMark/>
          </w:tcPr>
          <w:p w14:paraId="685E7D0F" w14:textId="77777777" w:rsidR="00E10AF5" w:rsidRPr="008B0F75" w:rsidRDefault="00E10AF5" w:rsidP="00C6643D">
            <w:pPr>
              <w:jc w:val="center"/>
              <w:rPr>
                <w:b/>
                <w:bCs/>
                <w:noProof/>
              </w:rPr>
            </w:pPr>
            <w:r w:rsidRPr="008B0F75">
              <w:rPr>
                <w:b/>
                <w:bCs/>
                <w:noProof/>
              </w:rPr>
              <w:t>ЧĂВАШ РЕСПУБЛИКИН</w:t>
            </w:r>
          </w:p>
        </w:tc>
        <w:tc>
          <w:tcPr>
            <w:tcW w:w="1418" w:type="dxa"/>
            <w:vMerge w:val="restart"/>
          </w:tcPr>
          <w:p w14:paraId="0BF09BD8" w14:textId="4F69671C" w:rsidR="00E10AF5" w:rsidRPr="008B0F75" w:rsidRDefault="00E10AF5" w:rsidP="00C6643D">
            <w:pPr>
              <w:ind w:left="-108" w:right="-100"/>
              <w:jc w:val="center"/>
              <w:rPr>
                <w:noProof/>
                <w:sz w:val="20"/>
                <w:szCs w:val="20"/>
              </w:rPr>
            </w:pPr>
            <w:r>
              <w:rPr>
                <w:noProof/>
                <w:sz w:val="20"/>
                <w:szCs w:val="20"/>
              </w:rPr>
              <w:drawing>
                <wp:anchor distT="0" distB="0" distL="114300" distR="114300" simplePos="0" relativeHeight="251667456" behindDoc="0" locked="0" layoutInCell="1" allowOverlap="1" wp14:anchorId="64FA10AC" wp14:editId="71C5E184">
                  <wp:simplePos x="0" y="0"/>
                  <wp:positionH relativeFrom="column">
                    <wp:posOffset>109855</wp:posOffset>
                  </wp:positionH>
                  <wp:positionV relativeFrom="paragraph">
                    <wp:posOffset>18415</wp:posOffset>
                  </wp:positionV>
                  <wp:extent cx="525145" cy="668020"/>
                  <wp:effectExtent l="0" t="0" r="0" b="0"/>
                  <wp:wrapNone/>
                  <wp:docPr id="13" name="Рисунок 1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28975675" w14:textId="77777777" w:rsidR="00E10AF5" w:rsidRPr="008B0F75" w:rsidRDefault="00E10AF5" w:rsidP="00C6643D">
            <w:pPr>
              <w:tabs>
                <w:tab w:val="left" w:pos="1864"/>
                <w:tab w:val="left" w:pos="3304"/>
              </w:tabs>
              <w:jc w:val="center"/>
              <w:rPr>
                <w:b/>
                <w:bCs/>
                <w:noProof/>
              </w:rPr>
            </w:pPr>
            <w:r w:rsidRPr="008B0F75">
              <w:rPr>
                <w:b/>
                <w:bCs/>
                <w:noProof/>
              </w:rPr>
              <w:t>ЧУВАШСКАЯ РЕСПУБЛИКА</w:t>
            </w:r>
          </w:p>
        </w:tc>
      </w:tr>
      <w:tr w:rsidR="00E10AF5" w:rsidRPr="008B0F75" w14:paraId="27509FFE" w14:textId="77777777" w:rsidTr="00C6643D">
        <w:trPr>
          <w:cantSplit/>
          <w:trHeight w:val="550"/>
        </w:trPr>
        <w:tc>
          <w:tcPr>
            <w:tcW w:w="4111" w:type="dxa"/>
            <w:hideMark/>
          </w:tcPr>
          <w:p w14:paraId="374E6C31" w14:textId="77777777" w:rsidR="00E10AF5" w:rsidRPr="0067220D" w:rsidRDefault="00E10AF5" w:rsidP="00C6643D">
            <w:pPr>
              <w:jc w:val="center"/>
              <w:rPr>
                <w:b/>
                <w:bCs/>
                <w:noProof/>
              </w:rPr>
            </w:pPr>
            <w:r w:rsidRPr="0067220D">
              <w:rPr>
                <w:b/>
                <w:bCs/>
                <w:noProof/>
              </w:rPr>
              <w:t xml:space="preserve">ÇĚМĚРЛЕ </w:t>
            </w:r>
          </w:p>
          <w:p w14:paraId="569953F0" w14:textId="77777777" w:rsidR="00E10AF5" w:rsidRPr="0067220D" w:rsidRDefault="00E10AF5"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53360A9C" w14:textId="77777777" w:rsidR="00E10AF5" w:rsidRPr="0067220D" w:rsidRDefault="00E10AF5" w:rsidP="00C6643D">
            <w:pPr>
              <w:spacing w:line="220" w:lineRule="exact"/>
              <w:jc w:val="center"/>
              <w:rPr>
                <w:b/>
                <w:bCs/>
                <w:noProof/>
              </w:rPr>
            </w:pPr>
          </w:p>
          <w:p w14:paraId="5B41D624" w14:textId="77777777" w:rsidR="00E10AF5" w:rsidRPr="0067220D" w:rsidRDefault="00E10AF5"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07C10A42" w14:textId="77777777" w:rsidR="00E10AF5" w:rsidRPr="008B0F75" w:rsidRDefault="00E10AF5" w:rsidP="00C6643D">
            <w:pPr>
              <w:jc w:val="center"/>
              <w:rPr>
                <w:b/>
                <w:bCs/>
                <w:noProof/>
                <w:sz w:val="22"/>
                <w:szCs w:val="22"/>
              </w:rPr>
            </w:pPr>
          </w:p>
          <w:p w14:paraId="13B33E07" w14:textId="77777777" w:rsidR="00E10AF5" w:rsidRPr="008B0F75" w:rsidRDefault="00E10AF5" w:rsidP="00C6643D">
            <w:pPr>
              <w:jc w:val="center"/>
              <w:rPr>
                <w:noProof/>
              </w:rPr>
            </w:pPr>
            <w:r w:rsidRPr="008B0F75">
              <w:rPr>
                <w:noProof/>
              </w:rPr>
              <w:t>____</w:t>
            </w:r>
            <w:r>
              <w:rPr>
                <w:noProof/>
              </w:rPr>
              <w:t>22.07.</w:t>
            </w:r>
            <w:r w:rsidRPr="008B0F75">
              <w:rPr>
                <w:noProof/>
              </w:rPr>
              <w:t>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__</w:t>
            </w:r>
            <w:r>
              <w:rPr>
                <w:noProof/>
              </w:rPr>
              <w:t>1022</w:t>
            </w:r>
            <w:r w:rsidRPr="008B0F75">
              <w:rPr>
                <w:noProof/>
              </w:rPr>
              <w:t>_ №</w:t>
            </w:r>
          </w:p>
          <w:p w14:paraId="5E5F40EC" w14:textId="77777777" w:rsidR="00E10AF5" w:rsidRPr="008B0F75" w:rsidRDefault="00E10AF5" w:rsidP="00C6643D">
            <w:pPr>
              <w:jc w:val="center"/>
              <w:rPr>
                <w:noProof/>
              </w:rPr>
            </w:pPr>
            <w:r w:rsidRPr="008B0F75">
              <w:rPr>
                <w:bCs/>
                <w:noProof/>
              </w:rPr>
              <w:t>Ç</w:t>
            </w:r>
            <w:r w:rsidRPr="008B0F75">
              <w:rPr>
                <w:noProof/>
              </w:rPr>
              <w:t>ěмěрле хули</w:t>
            </w:r>
          </w:p>
        </w:tc>
        <w:tc>
          <w:tcPr>
            <w:tcW w:w="1418" w:type="dxa"/>
            <w:vMerge/>
          </w:tcPr>
          <w:p w14:paraId="074A8849" w14:textId="77777777" w:rsidR="00E10AF5" w:rsidRPr="008B0F75" w:rsidRDefault="00E10AF5" w:rsidP="00C6643D">
            <w:pPr>
              <w:ind w:left="-108" w:right="-100"/>
              <w:jc w:val="center"/>
            </w:pPr>
          </w:p>
        </w:tc>
        <w:tc>
          <w:tcPr>
            <w:tcW w:w="4127" w:type="dxa"/>
            <w:hideMark/>
          </w:tcPr>
          <w:p w14:paraId="515B173C" w14:textId="77777777" w:rsidR="00E10AF5" w:rsidRPr="0067220D" w:rsidRDefault="00E10AF5" w:rsidP="00C6643D">
            <w:pPr>
              <w:tabs>
                <w:tab w:val="left" w:pos="1864"/>
                <w:tab w:val="left" w:pos="3304"/>
              </w:tabs>
              <w:jc w:val="center"/>
              <w:rPr>
                <w:b/>
                <w:caps/>
                <w:sz w:val="22"/>
                <w:szCs w:val="22"/>
              </w:rPr>
            </w:pPr>
            <w:r w:rsidRPr="0067220D">
              <w:rPr>
                <w:b/>
                <w:caps/>
                <w:sz w:val="22"/>
                <w:szCs w:val="22"/>
              </w:rPr>
              <w:t xml:space="preserve">администрация </w:t>
            </w:r>
          </w:p>
          <w:p w14:paraId="2E9733E9" w14:textId="77777777" w:rsidR="00E10AF5" w:rsidRPr="0067220D" w:rsidRDefault="00E10AF5" w:rsidP="00C6643D">
            <w:pPr>
              <w:tabs>
                <w:tab w:val="left" w:pos="1864"/>
                <w:tab w:val="left" w:pos="3304"/>
              </w:tabs>
              <w:jc w:val="center"/>
              <w:rPr>
                <w:b/>
                <w:caps/>
                <w:sz w:val="22"/>
                <w:szCs w:val="22"/>
              </w:rPr>
            </w:pPr>
            <w:r w:rsidRPr="0067220D">
              <w:rPr>
                <w:b/>
                <w:caps/>
                <w:sz w:val="22"/>
                <w:szCs w:val="22"/>
              </w:rPr>
              <w:t xml:space="preserve">ШУМЕРЛИНСКОГО </w:t>
            </w:r>
          </w:p>
          <w:p w14:paraId="79AF46AF" w14:textId="77777777" w:rsidR="00E10AF5" w:rsidRPr="0067220D" w:rsidRDefault="00E10AF5" w:rsidP="00C6643D">
            <w:pPr>
              <w:tabs>
                <w:tab w:val="left" w:pos="1864"/>
                <w:tab w:val="left" w:pos="3304"/>
              </w:tabs>
              <w:jc w:val="center"/>
              <w:rPr>
                <w:b/>
                <w:caps/>
                <w:sz w:val="22"/>
                <w:szCs w:val="22"/>
              </w:rPr>
            </w:pPr>
            <w:r w:rsidRPr="0067220D">
              <w:rPr>
                <w:b/>
                <w:caps/>
                <w:sz w:val="22"/>
                <w:szCs w:val="22"/>
              </w:rPr>
              <w:t>МУНИЦИПАЛЬНОГО ОКРУГА</w:t>
            </w:r>
          </w:p>
          <w:p w14:paraId="5437ADFF" w14:textId="77777777" w:rsidR="00E10AF5" w:rsidRPr="0067220D" w:rsidRDefault="00E10AF5" w:rsidP="00C6643D">
            <w:pPr>
              <w:tabs>
                <w:tab w:val="left" w:pos="1864"/>
                <w:tab w:val="left" w:pos="3304"/>
              </w:tabs>
              <w:rPr>
                <w:b/>
                <w:caps/>
                <w:sz w:val="16"/>
              </w:rPr>
            </w:pPr>
          </w:p>
          <w:p w14:paraId="771AE461" w14:textId="77777777" w:rsidR="00E10AF5" w:rsidRPr="0067220D" w:rsidRDefault="00E10AF5" w:rsidP="00C6643D">
            <w:pPr>
              <w:keepNext/>
              <w:tabs>
                <w:tab w:val="left" w:pos="1864"/>
                <w:tab w:val="left" w:pos="3304"/>
              </w:tabs>
              <w:jc w:val="center"/>
              <w:outlineLvl w:val="0"/>
              <w:rPr>
                <w:b/>
                <w:sz w:val="28"/>
                <w:szCs w:val="28"/>
                <w:lang w:val="x-none" w:eastAsia="x-none"/>
              </w:rPr>
            </w:pPr>
            <w:r w:rsidRPr="0067220D">
              <w:rPr>
                <w:b/>
                <w:sz w:val="28"/>
                <w:szCs w:val="28"/>
                <w:lang w:val="x-none" w:eastAsia="x-none"/>
              </w:rPr>
              <w:t>ПОСТАНОВЛЕНИЕ</w:t>
            </w:r>
          </w:p>
          <w:p w14:paraId="5DB847C9" w14:textId="77777777" w:rsidR="00E10AF5" w:rsidRPr="008B0F75" w:rsidRDefault="00E10AF5" w:rsidP="00C6643D">
            <w:pPr>
              <w:tabs>
                <w:tab w:val="left" w:pos="1864"/>
                <w:tab w:val="left" w:pos="3304"/>
              </w:tabs>
              <w:jc w:val="center"/>
              <w:rPr>
                <w:b/>
                <w:bCs/>
                <w:noProof/>
                <w:sz w:val="22"/>
                <w:szCs w:val="22"/>
              </w:rPr>
            </w:pPr>
          </w:p>
          <w:p w14:paraId="01A6CF40" w14:textId="77777777" w:rsidR="00E10AF5" w:rsidRPr="008B0F75" w:rsidRDefault="00E10AF5" w:rsidP="00C6643D">
            <w:pPr>
              <w:tabs>
                <w:tab w:val="left" w:pos="1864"/>
                <w:tab w:val="left" w:pos="3304"/>
              </w:tabs>
              <w:jc w:val="center"/>
              <w:rPr>
                <w:bCs/>
                <w:noProof/>
              </w:rPr>
            </w:pPr>
            <w:r w:rsidRPr="008B0F75">
              <w:rPr>
                <w:bCs/>
                <w:noProof/>
              </w:rPr>
              <w:t>___</w:t>
            </w:r>
            <w:r>
              <w:rPr>
                <w:bCs/>
                <w:noProof/>
              </w:rPr>
              <w:t>22.07.</w:t>
            </w:r>
            <w:r w:rsidRPr="008B0F75">
              <w:rPr>
                <w:bCs/>
                <w:noProof/>
              </w:rPr>
              <w:t>_ 202</w:t>
            </w:r>
            <w:r>
              <w:rPr>
                <w:bCs/>
                <w:noProof/>
              </w:rPr>
              <w:t>5</w:t>
            </w:r>
            <w:r w:rsidRPr="008B0F75">
              <w:rPr>
                <w:bCs/>
                <w:noProof/>
              </w:rPr>
              <w:t xml:space="preserve"> г. № _</w:t>
            </w:r>
            <w:r>
              <w:rPr>
                <w:bCs/>
                <w:noProof/>
              </w:rPr>
              <w:t>1022</w:t>
            </w:r>
            <w:r w:rsidRPr="008B0F75">
              <w:rPr>
                <w:bCs/>
                <w:noProof/>
              </w:rPr>
              <w:t>_</w:t>
            </w:r>
          </w:p>
          <w:p w14:paraId="77698CEF" w14:textId="77777777" w:rsidR="00E10AF5" w:rsidRPr="008B0F75" w:rsidRDefault="00E10AF5" w:rsidP="00C6643D">
            <w:pPr>
              <w:tabs>
                <w:tab w:val="left" w:pos="1864"/>
                <w:tab w:val="left" w:pos="3304"/>
              </w:tabs>
              <w:jc w:val="center"/>
              <w:rPr>
                <w:noProof/>
              </w:rPr>
            </w:pPr>
            <w:r w:rsidRPr="008B0F75">
              <w:rPr>
                <w:bCs/>
                <w:noProof/>
              </w:rPr>
              <w:t>город Шумерля</w:t>
            </w:r>
          </w:p>
        </w:tc>
      </w:tr>
    </w:tbl>
    <w:p w14:paraId="5B169954" w14:textId="77777777" w:rsidR="00E10AF5" w:rsidRPr="00876290" w:rsidRDefault="00E10AF5" w:rsidP="00E10AF5">
      <w:pPr>
        <w:ind w:firstLine="708"/>
      </w:pPr>
      <w:proofErr w:type="gramStart"/>
      <w:r w:rsidRPr="00876290">
        <w:t>В соответствии с Федеральными законами </w:t>
      </w:r>
      <w:hyperlink r:id="rId19" w:anchor="/document/186367/entry/0" w:history="1">
        <w:r w:rsidRPr="00876290">
          <w:t>от 6 октября 2003 г. № 131-ФЗ</w:t>
        </w:r>
      </w:hyperlink>
      <w:r w:rsidRPr="00876290">
        <w:t> «Об общих принципах организации местного самоуправления в Российской Федерации», </w:t>
      </w:r>
      <w:hyperlink r:id="rId20" w:anchor="/document/70291362/entry/0" w:history="1">
        <w:r w:rsidRPr="00876290">
          <w:t>от 29 декабря 2012 г. № 273-ФЗ</w:t>
        </w:r>
      </w:hyperlink>
      <w:r w:rsidRPr="00876290">
        <w:t> «Об образовании в Российской Федерации», </w:t>
      </w:r>
      <w:hyperlink r:id="rId21" w:anchor="/document/26589688/entry/0" w:history="1">
        <w:r w:rsidRPr="00876290">
          <w:t>Законом</w:t>
        </w:r>
      </w:hyperlink>
      <w:r w:rsidRPr="00876290">
        <w:t> Чувашской Респу</w:t>
      </w:r>
      <w:r w:rsidRPr="00876290">
        <w:t>б</w:t>
      </w:r>
      <w:r w:rsidRPr="00876290">
        <w:t>лики «Об образовании в Чувашской Республике», </w:t>
      </w:r>
      <w:hyperlink r:id="rId22" w:anchor="/document/17604223/entry/0" w:history="1">
        <w:r w:rsidRPr="00876290">
          <w:t>постановлением</w:t>
        </w:r>
      </w:hyperlink>
      <w:r w:rsidRPr="00876290">
        <w:t> Кабинета Министров Ч</w:t>
      </w:r>
      <w:r w:rsidRPr="00876290">
        <w:t>у</w:t>
      </w:r>
      <w:r w:rsidRPr="00876290">
        <w:t>вашской Республики от 1 декабря 2003 г. № 290 «О предельных размерах наценок общ</w:t>
      </w:r>
      <w:r w:rsidRPr="00876290">
        <w:t>е</w:t>
      </w:r>
      <w:r w:rsidRPr="00876290">
        <w:t>ственного питания на продукцию (товары), реализуемую</w:t>
      </w:r>
      <w:proofErr w:type="gramEnd"/>
      <w:r w:rsidRPr="00876290">
        <w:t xml:space="preserve"> на предприятиях общественного питания при общеобразовательных школах, профтехучилищах, средних специальных и вы</w:t>
      </w:r>
      <w:r w:rsidRPr="00876290">
        <w:t>с</w:t>
      </w:r>
      <w:r w:rsidRPr="00876290">
        <w:t>ших учебных заведениях», письмом Министерства образования Чувашской Ре</w:t>
      </w:r>
      <w:r w:rsidRPr="00876290">
        <w:t>с</w:t>
      </w:r>
      <w:r w:rsidRPr="00876290">
        <w:t>публики от 16 мая 2025 г. № 03/13-6103, </w:t>
      </w:r>
      <w:hyperlink r:id="rId23" w:anchor="/document/411035926/entry/1000" w:history="1">
        <w:r w:rsidRPr="00876290">
          <w:t>Уставом</w:t>
        </w:r>
      </w:hyperlink>
      <w:r w:rsidRPr="00876290">
        <w:t> </w:t>
      </w:r>
      <w:proofErr w:type="spellStart"/>
      <w:r w:rsidRPr="00876290">
        <w:t>Шумерлинского</w:t>
      </w:r>
      <w:proofErr w:type="spellEnd"/>
      <w:r w:rsidRPr="00876290">
        <w:t xml:space="preserve"> муниципального округа </w:t>
      </w:r>
      <w:r>
        <w:t xml:space="preserve"> </w:t>
      </w:r>
      <w:r w:rsidRPr="00876290">
        <w:t>Чувашской</w:t>
      </w:r>
      <w:r>
        <w:t xml:space="preserve"> </w:t>
      </w:r>
      <w:r w:rsidRPr="00876290">
        <w:t xml:space="preserve"> Республики администрация </w:t>
      </w:r>
      <w:r>
        <w:t xml:space="preserve"> </w:t>
      </w:r>
      <w:proofErr w:type="spellStart"/>
      <w:r w:rsidRPr="00876290">
        <w:t>Шумерлинского</w:t>
      </w:r>
      <w:proofErr w:type="spellEnd"/>
      <w:r w:rsidRPr="00876290">
        <w:t xml:space="preserve"> </w:t>
      </w:r>
      <w:r>
        <w:t xml:space="preserve"> </w:t>
      </w:r>
      <w:r w:rsidRPr="00876290">
        <w:t xml:space="preserve">муниципального </w:t>
      </w:r>
      <w:r>
        <w:t xml:space="preserve"> </w:t>
      </w:r>
      <w:r w:rsidRPr="00876290">
        <w:t>округа Чувашской</w:t>
      </w:r>
      <w:r>
        <w:t xml:space="preserve"> </w:t>
      </w:r>
      <w:r w:rsidRPr="00876290">
        <w:t xml:space="preserve"> Респу</w:t>
      </w:r>
      <w:r w:rsidRPr="00876290">
        <w:t>б</w:t>
      </w:r>
      <w:r w:rsidRPr="00876290">
        <w:t xml:space="preserve">лики </w:t>
      </w:r>
      <w:proofErr w:type="gramStart"/>
      <w:r w:rsidRPr="00876290">
        <w:t>п</w:t>
      </w:r>
      <w:proofErr w:type="gramEnd"/>
      <w:r w:rsidRPr="00876290">
        <w:t xml:space="preserve"> о с т а н о в л я е т: </w:t>
      </w:r>
    </w:p>
    <w:p w14:paraId="0D05255A" w14:textId="77777777" w:rsidR="00E10AF5" w:rsidRPr="00876290" w:rsidRDefault="00E10AF5" w:rsidP="00E10AF5">
      <w:pPr>
        <w:pStyle w:val="s1"/>
        <w:shd w:val="clear" w:color="auto" w:fill="FFFFFF"/>
        <w:spacing w:before="0" w:beforeAutospacing="0" w:after="0" w:afterAutospacing="0"/>
        <w:ind w:firstLine="709"/>
        <w:jc w:val="both"/>
        <w:rPr>
          <w:szCs w:val="20"/>
        </w:rPr>
      </w:pPr>
      <w:r w:rsidRPr="00876290">
        <w:rPr>
          <w:szCs w:val="20"/>
        </w:rPr>
        <w:t>1. Установить предельную стоимость питания обучающихся общеобразовательных орг</w:t>
      </w:r>
      <w:r w:rsidRPr="00876290">
        <w:rPr>
          <w:szCs w:val="20"/>
        </w:rPr>
        <w:t>а</w:t>
      </w:r>
      <w:r w:rsidRPr="00876290">
        <w:rPr>
          <w:szCs w:val="20"/>
        </w:rPr>
        <w:t xml:space="preserve">низаций </w:t>
      </w:r>
      <w:proofErr w:type="spellStart"/>
      <w:r w:rsidRPr="00876290">
        <w:rPr>
          <w:szCs w:val="20"/>
        </w:rPr>
        <w:t>Шумерлинского</w:t>
      </w:r>
      <w:proofErr w:type="spellEnd"/>
      <w:r w:rsidRPr="00876290">
        <w:rPr>
          <w:szCs w:val="20"/>
        </w:rPr>
        <w:t xml:space="preserve"> муниципального округа Чувашской Республики в следующем разм</w:t>
      </w:r>
      <w:r w:rsidRPr="00876290">
        <w:rPr>
          <w:szCs w:val="20"/>
        </w:rPr>
        <w:t>е</w:t>
      </w:r>
      <w:r w:rsidRPr="00876290">
        <w:rPr>
          <w:szCs w:val="20"/>
        </w:rPr>
        <w:t>ре:</w:t>
      </w:r>
    </w:p>
    <w:p w14:paraId="1976AE83" w14:textId="77777777" w:rsidR="00E10AF5" w:rsidRPr="00876290" w:rsidRDefault="00E10AF5" w:rsidP="00E10AF5">
      <w:pPr>
        <w:pStyle w:val="s1"/>
        <w:shd w:val="clear" w:color="auto" w:fill="FFFFFF"/>
        <w:spacing w:before="0" w:beforeAutospacing="0" w:after="0" w:afterAutospacing="0"/>
        <w:ind w:firstLine="709"/>
        <w:jc w:val="both"/>
        <w:rPr>
          <w:szCs w:val="20"/>
        </w:rPr>
      </w:pPr>
      <w:proofErr w:type="gramStart"/>
      <w:r w:rsidRPr="00876290">
        <w:rPr>
          <w:szCs w:val="20"/>
        </w:rPr>
        <w:t xml:space="preserve">1 - 4 </w:t>
      </w:r>
      <w:r>
        <w:rPr>
          <w:szCs w:val="20"/>
        </w:rPr>
        <w:t>классы: комплексный завтрак - 110,00 руб., комплексный обед - 110</w:t>
      </w:r>
      <w:r w:rsidRPr="00876290">
        <w:rPr>
          <w:szCs w:val="20"/>
        </w:rPr>
        <w:t>,00 руб.;</w:t>
      </w:r>
      <w:proofErr w:type="gramEnd"/>
    </w:p>
    <w:p w14:paraId="79118FA2" w14:textId="77777777" w:rsidR="00E10AF5" w:rsidRPr="00876290" w:rsidRDefault="00E10AF5" w:rsidP="00E10AF5">
      <w:pPr>
        <w:pStyle w:val="s1"/>
        <w:shd w:val="clear" w:color="auto" w:fill="FFFFFF"/>
        <w:spacing w:before="0" w:beforeAutospacing="0" w:after="0" w:afterAutospacing="0"/>
        <w:ind w:firstLine="709"/>
        <w:jc w:val="both"/>
        <w:rPr>
          <w:szCs w:val="20"/>
        </w:rPr>
      </w:pPr>
      <w:r w:rsidRPr="00876290">
        <w:rPr>
          <w:szCs w:val="20"/>
        </w:rPr>
        <w:t>5 - 11 класс</w:t>
      </w:r>
      <w:r>
        <w:rPr>
          <w:szCs w:val="20"/>
        </w:rPr>
        <w:t>ы: комплексный завтрак - 110</w:t>
      </w:r>
      <w:r w:rsidRPr="00876290">
        <w:rPr>
          <w:szCs w:val="20"/>
        </w:rPr>
        <w:t>,0</w:t>
      </w:r>
      <w:r>
        <w:rPr>
          <w:szCs w:val="20"/>
        </w:rPr>
        <w:t>0 руб., комплексный обед – 110,00</w:t>
      </w:r>
      <w:r w:rsidRPr="00876290">
        <w:rPr>
          <w:szCs w:val="20"/>
        </w:rPr>
        <w:t> руб.</w:t>
      </w:r>
    </w:p>
    <w:p w14:paraId="31C034F6" w14:textId="77777777" w:rsidR="00E10AF5" w:rsidRDefault="00E10AF5" w:rsidP="00E10AF5">
      <w:pPr>
        <w:pStyle w:val="s1"/>
        <w:shd w:val="clear" w:color="auto" w:fill="FFFFFF"/>
        <w:spacing w:before="0" w:beforeAutospacing="0" w:after="0" w:afterAutospacing="0"/>
        <w:ind w:firstLine="709"/>
        <w:jc w:val="both"/>
      </w:pPr>
      <w:r>
        <w:rPr>
          <w:szCs w:val="20"/>
        </w:rPr>
        <w:t xml:space="preserve">2. Признать утратившим силу постановление администрации </w:t>
      </w:r>
      <w:proofErr w:type="spellStart"/>
      <w:r>
        <w:rPr>
          <w:szCs w:val="20"/>
        </w:rPr>
        <w:t>Шумерлинского</w:t>
      </w:r>
      <w:proofErr w:type="spellEnd"/>
      <w:r>
        <w:rPr>
          <w:szCs w:val="20"/>
        </w:rPr>
        <w:t xml:space="preserve"> мун</w:t>
      </w:r>
      <w:r>
        <w:rPr>
          <w:szCs w:val="20"/>
        </w:rPr>
        <w:t>и</w:t>
      </w:r>
      <w:r>
        <w:rPr>
          <w:szCs w:val="20"/>
        </w:rPr>
        <w:t>ци</w:t>
      </w:r>
      <w:r>
        <w:rPr>
          <w:rFonts w:eastAsia="Calibri"/>
          <w:spacing w:val="-5"/>
          <w:lang w:eastAsia="en-US"/>
        </w:rPr>
        <w:t xml:space="preserve">пального округа </w:t>
      </w:r>
      <w:r>
        <w:t>Чувашской Республики от 28 декабря 2024 г. № 6 «Об установлении пр</w:t>
      </w:r>
      <w:r>
        <w:t>е</w:t>
      </w:r>
      <w:r>
        <w:t xml:space="preserve">дельной  стоимости питания обучающихся общеобразовательных организаций </w:t>
      </w:r>
      <w:proofErr w:type="spellStart"/>
      <w:r>
        <w:t>Шумерли</w:t>
      </w:r>
      <w:r>
        <w:t>н</w:t>
      </w:r>
      <w:r>
        <w:t>ского</w:t>
      </w:r>
      <w:proofErr w:type="spellEnd"/>
      <w:r>
        <w:t xml:space="preserve"> муниц</w:t>
      </w:r>
      <w:r>
        <w:t>и</w:t>
      </w:r>
      <w:r>
        <w:t>пального округа Чувашской Республики».</w:t>
      </w:r>
    </w:p>
    <w:p w14:paraId="35BC85A1" w14:textId="77777777" w:rsidR="00E10AF5" w:rsidRDefault="00E10AF5" w:rsidP="00E10AF5">
      <w:pPr>
        <w:pStyle w:val="s1"/>
        <w:shd w:val="clear" w:color="auto" w:fill="FFFFFF"/>
        <w:spacing w:before="0" w:beforeAutospacing="0" w:after="0" w:afterAutospacing="0"/>
        <w:ind w:firstLine="709"/>
        <w:jc w:val="both"/>
        <w:rPr>
          <w:rFonts w:eastAsia="Calibri"/>
          <w:spacing w:val="-5"/>
          <w:lang w:eastAsia="en-US"/>
        </w:rPr>
      </w:pPr>
      <w:r>
        <w:t xml:space="preserve">2. </w:t>
      </w:r>
      <w:proofErr w:type="gramStart"/>
      <w:r w:rsidRPr="002C44D0">
        <w:rPr>
          <w:color w:val="000000"/>
          <w:spacing w:val="-1"/>
        </w:rPr>
        <w:t>Контроль за</w:t>
      </w:r>
      <w:proofErr w:type="gramEnd"/>
      <w:r w:rsidRPr="002C44D0">
        <w:rPr>
          <w:color w:val="000000"/>
          <w:spacing w:val="-1"/>
        </w:rPr>
        <w:t xml:space="preserve"> исполнением настоящего постановления возложить</w:t>
      </w:r>
      <w:r w:rsidRPr="002C44D0">
        <w:rPr>
          <w:lang w:eastAsia="en-US"/>
        </w:rPr>
        <w:t xml:space="preserve"> на заместителя гл</w:t>
      </w:r>
      <w:r w:rsidRPr="002C44D0">
        <w:rPr>
          <w:lang w:eastAsia="en-US"/>
        </w:rPr>
        <w:t>а</w:t>
      </w:r>
      <w:r w:rsidRPr="002C44D0">
        <w:rPr>
          <w:lang w:eastAsia="en-US"/>
        </w:rPr>
        <w:t>вы администрации по социальным вопросам - начальника отдела образования, молодежной и социальной политики админ</w:t>
      </w:r>
      <w:r w:rsidRPr="002C44D0">
        <w:rPr>
          <w:lang w:eastAsia="en-US"/>
        </w:rPr>
        <w:t>и</w:t>
      </w:r>
      <w:r w:rsidRPr="002C44D0">
        <w:rPr>
          <w:lang w:eastAsia="en-US"/>
        </w:rPr>
        <w:t xml:space="preserve">страции </w:t>
      </w:r>
      <w:proofErr w:type="spellStart"/>
      <w:r w:rsidRPr="002C44D0">
        <w:rPr>
          <w:lang w:eastAsia="en-US"/>
        </w:rPr>
        <w:t>Шумерлинского</w:t>
      </w:r>
      <w:proofErr w:type="spellEnd"/>
      <w:r w:rsidRPr="002C44D0">
        <w:rPr>
          <w:lang w:eastAsia="en-US"/>
        </w:rPr>
        <w:t xml:space="preserve"> муниципального округа</w:t>
      </w:r>
      <w:r>
        <w:rPr>
          <w:lang w:eastAsia="en-US"/>
        </w:rPr>
        <w:t>.</w:t>
      </w:r>
    </w:p>
    <w:p w14:paraId="1C5F372D" w14:textId="77777777" w:rsidR="00E10AF5" w:rsidRPr="00BA0936" w:rsidRDefault="00E10AF5" w:rsidP="00E10AF5">
      <w:pPr>
        <w:ind w:firstLine="709"/>
      </w:pPr>
      <w:r>
        <w:t>3. Настоящее постановление вступает в силу после его официального опубликования, но не ранее 1 сентября 2025 г.</w:t>
      </w:r>
    </w:p>
    <w:p w14:paraId="0BD469FB" w14:textId="77777777" w:rsidR="00E10AF5" w:rsidRDefault="00E10AF5" w:rsidP="00E10AF5">
      <w:pPr>
        <w:ind w:right="-234"/>
        <w:rPr>
          <w:color w:val="0D0D0D"/>
        </w:rPr>
      </w:pPr>
    </w:p>
    <w:p w14:paraId="6EF2713C" w14:textId="77777777" w:rsidR="00E10AF5" w:rsidRDefault="00E10AF5" w:rsidP="00E10AF5">
      <w:pPr>
        <w:ind w:right="-234"/>
        <w:rPr>
          <w:color w:val="0D0D0D"/>
        </w:rPr>
      </w:pPr>
    </w:p>
    <w:p w14:paraId="65EF0DB2" w14:textId="77777777" w:rsidR="00E10AF5" w:rsidRDefault="00E10AF5" w:rsidP="00E10AF5">
      <w:pPr>
        <w:ind w:right="-234"/>
        <w:rPr>
          <w:color w:val="0D0D0D"/>
        </w:rPr>
      </w:pPr>
    </w:p>
    <w:p w14:paraId="1EED4C18" w14:textId="77777777" w:rsidR="00E10AF5" w:rsidRPr="00EB4194" w:rsidRDefault="00E10AF5" w:rsidP="00E10AF5">
      <w:pPr>
        <w:ind w:right="-234"/>
        <w:rPr>
          <w:color w:val="0D0D0D"/>
        </w:rPr>
      </w:pPr>
      <w:r w:rsidRPr="00EB4194">
        <w:rPr>
          <w:color w:val="0D0D0D"/>
        </w:rPr>
        <w:t xml:space="preserve">Глава </w:t>
      </w:r>
      <w:proofErr w:type="spellStart"/>
      <w:r w:rsidRPr="00EB4194">
        <w:rPr>
          <w:color w:val="0D0D0D"/>
        </w:rPr>
        <w:t>Шумерлинского</w:t>
      </w:r>
      <w:proofErr w:type="spellEnd"/>
    </w:p>
    <w:p w14:paraId="108CF3D0" w14:textId="77777777" w:rsidR="00E10AF5" w:rsidRDefault="00E10AF5" w:rsidP="00E10AF5">
      <w:pPr>
        <w:ind w:right="-2"/>
        <w:rPr>
          <w:color w:val="0D0D0D"/>
        </w:rPr>
      </w:pPr>
      <w:r w:rsidRPr="00EB4194">
        <w:rPr>
          <w:color w:val="0D0D0D"/>
        </w:rPr>
        <w:t>муниципального округа</w:t>
      </w:r>
    </w:p>
    <w:p w14:paraId="0A7223CB" w14:textId="77777777" w:rsidR="00E10AF5" w:rsidRDefault="00E10AF5" w:rsidP="00E10AF5">
      <w:pPr>
        <w:ind w:right="-2"/>
        <w:rPr>
          <w:color w:val="0D0D0D"/>
        </w:rPr>
      </w:pPr>
      <w:r>
        <w:rPr>
          <w:color w:val="0D0D0D"/>
        </w:rPr>
        <w:t>Чувашской Республики</w:t>
      </w:r>
      <w:r w:rsidRPr="00EB4194">
        <w:rPr>
          <w:color w:val="0D0D0D"/>
        </w:rPr>
        <w:t xml:space="preserve"> </w:t>
      </w:r>
      <w:r w:rsidRPr="00EB4194">
        <w:rPr>
          <w:color w:val="0D0D0D"/>
        </w:rPr>
        <w:tab/>
      </w:r>
      <w:r>
        <w:rPr>
          <w:color w:val="0D0D0D"/>
        </w:rPr>
        <w:tab/>
      </w:r>
      <w:r>
        <w:rPr>
          <w:color w:val="0D0D0D"/>
        </w:rPr>
        <w:tab/>
      </w:r>
      <w:r>
        <w:rPr>
          <w:color w:val="0D0D0D"/>
        </w:rPr>
        <w:tab/>
      </w:r>
      <w:r>
        <w:rPr>
          <w:color w:val="0D0D0D"/>
        </w:rPr>
        <w:tab/>
      </w:r>
      <w:r>
        <w:rPr>
          <w:color w:val="0D0D0D"/>
        </w:rPr>
        <w:tab/>
      </w:r>
      <w:r>
        <w:rPr>
          <w:color w:val="0D0D0D"/>
        </w:rPr>
        <w:tab/>
      </w:r>
      <w:r>
        <w:rPr>
          <w:color w:val="0D0D0D"/>
        </w:rPr>
        <w:tab/>
      </w:r>
      <w:r w:rsidRPr="00EB4194">
        <w:rPr>
          <w:color w:val="0D0D0D"/>
        </w:rPr>
        <w:t>Э.М. Васил</w:t>
      </w:r>
      <w:r w:rsidRPr="00EB4194">
        <w:rPr>
          <w:color w:val="0D0D0D"/>
        </w:rPr>
        <w:t>ь</w:t>
      </w:r>
      <w:r w:rsidRPr="00EB4194">
        <w:rPr>
          <w:color w:val="0D0D0D"/>
        </w:rPr>
        <w:t>ев</w:t>
      </w:r>
    </w:p>
    <w:p w14:paraId="57D3E32F" w14:textId="77777777" w:rsidR="00E10AF5" w:rsidRDefault="00E10AF5" w:rsidP="00E10AF5">
      <w:pPr>
        <w:ind w:right="-2"/>
        <w:rPr>
          <w:color w:val="0D0D0D"/>
        </w:rPr>
      </w:pPr>
    </w:p>
    <w:p w14:paraId="76BF6401" w14:textId="77777777" w:rsidR="00E10AF5" w:rsidRDefault="00E10AF5" w:rsidP="00E10AF5">
      <w:pPr>
        <w:ind w:right="-2"/>
        <w:rPr>
          <w:color w:val="0D0D0D"/>
        </w:rPr>
      </w:pPr>
    </w:p>
    <w:p w14:paraId="276C63B7" w14:textId="77777777" w:rsidR="00E10AF5" w:rsidRPr="00A31AC3" w:rsidRDefault="00E10AF5" w:rsidP="00E10AF5">
      <w:pPr>
        <w:ind w:right="-2"/>
        <w:rPr>
          <w:color w:val="0D0D0D"/>
          <w:sz w:val="18"/>
          <w:szCs w:val="18"/>
        </w:rPr>
      </w:pPr>
      <w:r w:rsidRPr="00A31AC3">
        <w:rPr>
          <w:color w:val="0D0D0D"/>
          <w:sz w:val="18"/>
          <w:szCs w:val="18"/>
        </w:rPr>
        <w:t>Родионова Е.В.,</w:t>
      </w:r>
    </w:p>
    <w:p w14:paraId="043A25F2" w14:textId="77777777" w:rsidR="00E10AF5" w:rsidRDefault="00E10AF5" w:rsidP="00E10AF5">
      <w:pPr>
        <w:ind w:right="-2"/>
      </w:pPr>
      <w:r w:rsidRPr="00A31AC3">
        <w:rPr>
          <w:color w:val="0D0D0D"/>
          <w:sz w:val="18"/>
          <w:szCs w:val="18"/>
        </w:rPr>
        <w:t>8(83536)2-13-15</w:t>
      </w:r>
    </w:p>
    <w:p w14:paraId="6C33D408" w14:textId="77777777" w:rsidR="00D560D5" w:rsidRDefault="00D560D5" w:rsidP="000B2B8A"/>
    <w:p w14:paraId="1B5A35D6" w14:textId="77777777" w:rsidR="00D560D5" w:rsidRDefault="00D560D5" w:rsidP="000B2B8A"/>
    <w:p w14:paraId="6ED02131" w14:textId="77777777" w:rsidR="00D560D5" w:rsidRDefault="00D560D5" w:rsidP="000B2B8A"/>
    <w:p w14:paraId="41963575" w14:textId="77777777" w:rsidR="00D560D5" w:rsidRDefault="00D560D5" w:rsidP="000B2B8A"/>
    <w:p w14:paraId="3A8DAFA2" w14:textId="77777777" w:rsidR="00D560D5" w:rsidRDefault="00D560D5" w:rsidP="000B2B8A"/>
    <w:p w14:paraId="6897A36E" w14:textId="77777777" w:rsidR="00D560D5" w:rsidRDefault="00D560D5" w:rsidP="000B2B8A"/>
    <w:p w14:paraId="1C659B0A" w14:textId="77777777" w:rsidR="00D560D5" w:rsidRDefault="00D560D5" w:rsidP="000B2B8A"/>
    <w:p w14:paraId="00F98D94" w14:textId="77777777" w:rsidR="00D560D5" w:rsidRPr="009A2C0B" w:rsidRDefault="00D560D5" w:rsidP="000B2B8A"/>
    <w:p w14:paraId="07B44BBA" w14:textId="77777777" w:rsidR="000B2B8A" w:rsidRPr="009A2C0B" w:rsidRDefault="000B2B8A" w:rsidP="000B2B8A"/>
    <w:p w14:paraId="2AC9D006" w14:textId="77777777" w:rsidR="000B2B8A" w:rsidRPr="009A2C0B" w:rsidRDefault="000B2B8A" w:rsidP="000B2B8A"/>
    <w:p w14:paraId="1B3E4B87" w14:textId="77777777" w:rsidR="000B2B8A" w:rsidRPr="009A2C0B" w:rsidRDefault="000B2B8A" w:rsidP="000B2B8A"/>
    <w:p w14:paraId="3FE42940" w14:textId="77777777" w:rsidR="000B2B8A" w:rsidRPr="009A2C0B" w:rsidRDefault="000B2B8A" w:rsidP="000B2B8A"/>
    <w:tbl>
      <w:tblPr>
        <w:tblW w:w="0" w:type="auto"/>
        <w:tblInd w:w="108" w:type="dxa"/>
        <w:tblLayout w:type="fixed"/>
        <w:tblLook w:val="04A0" w:firstRow="1" w:lastRow="0" w:firstColumn="1" w:lastColumn="0" w:noHBand="0" w:noVBand="1"/>
      </w:tblPr>
      <w:tblGrid>
        <w:gridCol w:w="3969"/>
        <w:gridCol w:w="1277"/>
        <w:gridCol w:w="4127"/>
      </w:tblGrid>
      <w:tr w:rsidR="00E10AF5" w14:paraId="7A9065AD" w14:textId="77777777" w:rsidTr="00E10AF5">
        <w:trPr>
          <w:cantSplit/>
          <w:trHeight w:val="1274"/>
        </w:trPr>
        <w:tc>
          <w:tcPr>
            <w:tcW w:w="3969" w:type="dxa"/>
            <w:vAlign w:val="bottom"/>
            <w:hideMark/>
          </w:tcPr>
          <w:p w14:paraId="584374E9" w14:textId="77777777" w:rsidR="00E10AF5" w:rsidRDefault="00E10AF5">
            <w:pPr>
              <w:widowControl w:val="0"/>
              <w:autoSpaceDE w:val="0"/>
              <w:autoSpaceDN w:val="0"/>
              <w:adjustRightInd w:val="0"/>
              <w:jc w:val="center"/>
              <w:rPr>
                <w:rFonts w:cs="Arial"/>
                <w:b/>
                <w:bCs/>
                <w:noProof/>
              </w:rPr>
            </w:pPr>
            <w:r>
              <w:rPr>
                <w:b/>
                <w:bCs/>
                <w:noProof/>
              </w:rPr>
              <w:t>ЧĂВАШ РЕСПУБЛИКИН</w:t>
            </w:r>
          </w:p>
        </w:tc>
        <w:tc>
          <w:tcPr>
            <w:tcW w:w="1277" w:type="dxa"/>
            <w:vMerge w:val="restart"/>
            <w:hideMark/>
          </w:tcPr>
          <w:p w14:paraId="2EE8F692" w14:textId="6B0100C3" w:rsidR="00E10AF5" w:rsidRDefault="00E10AF5">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69504" behindDoc="0" locked="0" layoutInCell="1" allowOverlap="1" wp14:anchorId="259B777B" wp14:editId="54DADA99">
                  <wp:simplePos x="0" y="0"/>
                  <wp:positionH relativeFrom="column">
                    <wp:posOffset>109855</wp:posOffset>
                  </wp:positionH>
                  <wp:positionV relativeFrom="paragraph">
                    <wp:posOffset>18415</wp:posOffset>
                  </wp:positionV>
                  <wp:extent cx="525145" cy="668020"/>
                  <wp:effectExtent l="0" t="0" r="0" b="0"/>
                  <wp:wrapNone/>
                  <wp:docPr id="14" name="Рисунок 1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3A481668" w14:textId="77777777" w:rsidR="00E10AF5" w:rsidRDefault="00E10AF5">
            <w:pPr>
              <w:widowControl w:val="0"/>
              <w:autoSpaceDE w:val="0"/>
              <w:autoSpaceDN w:val="0"/>
              <w:adjustRightInd w:val="0"/>
              <w:jc w:val="center"/>
              <w:rPr>
                <w:rFonts w:cs="Arial"/>
                <w:b/>
                <w:bCs/>
                <w:noProof/>
              </w:rPr>
            </w:pPr>
            <w:r>
              <w:rPr>
                <w:b/>
                <w:bCs/>
                <w:noProof/>
              </w:rPr>
              <w:t>ЧУВАШСКАЯ РЕСПУБЛИКА</w:t>
            </w:r>
          </w:p>
        </w:tc>
      </w:tr>
      <w:tr w:rsidR="00E10AF5" w14:paraId="63A18F34" w14:textId="77777777" w:rsidTr="00E10AF5">
        <w:trPr>
          <w:cantSplit/>
          <w:trHeight w:val="550"/>
        </w:trPr>
        <w:tc>
          <w:tcPr>
            <w:tcW w:w="3969" w:type="dxa"/>
          </w:tcPr>
          <w:p w14:paraId="10998C25" w14:textId="77777777" w:rsidR="00E10AF5" w:rsidRDefault="00E10AF5">
            <w:pPr>
              <w:jc w:val="center"/>
              <w:rPr>
                <w:b/>
                <w:bCs/>
                <w:noProof/>
              </w:rPr>
            </w:pPr>
            <w:r>
              <w:rPr>
                <w:b/>
                <w:bCs/>
                <w:noProof/>
              </w:rPr>
              <w:t xml:space="preserve">ÇĚМĚРЛЕ </w:t>
            </w:r>
          </w:p>
          <w:p w14:paraId="6DA2294D" w14:textId="77777777" w:rsidR="00E10AF5" w:rsidRDefault="00E10AF5">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14:paraId="01176237" w14:textId="77777777" w:rsidR="00E10AF5" w:rsidRDefault="00E10AF5">
            <w:pPr>
              <w:framePr w:w="3227" w:h="1681" w:hSpace="141" w:wrap="auto" w:vAnchor="text" w:hAnchor="page" w:x="1750" w:y="139"/>
              <w:spacing w:line="220" w:lineRule="exact"/>
              <w:jc w:val="center"/>
              <w:rPr>
                <w:b/>
                <w:bCs/>
                <w:noProof/>
              </w:rPr>
            </w:pPr>
          </w:p>
          <w:p w14:paraId="791F998A" w14:textId="77777777" w:rsidR="00E10AF5" w:rsidRDefault="00E10AF5">
            <w:pPr>
              <w:keepNext/>
              <w:jc w:val="center"/>
              <w:outlineLvl w:val="0"/>
              <w:rPr>
                <w:b/>
                <w:bCs/>
                <w:noProof/>
                <w:sz w:val="28"/>
                <w:szCs w:val="28"/>
                <w:lang w:val="x-none" w:eastAsia="x-none"/>
              </w:rPr>
            </w:pPr>
            <w:r>
              <w:rPr>
                <w:b/>
                <w:bCs/>
                <w:noProof/>
                <w:sz w:val="28"/>
                <w:szCs w:val="28"/>
                <w:lang w:val="x-none" w:eastAsia="x-none"/>
              </w:rPr>
              <w:t>ЙЫШĂНУ</w:t>
            </w:r>
          </w:p>
          <w:p w14:paraId="4C5240DD" w14:textId="77777777" w:rsidR="00E10AF5" w:rsidRDefault="00E10AF5">
            <w:pPr>
              <w:jc w:val="center"/>
              <w:rPr>
                <w:b/>
                <w:bCs/>
                <w:noProof/>
                <w:sz w:val="22"/>
                <w:szCs w:val="22"/>
              </w:rPr>
            </w:pPr>
          </w:p>
          <w:p w14:paraId="0A8F3BB9" w14:textId="77777777" w:rsidR="00E10AF5" w:rsidRDefault="00E10AF5">
            <w:pPr>
              <w:jc w:val="center"/>
              <w:rPr>
                <w:noProof/>
              </w:rPr>
            </w:pPr>
            <w:r>
              <w:rPr>
                <w:noProof/>
              </w:rPr>
              <w:t xml:space="preserve">____23.07._ 2025 </w:t>
            </w:r>
            <w:r>
              <w:rPr>
                <w:rFonts w:ascii="Arial Cyr Chuv" w:hAnsi="Arial Cyr Chuv"/>
              </w:rPr>
              <w:t>=</w:t>
            </w:r>
            <w:r>
              <w:t>.</w:t>
            </w:r>
            <w:r>
              <w:rPr>
                <w:noProof/>
              </w:rPr>
              <w:t xml:space="preserve"> _1032_ №</w:t>
            </w:r>
          </w:p>
          <w:p w14:paraId="33F2EF17" w14:textId="77777777" w:rsidR="00E10AF5" w:rsidRDefault="00E10AF5">
            <w:pPr>
              <w:widowControl w:val="0"/>
              <w:autoSpaceDE w:val="0"/>
              <w:autoSpaceDN w:val="0"/>
              <w:adjustRightInd w:val="0"/>
              <w:jc w:val="center"/>
              <w:rPr>
                <w:noProof/>
              </w:rPr>
            </w:pPr>
            <w:r>
              <w:rPr>
                <w:bCs/>
                <w:noProof/>
              </w:rPr>
              <w:t>Ç</w:t>
            </w:r>
            <w:r>
              <w:rPr>
                <w:noProof/>
              </w:rPr>
              <w:t>ěмěрле хули</w:t>
            </w:r>
          </w:p>
        </w:tc>
        <w:tc>
          <w:tcPr>
            <w:tcW w:w="1277" w:type="dxa"/>
            <w:vMerge/>
            <w:vAlign w:val="center"/>
            <w:hideMark/>
          </w:tcPr>
          <w:p w14:paraId="09CB18C1" w14:textId="77777777" w:rsidR="00E10AF5" w:rsidRDefault="00E10AF5">
            <w:pPr>
              <w:rPr>
                <w:rFonts w:ascii="Arial" w:hAnsi="Arial" w:cs="Arial"/>
                <w:noProof/>
                <w:sz w:val="20"/>
                <w:szCs w:val="20"/>
              </w:rPr>
            </w:pPr>
          </w:p>
        </w:tc>
        <w:tc>
          <w:tcPr>
            <w:tcW w:w="4127" w:type="dxa"/>
          </w:tcPr>
          <w:p w14:paraId="4F815DF5" w14:textId="77777777" w:rsidR="00E10AF5" w:rsidRDefault="00E10AF5">
            <w:pPr>
              <w:jc w:val="center"/>
              <w:rPr>
                <w:b/>
                <w:caps/>
                <w:sz w:val="22"/>
                <w:szCs w:val="22"/>
              </w:rPr>
            </w:pPr>
            <w:r>
              <w:rPr>
                <w:b/>
                <w:caps/>
                <w:sz w:val="22"/>
                <w:szCs w:val="22"/>
              </w:rPr>
              <w:t xml:space="preserve">администрация </w:t>
            </w:r>
          </w:p>
          <w:p w14:paraId="30FE6289" w14:textId="77777777" w:rsidR="00E10AF5" w:rsidRDefault="00E10AF5">
            <w:pPr>
              <w:jc w:val="center"/>
              <w:rPr>
                <w:b/>
                <w:caps/>
                <w:sz w:val="22"/>
                <w:szCs w:val="22"/>
              </w:rPr>
            </w:pPr>
            <w:r>
              <w:rPr>
                <w:b/>
                <w:caps/>
                <w:sz w:val="22"/>
                <w:szCs w:val="22"/>
              </w:rPr>
              <w:t xml:space="preserve">ШУМЕРЛИНСКОГО </w:t>
            </w:r>
          </w:p>
          <w:p w14:paraId="2A16F624" w14:textId="77777777" w:rsidR="00E10AF5" w:rsidRDefault="00E10AF5">
            <w:pPr>
              <w:jc w:val="center"/>
              <w:rPr>
                <w:b/>
                <w:caps/>
                <w:sz w:val="22"/>
                <w:szCs w:val="22"/>
              </w:rPr>
            </w:pPr>
            <w:r>
              <w:rPr>
                <w:b/>
                <w:caps/>
                <w:sz w:val="22"/>
                <w:szCs w:val="22"/>
              </w:rPr>
              <w:t>МУНИЦИПАЛЬНОГО ОКРУГА</w:t>
            </w:r>
          </w:p>
          <w:p w14:paraId="4DED8AC9" w14:textId="77777777" w:rsidR="00E10AF5" w:rsidRDefault="00E10AF5">
            <w:pPr>
              <w:rPr>
                <w:b/>
                <w:caps/>
                <w:sz w:val="16"/>
              </w:rPr>
            </w:pPr>
          </w:p>
          <w:p w14:paraId="2CF21457" w14:textId="77777777" w:rsidR="00E10AF5" w:rsidRDefault="00E10AF5">
            <w:pPr>
              <w:keepNext/>
              <w:jc w:val="center"/>
              <w:outlineLvl w:val="0"/>
              <w:rPr>
                <w:b/>
                <w:sz w:val="28"/>
                <w:szCs w:val="28"/>
                <w:lang w:val="x-none" w:eastAsia="x-none"/>
              </w:rPr>
            </w:pPr>
            <w:r>
              <w:rPr>
                <w:b/>
                <w:sz w:val="28"/>
                <w:szCs w:val="28"/>
                <w:lang w:val="x-none" w:eastAsia="x-none"/>
              </w:rPr>
              <w:t>ПОСТАНОВЛЕНИЕ</w:t>
            </w:r>
          </w:p>
          <w:p w14:paraId="5E0326D8" w14:textId="77777777" w:rsidR="00E10AF5" w:rsidRDefault="00E10AF5">
            <w:pPr>
              <w:jc w:val="center"/>
              <w:rPr>
                <w:b/>
                <w:bCs/>
                <w:noProof/>
                <w:sz w:val="22"/>
                <w:szCs w:val="22"/>
              </w:rPr>
            </w:pPr>
          </w:p>
          <w:p w14:paraId="39F6131F" w14:textId="77777777" w:rsidR="00E10AF5" w:rsidRDefault="00E10AF5">
            <w:pPr>
              <w:jc w:val="center"/>
              <w:rPr>
                <w:bCs/>
                <w:noProof/>
              </w:rPr>
            </w:pPr>
            <w:r>
              <w:rPr>
                <w:bCs/>
                <w:noProof/>
              </w:rPr>
              <w:t>____23.07.__ 2025 г. № _1032_</w:t>
            </w:r>
          </w:p>
          <w:p w14:paraId="30486042" w14:textId="77777777" w:rsidR="00E10AF5" w:rsidRDefault="00E10AF5">
            <w:pPr>
              <w:widowControl w:val="0"/>
              <w:autoSpaceDE w:val="0"/>
              <w:autoSpaceDN w:val="0"/>
              <w:adjustRightInd w:val="0"/>
              <w:jc w:val="center"/>
              <w:rPr>
                <w:noProof/>
              </w:rPr>
            </w:pPr>
            <w:r>
              <w:rPr>
                <w:bCs/>
                <w:noProof/>
              </w:rPr>
              <w:t>город Шумерля</w:t>
            </w:r>
          </w:p>
        </w:tc>
      </w:tr>
    </w:tbl>
    <w:p w14:paraId="47FFA5D1" w14:textId="77777777" w:rsidR="00E10AF5" w:rsidRDefault="00E10AF5" w:rsidP="00E10AF5">
      <w:pPr>
        <w:pStyle w:val="1"/>
        <w:spacing w:before="0" w:after="0"/>
        <w:jc w:val="both"/>
        <w:rPr>
          <w:rFonts w:ascii="Times New Roman" w:hAnsi="Times New Roman"/>
          <w:sz w:val="24"/>
          <w:szCs w:val="24"/>
        </w:rPr>
      </w:pPr>
    </w:p>
    <w:tbl>
      <w:tblPr>
        <w:tblW w:w="0" w:type="auto"/>
        <w:tblLook w:val="04A0" w:firstRow="1" w:lastRow="0" w:firstColumn="1" w:lastColumn="0" w:noHBand="0" w:noVBand="1"/>
      </w:tblPr>
      <w:tblGrid>
        <w:gridCol w:w="4187"/>
      </w:tblGrid>
      <w:tr w:rsidR="00E10AF5" w14:paraId="67C28124" w14:textId="77777777" w:rsidTr="00E10AF5">
        <w:trPr>
          <w:trHeight w:val="758"/>
        </w:trPr>
        <w:tc>
          <w:tcPr>
            <w:tcW w:w="4187" w:type="dxa"/>
            <w:hideMark/>
          </w:tcPr>
          <w:p w14:paraId="35891A4B" w14:textId="77777777" w:rsidR="00E10AF5" w:rsidRDefault="00E10AF5">
            <w:pPr>
              <w:widowControl w:val="0"/>
              <w:autoSpaceDE w:val="0"/>
              <w:autoSpaceDN w:val="0"/>
              <w:adjustRightInd w:val="0"/>
              <w:ind w:right="2"/>
              <w:jc w:val="both"/>
              <w:rPr>
                <w:b/>
              </w:rPr>
            </w:pPr>
            <w:r>
              <w:rPr>
                <w:b/>
              </w:rPr>
              <w:t>О внесении изменения в Прилож</w:t>
            </w:r>
            <w:r>
              <w:rPr>
                <w:b/>
              </w:rPr>
              <w:t>е</w:t>
            </w:r>
            <w:r>
              <w:rPr>
                <w:b/>
              </w:rPr>
              <w:t>ние № 2, утвержденное постановл</w:t>
            </w:r>
            <w:r>
              <w:rPr>
                <w:b/>
              </w:rPr>
              <w:t>е</w:t>
            </w:r>
            <w:r>
              <w:rPr>
                <w:b/>
              </w:rPr>
              <w:t xml:space="preserve">нием администрации </w:t>
            </w:r>
            <w:proofErr w:type="spellStart"/>
            <w:r>
              <w:rPr>
                <w:b/>
              </w:rPr>
              <w:t>Шумерли</w:t>
            </w:r>
            <w:r>
              <w:rPr>
                <w:b/>
              </w:rPr>
              <w:t>н</w:t>
            </w:r>
            <w:r>
              <w:rPr>
                <w:b/>
              </w:rPr>
              <w:t>ского</w:t>
            </w:r>
            <w:proofErr w:type="spellEnd"/>
            <w:r>
              <w:rPr>
                <w:b/>
              </w:rPr>
              <w:t xml:space="preserve"> муниципального округа Ч</w:t>
            </w:r>
            <w:r>
              <w:rPr>
                <w:b/>
              </w:rPr>
              <w:t>у</w:t>
            </w:r>
            <w:r>
              <w:rPr>
                <w:b/>
              </w:rPr>
              <w:t>вашской Республики от 14 апреля 2025 г. № 445 «О комиссии по пр</w:t>
            </w:r>
            <w:r>
              <w:rPr>
                <w:b/>
              </w:rPr>
              <w:t>о</w:t>
            </w:r>
            <w:r>
              <w:rPr>
                <w:b/>
              </w:rPr>
              <w:t xml:space="preserve">филактике правонарушений в </w:t>
            </w:r>
            <w:proofErr w:type="spellStart"/>
            <w:r>
              <w:rPr>
                <w:b/>
              </w:rPr>
              <w:t>Ш</w:t>
            </w:r>
            <w:r>
              <w:rPr>
                <w:b/>
              </w:rPr>
              <w:t>у</w:t>
            </w:r>
            <w:r>
              <w:rPr>
                <w:b/>
              </w:rPr>
              <w:t>мерлинском</w:t>
            </w:r>
            <w:proofErr w:type="spellEnd"/>
            <w:r>
              <w:rPr>
                <w:b/>
              </w:rPr>
              <w:t xml:space="preserve"> муниципальном округе Чувашской Республики»</w:t>
            </w:r>
          </w:p>
        </w:tc>
      </w:tr>
    </w:tbl>
    <w:p w14:paraId="2BE13060" w14:textId="77777777" w:rsidR="00E10AF5" w:rsidRDefault="00E10AF5" w:rsidP="00E10AF5">
      <w:pPr>
        <w:rPr>
          <w:rFonts w:ascii="Arial" w:hAnsi="Arial" w:cs="Arial"/>
          <w:sz w:val="26"/>
          <w:szCs w:val="26"/>
          <w:lang w:eastAsia="x-none"/>
        </w:rPr>
      </w:pPr>
    </w:p>
    <w:p w14:paraId="790994BC" w14:textId="77777777" w:rsidR="00E10AF5" w:rsidRDefault="00E10AF5" w:rsidP="00E10AF5">
      <w:pPr>
        <w:pStyle w:val="aff2"/>
        <w:spacing w:after="0"/>
        <w:ind w:firstLine="709"/>
        <w:jc w:val="both"/>
        <w:rPr>
          <w:lang w:eastAsia="x-none"/>
        </w:rPr>
      </w:pPr>
      <w:r>
        <w:t xml:space="preserve">В соответствии с Уставом </w:t>
      </w:r>
      <w:proofErr w:type="spellStart"/>
      <w:r>
        <w:t>Шумерлинского</w:t>
      </w:r>
      <w:proofErr w:type="spellEnd"/>
      <w:r>
        <w:t xml:space="preserve"> муниципального округа Чувашской Республики администрация </w:t>
      </w:r>
      <w:proofErr w:type="spellStart"/>
      <w:r>
        <w:t>Шумерлинского</w:t>
      </w:r>
      <w:proofErr w:type="spellEnd"/>
      <w:r>
        <w:t xml:space="preserve"> м</w:t>
      </w:r>
      <w:r>
        <w:t>у</w:t>
      </w:r>
      <w:r>
        <w:t xml:space="preserve">ниципального округа Чувашской Республики         </w:t>
      </w:r>
      <w:proofErr w:type="gramStart"/>
      <w:r>
        <w:t>п</w:t>
      </w:r>
      <w:proofErr w:type="gramEnd"/>
      <w:r>
        <w:t xml:space="preserve"> о с т а н о в л я е т:</w:t>
      </w:r>
    </w:p>
    <w:p w14:paraId="7F9BE388" w14:textId="77777777" w:rsidR="00E10AF5" w:rsidRDefault="00E10AF5" w:rsidP="00E10AF5">
      <w:pPr>
        <w:pStyle w:val="aff2"/>
        <w:spacing w:after="0"/>
        <w:ind w:firstLine="709"/>
        <w:jc w:val="both"/>
      </w:pPr>
      <w:r>
        <w:t>1. Внести изменение в Приложение № 2, утвержденное п</w:t>
      </w:r>
      <w:r>
        <w:t>о</w:t>
      </w:r>
      <w:r>
        <w:t xml:space="preserve">становлением администрации </w:t>
      </w:r>
      <w:proofErr w:type="spellStart"/>
      <w:r>
        <w:t>Шумерлинского</w:t>
      </w:r>
      <w:proofErr w:type="spellEnd"/>
      <w:r>
        <w:t xml:space="preserve"> муниципального округа Чувашской Республики от 14 апреля 2025 г.       № 445 «О комиссии по профилактике правонарушений в </w:t>
      </w:r>
      <w:proofErr w:type="spellStart"/>
      <w:r>
        <w:t>Шумерли</w:t>
      </w:r>
      <w:r>
        <w:t>н</w:t>
      </w:r>
      <w:r>
        <w:t>ском</w:t>
      </w:r>
      <w:proofErr w:type="spellEnd"/>
      <w:r>
        <w:t xml:space="preserve"> муниц</w:t>
      </w:r>
      <w:r>
        <w:t>и</w:t>
      </w:r>
      <w:r>
        <w:t>пальном округе Чувашской Республики», дополнив пункт 1 строкой 12 следующего содержания: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252"/>
        <w:gridCol w:w="4507"/>
      </w:tblGrid>
      <w:tr w:rsidR="00E10AF5" w14:paraId="5694A6A8" w14:textId="77777777" w:rsidTr="00E10AF5">
        <w:tc>
          <w:tcPr>
            <w:tcW w:w="988" w:type="dxa"/>
            <w:tcBorders>
              <w:top w:val="single" w:sz="4" w:space="0" w:color="auto"/>
              <w:left w:val="single" w:sz="4" w:space="0" w:color="auto"/>
              <w:bottom w:val="single" w:sz="4" w:space="0" w:color="auto"/>
              <w:right w:val="single" w:sz="4" w:space="0" w:color="auto"/>
            </w:tcBorders>
            <w:hideMark/>
          </w:tcPr>
          <w:p w14:paraId="1A74E6B3" w14:textId="77777777" w:rsidR="00E10AF5" w:rsidRDefault="00E10AF5">
            <w:pPr>
              <w:widowControl w:val="0"/>
              <w:autoSpaceDE w:val="0"/>
              <w:autoSpaceDN w:val="0"/>
              <w:adjustRightInd w:val="0"/>
              <w:jc w:val="center"/>
            </w:pPr>
            <w:r>
              <w:t>12.</w:t>
            </w:r>
          </w:p>
        </w:tc>
        <w:tc>
          <w:tcPr>
            <w:tcW w:w="4252" w:type="dxa"/>
            <w:tcBorders>
              <w:top w:val="single" w:sz="4" w:space="0" w:color="auto"/>
              <w:left w:val="single" w:sz="4" w:space="0" w:color="auto"/>
              <w:bottom w:val="single" w:sz="4" w:space="0" w:color="auto"/>
              <w:right w:val="single" w:sz="4" w:space="0" w:color="auto"/>
            </w:tcBorders>
            <w:hideMark/>
          </w:tcPr>
          <w:p w14:paraId="11C3121C" w14:textId="77777777" w:rsidR="00E10AF5" w:rsidRDefault="00E10AF5">
            <w:pPr>
              <w:widowControl w:val="0"/>
              <w:autoSpaceDE w:val="0"/>
              <w:autoSpaceDN w:val="0"/>
              <w:adjustRightInd w:val="0"/>
              <w:ind w:firstLine="5"/>
            </w:pPr>
            <w:r>
              <w:t>Совет по профилактике правонаруш</w:t>
            </w:r>
            <w:r>
              <w:t>е</w:t>
            </w:r>
            <w:r>
              <w:t>ний № 12</w:t>
            </w:r>
          </w:p>
        </w:tc>
        <w:tc>
          <w:tcPr>
            <w:tcW w:w="4507" w:type="dxa"/>
            <w:tcBorders>
              <w:top w:val="single" w:sz="4" w:space="0" w:color="auto"/>
              <w:left w:val="single" w:sz="4" w:space="0" w:color="auto"/>
              <w:bottom w:val="single" w:sz="4" w:space="0" w:color="auto"/>
              <w:right w:val="single" w:sz="4" w:space="0" w:color="auto"/>
            </w:tcBorders>
            <w:hideMark/>
          </w:tcPr>
          <w:p w14:paraId="039A6EAD" w14:textId="77777777" w:rsidR="00E10AF5" w:rsidRDefault="00E10AF5">
            <w:pPr>
              <w:widowControl w:val="0"/>
              <w:autoSpaceDE w:val="0"/>
              <w:autoSpaceDN w:val="0"/>
              <w:adjustRightInd w:val="0"/>
              <w:ind w:firstLine="5"/>
              <w:jc w:val="both"/>
            </w:pPr>
            <w:r>
              <w:t>г. Шумерля, ул. Октябрьская, д. 24</w:t>
            </w:r>
          </w:p>
        </w:tc>
      </w:tr>
    </w:tbl>
    <w:p w14:paraId="1FCA63A2" w14:textId="77777777" w:rsidR="00E10AF5" w:rsidRDefault="00E10AF5" w:rsidP="00E10AF5">
      <w:pPr>
        <w:ind w:firstLine="709"/>
      </w:pPr>
      <w:r>
        <w:t>5. Настоящее постановление вступает в силу после его официального опубликования.</w:t>
      </w:r>
    </w:p>
    <w:p w14:paraId="325D0735" w14:textId="77777777" w:rsidR="00E10AF5" w:rsidRDefault="00E10AF5" w:rsidP="00E10AF5"/>
    <w:p w14:paraId="35EA4F6D" w14:textId="77777777" w:rsidR="00E10AF5" w:rsidRDefault="00E10AF5" w:rsidP="00E10AF5"/>
    <w:p w14:paraId="78F5D3E6" w14:textId="77777777" w:rsidR="00E10AF5" w:rsidRDefault="00E10AF5" w:rsidP="00E10AF5">
      <w:bookmarkStart w:id="2" w:name="Par89"/>
      <w:bookmarkEnd w:id="2"/>
    </w:p>
    <w:p w14:paraId="09CF0D74" w14:textId="77777777" w:rsidR="00E10AF5" w:rsidRDefault="00E10AF5" w:rsidP="00E10AF5"/>
    <w:p w14:paraId="6743C805" w14:textId="77777777" w:rsidR="00E10AF5" w:rsidRDefault="00E10AF5" w:rsidP="00E10AF5">
      <w:r>
        <w:t xml:space="preserve">Глава </w:t>
      </w:r>
      <w:proofErr w:type="spellStart"/>
      <w:r>
        <w:t>Шумерлинского</w:t>
      </w:r>
      <w:proofErr w:type="spellEnd"/>
    </w:p>
    <w:p w14:paraId="2E5D6074" w14:textId="77777777" w:rsidR="00E10AF5" w:rsidRDefault="00E10AF5" w:rsidP="00E10AF5">
      <w:r>
        <w:t xml:space="preserve">муниципального округа </w:t>
      </w:r>
    </w:p>
    <w:p w14:paraId="4F4A068D" w14:textId="77777777" w:rsidR="00E10AF5" w:rsidRDefault="00E10AF5" w:rsidP="00E10AF5">
      <w:r>
        <w:t>Чувашской Республики</w:t>
      </w:r>
      <w:r>
        <w:tab/>
      </w:r>
      <w:r>
        <w:tab/>
      </w:r>
      <w:r>
        <w:tab/>
      </w:r>
      <w:r>
        <w:tab/>
      </w:r>
      <w:r>
        <w:tab/>
        <w:t xml:space="preserve">                                       Э.М. Васильев</w:t>
      </w:r>
    </w:p>
    <w:p w14:paraId="65EA22D7" w14:textId="77777777" w:rsidR="00E10AF5" w:rsidRDefault="00E10AF5" w:rsidP="00E10AF5"/>
    <w:p w14:paraId="62478737" w14:textId="77777777" w:rsidR="00E10AF5" w:rsidRDefault="00E10AF5" w:rsidP="00E10AF5"/>
    <w:p w14:paraId="6D1B4582" w14:textId="77777777" w:rsidR="00E10AF5" w:rsidRDefault="00E10AF5" w:rsidP="00E10AF5"/>
    <w:p w14:paraId="4A468815" w14:textId="77777777" w:rsidR="00E10AF5" w:rsidRDefault="00E10AF5" w:rsidP="00E10AF5"/>
    <w:p w14:paraId="0EDF7136" w14:textId="77777777" w:rsidR="00E10AF5" w:rsidRDefault="00E10AF5" w:rsidP="00E10AF5"/>
    <w:p w14:paraId="2D06E774" w14:textId="77777777" w:rsidR="00E10AF5" w:rsidRDefault="00E10AF5" w:rsidP="00E10AF5"/>
    <w:p w14:paraId="7CEA27E0" w14:textId="77777777" w:rsidR="00E10AF5" w:rsidRDefault="00E10AF5" w:rsidP="00E10AF5"/>
    <w:p w14:paraId="3E08BB4E" w14:textId="77777777" w:rsidR="00E10AF5" w:rsidRDefault="00E10AF5" w:rsidP="00E10AF5"/>
    <w:p w14:paraId="70066DC9" w14:textId="77777777" w:rsidR="00E10AF5" w:rsidRDefault="00E10AF5" w:rsidP="00E10AF5">
      <w:pPr>
        <w:rPr>
          <w:sz w:val="20"/>
          <w:szCs w:val="20"/>
        </w:rPr>
      </w:pPr>
    </w:p>
    <w:p w14:paraId="41AE98AD" w14:textId="77777777" w:rsidR="00E10AF5" w:rsidRDefault="00E10AF5" w:rsidP="00E10AF5">
      <w:pPr>
        <w:rPr>
          <w:sz w:val="20"/>
          <w:szCs w:val="20"/>
        </w:rPr>
      </w:pPr>
    </w:p>
    <w:p w14:paraId="62240AF9" w14:textId="77777777" w:rsidR="00E10AF5" w:rsidRDefault="00E10AF5" w:rsidP="00E10AF5">
      <w:pPr>
        <w:rPr>
          <w:sz w:val="20"/>
          <w:szCs w:val="20"/>
        </w:rPr>
      </w:pPr>
      <w:proofErr w:type="spellStart"/>
      <w:r>
        <w:rPr>
          <w:sz w:val="20"/>
          <w:szCs w:val="20"/>
        </w:rPr>
        <w:t>Пчелякова</w:t>
      </w:r>
      <w:proofErr w:type="spellEnd"/>
      <w:r>
        <w:rPr>
          <w:sz w:val="20"/>
          <w:szCs w:val="20"/>
        </w:rPr>
        <w:t xml:space="preserve"> Н.И.,</w:t>
      </w:r>
    </w:p>
    <w:p w14:paraId="1BC5E267" w14:textId="77777777" w:rsidR="00E10AF5" w:rsidRDefault="00E10AF5" w:rsidP="00E10AF5">
      <w:pPr>
        <w:rPr>
          <w:sz w:val="20"/>
          <w:szCs w:val="20"/>
        </w:rPr>
      </w:pPr>
      <w:r>
        <w:rPr>
          <w:sz w:val="20"/>
          <w:szCs w:val="20"/>
        </w:rPr>
        <w:t>2-25-64</w:t>
      </w:r>
    </w:p>
    <w:tbl>
      <w:tblPr>
        <w:tblpPr w:leftFromText="180" w:rightFromText="180" w:tblpY="-526"/>
        <w:tblW w:w="0" w:type="auto"/>
        <w:tblLayout w:type="fixed"/>
        <w:tblLook w:val="04A0" w:firstRow="1" w:lastRow="0" w:firstColumn="1" w:lastColumn="0" w:noHBand="0" w:noVBand="1"/>
      </w:tblPr>
      <w:tblGrid>
        <w:gridCol w:w="4111"/>
        <w:gridCol w:w="1418"/>
        <w:gridCol w:w="4127"/>
      </w:tblGrid>
      <w:tr w:rsidR="00E10AF5" w:rsidRPr="008B0F75" w14:paraId="658C9749" w14:textId="77777777" w:rsidTr="00C6643D">
        <w:trPr>
          <w:cantSplit/>
          <w:trHeight w:val="1274"/>
        </w:trPr>
        <w:tc>
          <w:tcPr>
            <w:tcW w:w="4111" w:type="dxa"/>
            <w:vAlign w:val="bottom"/>
            <w:hideMark/>
          </w:tcPr>
          <w:p w14:paraId="535D97C2" w14:textId="77777777" w:rsidR="00E10AF5" w:rsidRPr="008B0F75" w:rsidRDefault="00E10AF5" w:rsidP="00C6643D">
            <w:pPr>
              <w:jc w:val="center"/>
              <w:rPr>
                <w:b/>
                <w:bCs/>
                <w:noProof/>
              </w:rPr>
            </w:pPr>
            <w:r w:rsidRPr="008B0F75">
              <w:rPr>
                <w:b/>
                <w:bCs/>
                <w:noProof/>
              </w:rPr>
              <w:t>ЧĂВАШ РЕСПУБЛИКИН</w:t>
            </w:r>
          </w:p>
        </w:tc>
        <w:tc>
          <w:tcPr>
            <w:tcW w:w="1418" w:type="dxa"/>
            <w:vMerge w:val="restart"/>
          </w:tcPr>
          <w:p w14:paraId="4893CD9C" w14:textId="48CA6FC4" w:rsidR="00E10AF5" w:rsidRPr="008B0F75" w:rsidRDefault="00E10AF5" w:rsidP="00C6643D">
            <w:pPr>
              <w:ind w:left="-108" w:right="-100"/>
              <w:jc w:val="center"/>
              <w:rPr>
                <w:noProof/>
                <w:sz w:val="20"/>
                <w:szCs w:val="20"/>
              </w:rPr>
            </w:pPr>
            <w:r>
              <w:rPr>
                <w:noProof/>
                <w:sz w:val="20"/>
                <w:szCs w:val="20"/>
              </w:rPr>
              <w:drawing>
                <wp:anchor distT="0" distB="0" distL="114300" distR="114300" simplePos="0" relativeHeight="251671552" behindDoc="0" locked="0" layoutInCell="1" allowOverlap="1" wp14:anchorId="38634512" wp14:editId="113C13A6">
                  <wp:simplePos x="0" y="0"/>
                  <wp:positionH relativeFrom="column">
                    <wp:posOffset>109855</wp:posOffset>
                  </wp:positionH>
                  <wp:positionV relativeFrom="paragraph">
                    <wp:posOffset>18415</wp:posOffset>
                  </wp:positionV>
                  <wp:extent cx="525145" cy="668020"/>
                  <wp:effectExtent l="0" t="0" r="0" b="0"/>
                  <wp:wrapNone/>
                  <wp:docPr id="15" name="Рисунок 1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6943B53B" w14:textId="77777777" w:rsidR="00E10AF5" w:rsidRPr="008B0F75" w:rsidRDefault="00E10AF5" w:rsidP="00C6643D">
            <w:pPr>
              <w:jc w:val="center"/>
              <w:rPr>
                <w:b/>
                <w:bCs/>
                <w:noProof/>
              </w:rPr>
            </w:pPr>
            <w:r w:rsidRPr="008B0F75">
              <w:rPr>
                <w:b/>
                <w:bCs/>
                <w:noProof/>
              </w:rPr>
              <w:t>ЧУВАШСКАЯ РЕСПУБЛИКА</w:t>
            </w:r>
          </w:p>
        </w:tc>
      </w:tr>
      <w:tr w:rsidR="00E10AF5" w:rsidRPr="008B0F75" w14:paraId="7833854F" w14:textId="77777777" w:rsidTr="00C6643D">
        <w:trPr>
          <w:cantSplit/>
          <w:trHeight w:val="550"/>
        </w:trPr>
        <w:tc>
          <w:tcPr>
            <w:tcW w:w="4111" w:type="dxa"/>
            <w:hideMark/>
          </w:tcPr>
          <w:p w14:paraId="5D94B937" w14:textId="77777777" w:rsidR="00E10AF5" w:rsidRPr="0067220D" w:rsidRDefault="00E10AF5" w:rsidP="00C6643D">
            <w:pPr>
              <w:jc w:val="center"/>
              <w:rPr>
                <w:b/>
                <w:bCs/>
                <w:noProof/>
              </w:rPr>
            </w:pPr>
            <w:r w:rsidRPr="0067220D">
              <w:rPr>
                <w:b/>
                <w:bCs/>
                <w:noProof/>
              </w:rPr>
              <w:t xml:space="preserve">ÇĚМĚРЛЕ </w:t>
            </w:r>
          </w:p>
          <w:p w14:paraId="2D9249D3" w14:textId="77777777" w:rsidR="00E10AF5" w:rsidRPr="0067220D" w:rsidRDefault="00E10AF5"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6026EB22" w14:textId="77777777" w:rsidR="00E10AF5" w:rsidRPr="0067220D" w:rsidRDefault="00E10AF5" w:rsidP="00C6643D">
            <w:pPr>
              <w:spacing w:line="220" w:lineRule="exact"/>
              <w:jc w:val="center"/>
              <w:rPr>
                <w:b/>
                <w:bCs/>
                <w:noProof/>
              </w:rPr>
            </w:pPr>
          </w:p>
          <w:p w14:paraId="50175C21" w14:textId="77777777" w:rsidR="00E10AF5" w:rsidRPr="0067220D" w:rsidRDefault="00E10AF5"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2B364398" w14:textId="77777777" w:rsidR="00E10AF5" w:rsidRPr="008B0F75" w:rsidRDefault="00E10AF5" w:rsidP="00C6643D">
            <w:pPr>
              <w:jc w:val="center"/>
              <w:rPr>
                <w:b/>
                <w:bCs/>
                <w:noProof/>
                <w:sz w:val="22"/>
                <w:szCs w:val="22"/>
              </w:rPr>
            </w:pPr>
          </w:p>
          <w:p w14:paraId="5BCBDD62" w14:textId="77777777" w:rsidR="00E10AF5" w:rsidRPr="008B0F75" w:rsidRDefault="00E10AF5" w:rsidP="00C6643D">
            <w:pPr>
              <w:jc w:val="center"/>
              <w:rPr>
                <w:noProof/>
              </w:rPr>
            </w:pPr>
            <w:r w:rsidRPr="008B0F75">
              <w:rPr>
                <w:noProof/>
              </w:rPr>
              <w:t>___</w:t>
            </w:r>
            <w:r>
              <w:rPr>
                <w:noProof/>
              </w:rPr>
              <w:t>24.07.</w:t>
            </w:r>
            <w:r w:rsidRPr="008B0F75">
              <w:rPr>
                <w:noProof/>
              </w:rPr>
              <w:t>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1034</w:t>
            </w:r>
            <w:r w:rsidRPr="008B0F75">
              <w:rPr>
                <w:noProof/>
              </w:rPr>
              <w:t>_ №</w:t>
            </w:r>
          </w:p>
          <w:p w14:paraId="36F8D729" w14:textId="77777777" w:rsidR="00E10AF5" w:rsidRPr="008B0F75" w:rsidRDefault="00E10AF5" w:rsidP="00C6643D">
            <w:pPr>
              <w:jc w:val="center"/>
              <w:rPr>
                <w:noProof/>
              </w:rPr>
            </w:pPr>
            <w:r w:rsidRPr="008B0F75">
              <w:rPr>
                <w:bCs/>
                <w:noProof/>
              </w:rPr>
              <w:t>Ç</w:t>
            </w:r>
            <w:r w:rsidRPr="008B0F75">
              <w:rPr>
                <w:noProof/>
              </w:rPr>
              <w:t>ěмěрле хули</w:t>
            </w:r>
          </w:p>
        </w:tc>
        <w:tc>
          <w:tcPr>
            <w:tcW w:w="1418" w:type="dxa"/>
            <w:vMerge/>
          </w:tcPr>
          <w:p w14:paraId="03632294" w14:textId="77777777" w:rsidR="00E10AF5" w:rsidRPr="008B0F75" w:rsidRDefault="00E10AF5" w:rsidP="00C6643D">
            <w:pPr>
              <w:ind w:left="-108" w:right="-100"/>
              <w:jc w:val="center"/>
            </w:pPr>
          </w:p>
        </w:tc>
        <w:tc>
          <w:tcPr>
            <w:tcW w:w="4127" w:type="dxa"/>
            <w:hideMark/>
          </w:tcPr>
          <w:p w14:paraId="0D3243B6" w14:textId="77777777" w:rsidR="00E10AF5" w:rsidRPr="0067220D" w:rsidRDefault="00E10AF5" w:rsidP="00C6643D">
            <w:pPr>
              <w:jc w:val="center"/>
              <w:rPr>
                <w:b/>
                <w:caps/>
                <w:sz w:val="22"/>
                <w:szCs w:val="22"/>
              </w:rPr>
            </w:pPr>
            <w:r w:rsidRPr="0067220D">
              <w:rPr>
                <w:b/>
                <w:caps/>
                <w:sz w:val="22"/>
                <w:szCs w:val="22"/>
              </w:rPr>
              <w:t xml:space="preserve">администрация </w:t>
            </w:r>
          </w:p>
          <w:p w14:paraId="5C5C5C94" w14:textId="77777777" w:rsidR="00E10AF5" w:rsidRPr="0067220D" w:rsidRDefault="00E10AF5" w:rsidP="00C6643D">
            <w:pPr>
              <w:jc w:val="center"/>
              <w:rPr>
                <w:b/>
                <w:caps/>
                <w:sz w:val="22"/>
                <w:szCs w:val="22"/>
              </w:rPr>
            </w:pPr>
            <w:r w:rsidRPr="0067220D">
              <w:rPr>
                <w:b/>
                <w:caps/>
                <w:sz w:val="22"/>
                <w:szCs w:val="22"/>
              </w:rPr>
              <w:t xml:space="preserve">ШУМЕРЛИНСКОГО </w:t>
            </w:r>
          </w:p>
          <w:p w14:paraId="5E589432" w14:textId="77777777" w:rsidR="00E10AF5" w:rsidRPr="0067220D" w:rsidRDefault="00E10AF5" w:rsidP="00C6643D">
            <w:pPr>
              <w:jc w:val="center"/>
              <w:rPr>
                <w:b/>
                <w:caps/>
                <w:sz w:val="22"/>
                <w:szCs w:val="22"/>
              </w:rPr>
            </w:pPr>
            <w:r w:rsidRPr="0067220D">
              <w:rPr>
                <w:b/>
                <w:caps/>
                <w:sz w:val="22"/>
                <w:szCs w:val="22"/>
              </w:rPr>
              <w:t>МУНИЦИПАЛЬНОГО ОКРУГА</w:t>
            </w:r>
          </w:p>
          <w:p w14:paraId="073A3ABA" w14:textId="77777777" w:rsidR="00E10AF5" w:rsidRPr="0067220D" w:rsidRDefault="00E10AF5" w:rsidP="00C6643D">
            <w:pPr>
              <w:rPr>
                <w:b/>
                <w:caps/>
                <w:sz w:val="16"/>
              </w:rPr>
            </w:pPr>
          </w:p>
          <w:p w14:paraId="5FEBAF03" w14:textId="77777777" w:rsidR="00E10AF5" w:rsidRPr="0067220D" w:rsidRDefault="00E10AF5" w:rsidP="00C6643D">
            <w:pPr>
              <w:keepNext/>
              <w:jc w:val="center"/>
              <w:outlineLvl w:val="0"/>
              <w:rPr>
                <w:b/>
                <w:sz w:val="28"/>
                <w:szCs w:val="28"/>
                <w:lang w:val="x-none" w:eastAsia="x-none"/>
              </w:rPr>
            </w:pPr>
            <w:r w:rsidRPr="0067220D">
              <w:rPr>
                <w:b/>
                <w:sz w:val="28"/>
                <w:szCs w:val="28"/>
                <w:lang w:val="x-none" w:eastAsia="x-none"/>
              </w:rPr>
              <w:t>ПОСТАНОВЛЕНИЕ</w:t>
            </w:r>
          </w:p>
          <w:p w14:paraId="6FA5DDD4" w14:textId="77777777" w:rsidR="00E10AF5" w:rsidRPr="008B0F75" w:rsidRDefault="00E10AF5" w:rsidP="00C6643D">
            <w:pPr>
              <w:jc w:val="center"/>
              <w:rPr>
                <w:b/>
                <w:bCs/>
                <w:noProof/>
                <w:sz w:val="22"/>
                <w:szCs w:val="22"/>
              </w:rPr>
            </w:pPr>
          </w:p>
          <w:p w14:paraId="493C02C1" w14:textId="77777777" w:rsidR="00E10AF5" w:rsidRPr="00F37009" w:rsidRDefault="00E10AF5" w:rsidP="00C6643D">
            <w:pPr>
              <w:jc w:val="center"/>
              <w:rPr>
                <w:bCs/>
                <w:noProof/>
              </w:rPr>
            </w:pPr>
            <w:r w:rsidRPr="00F37009">
              <w:rPr>
                <w:bCs/>
                <w:noProof/>
              </w:rPr>
              <w:t>__</w:t>
            </w:r>
            <w:r>
              <w:rPr>
                <w:bCs/>
                <w:noProof/>
              </w:rPr>
              <w:t>24.07.</w:t>
            </w:r>
            <w:r w:rsidRPr="00F37009">
              <w:rPr>
                <w:bCs/>
                <w:noProof/>
              </w:rPr>
              <w:t>____ 202</w:t>
            </w:r>
            <w:r>
              <w:rPr>
                <w:bCs/>
                <w:noProof/>
              </w:rPr>
              <w:t>5</w:t>
            </w:r>
            <w:r w:rsidRPr="00F37009">
              <w:rPr>
                <w:bCs/>
                <w:noProof/>
              </w:rPr>
              <w:t xml:space="preserve"> г. № _</w:t>
            </w:r>
            <w:r>
              <w:rPr>
                <w:bCs/>
                <w:noProof/>
              </w:rPr>
              <w:t>1034</w:t>
            </w:r>
            <w:r w:rsidRPr="00F37009">
              <w:rPr>
                <w:bCs/>
                <w:noProof/>
              </w:rPr>
              <w:t>_</w:t>
            </w:r>
          </w:p>
          <w:p w14:paraId="1E427FF4" w14:textId="77777777" w:rsidR="00E10AF5" w:rsidRPr="008B0F75" w:rsidRDefault="00E10AF5" w:rsidP="00C6643D">
            <w:pPr>
              <w:jc w:val="center"/>
              <w:rPr>
                <w:noProof/>
              </w:rPr>
            </w:pPr>
            <w:r>
              <w:rPr>
                <w:bCs/>
                <w:noProof/>
              </w:rPr>
              <w:t xml:space="preserve">       </w:t>
            </w:r>
            <w:r w:rsidRPr="00F37009">
              <w:rPr>
                <w:bCs/>
                <w:noProof/>
              </w:rPr>
              <w:t>город Шумерля</w:t>
            </w:r>
          </w:p>
        </w:tc>
      </w:tr>
    </w:tbl>
    <w:p w14:paraId="6B8E2773" w14:textId="77777777" w:rsidR="00E10AF5" w:rsidRPr="00EB4194" w:rsidRDefault="00E10AF5" w:rsidP="00E10AF5">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897"/>
      </w:tblGrid>
      <w:tr w:rsidR="00E10AF5" w:rsidRPr="0085165D" w14:paraId="6E9CD0D8" w14:textId="77777777" w:rsidTr="00C6643D">
        <w:trPr>
          <w:trHeight w:val="790"/>
        </w:trPr>
        <w:tc>
          <w:tcPr>
            <w:tcW w:w="4242" w:type="dxa"/>
            <w:gridSpan w:val="2"/>
            <w:tcBorders>
              <w:top w:val="nil"/>
              <w:left w:val="nil"/>
              <w:bottom w:val="nil"/>
              <w:right w:val="nil"/>
            </w:tcBorders>
          </w:tcPr>
          <w:p w14:paraId="478C5B71" w14:textId="77777777" w:rsidR="00E10AF5" w:rsidRPr="009B6FBA" w:rsidRDefault="00E10AF5" w:rsidP="00C6643D">
            <w:pPr>
              <w:rPr>
                <w:b/>
              </w:rPr>
            </w:pPr>
            <w:r w:rsidRPr="00F37009">
              <w:rPr>
                <w:b/>
              </w:rPr>
              <w:t xml:space="preserve">Об утверждении </w:t>
            </w:r>
            <w:r w:rsidRPr="00F37009">
              <w:rPr>
                <w:b/>
                <w:shd w:val="clear" w:color="auto" w:fill="FFFFFF"/>
              </w:rPr>
              <w:t>Регламента сопр</w:t>
            </w:r>
            <w:r w:rsidRPr="00F37009">
              <w:rPr>
                <w:b/>
                <w:shd w:val="clear" w:color="auto" w:fill="FFFFFF"/>
              </w:rPr>
              <w:t>о</w:t>
            </w:r>
            <w:r w:rsidRPr="00F37009">
              <w:rPr>
                <w:b/>
                <w:shd w:val="clear" w:color="auto" w:fill="FFFFFF"/>
              </w:rPr>
              <w:t>вождения инвестиционных прое</w:t>
            </w:r>
            <w:r w:rsidRPr="00F37009">
              <w:rPr>
                <w:b/>
                <w:shd w:val="clear" w:color="auto" w:fill="FFFFFF"/>
              </w:rPr>
              <w:t>к</w:t>
            </w:r>
            <w:r w:rsidRPr="00F37009">
              <w:rPr>
                <w:b/>
                <w:shd w:val="clear" w:color="auto" w:fill="FFFFFF"/>
              </w:rPr>
              <w:t>тов по принципу «одного окна», р</w:t>
            </w:r>
            <w:r w:rsidRPr="00F37009">
              <w:rPr>
                <w:b/>
                <w:shd w:val="clear" w:color="auto" w:fill="FFFFFF"/>
              </w:rPr>
              <w:t>е</w:t>
            </w:r>
            <w:r w:rsidRPr="00F37009">
              <w:rPr>
                <w:b/>
                <w:shd w:val="clear" w:color="auto" w:fill="FFFFFF"/>
              </w:rPr>
              <w:t xml:space="preserve">ализуемых и (или) планируемых к реализации на территории </w:t>
            </w:r>
            <w:proofErr w:type="spellStart"/>
            <w:r w:rsidRPr="00F37009">
              <w:rPr>
                <w:b/>
                <w:shd w:val="clear" w:color="auto" w:fill="FFFFFF"/>
              </w:rPr>
              <w:t>Шуме</w:t>
            </w:r>
            <w:r w:rsidRPr="00F37009">
              <w:rPr>
                <w:b/>
                <w:shd w:val="clear" w:color="auto" w:fill="FFFFFF"/>
              </w:rPr>
              <w:t>р</w:t>
            </w:r>
            <w:r w:rsidRPr="00F37009">
              <w:rPr>
                <w:b/>
                <w:shd w:val="clear" w:color="auto" w:fill="FFFFFF"/>
              </w:rPr>
              <w:t>ли</w:t>
            </w:r>
            <w:r>
              <w:rPr>
                <w:b/>
                <w:shd w:val="clear" w:color="auto" w:fill="FFFFFF"/>
              </w:rPr>
              <w:t>нского</w:t>
            </w:r>
            <w:proofErr w:type="spellEnd"/>
            <w:r>
              <w:rPr>
                <w:b/>
                <w:shd w:val="clear" w:color="auto" w:fill="FFFFFF"/>
              </w:rPr>
              <w:t xml:space="preserve"> муниципального округа</w:t>
            </w:r>
            <w:r w:rsidRPr="00F37009">
              <w:rPr>
                <w:b/>
                <w:shd w:val="clear" w:color="auto" w:fill="FFFFFF"/>
              </w:rPr>
              <w:t xml:space="preserve"> Чувашской Республики</w:t>
            </w:r>
          </w:p>
        </w:tc>
      </w:tr>
      <w:tr w:rsidR="00E10AF5" w:rsidRPr="00EB4194" w14:paraId="039E812C" w14:textId="77777777" w:rsidTr="00C664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897" w:type="dxa"/>
        </w:trPr>
        <w:tc>
          <w:tcPr>
            <w:tcW w:w="3345" w:type="dxa"/>
          </w:tcPr>
          <w:p w14:paraId="1104E3A9" w14:textId="77777777" w:rsidR="00E10AF5" w:rsidRPr="00EB4194" w:rsidRDefault="00E10AF5" w:rsidP="00C6643D">
            <w:pPr>
              <w:rPr>
                <w:b/>
                <w:noProof/>
                <w:color w:val="0D0D0D"/>
                <w:sz w:val="20"/>
              </w:rPr>
            </w:pPr>
          </w:p>
        </w:tc>
      </w:tr>
    </w:tbl>
    <w:p w14:paraId="72CE1FFE" w14:textId="77777777" w:rsidR="00E10AF5" w:rsidRPr="00F37009" w:rsidRDefault="00E10AF5" w:rsidP="00E10AF5">
      <w:pPr>
        <w:ind w:firstLine="709"/>
      </w:pPr>
      <w:proofErr w:type="gramStart"/>
      <w:r w:rsidRPr="00F37009">
        <w:t>В соответст</w:t>
      </w:r>
      <w:r>
        <w:t>вии с Федеральным законом</w:t>
      </w:r>
      <w:r w:rsidRPr="00F37009">
        <w:t xml:space="preserve"> от 6 октября 2003 г. № 131-ФЗ «Об общих принципах организации местного самоуправления в Российской Федерации», Законом Ч</w:t>
      </w:r>
      <w:r w:rsidRPr="00F37009">
        <w:t>у</w:t>
      </w:r>
      <w:r w:rsidRPr="00F37009">
        <w:t>вашской Республики от 25 мая 2004 г. № 8 «О государственной поддержке инвестиционной деятельности в Чувашской Республике», Приказом Минэкономразвития России от 26 се</w:t>
      </w:r>
      <w:r w:rsidRPr="00F37009">
        <w:t>н</w:t>
      </w:r>
      <w:r w:rsidRPr="00F37009">
        <w:t>тября 2023 г. № 672 «Об утверждении Методических рекомендаций по организации систе</w:t>
      </w:r>
      <w:r w:rsidRPr="00F37009">
        <w:t>м</w:t>
      </w:r>
      <w:r w:rsidRPr="00F37009">
        <w:t>ной работы по сопровождению инвестиционных проектов муниципальными образованиями</w:t>
      </w:r>
      <w:proofErr w:type="gramEnd"/>
      <w:r w:rsidRPr="00F37009">
        <w:t xml:space="preserve"> с учетом внедрения в субъектах Российской Федерации системы поддержки новых инвестиц</w:t>
      </w:r>
      <w:r w:rsidRPr="00F37009">
        <w:t>и</w:t>
      </w:r>
      <w:r w:rsidRPr="00F37009">
        <w:t xml:space="preserve">онных проектов («Региональный инвестиционный стандарт»)», Уставом </w:t>
      </w:r>
      <w:proofErr w:type="spellStart"/>
      <w:r w:rsidRPr="00F37009">
        <w:t>Шумерл</w:t>
      </w:r>
      <w:r>
        <w:t>инского</w:t>
      </w:r>
      <w:proofErr w:type="spellEnd"/>
      <w:r>
        <w:t xml:space="preserve"> муниципального округа</w:t>
      </w:r>
      <w:r w:rsidRPr="00F37009">
        <w:t xml:space="preserve"> Чувашской Республики, в целях формирования благоприятного и</w:t>
      </w:r>
      <w:r w:rsidRPr="00F37009">
        <w:t>н</w:t>
      </w:r>
      <w:r w:rsidRPr="00F37009">
        <w:t xml:space="preserve">вестиционного климата, активизации процесса привлечения инвестиций в экономику </w:t>
      </w:r>
      <w:proofErr w:type="spellStart"/>
      <w:r w:rsidRPr="00F37009">
        <w:t>Ш</w:t>
      </w:r>
      <w:r w:rsidRPr="00F37009">
        <w:t>у</w:t>
      </w:r>
      <w:r w:rsidRPr="00F37009">
        <w:t>мерли</w:t>
      </w:r>
      <w:r>
        <w:t>нского</w:t>
      </w:r>
      <w:proofErr w:type="spellEnd"/>
      <w:r>
        <w:t xml:space="preserve"> муниципального округа</w:t>
      </w:r>
      <w:r w:rsidRPr="00F37009">
        <w:t xml:space="preserve"> Чувашской Республики администрация </w:t>
      </w:r>
      <w:proofErr w:type="spellStart"/>
      <w:r>
        <w:t>Ш</w:t>
      </w:r>
      <w:r w:rsidRPr="00F37009">
        <w:t>умерл</w:t>
      </w:r>
      <w:r>
        <w:t>инск</w:t>
      </w:r>
      <w:r>
        <w:t>о</w:t>
      </w:r>
      <w:r>
        <w:t>го</w:t>
      </w:r>
      <w:proofErr w:type="spellEnd"/>
      <w:r>
        <w:t xml:space="preserve"> муниципального округа</w:t>
      </w:r>
      <w:r w:rsidRPr="00F37009">
        <w:t xml:space="preserve"> Чувашской Республики </w:t>
      </w:r>
      <w:proofErr w:type="gramStart"/>
      <w:r w:rsidRPr="00F37009">
        <w:t>п</w:t>
      </w:r>
      <w:proofErr w:type="gramEnd"/>
      <w:r w:rsidRPr="00F37009">
        <w:t xml:space="preserve"> о с т а н о в л я е т:</w:t>
      </w:r>
    </w:p>
    <w:p w14:paraId="68AE3727" w14:textId="77777777" w:rsidR="00E10AF5" w:rsidRDefault="00E10AF5" w:rsidP="00E10AF5">
      <w:pPr>
        <w:ind w:firstLine="709"/>
      </w:pPr>
      <w:r w:rsidRPr="00F37009">
        <w:t>1. Утвердить Регламент сопровождения инвестиционных проектов по принципу «о</w:t>
      </w:r>
      <w:r w:rsidRPr="00F37009">
        <w:t>д</w:t>
      </w:r>
      <w:r w:rsidRPr="00F37009">
        <w:t xml:space="preserve">ного окна», реализуемых и (или) планируемых к реализации на территории </w:t>
      </w:r>
      <w:proofErr w:type="spellStart"/>
      <w:r w:rsidRPr="00F37009">
        <w:t>Шумерли</w:t>
      </w:r>
      <w:r>
        <w:t>нского</w:t>
      </w:r>
      <w:proofErr w:type="spellEnd"/>
      <w:r>
        <w:t xml:space="preserve"> муниципального округа</w:t>
      </w:r>
      <w:r w:rsidRPr="00F37009">
        <w:t xml:space="preserve"> Чувашской Республики</w:t>
      </w:r>
      <w:r>
        <w:t>,</w:t>
      </w:r>
      <w:r w:rsidRPr="00F37009">
        <w:t xml:space="preserve"> согласно приложению к настоящему пост</w:t>
      </w:r>
      <w:r w:rsidRPr="00F37009">
        <w:t>а</w:t>
      </w:r>
      <w:r w:rsidRPr="00F37009">
        <w:t>новлению.</w:t>
      </w:r>
    </w:p>
    <w:p w14:paraId="7E86B1F3" w14:textId="77777777" w:rsidR="00E10AF5" w:rsidRDefault="00E10AF5" w:rsidP="00E10AF5">
      <w:pPr>
        <w:ind w:firstLine="709"/>
      </w:pPr>
      <w:r>
        <w:t>2. Признать утратившими силу:</w:t>
      </w:r>
    </w:p>
    <w:p w14:paraId="1065AEDE" w14:textId="77777777" w:rsidR="00E10AF5" w:rsidRDefault="00E10AF5" w:rsidP="00E10AF5">
      <w:pPr>
        <w:ind w:firstLine="709"/>
      </w:pPr>
      <w:r>
        <w:t>постановление администрации города Шумерля Чувашской Республики от 15 ноября 2023 г. № 956 «</w:t>
      </w:r>
      <w:r w:rsidRPr="00F37009">
        <w:t>Об утверждении Регламента сопровождения инвестиционных проектов по принципу «одного окна», реализуемых и (или) планируемых к реализации на территории г</w:t>
      </w:r>
      <w:r w:rsidRPr="00F37009">
        <w:t>о</w:t>
      </w:r>
      <w:r w:rsidRPr="00F37009">
        <w:t>рода Шумерли Чувашской Республики</w:t>
      </w:r>
      <w:r>
        <w:t>»;</w:t>
      </w:r>
    </w:p>
    <w:p w14:paraId="27F22A3B" w14:textId="77777777" w:rsidR="00E10AF5" w:rsidRPr="00F37009" w:rsidRDefault="00E10AF5" w:rsidP="00E10AF5">
      <w:pPr>
        <w:ind w:firstLine="709"/>
      </w:pPr>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w:t>
      </w:r>
      <w:r w:rsidRPr="00D70BB2">
        <w:t>19 декабря 2023 г</w:t>
      </w:r>
      <w:r>
        <w:t>.</w:t>
      </w:r>
      <w:r w:rsidRPr="00D70BB2">
        <w:t xml:space="preserve"> №</w:t>
      </w:r>
      <w:r>
        <w:t xml:space="preserve"> </w:t>
      </w:r>
      <w:r w:rsidRPr="00D70BB2">
        <w:t>952 «Об утверждении Регламента сопровождения инв</w:t>
      </w:r>
      <w:r w:rsidRPr="00D70BB2">
        <w:t>е</w:t>
      </w:r>
      <w:r w:rsidRPr="00D70BB2">
        <w:t xml:space="preserve">стиционных проектов по принципу </w:t>
      </w:r>
      <w:r>
        <w:t>«</w:t>
      </w:r>
      <w:r w:rsidRPr="00D70BB2">
        <w:t>одного окна</w:t>
      </w:r>
      <w:r>
        <w:t>»</w:t>
      </w:r>
      <w:r w:rsidRPr="00D70BB2">
        <w:t>, реализуемых и (или) планируемых к ре</w:t>
      </w:r>
      <w:r w:rsidRPr="00D70BB2">
        <w:t>а</w:t>
      </w:r>
      <w:r w:rsidRPr="00D70BB2">
        <w:t xml:space="preserve">лизации на территории </w:t>
      </w:r>
      <w:proofErr w:type="spellStart"/>
      <w:r w:rsidRPr="00D70BB2">
        <w:t>Шумерлинского</w:t>
      </w:r>
      <w:proofErr w:type="spellEnd"/>
      <w:r w:rsidRPr="00D70BB2">
        <w:t xml:space="preserve"> муниципального округа Чувашской Республики»</w:t>
      </w:r>
      <w:r>
        <w:t>.</w:t>
      </w:r>
    </w:p>
    <w:p w14:paraId="104ADA06" w14:textId="77777777" w:rsidR="00E10AF5" w:rsidRPr="00F37009" w:rsidRDefault="00E10AF5" w:rsidP="00E10AF5">
      <w:pPr>
        <w:tabs>
          <w:tab w:val="left" w:pos="851"/>
        </w:tabs>
        <w:suppressAutoHyphens/>
        <w:ind w:firstLine="709"/>
        <w:rPr>
          <w:b/>
        </w:rPr>
      </w:pPr>
      <w:r>
        <w:t>3</w:t>
      </w:r>
      <w:r w:rsidRPr="00F37009">
        <w:t>. Настоящее постановление вступает в силу после его официального опубликования.</w:t>
      </w:r>
    </w:p>
    <w:p w14:paraId="229AE1B0" w14:textId="77777777" w:rsidR="00E10AF5" w:rsidRPr="00EB4194" w:rsidRDefault="00E10AF5" w:rsidP="00E10AF5">
      <w:pPr>
        <w:ind w:right="-234"/>
        <w:rPr>
          <w:color w:val="0D0D0D"/>
        </w:rPr>
      </w:pPr>
    </w:p>
    <w:p w14:paraId="2AD0D7AF" w14:textId="77777777" w:rsidR="00E10AF5" w:rsidRDefault="00E10AF5" w:rsidP="00E10AF5">
      <w:pPr>
        <w:ind w:right="-234"/>
        <w:rPr>
          <w:color w:val="0D0D0D"/>
        </w:rPr>
      </w:pPr>
    </w:p>
    <w:p w14:paraId="28EF17A3" w14:textId="77777777" w:rsidR="00E10AF5" w:rsidRPr="00EB4194" w:rsidRDefault="00E10AF5" w:rsidP="00E10AF5">
      <w:pPr>
        <w:ind w:right="-234"/>
        <w:rPr>
          <w:color w:val="0D0D0D"/>
        </w:rPr>
      </w:pPr>
    </w:p>
    <w:p w14:paraId="776A917E" w14:textId="77777777" w:rsidR="00E10AF5" w:rsidRPr="00EB4194" w:rsidRDefault="00E10AF5" w:rsidP="00E10AF5">
      <w:pPr>
        <w:ind w:right="-234"/>
        <w:rPr>
          <w:color w:val="0D0D0D"/>
        </w:rPr>
      </w:pPr>
      <w:r w:rsidRPr="00EB4194">
        <w:rPr>
          <w:color w:val="0D0D0D"/>
        </w:rPr>
        <w:t xml:space="preserve">Глава </w:t>
      </w:r>
      <w:proofErr w:type="spellStart"/>
      <w:r w:rsidRPr="00EB4194">
        <w:rPr>
          <w:color w:val="0D0D0D"/>
        </w:rPr>
        <w:t>Шумерлинского</w:t>
      </w:r>
      <w:proofErr w:type="spellEnd"/>
    </w:p>
    <w:p w14:paraId="4E5C8157" w14:textId="77777777" w:rsidR="00E10AF5" w:rsidRDefault="00E10AF5" w:rsidP="00E10AF5">
      <w:pPr>
        <w:ind w:right="-2"/>
        <w:rPr>
          <w:color w:val="0D0D0D"/>
        </w:rPr>
      </w:pPr>
      <w:r w:rsidRPr="00EB4194">
        <w:rPr>
          <w:color w:val="0D0D0D"/>
        </w:rPr>
        <w:t>муниципального округа</w:t>
      </w:r>
    </w:p>
    <w:p w14:paraId="4DDAB61B" w14:textId="77777777" w:rsidR="00E10AF5" w:rsidRDefault="00E10AF5" w:rsidP="00E10AF5">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Э.М. Васил</w:t>
      </w:r>
      <w:r w:rsidRPr="00EB4194">
        <w:rPr>
          <w:color w:val="0D0D0D"/>
        </w:rPr>
        <w:t>ь</w:t>
      </w:r>
      <w:r w:rsidRPr="00EB4194">
        <w:rPr>
          <w:color w:val="0D0D0D"/>
        </w:rPr>
        <w:t>ев</w:t>
      </w:r>
    </w:p>
    <w:p w14:paraId="5A88F8EE" w14:textId="77777777" w:rsidR="00E10AF5" w:rsidRDefault="00E10AF5" w:rsidP="00E10AF5">
      <w:pPr>
        <w:ind w:right="-234"/>
        <w:rPr>
          <w:color w:val="0D0D0D"/>
          <w:sz w:val="18"/>
          <w:szCs w:val="18"/>
        </w:rPr>
      </w:pPr>
    </w:p>
    <w:p w14:paraId="53C2BB78" w14:textId="77777777" w:rsidR="00E10AF5" w:rsidRPr="009B300B" w:rsidRDefault="00E10AF5" w:rsidP="00E10AF5">
      <w:pPr>
        <w:ind w:right="-234"/>
        <w:rPr>
          <w:color w:val="0D0D0D"/>
          <w:sz w:val="20"/>
          <w:szCs w:val="20"/>
        </w:rPr>
      </w:pPr>
      <w:proofErr w:type="spellStart"/>
      <w:r w:rsidRPr="009B300B">
        <w:rPr>
          <w:color w:val="0D0D0D"/>
          <w:sz w:val="20"/>
          <w:szCs w:val="20"/>
        </w:rPr>
        <w:t>Шлифанова</w:t>
      </w:r>
      <w:proofErr w:type="spellEnd"/>
      <w:r w:rsidRPr="009B300B">
        <w:rPr>
          <w:color w:val="0D0D0D"/>
          <w:sz w:val="20"/>
          <w:szCs w:val="20"/>
        </w:rPr>
        <w:t xml:space="preserve"> М.С.,</w:t>
      </w:r>
    </w:p>
    <w:p w14:paraId="709ED1D8" w14:textId="77777777" w:rsidR="00E10AF5" w:rsidRPr="009B300B" w:rsidRDefault="00E10AF5" w:rsidP="00E10AF5">
      <w:pPr>
        <w:ind w:right="-234"/>
        <w:rPr>
          <w:color w:val="0D0D0D"/>
          <w:sz w:val="20"/>
          <w:szCs w:val="20"/>
        </w:rPr>
      </w:pPr>
      <w:r w:rsidRPr="009B300B">
        <w:rPr>
          <w:color w:val="0D0D0D"/>
          <w:sz w:val="20"/>
          <w:szCs w:val="20"/>
        </w:rPr>
        <w:t>2-60-54</w:t>
      </w:r>
    </w:p>
    <w:p w14:paraId="17E530D9" w14:textId="77777777" w:rsidR="00E10AF5" w:rsidRPr="009B300B" w:rsidRDefault="00E10AF5" w:rsidP="00E10AF5">
      <w:pPr>
        <w:ind w:left="6096"/>
        <w:jc w:val="center"/>
      </w:pPr>
      <w:r>
        <w:rPr>
          <w:color w:val="0D0D0D"/>
        </w:rPr>
        <w:br w:type="page"/>
      </w:r>
      <w:r w:rsidRPr="009B300B">
        <w:t>Приложение</w:t>
      </w:r>
    </w:p>
    <w:p w14:paraId="4E8FC587" w14:textId="77777777" w:rsidR="00E10AF5" w:rsidRPr="009B300B" w:rsidRDefault="00E10AF5" w:rsidP="00E10AF5">
      <w:pPr>
        <w:ind w:left="6096"/>
      </w:pPr>
      <w:r w:rsidRPr="009B300B">
        <w:t xml:space="preserve">к постановлению администрации </w:t>
      </w:r>
      <w:proofErr w:type="spellStart"/>
      <w:r w:rsidRPr="009B300B">
        <w:t>Шумерл</w:t>
      </w:r>
      <w:r>
        <w:t>инского</w:t>
      </w:r>
      <w:proofErr w:type="spellEnd"/>
      <w:r>
        <w:t xml:space="preserve"> муниципального округа</w:t>
      </w:r>
      <w:r w:rsidRPr="009B300B">
        <w:t xml:space="preserve"> Чувашской Республики</w:t>
      </w:r>
    </w:p>
    <w:p w14:paraId="7C99BDEE" w14:textId="77777777" w:rsidR="00E10AF5" w:rsidRPr="009B300B" w:rsidRDefault="00E10AF5" w:rsidP="00E10AF5">
      <w:pPr>
        <w:ind w:left="6096"/>
      </w:pPr>
      <w:r w:rsidRPr="009B300B">
        <w:t>от __</w:t>
      </w:r>
      <w:r>
        <w:t>24.07.</w:t>
      </w:r>
      <w:r w:rsidRPr="009B300B">
        <w:t>__ 202</w:t>
      </w:r>
      <w:r>
        <w:t>5</w:t>
      </w:r>
      <w:r w:rsidRPr="009B300B">
        <w:t xml:space="preserve"> г. № _</w:t>
      </w:r>
      <w:r>
        <w:t>1034</w:t>
      </w:r>
      <w:r w:rsidRPr="009B300B">
        <w:t>_</w:t>
      </w:r>
    </w:p>
    <w:p w14:paraId="31185743" w14:textId="77777777" w:rsidR="00E10AF5" w:rsidRPr="009B300B" w:rsidRDefault="00E10AF5" w:rsidP="00E10AF5">
      <w:pPr>
        <w:ind w:left="6379"/>
      </w:pPr>
    </w:p>
    <w:p w14:paraId="0DD86C4D" w14:textId="77777777" w:rsidR="00E10AF5" w:rsidRPr="009B300B" w:rsidRDefault="00E10AF5" w:rsidP="00E10AF5">
      <w:pPr>
        <w:jc w:val="center"/>
        <w:rPr>
          <w:b/>
          <w:color w:val="22272F"/>
          <w:shd w:val="clear" w:color="auto" w:fill="FFFFFF"/>
        </w:rPr>
      </w:pPr>
    </w:p>
    <w:p w14:paraId="42BF79F9" w14:textId="77777777" w:rsidR="00E10AF5" w:rsidRPr="009B300B" w:rsidRDefault="00E10AF5" w:rsidP="00E10AF5">
      <w:pPr>
        <w:jc w:val="center"/>
        <w:rPr>
          <w:b/>
          <w:color w:val="22272F"/>
          <w:shd w:val="clear" w:color="auto" w:fill="FFFFFF"/>
        </w:rPr>
      </w:pPr>
      <w:r w:rsidRPr="009B300B">
        <w:rPr>
          <w:b/>
          <w:color w:val="22272F"/>
          <w:shd w:val="clear" w:color="auto" w:fill="FFFFFF"/>
        </w:rPr>
        <w:t>Регламент</w:t>
      </w:r>
    </w:p>
    <w:p w14:paraId="46B7218B" w14:textId="77777777" w:rsidR="00E10AF5" w:rsidRDefault="00E10AF5" w:rsidP="00E10AF5">
      <w:pPr>
        <w:jc w:val="center"/>
        <w:rPr>
          <w:b/>
          <w:color w:val="22272F"/>
          <w:shd w:val="clear" w:color="auto" w:fill="FFFFFF"/>
        </w:rPr>
      </w:pPr>
      <w:r w:rsidRPr="009B300B">
        <w:rPr>
          <w:b/>
          <w:color w:val="22272F"/>
          <w:shd w:val="clear" w:color="auto" w:fill="FFFFFF"/>
        </w:rPr>
        <w:t xml:space="preserve">сопровождения инвестиционных проектов по принципу «одного окна», </w:t>
      </w:r>
    </w:p>
    <w:p w14:paraId="7A8EB466" w14:textId="77777777" w:rsidR="00E10AF5" w:rsidRDefault="00E10AF5" w:rsidP="00E10AF5">
      <w:pPr>
        <w:jc w:val="center"/>
        <w:rPr>
          <w:b/>
          <w:color w:val="22272F"/>
          <w:shd w:val="clear" w:color="auto" w:fill="FFFFFF"/>
        </w:rPr>
      </w:pPr>
      <w:proofErr w:type="gramStart"/>
      <w:r>
        <w:rPr>
          <w:b/>
          <w:color w:val="22272F"/>
          <w:shd w:val="clear" w:color="auto" w:fill="FFFFFF"/>
        </w:rPr>
        <w:t>р</w:t>
      </w:r>
      <w:r w:rsidRPr="009B300B">
        <w:rPr>
          <w:b/>
          <w:color w:val="22272F"/>
          <w:shd w:val="clear" w:color="auto" w:fill="FFFFFF"/>
        </w:rPr>
        <w:t>еализуемых</w:t>
      </w:r>
      <w:proofErr w:type="gramEnd"/>
      <w:r w:rsidRPr="009B300B">
        <w:rPr>
          <w:b/>
          <w:color w:val="22272F"/>
          <w:shd w:val="clear" w:color="auto" w:fill="FFFFFF"/>
        </w:rPr>
        <w:t xml:space="preserve"> и (или) планируемых </w:t>
      </w:r>
      <w:r>
        <w:rPr>
          <w:b/>
          <w:color w:val="22272F"/>
          <w:shd w:val="clear" w:color="auto" w:fill="FFFFFF"/>
        </w:rPr>
        <w:t>к реализации на территории</w:t>
      </w:r>
    </w:p>
    <w:p w14:paraId="4FABA444" w14:textId="77777777" w:rsidR="00E10AF5" w:rsidRPr="009B300B" w:rsidRDefault="00E10AF5" w:rsidP="00E10AF5">
      <w:pPr>
        <w:jc w:val="center"/>
        <w:rPr>
          <w:b/>
          <w:color w:val="22272F"/>
          <w:shd w:val="clear" w:color="auto" w:fill="FFFFFF"/>
        </w:rPr>
      </w:pPr>
      <w:proofErr w:type="spellStart"/>
      <w:r w:rsidRPr="009B300B">
        <w:rPr>
          <w:b/>
          <w:color w:val="22272F"/>
          <w:shd w:val="clear" w:color="auto" w:fill="FFFFFF"/>
        </w:rPr>
        <w:t>Шумерли</w:t>
      </w:r>
      <w:r>
        <w:rPr>
          <w:b/>
          <w:color w:val="22272F"/>
          <w:shd w:val="clear" w:color="auto" w:fill="FFFFFF"/>
        </w:rPr>
        <w:t>нского</w:t>
      </w:r>
      <w:proofErr w:type="spellEnd"/>
      <w:r>
        <w:rPr>
          <w:b/>
          <w:color w:val="22272F"/>
          <w:shd w:val="clear" w:color="auto" w:fill="FFFFFF"/>
        </w:rPr>
        <w:t xml:space="preserve"> муниципального округа </w:t>
      </w:r>
      <w:r w:rsidRPr="009B300B">
        <w:rPr>
          <w:b/>
          <w:color w:val="22272F"/>
          <w:shd w:val="clear" w:color="auto" w:fill="FFFFFF"/>
        </w:rPr>
        <w:t>Чувашской Республики</w:t>
      </w:r>
    </w:p>
    <w:p w14:paraId="06C99E3F" w14:textId="77777777" w:rsidR="00E10AF5" w:rsidRPr="009B300B" w:rsidRDefault="00E10AF5" w:rsidP="00E10AF5">
      <w:pPr>
        <w:jc w:val="center"/>
        <w:rPr>
          <w:b/>
          <w:color w:val="22272F"/>
          <w:shd w:val="clear" w:color="auto" w:fill="FFFFFF"/>
        </w:rPr>
      </w:pPr>
    </w:p>
    <w:p w14:paraId="7FC88CAF" w14:textId="77777777" w:rsidR="00E10AF5" w:rsidRPr="009B300B" w:rsidRDefault="00E10AF5" w:rsidP="00E10AF5">
      <w:pPr>
        <w:jc w:val="center"/>
        <w:rPr>
          <w:rFonts w:eastAsia="Calibri"/>
          <w:b/>
          <w:bCs/>
          <w:color w:val="000000"/>
        </w:rPr>
      </w:pPr>
      <w:r>
        <w:rPr>
          <w:rFonts w:eastAsia="Calibri"/>
          <w:b/>
          <w:bCs/>
          <w:color w:val="000000"/>
        </w:rPr>
        <w:t xml:space="preserve">1. </w:t>
      </w:r>
      <w:r w:rsidRPr="009B300B">
        <w:rPr>
          <w:rFonts w:eastAsia="Calibri"/>
          <w:b/>
          <w:bCs/>
          <w:color w:val="000000"/>
        </w:rPr>
        <w:t>Общие положения</w:t>
      </w:r>
    </w:p>
    <w:p w14:paraId="4BC9FF73" w14:textId="77777777" w:rsidR="00E10AF5" w:rsidRPr="009B300B" w:rsidRDefault="00E10AF5" w:rsidP="00E10AF5">
      <w:pPr>
        <w:jc w:val="center"/>
        <w:rPr>
          <w:rFonts w:eastAsia="Calibri"/>
          <w:b/>
          <w:bCs/>
          <w:color w:val="000000"/>
        </w:rPr>
      </w:pPr>
    </w:p>
    <w:p w14:paraId="1F59AB95" w14:textId="77777777" w:rsidR="00E10AF5" w:rsidRPr="009B300B" w:rsidRDefault="00E10AF5" w:rsidP="00E10AF5">
      <w:pPr>
        <w:ind w:firstLine="709"/>
        <w:rPr>
          <w:rFonts w:eastAsia="Calibri"/>
          <w:color w:val="000000"/>
        </w:rPr>
      </w:pPr>
      <w:r w:rsidRPr="009B300B">
        <w:rPr>
          <w:rFonts w:eastAsia="Calibri"/>
          <w:bCs/>
          <w:color w:val="000000"/>
        </w:rPr>
        <w:t xml:space="preserve">1.1. Настоящий Регламент сопровождения инвестиционных проектов по принципу «одного окна», реализуемых и (или) планируемых к реализации на территории </w:t>
      </w:r>
      <w:proofErr w:type="spellStart"/>
      <w:r w:rsidRPr="009B300B">
        <w:rPr>
          <w:rFonts w:eastAsia="Calibri"/>
          <w:bCs/>
          <w:color w:val="000000"/>
        </w:rPr>
        <w:t>Шумерли</w:t>
      </w:r>
      <w:r>
        <w:rPr>
          <w:rFonts w:eastAsia="Calibri"/>
          <w:bCs/>
          <w:color w:val="000000"/>
        </w:rPr>
        <w:t>н</w:t>
      </w:r>
      <w:r>
        <w:rPr>
          <w:rFonts w:eastAsia="Calibri"/>
          <w:bCs/>
          <w:color w:val="000000"/>
        </w:rPr>
        <w:t>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(далее – Регламент), разработан </w:t>
      </w:r>
      <w:r w:rsidRPr="009B300B">
        <w:rPr>
          <w:rFonts w:eastAsia="Calibri"/>
          <w:color w:val="000000"/>
        </w:rPr>
        <w:t>в ц</w:t>
      </w:r>
      <w:r w:rsidRPr="009B300B">
        <w:rPr>
          <w:rFonts w:eastAsia="Calibri"/>
          <w:color w:val="000000"/>
        </w:rPr>
        <w:t>е</w:t>
      </w:r>
      <w:r w:rsidRPr="009B300B">
        <w:rPr>
          <w:rFonts w:eastAsia="Calibri"/>
          <w:color w:val="000000"/>
        </w:rPr>
        <w:t>лях создания благоприятных условий для инвесторов и/или инициаторов проектов при ре</w:t>
      </w:r>
      <w:r w:rsidRPr="009B300B">
        <w:rPr>
          <w:rFonts w:eastAsia="Calibri"/>
          <w:color w:val="000000"/>
        </w:rPr>
        <w:t>а</w:t>
      </w:r>
      <w:r w:rsidRPr="009B300B">
        <w:rPr>
          <w:rFonts w:eastAsia="Calibri"/>
          <w:color w:val="000000"/>
        </w:rPr>
        <w:t xml:space="preserve">лизации инвестиционных проектов на территории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w:t>
      </w:r>
      <w:r w:rsidRPr="009B300B">
        <w:rPr>
          <w:rFonts w:eastAsia="Calibri"/>
          <w:color w:val="000000"/>
        </w:rPr>
        <w:t xml:space="preserve">. </w:t>
      </w:r>
    </w:p>
    <w:p w14:paraId="4E182D93" w14:textId="77777777" w:rsidR="00E10AF5" w:rsidRPr="009B300B" w:rsidRDefault="00E10AF5" w:rsidP="00E10AF5">
      <w:pPr>
        <w:ind w:firstLine="709"/>
        <w:rPr>
          <w:rFonts w:eastAsia="Calibri"/>
          <w:bCs/>
          <w:color w:val="000000"/>
        </w:rPr>
      </w:pPr>
      <w:r w:rsidRPr="009B300B">
        <w:rPr>
          <w:rFonts w:eastAsia="Calibri"/>
          <w:bCs/>
          <w:color w:val="000000"/>
        </w:rPr>
        <w:t xml:space="preserve">1.2. Регламент устанавливает </w:t>
      </w:r>
      <w:r w:rsidRPr="009B300B">
        <w:rPr>
          <w:rFonts w:eastAsia="Calibri"/>
          <w:bCs/>
        </w:rPr>
        <w:t xml:space="preserve">принципы, порядок и сроки </w:t>
      </w:r>
      <w:r w:rsidRPr="009B300B">
        <w:rPr>
          <w:rFonts w:eastAsia="Calibri"/>
          <w:bCs/>
          <w:color w:val="000000"/>
        </w:rPr>
        <w:t>взаимодействия админ</w:t>
      </w:r>
      <w:r w:rsidRPr="009B300B">
        <w:rPr>
          <w:rFonts w:eastAsia="Calibri"/>
          <w:bCs/>
          <w:color w:val="000000"/>
        </w:rPr>
        <w:t>и</w:t>
      </w:r>
      <w:r w:rsidRPr="009B300B">
        <w:rPr>
          <w:rFonts w:eastAsia="Calibri"/>
          <w:bCs/>
          <w:color w:val="000000"/>
        </w:rPr>
        <w:t xml:space="preserve">страции </w:t>
      </w:r>
      <w:proofErr w:type="spellStart"/>
      <w:r w:rsidRPr="009B300B">
        <w:rPr>
          <w:rFonts w:eastAsia="Calibri"/>
          <w:bCs/>
          <w:color w:val="000000"/>
        </w:rPr>
        <w:t>Шумерл</w:t>
      </w:r>
      <w:r>
        <w:rPr>
          <w:rFonts w:eastAsia="Calibri"/>
          <w:bCs/>
          <w:color w:val="000000"/>
        </w:rPr>
        <w:t>инского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(далее – Админ</w:t>
      </w:r>
      <w:r w:rsidRPr="009B300B">
        <w:rPr>
          <w:rFonts w:eastAsia="Calibri"/>
          <w:bCs/>
          <w:color w:val="000000"/>
        </w:rPr>
        <w:t>и</w:t>
      </w:r>
      <w:r w:rsidRPr="009B300B">
        <w:rPr>
          <w:rFonts w:eastAsia="Calibri"/>
          <w:bCs/>
          <w:color w:val="000000"/>
        </w:rPr>
        <w:t>страция) и инвесторов и/или инициаторов инвестиционных проектов в рамках сопровожд</w:t>
      </w:r>
      <w:r w:rsidRPr="009B300B">
        <w:rPr>
          <w:rFonts w:eastAsia="Calibri"/>
          <w:bCs/>
          <w:color w:val="000000"/>
        </w:rPr>
        <w:t>е</w:t>
      </w:r>
      <w:r w:rsidRPr="009B300B">
        <w:rPr>
          <w:rFonts w:eastAsia="Calibri"/>
          <w:bCs/>
          <w:color w:val="000000"/>
        </w:rPr>
        <w:t>ния инв</w:t>
      </w:r>
      <w:r w:rsidRPr="009B300B">
        <w:rPr>
          <w:rFonts w:eastAsia="Calibri"/>
          <w:bCs/>
          <w:color w:val="000000"/>
        </w:rPr>
        <w:t>е</w:t>
      </w:r>
      <w:r w:rsidRPr="009B300B">
        <w:rPr>
          <w:rFonts w:eastAsia="Calibri"/>
          <w:bCs/>
          <w:color w:val="000000"/>
        </w:rPr>
        <w:t>стиционных проектов по принципу «одного окна».</w:t>
      </w:r>
    </w:p>
    <w:p w14:paraId="10992DF5" w14:textId="77777777" w:rsidR="00E10AF5" w:rsidRPr="009B300B" w:rsidRDefault="00E10AF5" w:rsidP="00E10AF5">
      <w:pPr>
        <w:ind w:firstLine="709"/>
        <w:rPr>
          <w:rFonts w:eastAsia="Calibri"/>
          <w:bCs/>
          <w:color w:val="000000"/>
        </w:rPr>
      </w:pPr>
      <w:r w:rsidRPr="009B300B">
        <w:rPr>
          <w:rFonts w:eastAsia="Calibri"/>
          <w:bCs/>
          <w:color w:val="000000"/>
        </w:rPr>
        <w:t>1.3. Для целей настоящего Регламента используются термины и понятия в соотве</w:t>
      </w:r>
      <w:r w:rsidRPr="009B300B">
        <w:rPr>
          <w:rFonts w:eastAsia="Calibri"/>
          <w:bCs/>
          <w:color w:val="000000"/>
        </w:rPr>
        <w:t>т</w:t>
      </w:r>
      <w:r w:rsidRPr="009B300B">
        <w:rPr>
          <w:rFonts w:eastAsia="Calibri"/>
          <w:bCs/>
          <w:color w:val="000000"/>
        </w:rPr>
        <w:t xml:space="preserve">ствии с действующим законодательством, а также следующие определения: </w:t>
      </w:r>
    </w:p>
    <w:p w14:paraId="5F84C367" w14:textId="77777777" w:rsidR="00E10AF5" w:rsidRPr="009B300B" w:rsidRDefault="00E10AF5" w:rsidP="00E10AF5">
      <w:pPr>
        <w:ind w:firstLine="708"/>
        <w:rPr>
          <w:rFonts w:eastAsia="Calibri"/>
          <w:bCs/>
          <w:color w:val="000000"/>
        </w:rPr>
      </w:pPr>
      <w:r w:rsidRPr="009B300B">
        <w:rPr>
          <w:rFonts w:eastAsia="Calibri"/>
          <w:bCs/>
          <w:color w:val="000000"/>
        </w:rPr>
        <w:t>инвестор – субъект инвестиционной деятельности, осуществляющий вложение со</w:t>
      </w:r>
      <w:r w:rsidRPr="009B300B">
        <w:rPr>
          <w:rFonts w:eastAsia="Calibri"/>
          <w:bCs/>
          <w:color w:val="000000"/>
        </w:rPr>
        <w:t>б</w:t>
      </w:r>
      <w:r w:rsidRPr="009B300B">
        <w:rPr>
          <w:rFonts w:eastAsia="Calibri"/>
          <w:bCs/>
          <w:color w:val="000000"/>
        </w:rPr>
        <w:t>ственных и привлеченных сре</w:t>
      </w:r>
      <w:proofErr w:type="gramStart"/>
      <w:r w:rsidRPr="009B300B">
        <w:rPr>
          <w:rFonts w:eastAsia="Calibri"/>
          <w:bCs/>
          <w:color w:val="000000"/>
        </w:rPr>
        <w:t>дств в ф</w:t>
      </w:r>
      <w:proofErr w:type="gramEnd"/>
      <w:r w:rsidRPr="009B300B">
        <w:rPr>
          <w:rFonts w:eastAsia="Calibri"/>
          <w:bCs/>
          <w:color w:val="000000"/>
        </w:rPr>
        <w:t>орме инвестиций в соответствии с законодательством Российской Федерации и Чувашской Республики и обеспечивающий их целевое использов</w:t>
      </w:r>
      <w:r w:rsidRPr="009B300B">
        <w:rPr>
          <w:rFonts w:eastAsia="Calibri"/>
          <w:bCs/>
          <w:color w:val="000000"/>
        </w:rPr>
        <w:t>а</w:t>
      </w:r>
      <w:r w:rsidRPr="009B300B">
        <w:rPr>
          <w:rFonts w:eastAsia="Calibri"/>
          <w:bCs/>
          <w:color w:val="000000"/>
        </w:rPr>
        <w:t xml:space="preserve">ние в ходе осуществления инвестиционной деятельности на территории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w:t>
      </w:r>
      <w:r>
        <w:rPr>
          <w:rFonts w:eastAsia="Calibri"/>
          <w:bCs/>
          <w:color w:val="000000"/>
        </w:rPr>
        <w:t>у</w:t>
      </w:r>
      <w:r>
        <w:rPr>
          <w:rFonts w:eastAsia="Calibri"/>
          <w:bCs/>
          <w:color w:val="000000"/>
        </w:rPr>
        <w:t>ниципального округа</w:t>
      </w:r>
      <w:r w:rsidRPr="009B300B">
        <w:rPr>
          <w:rFonts w:eastAsia="Calibri"/>
          <w:bCs/>
          <w:color w:val="000000"/>
        </w:rPr>
        <w:t xml:space="preserve"> Чувашской Республики;</w:t>
      </w:r>
    </w:p>
    <w:p w14:paraId="0349377D" w14:textId="77777777" w:rsidR="00E10AF5" w:rsidRPr="009B300B" w:rsidRDefault="00E10AF5" w:rsidP="00E10AF5">
      <w:pPr>
        <w:ind w:firstLine="708"/>
        <w:rPr>
          <w:rFonts w:eastAsia="Calibri"/>
          <w:bCs/>
          <w:color w:val="000000"/>
        </w:rPr>
      </w:pPr>
      <w:r w:rsidRPr="009B300B">
        <w:rPr>
          <w:rFonts w:eastAsia="Calibri"/>
          <w:bCs/>
          <w:color w:val="000000"/>
        </w:rPr>
        <w:t>инициатор инвестиционного проекта – физическое или юридическое лицо, выступ</w:t>
      </w:r>
      <w:r w:rsidRPr="009B300B">
        <w:rPr>
          <w:rFonts w:eastAsia="Calibri"/>
          <w:bCs/>
          <w:color w:val="000000"/>
        </w:rPr>
        <w:t>а</w:t>
      </w:r>
      <w:r w:rsidRPr="009B300B">
        <w:rPr>
          <w:rFonts w:eastAsia="Calibri"/>
          <w:bCs/>
          <w:color w:val="000000"/>
        </w:rPr>
        <w:t>ющее с обоснованием необходимости и возможности реализации инвестиционного прое</w:t>
      </w:r>
      <w:r w:rsidRPr="009B300B">
        <w:rPr>
          <w:rFonts w:eastAsia="Calibri"/>
          <w:bCs/>
          <w:color w:val="000000"/>
        </w:rPr>
        <w:t>к</w:t>
      </w:r>
      <w:r w:rsidRPr="009B300B">
        <w:rPr>
          <w:rFonts w:eastAsia="Calibri"/>
          <w:bCs/>
          <w:color w:val="000000"/>
        </w:rPr>
        <w:t xml:space="preserve">та на территории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w:t>
      </w:r>
    </w:p>
    <w:p w14:paraId="2AE26D8F" w14:textId="77777777" w:rsidR="00E10AF5" w:rsidRPr="009B300B" w:rsidRDefault="00E10AF5" w:rsidP="00E10AF5">
      <w:pPr>
        <w:ind w:firstLine="708"/>
        <w:rPr>
          <w:rFonts w:eastAsia="Calibri"/>
          <w:bCs/>
        </w:rPr>
      </w:pPr>
      <w:r w:rsidRPr="009B300B">
        <w:rPr>
          <w:rFonts w:eastAsia="Calibri"/>
          <w:bCs/>
        </w:rPr>
        <w:t>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w:t>
      </w:r>
    </w:p>
    <w:p w14:paraId="4B91D4CD" w14:textId="77777777" w:rsidR="00E10AF5" w:rsidRPr="009B300B" w:rsidRDefault="00E10AF5" w:rsidP="00E10AF5">
      <w:pPr>
        <w:ind w:firstLine="708"/>
        <w:rPr>
          <w:rFonts w:eastAsia="Calibri"/>
          <w:color w:val="000000"/>
        </w:rPr>
      </w:pPr>
      <w:r w:rsidRPr="009B300B">
        <w:rPr>
          <w:rFonts w:eastAsia="Calibri"/>
          <w:color w:val="000000"/>
        </w:rPr>
        <w:t>инвестиционный проект – комплекс мероприятий по реализации инвестиционной инициативы, направленной на создание новых производств, объектов капитального стро</w:t>
      </w:r>
      <w:r w:rsidRPr="009B300B">
        <w:rPr>
          <w:rFonts w:eastAsia="Calibri"/>
          <w:color w:val="000000"/>
        </w:rPr>
        <w:t>и</w:t>
      </w:r>
      <w:r w:rsidRPr="009B300B">
        <w:rPr>
          <w:rFonts w:eastAsia="Calibri"/>
          <w:color w:val="000000"/>
        </w:rPr>
        <w:t>тельства, реконструкцию или модернизацию действующих производств, предполагающий вложение финансовых и материальных сре</w:t>
      </w:r>
      <w:proofErr w:type="gramStart"/>
      <w:r w:rsidRPr="009B300B">
        <w:rPr>
          <w:rFonts w:eastAsia="Calibri"/>
          <w:color w:val="000000"/>
        </w:rPr>
        <w:t>дств в ц</w:t>
      </w:r>
      <w:proofErr w:type="gramEnd"/>
      <w:r w:rsidRPr="009B300B">
        <w:rPr>
          <w:rFonts w:eastAsia="Calibri"/>
          <w:color w:val="000000"/>
        </w:rPr>
        <w:t>елях последующего получения эконом</w:t>
      </w:r>
      <w:r w:rsidRPr="009B300B">
        <w:rPr>
          <w:rFonts w:eastAsia="Calibri"/>
          <w:color w:val="000000"/>
        </w:rPr>
        <w:t>и</w:t>
      </w:r>
      <w:r w:rsidRPr="009B300B">
        <w:rPr>
          <w:rFonts w:eastAsia="Calibri"/>
          <w:color w:val="000000"/>
        </w:rPr>
        <w:t>ческой и иной выгоды (за исключением проектов в рамках реализации адресной инвестиц</w:t>
      </w:r>
      <w:r w:rsidRPr="009B300B">
        <w:rPr>
          <w:rFonts w:eastAsia="Calibri"/>
          <w:color w:val="000000"/>
        </w:rPr>
        <w:t>и</w:t>
      </w:r>
      <w:r w:rsidRPr="009B300B">
        <w:rPr>
          <w:rFonts w:eastAsia="Calibri"/>
          <w:color w:val="000000"/>
        </w:rPr>
        <w:t xml:space="preserve">онной программы </w:t>
      </w:r>
      <w:proofErr w:type="spellStart"/>
      <w:r w:rsidRPr="009B300B">
        <w:rPr>
          <w:rFonts w:eastAsia="Calibri"/>
          <w:color w:val="000000"/>
        </w:rPr>
        <w:t>Шумерли</w:t>
      </w:r>
      <w:r>
        <w:rPr>
          <w:rFonts w:eastAsia="Calibri"/>
          <w:color w:val="000000"/>
        </w:rPr>
        <w:t>нского</w:t>
      </w:r>
      <w:proofErr w:type="spellEnd"/>
      <w:r>
        <w:rPr>
          <w:rFonts w:eastAsia="Calibri"/>
          <w:color w:val="000000"/>
        </w:rPr>
        <w:t xml:space="preserve"> муниципального округа</w:t>
      </w:r>
      <w:r w:rsidRPr="009B300B">
        <w:rPr>
          <w:rFonts w:eastAsia="Calibri"/>
          <w:color w:val="000000"/>
        </w:rPr>
        <w:t xml:space="preserve"> Чувашской Республики)</w:t>
      </w:r>
      <w:r>
        <w:rPr>
          <w:rFonts w:eastAsia="Calibri"/>
          <w:color w:val="000000"/>
        </w:rPr>
        <w:t>;</w:t>
      </w:r>
    </w:p>
    <w:p w14:paraId="349DA2C0" w14:textId="77777777" w:rsidR="00E10AF5" w:rsidRPr="009B300B" w:rsidRDefault="00E10AF5" w:rsidP="00E10AF5">
      <w:pPr>
        <w:ind w:firstLine="708"/>
        <w:rPr>
          <w:rFonts w:eastAsia="Calibri"/>
          <w:color w:val="000000"/>
        </w:rPr>
      </w:pPr>
      <w:r w:rsidRPr="009B300B">
        <w:rPr>
          <w:rFonts w:eastAsia="Calibri"/>
          <w:color w:val="000000"/>
        </w:rPr>
        <w:t>инвестиционная площадка – свободный земельный участок, земельный участок с ра</w:t>
      </w:r>
      <w:r w:rsidRPr="009B300B">
        <w:rPr>
          <w:rFonts w:eastAsia="Calibri"/>
          <w:color w:val="000000"/>
        </w:rPr>
        <w:t>с</w:t>
      </w:r>
      <w:r w:rsidRPr="009B300B">
        <w:rPr>
          <w:rFonts w:eastAsia="Calibri"/>
          <w:color w:val="000000"/>
        </w:rPr>
        <w:t xml:space="preserve">положенными на нем зданиями, сооружениями, инженерной инфраструктурой, находящиеся в муниципальной или частной собственности, или земельный участок, право </w:t>
      </w:r>
      <w:proofErr w:type="gramStart"/>
      <w:r w:rsidRPr="009B300B">
        <w:rPr>
          <w:rFonts w:eastAsia="Calibri"/>
          <w:color w:val="000000"/>
        </w:rPr>
        <w:t>собственности</w:t>
      </w:r>
      <w:proofErr w:type="gramEnd"/>
      <w:r w:rsidRPr="009B300B">
        <w:rPr>
          <w:rFonts w:eastAsia="Calibri"/>
          <w:color w:val="000000"/>
        </w:rPr>
        <w:t xml:space="preserve"> на который не разграничено, предоставляемые инвестору на договорной основе для реализ</w:t>
      </w:r>
      <w:r w:rsidRPr="009B300B">
        <w:rPr>
          <w:rFonts w:eastAsia="Calibri"/>
          <w:color w:val="000000"/>
        </w:rPr>
        <w:t>а</w:t>
      </w:r>
      <w:r w:rsidRPr="009B300B">
        <w:rPr>
          <w:rFonts w:eastAsia="Calibri"/>
          <w:color w:val="000000"/>
        </w:rPr>
        <w:t>ции инвестиционного проекта</w:t>
      </w:r>
      <w:r>
        <w:rPr>
          <w:rFonts w:eastAsia="Calibri"/>
          <w:color w:val="000000"/>
        </w:rPr>
        <w:t>;</w:t>
      </w:r>
    </w:p>
    <w:p w14:paraId="1E797745" w14:textId="77777777" w:rsidR="00E10AF5" w:rsidRPr="009B300B" w:rsidRDefault="00E10AF5" w:rsidP="00E10AF5">
      <w:pPr>
        <w:ind w:firstLine="708"/>
        <w:rPr>
          <w:rFonts w:eastAsia="Calibri"/>
          <w:color w:val="000000"/>
        </w:rPr>
      </w:pPr>
      <w:r w:rsidRPr="009B300B">
        <w:rPr>
          <w:rFonts w:eastAsia="Calibri"/>
          <w:color w:val="000000"/>
        </w:rPr>
        <w:t xml:space="preserve">инвестиционный уполномоченный – должностное лицо администрации </w:t>
      </w:r>
      <w:proofErr w:type="spellStart"/>
      <w:r w:rsidRPr="009B300B">
        <w:rPr>
          <w:rFonts w:eastAsia="Calibri"/>
          <w:color w:val="000000"/>
        </w:rPr>
        <w:t>Шумерл</w:t>
      </w:r>
      <w:r>
        <w:rPr>
          <w:rFonts w:eastAsia="Calibri"/>
          <w:color w:val="000000"/>
        </w:rPr>
        <w:t>и</w:t>
      </w:r>
      <w:r>
        <w:rPr>
          <w:rFonts w:eastAsia="Calibri"/>
          <w:color w:val="000000"/>
        </w:rPr>
        <w:t>н</w:t>
      </w:r>
      <w:r>
        <w:rPr>
          <w:rFonts w:eastAsia="Calibri"/>
          <w:color w:val="000000"/>
        </w:rPr>
        <w:t>ского</w:t>
      </w:r>
      <w:proofErr w:type="spellEnd"/>
      <w:r>
        <w:rPr>
          <w:rFonts w:eastAsia="Calibri"/>
          <w:color w:val="000000"/>
        </w:rPr>
        <w:t xml:space="preserve"> муниципального округа</w:t>
      </w:r>
      <w:r w:rsidRPr="009B300B">
        <w:rPr>
          <w:rFonts w:eastAsia="Calibri"/>
          <w:color w:val="000000"/>
        </w:rPr>
        <w:t xml:space="preserve"> Чувашской Республики</w:t>
      </w:r>
      <w:r>
        <w:rPr>
          <w:rFonts w:eastAsia="Calibri"/>
          <w:color w:val="000000"/>
        </w:rPr>
        <w:t>,</w:t>
      </w:r>
      <w:r w:rsidRPr="009B300B">
        <w:rPr>
          <w:rFonts w:eastAsia="Calibri"/>
          <w:color w:val="000000"/>
        </w:rPr>
        <w:t xml:space="preserve"> наделенное </w:t>
      </w:r>
      <w:r w:rsidRPr="00B93207">
        <w:rPr>
          <w:rFonts w:eastAsia="Calibri"/>
          <w:color w:val="000000"/>
        </w:rPr>
        <w:t>должностной инструкц</w:t>
      </w:r>
      <w:r w:rsidRPr="00B93207">
        <w:rPr>
          <w:rFonts w:eastAsia="Calibri"/>
          <w:color w:val="000000"/>
        </w:rPr>
        <w:t>и</w:t>
      </w:r>
      <w:r w:rsidRPr="00B93207">
        <w:rPr>
          <w:rFonts w:eastAsia="Calibri"/>
          <w:color w:val="000000"/>
        </w:rPr>
        <w:t>ей</w:t>
      </w:r>
      <w:r w:rsidRPr="009B300B">
        <w:rPr>
          <w:rFonts w:eastAsia="Calibri"/>
          <w:color w:val="000000"/>
        </w:rPr>
        <w:t xml:space="preserve"> официальными полномочиями по привлечению инвестиций в экон</w:t>
      </w:r>
      <w:r w:rsidRPr="009B300B">
        <w:rPr>
          <w:rFonts w:eastAsia="Calibri"/>
          <w:color w:val="000000"/>
        </w:rPr>
        <w:t>о</w:t>
      </w:r>
      <w:r w:rsidRPr="009B300B">
        <w:rPr>
          <w:rFonts w:eastAsia="Calibri"/>
          <w:color w:val="000000"/>
        </w:rPr>
        <w:t xml:space="preserve">мику </w:t>
      </w:r>
      <w:proofErr w:type="spellStart"/>
      <w:r w:rsidRPr="009B300B">
        <w:rPr>
          <w:rFonts w:eastAsia="Calibri"/>
          <w:color w:val="000000"/>
        </w:rPr>
        <w:t>Шумерли</w:t>
      </w:r>
      <w:r>
        <w:rPr>
          <w:rFonts w:eastAsia="Calibri"/>
          <w:color w:val="000000"/>
        </w:rPr>
        <w:t>нского</w:t>
      </w:r>
      <w:proofErr w:type="spellEnd"/>
      <w:r>
        <w:rPr>
          <w:rFonts w:eastAsia="Calibri"/>
          <w:color w:val="000000"/>
        </w:rPr>
        <w:t xml:space="preserve"> муниципального округа</w:t>
      </w:r>
      <w:r w:rsidRPr="009B300B">
        <w:rPr>
          <w:rFonts w:eastAsia="Calibri"/>
          <w:color w:val="000000"/>
        </w:rPr>
        <w:t xml:space="preserve"> Чувашской Республики и содействию реал</w:t>
      </w:r>
      <w:r w:rsidRPr="009B300B">
        <w:rPr>
          <w:rFonts w:eastAsia="Calibri"/>
          <w:color w:val="000000"/>
        </w:rPr>
        <w:t>и</w:t>
      </w:r>
      <w:r w:rsidRPr="009B300B">
        <w:rPr>
          <w:rFonts w:eastAsia="Calibri"/>
          <w:color w:val="000000"/>
        </w:rPr>
        <w:t xml:space="preserve">зации инвестиционных проектов, а также должностные лица администрации </w:t>
      </w:r>
      <w:proofErr w:type="spellStart"/>
      <w:r w:rsidRPr="009B300B">
        <w:rPr>
          <w:rFonts w:eastAsia="Calibri"/>
          <w:color w:val="000000"/>
        </w:rPr>
        <w:t>Шумерл</w:t>
      </w:r>
      <w:r>
        <w:rPr>
          <w:rFonts w:eastAsia="Calibri"/>
          <w:color w:val="000000"/>
        </w:rPr>
        <w:t>инского</w:t>
      </w:r>
      <w:proofErr w:type="spellEnd"/>
      <w:r>
        <w:rPr>
          <w:rFonts w:eastAsia="Calibri"/>
          <w:color w:val="000000"/>
        </w:rPr>
        <w:t xml:space="preserve"> муниципального окр</w:t>
      </w:r>
      <w:r>
        <w:rPr>
          <w:rFonts w:eastAsia="Calibri"/>
          <w:color w:val="000000"/>
        </w:rPr>
        <w:t>у</w:t>
      </w:r>
      <w:r>
        <w:rPr>
          <w:rFonts w:eastAsia="Calibri"/>
          <w:color w:val="000000"/>
        </w:rPr>
        <w:t>га Чувашской Республики,</w:t>
      </w:r>
      <w:r w:rsidRPr="009B300B">
        <w:rPr>
          <w:rFonts w:eastAsia="Calibri"/>
          <w:color w:val="000000"/>
        </w:rPr>
        <w:t xml:space="preserve"> ответственные за инвестиционное развитие </w:t>
      </w:r>
      <w:r>
        <w:rPr>
          <w:rFonts w:eastAsia="Calibri"/>
          <w:color w:val="000000"/>
        </w:rPr>
        <w:t>округа</w:t>
      </w:r>
      <w:r w:rsidRPr="009B300B">
        <w:rPr>
          <w:rFonts w:eastAsia="Calibri"/>
          <w:color w:val="000000"/>
        </w:rPr>
        <w:t xml:space="preserve"> по куриру</w:t>
      </w:r>
      <w:r w:rsidRPr="009B300B">
        <w:rPr>
          <w:rFonts w:eastAsia="Calibri"/>
          <w:color w:val="000000"/>
        </w:rPr>
        <w:t>е</w:t>
      </w:r>
      <w:r w:rsidRPr="009B300B">
        <w:rPr>
          <w:rFonts w:eastAsia="Calibri"/>
          <w:color w:val="000000"/>
        </w:rPr>
        <w:t>мым направлениям деятельн</w:t>
      </w:r>
      <w:r w:rsidRPr="009B300B">
        <w:rPr>
          <w:rFonts w:eastAsia="Calibri"/>
          <w:color w:val="000000"/>
        </w:rPr>
        <w:t>о</w:t>
      </w:r>
      <w:r w:rsidRPr="009B300B">
        <w:rPr>
          <w:rFonts w:eastAsia="Calibri"/>
          <w:color w:val="000000"/>
        </w:rPr>
        <w:t>сти</w:t>
      </w:r>
      <w:r>
        <w:rPr>
          <w:rFonts w:eastAsia="Calibri"/>
          <w:color w:val="000000"/>
        </w:rPr>
        <w:t>;</w:t>
      </w:r>
    </w:p>
    <w:p w14:paraId="34E14B8A" w14:textId="77777777" w:rsidR="00E10AF5" w:rsidRPr="009B300B" w:rsidRDefault="00E10AF5" w:rsidP="00E10AF5">
      <w:pPr>
        <w:ind w:firstLine="708"/>
        <w:rPr>
          <w:rFonts w:eastAsia="Calibri"/>
          <w:bCs/>
          <w:color w:val="000000"/>
        </w:rPr>
      </w:pPr>
      <w:r w:rsidRPr="009B300B">
        <w:rPr>
          <w:rFonts w:eastAsia="Calibri"/>
          <w:bCs/>
          <w:color w:val="000000"/>
        </w:rPr>
        <w:t xml:space="preserve">реестр инвестиционных проектов – перечень инвестиционных проектов, планируемых и (или) реализуемых на территории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находящихся на сопровождении администрации </w:t>
      </w:r>
      <w:proofErr w:type="spellStart"/>
      <w:r w:rsidRPr="009B300B">
        <w:rPr>
          <w:rFonts w:eastAsia="Calibri"/>
          <w:bCs/>
          <w:color w:val="000000"/>
        </w:rPr>
        <w:t>Шумерл</w:t>
      </w:r>
      <w:r>
        <w:rPr>
          <w:rFonts w:eastAsia="Calibri"/>
          <w:bCs/>
          <w:color w:val="000000"/>
        </w:rPr>
        <w:t>инского</w:t>
      </w:r>
      <w:proofErr w:type="spellEnd"/>
      <w:r>
        <w:rPr>
          <w:rFonts w:eastAsia="Calibri"/>
          <w:bCs/>
          <w:color w:val="000000"/>
        </w:rPr>
        <w:t xml:space="preserve"> муниципал</w:t>
      </w:r>
      <w:r>
        <w:rPr>
          <w:rFonts w:eastAsia="Calibri"/>
          <w:bCs/>
          <w:color w:val="000000"/>
        </w:rPr>
        <w:t>ь</w:t>
      </w:r>
      <w:r>
        <w:rPr>
          <w:rFonts w:eastAsia="Calibri"/>
          <w:bCs/>
          <w:color w:val="000000"/>
        </w:rPr>
        <w:t>ного округа</w:t>
      </w:r>
      <w:r w:rsidRPr="009B300B">
        <w:rPr>
          <w:rFonts w:eastAsia="Calibri"/>
          <w:bCs/>
          <w:color w:val="000000"/>
        </w:rPr>
        <w:t xml:space="preserve"> по принципу «одного ок</w:t>
      </w:r>
      <w:r>
        <w:rPr>
          <w:rFonts w:eastAsia="Calibri"/>
          <w:bCs/>
          <w:color w:val="000000"/>
        </w:rPr>
        <w:t>на»;</w:t>
      </w:r>
    </w:p>
    <w:p w14:paraId="421BACD2" w14:textId="77777777" w:rsidR="00E10AF5" w:rsidRPr="009B300B" w:rsidRDefault="00E10AF5" w:rsidP="00E10AF5">
      <w:pPr>
        <w:ind w:firstLine="708"/>
        <w:rPr>
          <w:rFonts w:eastAsia="Calibri"/>
          <w:bCs/>
          <w:color w:val="000000"/>
        </w:rPr>
      </w:pPr>
      <w:r w:rsidRPr="009B300B">
        <w:rPr>
          <w:rFonts w:eastAsia="Calibri"/>
          <w:bCs/>
          <w:color w:val="000000"/>
        </w:rPr>
        <w:t>команда сопровождения инвестиционного проекта – представители</w:t>
      </w:r>
      <w:r>
        <w:rPr>
          <w:rFonts w:eastAsia="Calibri"/>
          <w:bCs/>
          <w:color w:val="000000"/>
        </w:rPr>
        <w:t xml:space="preserve"> отраслевых (функциональных) органов и структурных подразделений администрации </w:t>
      </w:r>
      <w:proofErr w:type="spellStart"/>
      <w:r w:rsidRPr="009B300B">
        <w:rPr>
          <w:rFonts w:eastAsia="Calibri"/>
          <w:bCs/>
          <w:color w:val="000000"/>
        </w:rPr>
        <w:t>Шумерл</w:t>
      </w:r>
      <w:r>
        <w:rPr>
          <w:rFonts w:eastAsia="Calibri"/>
          <w:bCs/>
          <w:color w:val="000000"/>
        </w:rPr>
        <w:t>инск</w:t>
      </w:r>
      <w:r>
        <w:rPr>
          <w:rFonts w:eastAsia="Calibri"/>
          <w:bCs/>
          <w:color w:val="000000"/>
        </w:rPr>
        <w:t>о</w:t>
      </w:r>
      <w:r>
        <w:rPr>
          <w:rFonts w:eastAsia="Calibri"/>
          <w:bCs/>
          <w:color w:val="000000"/>
        </w:rPr>
        <w:t>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организаций, инвестиционны</w:t>
      </w:r>
      <w:r>
        <w:rPr>
          <w:rFonts w:eastAsia="Calibri"/>
          <w:bCs/>
          <w:color w:val="000000"/>
        </w:rPr>
        <w:t>й</w:t>
      </w:r>
      <w:r w:rsidRPr="009B300B">
        <w:rPr>
          <w:rFonts w:eastAsia="Calibri"/>
          <w:bCs/>
          <w:color w:val="000000"/>
        </w:rPr>
        <w:t xml:space="preserve"> уполном</w:t>
      </w:r>
      <w:r w:rsidRPr="009B300B">
        <w:rPr>
          <w:rFonts w:eastAsia="Calibri"/>
          <w:bCs/>
          <w:color w:val="000000"/>
        </w:rPr>
        <w:t>о</w:t>
      </w:r>
      <w:r w:rsidRPr="009B300B">
        <w:rPr>
          <w:rFonts w:eastAsia="Calibri"/>
          <w:bCs/>
          <w:color w:val="000000"/>
        </w:rPr>
        <w:t>ченны</w:t>
      </w:r>
      <w:r>
        <w:rPr>
          <w:rFonts w:eastAsia="Calibri"/>
          <w:bCs/>
          <w:color w:val="000000"/>
        </w:rPr>
        <w:t>й</w:t>
      </w:r>
      <w:r w:rsidRPr="009B300B">
        <w:rPr>
          <w:rFonts w:eastAsia="Calibri"/>
          <w:bCs/>
          <w:color w:val="000000"/>
        </w:rPr>
        <w:t>, принимающие участие в сопровождении инвестиционного пр</w:t>
      </w:r>
      <w:r w:rsidRPr="009B300B">
        <w:rPr>
          <w:rFonts w:eastAsia="Calibri"/>
          <w:bCs/>
          <w:color w:val="000000"/>
        </w:rPr>
        <w:t>о</w:t>
      </w:r>
      <w:r w:rsidRPr="009B300B">
        <w:rPr>
          <w:rFonts w:eastAsia="Calibri"/>
          <w:bCs/>
          <w:color w:val="000000"/>
        </w:rPr>
        <w:t>екта.</w:t>
      </w:r>
    </w:p>
    <w:p w14:paraId="3AC1DD44" w14:textId="77777777" w:rsidR="00E10AF5" w:rsidRPr="009B300B" w:rsidRDefault="00E10AF5" w:rsidP="00E10AF5">
      <w:pPr>
        <w:ind w:firstLine="708"/>
        <w:rPr>
          <w:rFonts w:eastAsia="Calibri"/>
          <w:bCs/>
        </w:rPr>
      </w:pPr>
      <w:r w:rsidRPr="009B300B">
        <w:rPr>
          <w:rFonts w:eastAsia="Calibri"/>
          <w:bCs/>
          <w:color w:val="000000"/>
        </w:rPr>
        <w:t xml:space="preserve">1.4. </w:t>
      </w:r>
      <w:proofErr w:type="gramStart"/>
      <w:r w:rsidRPr="009B300B">
        <w:rPr>
          <w:rFonts w:eastAsia="Calibri"/>
          <w:bCs/>
          <w:color w:val="000000"/>
        </w:rPr>
        <w:t xml:space="preserve">Сопровождение инвестиционного проекта по принципу «одного окна» (далее – сопровождение инвестиционного проекта) – комплекс информационно-консультационных и организационных мероприятий по содействию инвестору в реализации инвестиционного проекта на территории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о</w:t>
      </w:r>
      <w:r w:rsidRPr="009B300B">
        <w:rPr>
          <w:rFonts w:eastAsia="Calibri"/>
          <w:bCs/>
          <w:color w:val="000000"/>
        </w:rPr>
        <w:t>р</w:t>
      </w:r>
      <w:r w:rsidRPr="009B300B">
        <w:rPr>
          <w:rFonts w:eastAsia="Calibri"/>
          <w:bCs/>
          <w:color w:val="000000"/>
        </w:rPr>
        <w:t xml:space="preserve">ганизуемый Администрацией через </w:t>
      </w:r>
      <w:r w:rsidRPr="009B300B">
        <w:rPr>
          <w:rFonts w:eastAsia="Calibri"/>
          <w:bCs/>
        </w:rPr>
        <w:t xml:space="preserve">отдел экономики, </w:t>
      </w:r>
      <w:r>
        <w:rPr>
          <w:rFonts w:eastAsia="Calibri"/>
          <w:bCs/>
        </w:rPr>
        <w:t>инвестиционной деятельности и т</w:t>
      </w:r>
      <w:r>
        <w:rPr>
          <w:rFonts w:eastAsia="Calibri"/>
          <w:bCs/>
        </w:rPr>
        <w:t>у</w:t>
      </w:r>
      <w:r>
        <w:rPr>
          <w:rFonts w:eastAsia="Calibri"/>
          <w:bCs/>
        </w:rPr>
        <w:t>ризма</w:t>
      </w:r>
      <w:r w:rsidRPr="009B300B">
        <w:rPr>
          <w:rFonts w:eastAsia="Calibri"/>
          <w:bCs/>
        </w:rPr>
        <w:t xml:space="preserve"> администрации </w:t>
      </w:r>
      <w:proofErr w:type="spellStart"/>
      <w:r w:rsidRPr="009B300B">
        <w:rPr>
          <w:rFonts w:eastAsia="Calibri"/>
          <w:bCs/>
        </w:rPr>
        <w:t>Шумерл</w:t>
      </w:r>
      <w:r>
        <w:rPr>
          <w:rFonts w:eastAsia="Calibri"/>
          <w:bCs/>
        </w:rPr>
        <w:t>инского</w:t>
      </w:r>
      <w:proofErr w:type="spellEnd"/>
      <w:r>
        <w:rPr>
          <w:rFonts w:eastAsia="Calibri"/>
          <w:bCs/>
        </w:rPr>
        <w:t xml:space="preserve"> муниципального округа Чувашской Республики</w:t>
      </w:r>
      <w:r w:rsidRPr="009B300B">
        <w:rPr>
          <w:rFonts w:eastAsia="Calibri"/>
          <w:bCs/>
        </w:rPr>
        <w:t xml:space="preserve"> (д</w:t>
      </w:r>
      <w:r w:rsidRPr="009B300B">
        <w:rPr>
          <w:rFonts w:eastAsia="Calibri"/>
          <w:bCs/>
        </w:rPr>
        <w:t>а</w:t>
      </w:r>
      <w:r w:rsidRPr="009B300B">
        <w:rPr>
          <w:rFonts w:eastAsia="Calibri"/>
          <w:bCs/>
        </w:rPr>
        <w:t xml:space="preserve">лее – уполномоченное структурное подразделение) при взаимодействии с </w:t>
      </w:r>
      <w:r w:rsidRPr="00E62E5C">
        <w:rPr>
          <w:rFonts w:eastAsia="Calibri"/>
          <w:bCs/>
        </w:rPr>
        <w:t>команда сопр</w:t>
      </w:r>
      <w:r w:rsidRPr="00E62E5C">
        <w:rPr>
          <w:rFonts w:eastAsia="Calibri"/>
          <w:bCs/>
        </w:rPr>
        <w:t>о</w:t>
      </w:r>
      <w:r w:rsidRPr="00E62E5C">
        <w:rPr>
          <w:rFonts w:eastAsia="Calibri"/>
          <w:bCs/>
        </w:rPr>
        <w:t>вождения инвестиционного проекта</w:t>
      </w:r>
      <w:r w:rsidRPr="009B300B">
        <w:rPr>
          <w:rFonts w:eastAsia="Calibri"/>
          <w:bCs/>
        </w:rPr>
        <w:t>.</w:t>
      </w:r>
      <w:proofErr w:type="gramEnd"/>
    </w:p>
    <w:p w14:paraId="3A523F89" w14:textId="77777777" w:rsidR="00E10AF5" w:rsidRPr="009B300B" w:rsidRDefault="00E10AF5" w:rsidP="00E10AF5">
      <w:pPr>
        <w:ind w:firstLine="708"/>
        <w:rPr>
          <w:rFonts w:eastAsia="Calibri"/>
          <w:bCs/>
          <w:color w:val="000000"/>
        </w:rPr>
      </w:pPr>
      <w:r w:rsidRPr="009B300B">
        <w:rPr>
          <w:rFonts w:eastAsia="Calibri"/>
          <w:bCs/>
          <w:color w:val="000000"/>
        </w:rPr>
        <w:t>1.5. Основные принципы отношений, связанных с сопровождением инвестиционного проекта:</w:t>
      </w:r>
    </w:p>
    <w:p w14:paraId="005C4FB4" w14:textId="77777777" w:rsidR="00E10AF5" w:rsidRPr="009B300B" w:rsidRDefault="00E10AF5" w:rsidP="00E10AF5">
      <w:pPr>
        <w:ind w:firstLine="708"/>
        <w:rPr>
          <w:rFonts w:eastAsia="Calibri"/>
          <w:bCs/>
          <w:color w:val="000000"/>
        </w:rPr>
      </w:pPr>
      <w:r w:rsidRPr="009B300B">
        <w:rPr>
          <w:rFonts w:eastAsia="Calibri"/>
          <w:bCs/>
          <w:color w:val="000000"/>
        </w:rPr>
        <w:t>обеспечение равенства прав и законных интересов всех инвесторов;</w:t>
      </w:r>
    </w:p>
    <w:p w14:paraId="706A5333" w14:textId="77777777" w:rsidR="00E10AF5" w:rsidRPr="009B300B" w:rsidRDefault="00E10AF5" w:rsidP="00E10AF5">
      <w:pPr>
        <w:ind w:firstLine="708"/>
        <w:rPr>
          <w:rFonts w:eastAsia="Calibri"/>
          <w:bCs/>
          <w:color w:val="000000"/>
        </w:rPr>
      </w:pPr>
      <w:r w:rsidRPr="009B300B">
        <w:rPr>
          <w:rFonts w:eastAsia="Calibri"/>
          <w:bCs/>
          <w:color w:val="000000"/>
        </w:rPr>
        <w:t>установление единого перечня документов для инициирования процедуры сопрово</w:t>
      </w:r>
      <w:r w:rsidRPr="009B300B">
        <w:rPr>
          <w:rFonts w:eastAsia="Calibri"/>
          <w:bCs/>
          <w:color w:val="000000"/>
        </w:rPr>
        <w:t>ж</w:t>
      </w:r>
      <w:r w:rsidRPr="009B300B">
        <w:rPr>
          <w:rFonts w:eastAsia="Calibri"/>
          <w:bCs/>
          <w:color w:val="000000"/>
        </w:rPr>
        <w:t>дения инвестиционных проектов;</w:t>
      </w:r>
    </w:p>
    <w:p w14:paraId="3A06CF2E" w14:textId="77777777" w:rsidR="00E10AF5" w:rsidRPr="009B300B" w:rsidRDefault="00E10AF5" w:rsidP="00E10AF5">
      <w:pPr>
        <w:ind w:firstLine="708"/>
        <w:rPr>
          <w:rFonts w:eastAsia="Calibri"/>
          <w:bCs/>
          <w:color w:val="000000"/>
        </w:rPr>
      </w:pPr>
      <w:r w:rsidRPr="009B300B">
        <w:rPr>
          <w:rFonts w:eastAsia="Calibri"/>
          <w:bCs/>
          <w:color w:val="000000"/>
        </w:rPr>
        <w:t>прозрачность процедуры взаимодействия по консультированию и сопровождению и</w:t>
      </w:r>
      <w:r w:rsidRPr="009B300B">
        <w:rPr>
          <w:rFonts w:eastAsia="Calibri"/>
          <w:bCs/>
          <w:color w:val="000000"/>
        </w:rPr>
        <w:t>н</w:t>
      </w:r>
      <w:r w:rsidRPr="009B300B">
        <w:rPr>
          <w:rFonts w:eastAsia="Calibri"/>
          <w:bCs/>
          <w:color w:val="000000"/>
        </w:rPr>
        <w:t>вестиционных проектов.</w:t>
      </w:r>
    </w:p>
    <w:p w14:paraId="3246DF1E" w14:textId="77777777" w:rsidR="00E10AF5" w:rsidRPr="009B300B" w:rsidRDefault="00E10AF5" w:rsidP="00E10AF5">
      <w:pPr>
        <w:rPr>
          <w:rFonts w:eastAsia="Calibri"/>
          <w:bCs/>
          <w:color w:val="000000"/>
        </w:rPr>
      </w:pPr>
    </w:p>
    <w:p w14:paraId="63EA5FB5" w14:textId="77777777" w:rsidR="00E10AF5" w:rsidRPr="009B300B" w:rsidRDefault="00E10AF5" w:rsidP="00E10AF5">
      <w:pPr>
        <w:ind w:left="709"/>
        <w:jc w:val="center"/>
        <w:rPr>
          <w:rFonts w:eastAsia="Calibri"/>
          <w:b/>
          <w:bCs/>
        </w:rPr>
      </w:pPr>
      <w:r>
        <w:rPr>
          <w:rFonts w:eastAsia="Calibri"/>
          <w:b/>
          <w:bCs/>
        </w:rPr>
        <w:t xml:space="preserve">2. </w:t>
      </w:r>
      <w:r w:rsidRPr="009B300B">
        <w:rPr>
          <w:rFonts w:eastAsia="Calibri"/>
          <w:b/>
          <w:bCs/>
        </w:rPr>
        <w:t>Услуги, оказываемые при сопровождении инвестиционных проектов</w:t>
      </w:r>
    </w:p>
    <w:p w14:paraId="31668C7B" w14:textId="77777777" w:rsidR="00E10AF5" w:rsidRPr="009B300B" w:rsidRDefault="00E10AF5" w:rsidP="00E10AF5">
      <w:pPr>
        <w:ind w:firstLine="708"/>
        <w:rPr>
          <w:rFonts w:eastAsia="Calibri"/>
          <w:bCs/>
          <w:color w:val="000000"/>
        </w:rPr>
      </w:pPr>
    </w:p>
    <w:p w14:paraId="46280979" w14:textId="77777777" w:rsidR="00E10AF5" w:rsidRPr="009B300B" w:rsidRDefault="00E10AF5" w:rsidP="00E10AF5">
      <w:pPr>
        <w:ind w:firstLine="708"/>
        <w:rPr>
          <w:rFonts w:eastAsia="Calibri"/>
          <w:bCs/>
          <w:color w:val="000000"/>
        </w:rPr>
      </w:pPr>
      <w:r w:rsidRPr="009B300B">
        <w:rPr>
          <w:rFonts w:eastAsia="Calibri"/>
          <w:bCs/>
          <w:color w:val="000000"/>
        </w:rPr>
        <w:t>2.1. Комплекс информационно-консультационных и организационных мероприятий по содействию инвестору в реализации инвести</w:t>
      </w:r>
      <w:r>
        <w:rPr>
          <w:rFonts w:eastAsia="Calibri"/>
          <w:bCs/>
          <w:color w:val="000000"/>
        </w:rPr>
        <w:t xml:space="preserve">ционного проекта на территории </w:t>
      </w:r>
      <w:proofErr w:type="spellStart"/>
      <w:r w:rsidRPr="009B300B">
        <w:rPr>
          <w:rFonts w:eastAsia="Calibri"/>
          <w:bCs/>
          <w:color w:val="000000"/>
        </w:rPr>
        <w:t>Шумерли</w:t>
      </w:r>
      <w:r>
        <w:rPr>
          <w:rFonts w:eastAsia="Calibri"/>
          <w:bCs/>
          <w:color w:val="000000"/>
        </w:rPr>
        <w:t>н</w:t>
      </w:r>
      <w:r>
        <w:rPr>
          <w:rFonts w:eastAsia="Calibri"/>
          <w:bCs/>
          <w:color w:val="000000"/>
        </w:rPr>
        <w:t>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 включает оказание </w:t>
      </w:r>
      <w:r w:rsidRPr="009B300B">
        <w:rPr>
          <w:rFonts w:eastAsia="Calibri"/>
          <w:bCs/>
        </w:rPr>
        <w:t>Администрацией</w:t>
      </w:r>
      <w:r w:rsidRPr="009B300B">
        <w:rPr>
          <w:rFonts w:eastAsia="Calibri"/>
          <w:bCs/>
          <w:color w:val="FF0000"/>
        </w:rPr>
        <w:t xml:space="preserve"> </w:t>
      </w:r>
      <w:r w:rsidRPr="009B300B">
        <w:rPr>
          <w:rFonts w:eastAsia="Calibri"/>
          <w:bCs/>
          <w:color w:val="000000"/>
        </w:rPr>
        <w:t>следующих услуг:</w:t>
      </w:r>
    </w:p>
    <w:p w14:paraId="0900490B" w14:textId="77777777" w:rsidR="00E10AF5" w:rsidRPr="009B300B" w:rsidRDefault="00E10AF5" w:rsidP="00E10AF5">
      <w:pPr>
        <w:ind w:firstLine="708"/>
        <w:rPr>
          <w:rFonts w:eastAsia="Calibri"/>
          <w:bCs/>
          <w:color w:val="000000"/>
        </w:rPr>
      </w:pPr>
      <w:r w:rsidRPr="009B300B">
        <w:rPr>
          <w:rFonts w:eastAsia="Calibri"/>
          <w:bCs/>
          <w:color w:val="000000"/>
        </w:rPr>
        <w:t>рассмотрение обращений инвесторов и/или инициаторов инвестиционных проектов;</w:t>
      </w:r>
    </w:p>
    <w:p w14:paraId="6AFED58E" w14:textId="77777777" w:rsidR="00E10AF5" w:rsidRPr="009B300B" w:rsidRDefault="00E10AF5" w:rsidP="00E10AF5">
      <w:pPr>
        <w:ind w:firstLine="708"/>
        <w:rPr>
          <w:rFonts w:eastAsia="Calibri"/>
          <w:bCs/>
          <w:color w:val="000000"/>
        </w:rPr>
      </w:pPr>
      <w:r w:rsidRPr="009B300B">
        <w:rPr>
          <w:rFonts w:eastAsia="Calibri"/>
          <w:bCs/>
          <w:color w:val="000000"/>
        </w:rPr>
        <w:t>сопровождение инвестиционного проекта на различных этапах его реализации;</w:t>
      </w:r>
    </w:p>
    <w:p w14:paraId="4D538905" w14:textId="77777777" w:rsidR="00E10AF5" w:rsidRPr="009B300B" w:rsidRDefault="00E10AF5" w:rsidP="00E10AF5">
      <w:pPr>
        <w:ind w:firstLine="708"/>
        <w:rPr>
          <w:rFonts w:eastAsia="Calibri"/>
          <w:bCs/>
          <w:color w:val="000000"/>
        </w:rPr>
      </w:pPr>
      <w:r w:rsidRPr="009B300B">
        <w:rPr>
          <w:rFonts w:eastAsia="Calibri"/>
          <w:bCs/>
          <w:color w:val="000000"/>
        </w:rPr>
        <w:t>подбор инвестиционной площадки для реализации инвестиционного проекта;</w:t>
      </w:r>
    </w:p>
    <w:p w14:paraId="18BC55F7" w14:textId="77777777" w:rsidR="00E10AF5" w:rsidRPr="009B300B" w:rsidRDefault="00E10AF5" w:rsidP="00E10AF5">
      <w:pPr>
        <w:ind w:firstLine="708"/>
        <w:rPr>
          <w:rFonts w:eastAsia="Calibri"/>
          <w:bCs/>
          <w:color w:val="000000"/>
        </w:rPr>
      </w:pPr>
      <w:r w:rsidRPr="009B300B">
        <w:rPr>
          <w:rFonts w:eastAsia="Calibri"/>
          <w:bCs/>
          <w:color w:val="000000"/>
        </w:rPr>
        <w:t>оказание содействия в подборе мер государственной и муниципальной поддержки;</w:t>
      </w:r>
    </w:p>
    <w:p w14:paraId="0C3AB3B5" w14:textId="77777777" w:rsidR="00E10AF5" w:rsidRPr="009B300B" w:rsidRDefault="00E10AF5" w:rsidP="00E10AF5">
      <w:pPr>
        <w:ind w:firstLine="708"/>
        <w:rPr>
          <w:rFonts w:eastAsia="Calibri"/>
          <w:bCs/>
          <w:color w:val="000000"/>
        </w:rPr>
      </w:pPr>
      <w:r w:rsidRPr="009B300B">
        <w:rPr>
          <w:rFonts w:eastAsia="Calibri"/>
          <w:bCs/>
          <w:color w:val="000000"/>
        </w:rPr>
        <w:t>оказание содействия в подготовке комплекта документов на получение мер госуда</w:t>
      </w:r>
      <w:r w:rsidRPr="009B300B">
        <w:rPr>
          <w:rFonts w:eastAsia="Calibri"/>
          <w:bCs/>
          <w:color w:val="000000"/>
        </w:rPr>
        <w:t>р</w:t>
      </w:r>
      <w:r w:rsidRPr="009B300B">
        <w:rPr>
          <w:rFonts w:eastAsia="Calibri"/>
          <w:bCs/>
          <w:color w:val="000000"/>
        </w:rPr>
        <w:t>ственной и муниципальной поддержки;</w:t>
      </w:r>
    </w:p>
    <w:p w14:paraId="430CEB77" w14:textId="77777777" w:rsidR="00E10AF5" w:rsidRPr="009B300B" w:rsidRDefault="00E10AF5" w:rsidP="00E10AF5">
      <w:pPr>
        <w:ind w:firstLine="708"/>
        <w:rPr>
          <w:rFonts w:eastAsia="Calibri"/>
          <w:bCs/>
          <w:color w:val="000000"/>
        </w:rPr>
      </w:pPr>
      <w:r w:rsidRPr="009B300B">
        <w:rPr>
          <w:rFonts w:eastAsia="Calibri"/>
          <w:bCs/>
          <w:color w:val="000000"/>
        </w:rPr>
        <w:t>организация взаимодействия с исполнительн</w:t>
      </w:r>
      <w:r>
        <w:rPr>
          <w:rFonts w:eastAsia="Calibri"/>
          <w:bCs/>
          <w:color w:val="000000"/>
        </w:rPr>
        <w:t>ыми</w:t>
      </w:r>
      <w:r w:rsidRPr="009B300B">
        <w:rPr>
          <w:rFonts w:eastAsia="Calibri"/>
          <w:bCs/>
          <w:color w:val="000000"/>
        </w:rPr>
        <w:t xml:space="preserve"> органами Чувашской Республики, территориальными органами федеральных органов исполнительной власти, организ</w:t>
      </w:r>
      <w:r w:rsidRPr="009B300B">
        <w:rPr>
          <w:rFonts w:eastAsia="Calibri"/>
          <w:bCs/>
          <w:color w:val="000000"/>
        </w:rPr>
        <w:t>а</w:t>
      </w:r>
      <w:r w:rsidRPr="009B300B">
        <w:rPr>
          <w:rFonts w:eastAsia="Calibri"/>
          <w:bCs/>
          <w:color w:val="000000"/>
        </w:rPr>
        <w:t>циями;</w:t>
      </w:r>
    </w:p>
    <w:p w14:paraId="61B1FD5C" w14:textId="77777777" w:rsidR="00E10AF5" w:rsidRPr="009B300B" w:rsidRDefault="00E10AF5" w:rsidP="00E10AF5">
      <w:pPr>
        <w:ind w:firstLine="708"/>
        <w:rPr>
          <w:rFonts w:eastAsia="Calibri"/>
          <w:bCs/>
          <w:color w:val="000000"/>
        </w:rPr>
      </w:pPr>
      <w:r w:rsidRPr="009B300B">
        <w:rPr>
          <w:rFonts w:eastAsia="Calibri"/>
          <w:bCs/>
          <w:color w:val="000000"/>
        </w:rPr>
        <w:t xml:space="preserve">организация переговоров, деловых встреч, совещаний, консультаций, направленных на решение вопросов в рамках реализации инвестиционных проектов на территории </w:t>
      </w:r>
      <w:proofErr w:type="spellStart"/>
      <w:r w:rsidRPr="009B300B">
        <w:rPr>
          <w:rFonts w:eastAsia="Calibri"/>
          <w:bCs/>
          <w:color w:val="000000"/>
        </w:rPr>
        <w:t>Шуме</w:t>
      </w:r>
      <w:r w:rsidRPr="009B300B">
        <w:rPr>
          <w:rFonts w:eastAsia="Calibri"/>
          <w:bCs/>
          <w:color w:val="000000"/>
        </w:rPr>
        <w:t>р</w:t>
      </w:r>
      <w:r w:rsidRPr="009B300B">
        <w:rPr>
          <w:rFonts w:eastAsia="Calibri"/>
          <w:bCs/>
          <w:color w:val="000000"/>
        </w:rPr>
        <w:t>ли</w:t>
      </w:r>
      <w:r>
        <w:rPr>
          <w:rFonts w:eastAsia="Calibri"/>
          <w:bCs/>
          <w:color w:val="000000"/>
        </w:rPr>
        <w:t>нского</w:t>
      </w:r>
      <w:proofErr w:type="spellEnd"/>
      <w:r>
        <w:rPr>
          <w:rFonts w:eastAsia="Calibri"/>
          <w:bCs/>
          <w:color w:val="000000"/>
        </w:rPr>
        <w:t xml:space="preserve"> муниципального округа</w:t>
      </w:r>
      <w:r w:rsidRPr="009B300B">
        <w:rPr>
          <w:rFonts w:eastAsia="Calibri"/>
          <w:bCs/>
          <w:color w:val="000000"/>
        </w:rPr>
        <w:t xml:space="preserve"> Чувашской Республики;</w:t>
      </w:r>
    </w:p>
    <w:p w14:paraId="0451970E" w14:textId="77777777" w:rsidR="00E10AF5" w:rsidRPr="009B300B" w:rsidRDefault="00E10AF5" w:rsidP="00E10AF5">
      <w:pPr>
        <w:ind w:firstLine="708"/>
        <w:rPr>
          <w:rFonts w:eastAsia="Calibri"/>
          <w:bCs/>
          <w:color w:val="000000"/>
        </w:rPr>
      </w:pPr>
      <w:r w:rsidRPr="009B300B">
        <w:rPr>
          <w:rFonts w:eastAsia="Calibri"/>
          <w:bCs/>
          <w:color w:val="000000"/>
        </w:rPr>
        <w:t>оказание информационной поддержки в рамках реализации инвестиционного проекта;</w:t>
      </w:r>
    </w:p>
    <w:p w14:paraId="491CA563" w14:textId="77777777" w:rsidR="00E10AF5" w:rsidRPr="009B300B" w:rsidRDefault="00E10AF5" w:rsidP="00E10AF5">
      <w:pPr>
        <w:ind w:firstLine="708"/>
        <w:rPr>
          <w:rFonts w:eastAsia="Calibri"/>
          <w:bCs/>
          <w:color w:val="000000"/>
        </w:rPr>
      </w:pPr>
      <w:r w:rsidRPr="009B300B">
        <w:rPr>
          <w:rFonts w:eastAsia="Calibri"/>
          <w:bCs/>
          <w:color w:val="000000"/>
        </w:rPr>
        <w:t>информационное освещение в средствах массовой информации хода реализации и</w:t>
      </w:r>
      <w:r w:rsidRPr="009B300B">
        <w:rPr>
          <w:rFonts w:eastAsia="Calibri"/>
          <w:bCs/>
          <w:color w:val="000000"/>
        </w:rPr>
        <w:t>н</w:t>
      </w:r>
      <w:r w:rsidRPr="009B300B">
        <w:rPr>
          <w:rFonts w:eastAsia="Calibri"/>
          <w:bCs/>
          <w:color w:val="000000"/>
        </w:rPr>
        <w:t>вестиционного проекта, а также деятельности введенного в эксплуатацию предприятия (по согласованию с инвестором);</w:t>
      </w:r>
    </w:p>
    <w:p w14:paraId="6B01B4BC" w14:textId="77777777" w:rsidR="00E10AF5" w:rsidRPr="009B300B" w:rsidRDefault="00E10AF5" w:rsidP="00E10AF5">
      <w:pPr>
        <w:ind w:firstLine="708"/>
        <w:rPr>
          <w:rFonts w:eastAsia="Calibri"/>
          <w:bCs/>
          <w:color w:val="000000"/>
        </w:rPr>
      </w:pPr>
      <w:r w:rsidRPr="009B300B">
        <w:rPr>
          <w:rFonts w:eastAsia="Calibri"/>
          <w:bCs/>
          <w:color w:val="000000"/>
        </w:rPr>
        <w:t>иное содействие в соответствии с действующим законодательством Российской Фед</w:t>
      </w:r>
      <w:r w:rsidRPr="009B300B">
        <w:rPr>
          <w:rFonts w:eastAsia="Calibri"/>
          <w:bCs/>
          <w:color w:val="000000"/>
        </w:rPr>
        <w:t>е</w:t>
      </w:r>
      <w:r w:rsidRPr="009B300B">
        <w:rPr>
          <w:rFonts w:eastAsia="Calibri"/>
          <w:bCs/>
          <w:color w:val="000000"/>
        </w:rPr>
        <w:t xml:space="preserve">рации, Чувашской Республики и нормативными правовыми актами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w:t>
      </w:r>
      <w:r>
        <w:rPr>
          <w:rFonts w:eastAsia="Calibri"/>
          <w:bCs/>
          <w:color w:val="000000"/>
        </w:rPr>
        <w:t>и</w:t>
      </w:r>
      <w:r>
        <w:rPr>
          <w:rFonts w:eastAsia="Calibri"/>
          <w:bCs/>
          <w:color w:val="000000"/>
        </w:rPr>
        <w:t>пального округа</w:t>
      </w:r>
      <w:r w:rsidRPr="009B300B">
        <w:rPr>
          <w:rFonts w:eastAsia="Calibri"/>
          <w:bCs/>
          <w:color w:val="000000"/>
        </w:rPr>
        <w:t xml:space="preserve"> Ч</w:t>
      </w:r>
      <w:r w:rsidRPr="009B300B">
        <w:rPr>
          <w:rFonts w:eastAsia="Calibri"/>
          <w:bCs/>
          <w:color w:val="000000"/>
        </w:rPr>
        <w:t>у</w:t>
      </w:r>
      <w:r w:rsidRPr="009B300B">
        <w:rPr>
          <w:rFonts w:eastAsia="Calibri"/>
          <w:bCs/>
          <w:color w:val="000000"/>
        </w:rPr>
        <w:t>вашской Республики.</w:t>
      </w:r>
    </w:p>
    <w:p w14:paraId="3B7F6E1C" w14:textId="77777777" w:rsidR="00E10AF5" w:rsidRDefault="00E10AF5" w:rsidP="00E10AF5">
      <w:pPr>
        <w:ind w:left="360" w:firstLine="349"/>
        <w:jc w:val="center"/>
        <w:rPr>
          <w:rFonts w:eastAsia="Calibri"/>
          <w:b/>
          <w:bCs/>
          <w:color w:val="000000"/>
        </w:rPr>
      </w:pPr>
    </w:p>
    <w:p w14:paraId="22AFEB89" w14:textId="77777777" w:rsidR="00E10AF5" w:rsidRDefault="00E10AF5" w:rsidP="00E10AF5">
      <w:pPr>
        <w:ind w:left="360" w:firstLine="349"/>
        <w:jc w:val="center"/>
        <w:rPr>
          <w:rFonts w:eastAsia="Calibri"/>
          <w:b/>
          <w:bCs/>
          <w:color w:val="000000"/>
        </w:rPr>
      </w:pPr>
      <w:r>
        <w:rPr>
          <w:rFonts w:eastAsia="Calibri"/>
          <w:b/>
          <w:bCs/>
          <w:color w:val="000000"/>
        </w:rPr>
        <w:br w:type="page"/>
      </w:r>
      <w:r w:rsidRPr="009B300B">
        <w:rPr>
          <w:rFonts w:eastAsia="Calibri"/>
          <w:b/>
          <w:bCs/>
          <w:color w:val="000000"/>
        </w:rPr>
        <w:t>3. Базовые условия инвестицио</w:t>
      </w:r>
      <w:r>
        <w:rPr>
          <w:rFonts w:eastAsia="Calibri"/>
          <w:b/>
          <w:bCs/>
          <w:color w:val="000000"/>
        </w:rPr>
        <w:t>нных проектов для сопровождения</w:t>
      </w:r>
    </w:p>
    <w:p w14:paraId="51EBA58F" w14:textId="77777777" w:rsidR="00E10AF5" w:rsidRPr="009B300B" w:rsidRDefault="00E10AF5" w:rsidP="00E10AF5">
      <w:pPr>
        <w:jc w:val="center"/>
        <w:rPr>
          <w:rFonts w:eastAsia="Calibri"/>
          <w:b/>
          <w:bCs/>
          <w:color w:val="000000"/>
        </w:rPr>
      </w:pPr>
      <w:r w:rsidRPr="009B300B">
        <w:rPr>
          <w:rFonts w:eastAsia="Calibri"/>
          <w:b/>
          <w:bCs/>
          <w:color w:val="000000"/>
        </w:rPr>
        <w:t xml:space="preserve">администрацией </w:t>
      </w:r>
      <w:proofErr w:type="spellStart"/>
      <w:r w:rsidRPr="009B300B">
        <w:rPr>
          <w:rFonts w:eastAsia="Calibri"/>
          <w:b/>
          <w:bCs/>
          <w:color w:val="000000"/>
        </w:rPr>
        <w:t>Шумерл</w:t>
      </w:r>
      <w:r>
        <w:rPr>
          <w:rFonts w:eastAsia="Calibri"/>
          <w:b/>
          <w:bCs/>
          <w:color w:val="000000"/>
        </w:rPr>
        <w:t>инского</w:t>
      </w:r>
      <w:proofErr w:type="spellEnd"/>
      <w:r>
        <w:rPr>
          <w:rFonts w:eastAsia="Calibri"/>
          <w:b/>
          <w:bCs/>
          <w:color w:val="000000"/>
        </w:rPr>
        <w:t xml:space="preserve"> муниципального округа</w:t>
      </w:r>
      <w:r w:rsidRPr="009B300B">
        <w:rPr>
          <w:rFonts w:eastAsia="Calibri"/>
          <w:b/>
          <w:bCs/>
          <w:color w:val="000000"/>
        </w:rPr>
        <w:t xml:space="preserve"> Чувашской Республ</w:t>
      </w:r>
      <w:r w:rsidRPr="009B300B">
        <w:rPr>
          <w:rFonts w:eastAsia="Calibri"/>
          <w:b/>
          <w:bCs/>
          <w:color w:val="000000"/>
        </w:rPr>
        <w:t>и</w:t>
      </w:r>
      <w:r w:rsidRPr="009B300B">
        <w:rPr>
          <w:rFonts w:eastAsia="Calibri"/>
          <w:b/>
          <w:bCs/>
          <w:color w:val="000000"/>
        </w:rPr>
        <w:t>ки</w:t>
      </w:r>
    </w:p>
    <w:p w14:paraId="583B4107" w14:textId="77777777" w:rsidR="00E10AF5" w:rsidRPr="009B300B" w:rsidRDefault="00E10AF5" w:rsidP="00E10AF5">
      <w:pPr>
        <w:ind w:left="1080"/>
        <w:rPr>
          <w:rFonts w:eastAsia="Calibri"/>
          <w:b/>
          <w:bCs/>
          <w:color w:val="000000"/>
        </w:rPr>
      </w:pPr>
    </w:p>
    <w:p w14:paraId="743AA0D3" w14:textId="77777777" w:rsidR="00E10AF5" w:rsidRPr="009B300B" w:rsidRDefault="00E10AF5" w:rsidP="00E10AF5">
      <w:pPr>
        <w:ind w:firstLine="708"/>
        <w:rPr>
          <w:rFonts w:eastAsia="Calibri"/>
          <w:bCs/>
          <w:color w:val="000000"/>
        </w:rPr>
      </w:pPr>
      <w:r w:rsidRPr="009B300B">
        <w:rPr>
          <w:rFonts w:eastAsia="Calibri"/>
          <w:bCs/>
          <w:color w:val="000000"/>
        </w:rPr>
        <w:t>3.1. Инвестиционный проект должен соответствовать одному или нескольким услов</w:t>
      </w:r>
      <w:r w:rsidRPr="009B300B">
        <w:rPr>
          <w:rFonts w:eastAsia="Calibri"/>
          <w:bCs/>
          <w:color w:val="000000"/>
        </w:rPr>
        <w:t>и</w:t>
      </w:r>
      <w:r w:rsidRPr="009B300B">
        <w:rPr>
          <w:rFonts w:eastAsia="Calibri"/>
          <w:bCs/>
          <w:color w:val="000000"/>
        </w:rPr>
        <w:t>ям:</w:t>
      </w:r>
    </w:p>
    <w:p w14:paraId="0838C574" w14:textId="77777777" w:rsidR="00E10AF5" w:rsidRPr="009B300B" w:rsidRDefault="00E10AF5" w:rsidP="00E10AF5">
      <w:pPr>
        <w:ind w:firstLine="708"/>
        <w:rPr>
          <w:rFonts w:eastAsia="Calibri"/>
          <w:bCs/>
          <w:color w:val="000000"/>
        </w:rPr>
      </w:pPr>
      <w:r w:rsidRPr="009B300B">
        <w:rPr>
          <w:rFonts w:eastAsia="Calibri"/>
          <w:bCs/>
          <w:color w:val="000000"/>
        </w:rPr>
        <w:t>создание нового предприятия;</w:t>
      </w:r>
    </w:p>
    <w:p w14:paraId="04FB9DEE" w14:textId="77777777" w:rsidR="00E10AF5" w:rsidRPr="009B300B" w:rsidRDefault="00E10AF5" w:rsidP="00E10AF5">
      <w:pPr>
        <w:ind w:firstLine="708"/>
        <w:rPr>
          <w:rFonts w:eastAsia="Calibri"/>
          <w:bCs/>
          <w:color w:val="000000"/>
        </w:rPr>
      </w:pPr>
      <w:r w:rsidRPr="009B300B">
        <w:rPr>
          <w:rFonts w:eastAsia="Calibri"/>
          <w:bCs/>
          <w:color w:val="000000"/>
        </w:rPr>
        <w:t>освоение нового вида деятельности;</w:t>
      </w:r>
    </w:p>
    <w:p w14:paraId="43E65C12" w14:textId="77777777" w:rsidR="00E10AF5" w:rsidRPr="009B300B" w:rsidRDefault="00E10AF5" w:rsidP="00E10AF5">
      <w:pPr>
        <w:ind w:firstLine="708"/>
        <w:rPr>
          <w:rFonts w:eastAsia="Calibri"/>
          <w:bCs/>
          <w:color w:val="000000"/>
        </w:rPr>
      </w:pPr>
      <w:r w:rsidRPr="009B300B">
        <w:rPr>
          <w:rFonts w:eastAsia="Calibri"/>
          <w:bCs/>
          <w:color w:val="000000"/>
        </w:rPr>
        <w:t>расширение производства (услуги);</w:t>
      </w:r>
    </w:p>
    <w:p w14:paraId="7767099C" w14:textId="77777777" w:rsidR="00E10AF5" w:rsidRPr="009B300B" w:rsidRDefault="00E10AF5" w:rsidP="00E10AF5">
      <w:pPr>
        <w:ind w:firstLine="708"/>
        <w:rPr>
          <w:rFonts w:eastAsia="Calibri"/>
          <w:bCs/>
          <w:color w:val="000000"/>
        </w:rPr>
      </w:pPr>
      <w:r w:rsidRPr="009B300B">
        <w:rPr>
          <w:rFonts w:eastAsia="Calibri"/>
          <w:bCs/>
          <w:color w:val="000000"/>
        </w:rPr>
        <w:t>освоение новых видов продукции (услуг);</w:t>
      </w:r>
    </w:p>
    <w:p w14:paraId="46E8952A" w14:textId="77777777" w:rsidR="00E10AF5" w:rsidRPr="009B300B" w:rsidRDefault="00E10AF5" w:rsidP="00E10AF5">
      <w:pPr>
        <w:ind w:firstLine="708"/>
        <w:rPr>
          <w:rFonts w:eastAsia="Calibri"/>
          <w:bCs/>
          <w:color w:val="000000"/>
        </w:rPr>
      </w:pPr>
      <w:r w:rsidRPr="009B300B">
        <w:rPr>
          <w:rFonts w:eastAsia="Calibri"/>
          <w:bCs/>
          <w:color w:val="000000"/>
        </w:rPr>
        <w:t>модернизация предприятия.</w:t>
      </w:r>
    </w:p>
    <w:p w14:paraId="63AF50E2" w14:textId="77777777" w:rsidR="00E10AF5" w:rsidRPr="009B300B" w:rsidRDefault="00E10AF5" w:rsidP="00E10AF5">
      <w:pPr>
        <w:ind w:firstLine="708"/>
        <w:rPr>
          <w:rFonts w:eastAsia="Calibri"/>
          <w:bCs/>
          <w:color w:val="000000"/>
        </w:rPr>
      </w:pPr>
      <w:r w:rsidRPr="009B300B">
        <w:rPr>
          <w:rFonts w:eastAsia="Calibri"/>
          <w:bCs/>
          <w:color w:val="000000"/>
        </w:rPr>
        <w:t>3.2. При расширении производства (услуги) и (или) модернизации предприятия инв</w:t>
      </w:r>
      <w:r w:rsidRPr="009B300B">
        <w:rPr>
          <w:rFonts w:eastAsia="Calibri"/>
          <w:bCs/>
          <w:color w:val="000000"/>
        </w:rPr>
        <w:t>е</w:t>
      </w:r>
      <w:r w:rsidRPr="009B300B">
        <w:rPr>
          <w:rFonts w:eastAsia="Calibri"/>
          <w:bCs/>
          <w:color w:val="000000"/>
        </w:rPr>
        <w:t>стиционный проект должен соответствовать одному из следующих условий:</w:t>
      </w:r>
    </w:p>
    <w:p w14:paraId="57BEEC21" w14:textId="77777777" w:rsidR="00E10AF5" w:rsidRPr="009B300B" w:rsidRDefault="00E10AF5" w:rsidP="00E10AF5">
      <w:pPr>
        <w:ind w:firstLine="708"/>
        <w:rPr>
          <w:rFonts w:eastAsia="Calibri"/>
          <w:bCs/>
          <w:color w:val="000000"/>
        </w:rPr>
      </w:pPr>
      <w:r w:rsidRPr="009B300B">
        <w:rPr>
          <w:rFonts w:eastAsia="Calibri"/>
          <w:bCs/>
          <w:color w:val="000000"/>
        </w:rPr>
        <w:t>увеличение производственных мощностей;</w:t>
      </w:r>
    </w:p>
    <w:p w14:paraId="52759BC2" w14:textId="77777777" w:rsidR="00E10AF5" w:rsidRPr="009B300B" w:rsidRDefault="00E10AF5" w:rsidP="00E10AF5">
      <w:pPr>
        <w:ind w:firstLine="708"/>
        <w:rPr>
          <w:rFonts w:eastAsia="Calibri"/>
          <w:bCs/>
          <w:color w:val="000000"/>
        </w:rPr>
      </w:pPr>
      <w:r w:rsidRPr="009B300B">
        <w:rPr>
          <w:rFonts w:eastAsia="Calibri"/>
          <w:bCs/>
          <w:color w:val="000000"/>
        </w:rPr>
        <w:t>увеличение объема продукции (услуги) и (или) увеличение ассортимента продукции (услуг);</w:t>
      </w:r>
    </w:p>
    <w:p w14:paraId="04E53F4A" w14:textId="77777777" w:rsidR="00E10AF5" w:rsidRPr="009B300B" w:rsidRDefault="00E10AF5" w:rsidP="00E10AF5">
      <w:pPr>
        <w:ind w:firstLine="708"/>
        <w:rPr>
          <w:rFonts w:eastAsia="Calibri"/>
          <w:bCs/>
          <w:color w:val="000000"/>
        </w:rPr>
      </w:pPr>
      <w:r w:rsidRPr="009B300B">
        <w:rPr>
          <w:rFonts w:eastAsia="Calibri"/>
          <w:bCs/>
          <w:color w:val="000000"/>
        </w:rPr>
        <w:t>изменение потребительских свой</w:t>
      </w:r>
      <w:proofErr w:type="gramStart"/>
      <w:r w:rsidRPr="009B300B">
        <w:rPr>
          <w:rFonts w:eastAsia="Calibri"/>
          <w:bCs/>
          <w:color w:val="000000"/>
        </w:rPr>
        <w:t>ств пр</w:t>
      </w:r>
      <w:proofErr w:type="gramEnd"/>
      <w:r w:rsidRPr="009B300B">
        <w:rPr>
          <w:rFonts w:eastAsia="Calibri"/>
          <w:bCs/>
          <w:color w:val="000000"/>
        </w:rPr>
        <w:t>одукции (услуги);</w:t>
      </w:r>
    </w:p>
    <w:p w14:paraId="69B9BD3E" w14:textId="77777777" w:rsidR="00E10AF5" w:rsidRPr="009B300B" w:rsidRDefault="00E10AF5" w:rsidP="00E10AF5">
      <w:pPr>
        <w:ind w:firstLine="708"/>
        <w:rPr>
          <w:rFonts w:eastAsia="Calibri"/>
          <w:bCs/>
          <w:color w:val="000000"/>
        </w:rPr>
      </w:pPr>
      <w:r w:rsidRPr="009B300B">
        <w:rPr>
          <w:rFonts w:eastAsia="Calibri"/>
          <w:bCs/>
          <w:color w:val="000000"/>
        </w:rPr>
        <w:t>оснащение новым оборудованием.</w:t>
      </w:r>
    </w:p>
    <w:p w14:paraId="159DD8AE" w14:textId="77777777" w:rsidR="00E10AF5" w:rsidRPr="009B300B" w:rsidRDefault="00E10AF5" w:rsidP="00E10AF5">
      <w:pPr>
        <w:ind w:firstLine="708"/>
        <w:rPr>
          <w:rFonts w:eastAsia="Calibri"/>
          <w:bCs/>
          <w:color w:val="000000"/>
        </w:rPr>
      </w:pPr>
      <w:r w:rsidRPr="009B300B">
        <w:rPr>
          <w:rFonts w:eastAsia="Calibri"/>
          <w:bCs/>
          <w:color w:val="000000"/>
        </w:rPr>
        <w:t>3.3. При создании нового предприятия и (или) расширении производства инвестиц</w:t>
      </w:r>
      <w:r w:rsidRPr="009B300B">
        <w:rPr>
          <w:rFonts w:eastAsia="Calibri"/>
          <w:bCs/>
          <w:color w:val="000000"/>
        </w:rPr>
        <w:t>и</w:t>
      </w:r>
      <w:r w:rsidRPr="009B300B">
        <w:rPr>
          <w:rFonts w:eastAsia="Calibri"/>
          <w:bCs/>
          <w:color w:val="000000"/>
        </w:rPr>
        <w:t>онный проект должен предусматривать создание новых рабочих мест и (или) повышать пр</w:t>
      </w:r>
      <w:r w:rsidRPr="009B300B">
        <w:rPr>
          <w:rFonts w:eastAsia="Calibri"/>
          <w:bCs/>
          <w:color w:val="000000"/>
        </w:rPr>
        <w:t>о</w:t>
      </w:r>
      <w:r w:rsidRPr="009B300B">
        <w:rPr>
          <w:rFonts w:eastAsia="Calibri"/>
          <w:bCs/>
          <w:color w:val="000000"/>
        </w:rPr>
        <w:t>изводительность труда.</w:t>
      </w:r>
    </w:p>
    <w:p w14:paraId="638E46ED" w14:textId="77777777" w:rsidR="00E10AF5" w:rsidRPr="009B300B" w:rsidRDefault="00E10AF5" w:rsidP="00E10AF5">
      <w:pPr>
        <w:ind w:firstLine="708"/>
        <w:rPr>
          <w:rFonts w:eastAsia="Calibri"/>
          <w:bCs/>
          <w:color w:val="000000"/>
        </w:rPr>
      </w:pPr>
      <w:r w:rsidRPr="009B300B">
        <w:rPr>
          <w:rFonts w:eastAsia="Calibri"/>
          <w:bCs/>
          <w:color w:val="000000"/>
        </w:rPr>
        <w:t>3.4. Администрация осуществляет сопровождение инвестиционных проектов за и</w:t>
      </w:r>
      <w:r w:rsidRPr="009B300B">
        <w:rPr>
          <w:rFonts w:eastAsia="Calibri"/>
          <w:bCs/>
          <w:color w:val="000000"/>
        </w:rPr>
        <w:t>с</w:t>
      </w:r>
      <w:r w:rsidRPr="009B300B">
        <w:rPr>
          <w:rFonts w:eastAsia="Calibri"/>
          <w:bCs/>
          <w:color w:val="000000"/>
        </w:rPr>
        <w:t>ключением инвестиционных проектов в сфере жилищного строительства и торговли.</w:t>
      </w:r>
    </w:p>
    <w:p w14:paraId="6443E962" w14:textId="77777777" w:rsidR="00E10AF5" w:rsidRPr="009B300B" w:rsidRDefault="00E10AF5" w:rsidP="00E10AF5">
      <w:pPr>
        <w:ind w:firstLine="708"/>
        <w:rPr>
          <w:rFonts w:eastAsia="Calibri"/>
          <w:bCs/>
          <w:color w:val="000000"/>
        </w:rPr>
      </w:pPr>
    </w:p>
    <w:p w14:paraId="1C5D3509" w14:textId="77777777" w:rsidR="00E10AF5" w:rsidRDefault="00E10AF5" w:rsidP="00E10AF5">
      <w:pPr>
        <w:jc w:val="center"/>
        <w:rPr>
          <w:b/>
        </w:rPr>
      </w:pPr>
      <w:r w:rsidRPr="009B300B">
        <w:rPr>
          <w:b/>
        </w:rPr>
        <w:t>4. Взаимодейс</w:t>
      </w:r>
      <w:r>
        <w:rPr>
          <w:b/>
        </w:rPr>
        <w:t>твие Администрации с инвестором</w:t>
      </w:r>
    </w:p>
    <w:p w14:paraId="3EC86B58" w14:textId="77777777" w:rsidR="00E10AF5" w:rsidRDefault="00E10AF5" w:rsidP="00E10AF5">
      <w:pPr>
        <w:jc w:val="center"/>
        <w:rPr>
          <w:b/>
        </w:rPr>
      </w:pPr>
      <w:r w:rsidRPr="009B300B">
        <w:rPr>
          <w:b/>
        </w:rPr>
        <w:t>с целью реализации инвестици</w:t>
      </w:r>
      <w:r>
        <w:rPr>
          <w:b/>
        </w:rPr>
        <w:t>онного проекта на территории</w:t>
      </w:r>
    </w:p>
    <w:p w14:paraId="29CAD6FA" w14:textId="77777777" w:rsidR="00E10AF5" w:rsidRPr="009B300B" w:rsidRDefault="00E10AF5" w:rsidP="00E10AF5">
      <w:pPr>
        <w:jc w:val="center"/>
        <w:rPr>
          <w:b/>
        </w:rPr>
      </w:pPr>
      <w:proofErr w:type="spellStart"/>
      <w:r w:rsidRPr="009B300B">
        <w:rPr>
          <w:b/>
        </w:rPr>
        <w:t>Шумерли</w:t>
      </w:r>
      <w:r>
        <w:rPr>
          <w:b/>
        </w:rPr>
        <w:t>нского</w:t>
      </w:r>
      <w:proofErr w:type="spellEnd"/>
      <w:r>
        <w:rPr>
          <w:b/>
        </w:rPr>
        <w:t xml:space="preserve"> муниципального округа</w:t>
      </w:r>
      <w:r w:rsidRPr="009B300B">
        <w:rPr>
          <w:b/>
        </w:rPr>
        <w:t xml:space="preserve"> Чувашской Республ</w:t>
      </w:r>
      <w:r w:rsidRPr="009B300B">
        <w:rPr>
          <w:b/>
        </w:rPr>
        <w:t>и</w:t>
      </w:r>
      <w:r w:rsidRPr="009B300B">
        <w:rPr>
          <w:b/>
        </w:rPr>
        <w:t>ки</w:t>
      </w:r>
    </w:p>
    <w:p w14:paraId="65A5FDA6" w14:textId="77777777" w:rsidR="00E10AF5" w:rsidRPr="009B300B" w:rsidRDefault="00E10AF5" w:rsidP="00E10AF5">
      <w:pPr>
        <w:jc w:val="center"/>
        <w:rPr>
          <w:b/>
        </w:rPr>
      </w:pPr>
    </w:p>
    <w:p w14:paraId="2C00B86D" w14:textId="77777777" w:rsidR="00E10AF5" w:rsidRPr="009B300B" w:rsidRDefault="00E10AF5" w:rsidP="00E10AF5">
      <w:pPr>
        <w:ind w:firstLine="708"/>
      </w:pPr>
      <w:r w:rsidRPr="009B300B">
        <w:t>4.1. Основанием для сопровождения инвестиционного проекта является заявка инв</w:t>
      </w:r>
      <w:r w:rsidRPr="009B300B">
        <w:t>е</w:t>
      </w:r>
      <w:r w:rsidRPr="009B300B">
        <w:t>стора на сопровождение инвестиционного проекта, представленная в Администрацию по форме согласно приложению № 1 к настоящему Регламенту (далее – Заявка).</w:t>
      </w:r>
    </w:p>
    <w:p w14:paraId="32AFEF63" w14:textId="77777777" w:rsidR="00E10AF5" w:rsidRPr="009B300B" w:rsidRDefault="00E10AF5" w:rsidP="00E10AF5">
      <w:pPr>
        <w:ind w:firstLine="708"/>
      </w:pPr>
      <w:proofErr w:type="gramStart"/>
      <w:r w:rsidRPr="009B300B">
        <w:t>Инвестор вправе обратиться в Администрацию</w:t>
      </w:r>
      <w:r>
        <w:t>,</w:t>
      </w:r>
      <w:r w:rsidRPr="009B300B">
        <w:t xml:space="preserve"> непосредственно к главе </w:t>
      </w:r>
      <w:proofErr w:type="spellStart"/>
      <w:r w:rsidRPr="009B300B">
        <w:t>Шумерл</w:t>
      </w:r>
      <w:r>
        <w:t>и</w:t>
      </w:r>
      <w:r>
        <w:t>н</w:t>
      </w:r>
      <w:r>
        <w:t>ского</w:t>
      </w:r>
      <w:proofErr w:type="spellEnd"/>
      <w:r>
        <w:t xml:space="preserve"> муниципального округа</w:t>
      </w:r>
      <w:r w:rsidRPr="009B300B">
        <w:t xml:space="preserve"> Чувашской Республики, инвестиционному уполномоченному, руководителю уполномоченного структурного подразделения в устной или письменной форме с целью получения информации, связанной с осуществлением инвестиционной де</w:t>
      </w:r>
      <w:r w:rsidRPr="009B300B">
        <w:t>я</w:t>
      </w:r>
      <w:r w:rsidRPr="009B300B">
        <w:t>тельности,</w:t>
      </w:r>
      <w:r>
        <w:t xml:space="preserve"> о</w:t>
      </w:r>
      <w:r w:rsidRPr="009B300B">
        <w:t xml:space="preserve"> вид</w:t>
      </w:r>
      <w:r>
        <w:t>ах</w:t>
      </w:r>
      <w:r w:rsidRPr="009B300B">
        <w:t xml:space="preserve"> государствен</w:t>
      </w:r>
      <w:r>
        <w:t xml:space="preserve">ной и </w:t>
      </w:r>
      <w:r w:rsidRPr="009B300B">
        <w:t>муниципальной поддержки при реализации инвест</w:t>
      </w:r>
      <w:r w:rsidRPr="009B300B">
        <w:t>и</w:t>
      </w:r>
      <w:r w:rsidRPr="009B300B">
        <w:t>ционного проекта</w:t>
      </w:r>
      <w:r>
        <w:t>,</w:t>
      </w:r>
      <w:r w:rsidRPr="009B300B">
        <w:t xml:space="preserve"> рекомендаций и необходимых разъяснений по вопросам включения инв</w:t>
      </w:r>
      <w:r w:rsidRPr="009B300B">
        <w:t>е</w:t>
      </w:r>
      <w:r w:rsidRPr="009B300B">
        <w:t>стиционного проекта в Реестр инвестиционных проектов, а также о порядке</w:t>
      </w:r>
      <w:proofErr w:type="gramEnd"/>
      <w:r w:rsidRPr="009B300B">
        <w:t xml:space="preserve"> сопровождения инвестицио</w:t>
      </w:r>
      <w:r w:rsidRPr="009B300B">
        <w:t>н</w:t>
      </w:r>
      <w:r w:rsidRPr="009B300B">
        <w:t>ных проектов.</w:t>
      </w:r>
    </w:p>
    <w:p w14:paraId="227F6EE0" w14:textId="77777777" w:rsidR="00E10AF5" w:rsidRPr="009B300B" w:rsidRDefault="00E10AF5" w:rsidP="00E10AF5">
      <w:pPr>
        <w:ind w:firstLine="708"/>
      </w:pPr>
      <w:r w:rsidRPr="009B300B">
        <w:t>Устное обращение Инвестора не является основанием для обеспечения уполномоче</w:t>
      </w:r>
      <w:r w:rsidRPr="009B300B">
        <w:t>н</w:t>
      </w:r>
      <w:r w:rsidRPr="009B300B">
        <w:t>ным структурным подразделением процедуры, предусмотренной настоящим Регламентом, для принятия решения о сопровождении инвестиционного проекта.</w:t>
      </w:r>
    </w:p>
    <w:p w14:paraId="0DCD4CE9" w14:textId="77777777" w:rsidR="00E10AF5" w:rsidRPr="009B300B" w:rsidRDefault="00E10AF5" w:rsidP="00E10AF5">
      <w:pPr>
        <w:ind w:firstLine="708"/>
      </w:pPr>
      <w:r w:rsidRPr="009B300B">
        <w:t>В ходе рассмотрения устного обращения Инвестора уполномоченным структурным подразделением обеспечивается содействие в подготовке Заявки инвестора на сопровожд</w:t>
      </w:r>
      <w:r w:rsidRPr="009B300B">
        <w:t>е</w:t>
      </w:r>
      <w:r w:rsidRPr="009B300B">
        <w:t>ние инвестиционного проекта.</w:t>
      </w:r>
    </w:p>
    <w:p w14:paraId="180C4FB4" w14:textId="77777777" w:rsidR="00E10AF5" w:rsidRPr="009B300B" w:rsidRDefault="00E10AF5" w:rsidP="00E10AF5">
      <w:pPr>
        <w:ind w:firstLine="708"/>
      </w:pPr>
      <w:r w:rsidRPr="009B300B">
        <w:t>4.2. Заявка подается в адрес Администраци</w:t>
      </w:r>
      <w:r>
        <w:t>и</w:t>
      </w:r>
      <w:r w:rsidRPr="009B300B">
        <w:t xml:space="preserve"> на бумажном носителе или направляется по электронной почте на э</w:t>
      </w:r>
      <w:r>
        <w:t xml:space="preserve">лектронный адрес Администрации </w:t>
      </w:r>
      <w:r w:rsidRPr="009B300B">
        <w:t xml:space="preserve">- </w:t>
      </w:r>
      <w:proofErr w:type="spellStart"/>
      <w:r w:rsidRPr="009B300B">
        <w:rPr>
          <w:lang w:val="en-US"/>
        </w:rPr>
        <w:t>gshum</w:t>
      </w:r>
      <w:proofErr w:type="spellEnd"/>
      <w:r w:rsidRPr="009B300B">
        <w:t>@</w:t>
      </w:r>
      <w:r w:rsidRPr="009B300B">
        <w:rPr>
          <w:lang w:val="en-US"/>
        </w:rPr>
        <w:t>cap</w:t>
      </w:r>
      <w:r w:rsidRPr="009B300B">
        <w:t>.</w:t>
      </w:r>
      <w:proofErr w:type="spellStart"/>
      <w:r w:rsidRPr="009B300B">
        <w:rPr>
          <w:lang w:val="en-US"/>
        </w:rPr>
        <w:t>ru</w:t>
      </w:r>
      <w:proofErr w:type="spellEnd"/>
      <w:r w:rsidRPr="009B300B">
        <w:t>, или на адрес уполномоченног</w:t>
      </w:r>
      <w:r>
        <w:t xml:space="preserve">о структурного подразделения - </w:t>
      </w:r>
      <w:r w:rsidRPr="009B300B">
        <w:t>gshum-admgl_econom@cap.ru.</w:t>
      </w:r>
    </w:p>
    <w:p w14:paraId="2B5A63B0" w14:textId="77777777" w:rsidR="00E10AF5" w:rsidRPr="009B300B" w:rsidRDefault="00E10AF5" w:rsidP="00E10AF5">
      <w:pPr>
        <w:ind w:firstLine="708"/>
      </w:pPr>
      <w:r w:rsidRPr="009B300B">
        <w:t>4.3. В сопровождение инвестиционного проекта по принципу «одного окна» отказ</w:t>
      </w:r>
      <w:r w:rsidRPr="009B300B">
        <w:t>ы</w:t>
      </w:r>
      <w:r w:rsidRPr="009B300B">
        <w:t>вается в следующих случаях:</w:t>
      </w:r>
    </w:p>
    <w:p w14:paraId="45AF32BA" w14:textId="77777777" w:rsidR="00E10AF5" w:rsidRPr="009B300B" w:rsidRDefault="00E10AF5" w:rsidP="00E10AF5">
      <w:pPr>
        <w:ind w:firstLine="708"/>
      </w:pPr>
      <w:r w:rsidRPr="009B300B">
        <w:t>инвестором заявка заполнена не в полном объеме;</w:t>
      </w:r>
    </w:p>
    <w:p w14:paraId="6D39D09A" w14:textId="77777777" w:rsidR="00E10AF5" w:rsidRPr="009B300B" w:rsidRDefault="00E10AF5" w:rsidP="00E10AF5">
      <w:pPr>
        <w:ind w:firstLine="708"/>
      </w:pPr>
      <w:r w:rsidRPr="009B300B">
        <w:t>инвестор находится в стадии банкротства или ликвидации;</w:t>
      </w:r>
    </w:p>
    <w:p w14:paraId="5E048547" w14:textId="77777777" w:rsidR="00E10AF5" w:rsidRPr="009B300B" w:rsidRDefault="00E10AF5" w:rsidP="00E10AF5">
      <w:pPr>
        <w:ind w:firstLine="708"/>
      </w:pPr>
      <w:r w:rsidRPr="009B300B">
        <w:t>в Администрацию поступили сведения о том, что инвестор при реализации инвест</w:t>
      </w:r>
      <w:r w:rsidRPr="009B300B">
        <w:t>и</w:t>
      </w:r>
      <w:r w:rsidRPr="009B300B">
        <w:t>ционного проекта намеревается осуществлять либо осуществляет деятельность, противор</w:t>
      </w:r>
      <w:r w:rsidRPr="009B300B">
        <w:t>е</w:t>
      </w:r>
      <w:r w:rsidRPr="009B300B">
        <w:t>чащую законодательству Российской Федерации и Чувашской Республики;</w:t>
      </w:r>
    </w:p>
    <w:p w14:paraId="6E79CCD5" w14:textId="77777777" w:rsidR="00E10AF5" w:rsidRPr="009B300B" w:rsidRDefault="00E10AF5" w:rsidP="00E10AF5">
      <w:pPr>
        <w:ind w:firstLine="708"/>
      </w:pPr>
      <w:r w:rsidRPr="009B300B">
        <w:t xml:space="preserve">наличие признаков ликвидации или банкротства, а также </w:t>
      </w:r>
      <w:r w:rsidRPr="0030304F">
        <w:t xml:space="preserve">введённой </w:t>
      </w:r>
      <w:r w:rsidRPr="009B300B">
        <w:t>в отношении о</w:t>
      </w:r>
      <w:r w:rsidRPr="009B300B">
        <w:t>р</w:t>
      </w:r>
      <w:r w:rsidRPr="009B300B">
        <w:t xml:space="preserve">ганизации </w:t>
      </w:r>
      <w:r w:rsidRPr="0030304F">
        <w:t xml:space="preserve">процедуры </w:t>
      </w:r>
      <w:r w:rsidRPr="009B300B">
        <w:t>банкротства в установленном законодательством Российской Федер</w:t>
      </w:r>
      <w:r w:rsidRPr="009B300B">
        <w:t>а</w:t>
      </w:r>
      <w:r w:rsidRPr="009B300B">
        <w:t>ции порядке;</w:t>
      </w:r>
    </w:p>
    <w:p w14:paraId="51B3F1A0" w14:textId="77777777" w:rsidR="00E10AF5" w:rsidRPr="009B300B" w:rsidRDefault="00E10AF5" w:rsidP="00E10AF5">
      <w:pPr>
        <w:ind w:firstLine="708"/>
      </w:pPr>
      <w:r w:rsidRPr="009B300B">
        <w:t>отсутствие информации об инвесторе в Едином государственном реестре юридич</w:t>
      </w:r>
      <w:r w:rsidRPr="009B300B">
        <w:t>е</w:t>
      </w:r>
      <w:r w:rsidRPr="009B300B">
        <w:t>ских лиц или Едином государственном реестре индивидуальных предпринимателей.</w:t>
      </w:r>
    </w:p>
    <w:p w14:paraId="7F4976D7" w14:textId="77777777" w:rsidR="00E10AF5" w:rsidRPr="009B300B" w:rsidRDefault="00E10AF5" w:rsidP="00E10AF5">
      <w:pPr>
        <w:ind w:firstLine="708"/>
      </w:pPr>
      <w:r w:rsidRPr="009B300B">
        <w:t>4.4. В течение 3 рабочих дней со дня поступления Заявки Администрация информир</w:t>
      </w:r>
      <w:r w:rsidRPr="009B300B">
        <w:t>у</w:t>
      </w:r>
      <w:r w:rsidRPr="009B300B">
        <w:t>ет инвестора о предоставляемых услугах и принимает решение о сопровождении инвестиц</w:t>
      </w:r>
      <w:r w:rsidRPr="009B300B">
        <w:t>и</w:t>
      </w:r>
      <w:r w:rsidRPr="009B300B">
        <w:t>онного проекта либо об отказе в сопровождении инвестиционного проекта с обоснованием причины отказа.</w:t>
      </w:r>
    </w:p>
    <w:p w14:paraId="40610FA4" w14:textId="77777777" w:rsidR="00E10AF5" w:rsidRPr="009B300B" w:rsidRDefault="00E10AF5" w:rsidP="00E10AF5">
      <w:pPr>
        <w:ind w:firstLine="708"/>
      </w:pPr>
      <w:r w:rsidRPr="009B300B">
        <w:t>4.5. В случае принятия Администрацией решения о сопровождении инвестиционного проекта уполномоченное структурное подразделение в течение трех рабочих дней проводит с инвестором установочные переговоры в форме телефонных переговоров, электронной п</w:t>
      </w:r>
      <w:r w:rsidRPr="009B300B">
        <w:t>е</w:t>
      </w:r>
      <w:r w:rsidRPr="009B300B">
        <w:t xml:space="preserve">реписки и организует переговоры с инвестором главы </w:t>
      </w:r>
      <w:proofErr w:type="spellStart"/>
      <w:r>
        <w:t>Шумерлинского</w:t>
      </w:r>
      <w:proofErr w:type="spellEnd"/>
      <w:r>
        <w:t xml:space="preserve"> муниципального округа</w:t>
      </w:r>
      <w:r w:rsidRPr="009B300B">
        <w:t xml:space="preserve"> и (или) инвестиционного уполномоченного.</w:t>
      </w:r>
    </w:p>
    <w:p w14:paraId="66A1D207" w14:textId="77777777" w:rsidR="00E10AF5" w:rsidRPr="0030304F" w:rsidRDefault="00E10AF5" w:rsidP="00E10AF5">
      <w:pPr>
        <w:ind w:firstLine="708"/>
      </w:pPr>
      <w:r w:rsidRPr="009B300B">
        <w:t xml:space="preserve">4.6. По итогам проведения переговоров инвестора с главой </w:t>
      </w:r>
      <w:proofErr w:type="spellStart"/>
      <w:r>
        <w:t>Шумерлинского</w:t>
      </w:r>
      <w:proofErr w:type="spellEnd"/>
      <w:r>
        <w:t xml:space="preserve"> муниц</w:t>
      </w:r>
      <w:r>
        <w:t>и</w:t>
      </w:r>
      <w:r>
        <w:t>пального округа</w:t>
      </w:r>
      <w:r w:rsidRPr="009B300B">
        <w:t xml:space="preserve"> и (или) инвестиционным уполномоченным уполномоченное структурное подразделение в течение пяти рабочих дней со дня проведения переговоров формирует пр</w:t>
      </w:r>
      <w:r w:rsidRPr="009B300B">
        <w:t>о</w:t>
      </w:r>
      <w:r w:rsidRPr="009B300B">
        <w:t>ект соглашения о сотрудничестве между Администрацией и инвестором (далее – Соглаш</w:t>
      </w:r>
      <w:r w:rsidRPr="009B300B">
        <w:t>е</w:t>
      </w:r>
      <w:r w:rsidRPr="009B300B">
        <w:t>ние)</w:t>
      </w:r>
      <w:r>
        <w:t xml:space="preserve"> </w:t>
      </w:r>
      <w:r w:rsidRPr="0030304F">
        <w:t>и направляет его инвестору.</w:t>
      </w:r>
    </w:p>
    <w:p w14:paraId="6903535F" w14:textId="77777777" w:rsidR="00E10AF5" w:rsidRPr="0030304F" w:rsidRDefault="00E10AF5" w:rsidP="00E10AF5">
      <w:pPr>
        <w:ind w:firstLine="708"/>
      </w:pPr>
      <w:r w:rsidRPr="0030304F">
        <w:t>4.7. В течение 3 рабочих дней со дня подписания Соглашения уполномоченное стру</w:t>
      </w:r>
      <w:r w:rsidRPr="0030304F">
        <w:t>к</w:t>
      </w:r>
      <w:r w:rsidRPr="0030304F">
        <w:t xml:space="preserve">турное подразделение включает инвестиционный проект в реестр инвестиционных проектов, сопровождаемых администрацией </w:t>
      </w:r>
      <w:proofErr w:type="spellStart"/>
      <w:r w:rsidRPr="0030304F">
        <w:t>Шумерлинского</w:t>
      </w:r>
      <w:proofErr w:type="spellEnd"/>
      <w:r w:rsidRPr="0030304F">
        <w:t xml:space="preserve"> муниципального округа Чувашской Ре</w:t>
      </w:r>
      <w:r w:rsidRPr="0030304F">
        <w:t>с</w:t>
      </w:r>
      <w:r w:rsidRPr="0030304F">
        <w:t xml:space="preserve">публики, и формирует команду сопровождения инвестиционного проекта, состав которой утверждается распоряжением администрации </w:t>
      </w:r>
      <w:proofErr w:type="spellStart"/>
      <w:r w:rsidRPr="0030304F">
        <w:t>Шумерлинского</w:t>
      </w:r>
      <w:proofErr w:type="spellEnd"/>
      <w:r w:rsidRPr="0030304F">
        <w:t xml:space="preserve"> муниципального округа.</w:t>
      </w:r>
    </w:p>
    <w:p w14:paraId="3FA254E1" w14:textId="77777777" w:rsidR="00E10AF5" w:rsidRPr="0030304F" w:rsidRDefault="00E10AF5" w:rsidP="00E10AF5">
      <w:pPr>
        <w:ind w:firstLine="708"/>
      </w:pPr>
      <w:r w:rsidRPr="0030304F">
        <w:t xml:space="preserve">4.8. Уполномоченное структурное подразделение в течение 2 рабочих дней со дня </w:t>
      </w:r>
      <w:proofErr w:type="gramStart"/>
      <w:r w:rsidRPr="0030304F">
        <w:t>утверждения состава команды сопровождения инвестиционного проекта</w:t>
      </w:r>
      <w:proofErr w:type="gramEnd"/>
      <w:r w:rsidRPr="0030304F">
        <w:t xml:space="preserve"> доводит информ</w:t>
      </w:r>
      <w:r w:rsidRPr="0030304F">
        <w:t>а</w:t>
      </w:r>
      <w:r w:rsidRPr="0030304F">
        <w:t>цию о сопровождаемом инвестиционном проекте до членов команды сопровождения инв</w:t>
      </w:r>
      <w:r w:rsidRPr="0030304F">
        <w:t>е</w:t>
      </w:r>
      <w:r w:rsidRPr="0030304F">
        <w:t>стиц</w:t>
      </w:r>
      <w:r w:rsidRPr="0030304F">
        <w:t>и</w:t>
      </w:r>
      <w:r w:rsidRPr="0030304F">
        <w:t>онного проекта.</w:t>
      </w:r>
    </w:p>
    <w:p w14:paraId="519F0EC2" w14:textId="77777777" w:rsidR="00E10AF5" w:rsidRPr="0030304F" w:rsidRDefault="00E10AF5" w:rsidP="00E10AF5">
      <w:pPr>
        <w:ind w:firstLine="708"/>
      </w:pPr>
      <w:r w:rsidRPr="0030304F">
        <w:t>4.9. В течение 20 рабочих дней после подписания Соглашения уполномоченное стру</w:t>
      </w:r>
      <w:r w:rsidRPr="0030304F">
        <w:t>к</w:t>
      </w:r>
      <w:r w:rsidRPr="0030304F">
        <w:t>турное подразделение по согласованию с инвестором разрабатывает план мероприятий «д</w:t>
      </w:r>
      <w:r w:rsidRPr="0030304F">
        <w:t>о</w:t>
      </w:r>
      <w:r w:rsidRPr="0030304F">
        <w:t>рожную карту» по реализации инвестиционного прое</w:t>
      </w:r>
      <w:r w:rsidRPr="0030304F">
        <w:t>к</w:t>
      </w:r>
      <w:r w:rsidRPr="0030304F">
        <w:t>та (приложение № 2 к Регламенту).</w:t>
      </w:r>
    </w:p>
    <w:p w14:paraId="5E060C34" w14:textId="77777777" w:rsidR="00E10AF5" w:rsidRDefault="00E10AF5" w:rsidP="00E10AF5">
      <w:pPr>
        <w:ind w:firstLine="708"/>
      </w:pPr>
      <w:r w:rsidRPr="0030304F">
        <w:t xml:space="preserve">4.10. Уполномоченное структурное подразделение ведет </w:t>
      </w:r>
      <w:proofErr w:type="gramStart"/>
      <w:r w:rsidRPr="0030304F">
        <w:t>контроль за</w:t>
      </w:r>
      <w:proofErr w:type="gramEnd"/>
      <w:r w:rsidRPr="0030304F">
        <w:t xml:space="preserve"> выполнением Соглашения и «дорожной карты» отраслевыми (функциональными) органами и структурн</w:t>
      </w:r>
      <w:r w:rsidRPr="0030304F">
        <w:t>ы</w:t>
      </w:r>
      <w:r w:rsidRPr="0030304F">
        <w:t>ми подразделениями Администрации, задействованными в сопровождении инвестицио</w:t>
      </w:r>
      <w:r w:rsidRPr="0030304F">
        <w:t>н</w:t>
      </w:r>
      <w:r w:rsidRPr="0030304F">
        <w:t>ного прое</w:t>
      </w:r>
      <w:r w:rsidRPr="0030304F">
        <w:t>к</w:t>
      </w:r>
      <w:r w:rsidRPr="0030304F">
        <w:t>та.</w:t>
      </w:r>
    </w:p>
    <w:p w14:paraId="290F1E07" w14:textId="77777777" w:rsidR="00E10AF5" w:rsidRPr="009B300B" w:rsidRDefault="00E10AF5" w:rsidP="00E10AF5">
      <w:pPr>
        <w:ind w:firstLine="708"/>
      </w:pPr>
      <w:r w:rsidRPr="009B300B">
        <w:t>4.1</w:t>
      </w:r>
      <w:r>
        <w:t>1</w:t>
      </w:r>
      <w:r w:rsidRPr="009B300B">
        <w:t xml:space="preserve"> Оказание муниципальных услуг, необходимых в рамках реализации инвестиц</w:t>
      </w:r>
      <w:r w:rsidRPr="009B300B">
        <w:t>и</w:t>
      </w:r>
      <w:r w:rsidRPr="009B300B">
        <w:t>онных проектов, осуществляется в порядке, установленном законод</w:t>
      </w:r>
      <w:r>
        <w:t>ательством Российской Федерации</w:t>
      </w:r>
      <w:r w:rsidRPr="009B300B">
        <w:t xml:space="preserve">, законодательством Чувашской Республики и нормативными правовыми актами </w:t>
      </w:r>
      <w:proofErr w:type="spellStart"/>
      <w:r w:rsidRPr="009B300B">
        <w:t>Шумерли</w:t>
      </w:r>
      <w:r>
        <w:t>нского</w:t>
      </w:r>
      <w:proofErr w:type="spellEnd"/>
      <w:r>
        <w:t xml:space="preserve"> муниципального округа</w:t>
      </w:r>
      <w:r w:rsidRPr="009B300B">
        <w:t xml:space="preserve"> Чувашской Республики.</w:t>
      </w:r>
    </w:p>
    <w:p w14:paraId="43FFC50A" w14:textId="77777777" w:rsidR="00E10AF5" w:rsidRPr="009B300B" w:rsidRDefault="00E10AF5" w:rsidP="00E10AF5">
      <w:pPr>
        <w:rPr>
          <w:rFonts w:eastAsia="Calibri"/>
          <w:bCs/>
          <w:color w:val="000000"/>
        </w:rPr>
      </w:pPr>
    </w:p>
    <w:p w14:paraId="4636E9F3" w14:textId="77777777" w:rsidR="00E10AF5" w:rsidRPr="009B300B" w:rsidRDefault="00E10AF5" w:rsidP="00E10AF5">
      <w:pPr>
        <w:jc w:val="center"/>
        <w:rPr>
          <w:rFonts w:eastAsia="Calibri"/>
          <w:b/>
          <w:bCs/>
          <w:color w:val="000000"/>
        </w:rPr>
      </w:pPr>
      <w:r>
        <w:rPr>
          <w:rFonts w:eastAsia="Calibri"/>
          <w:b/>
          <w:bCs/>
          <w:color w:val="000000"/>
        </w:rPr>
        <w:t xml:space="preserve">5. </w:t>
      </w:r>
      <w:r w:rsidRPr="009B300B">
        <w:rPr>
          <w:rFonts w:eastAsia="Calibri"/>
          <w:b/>
          <w:bCs/>
          <w:color w:val="000000"/>
        </w:rPr>
        <w:t>Мониторинг реализации инвестиционных проектов</w:t>
      </w:r>
    </w:p>
    <w:p w14:paraId="43B9D689" w14:textId="77777777" w:rsidR="00E10AF5" w:rsidRPr="009B300B" w:rsidRDefault="00E10AF5" w:rsidP="00E10AF5">
      <w:pPr>
        <w:rPr>
          <w:rFonts w:eastAsia="Calibri"/>
          <w:bCs/>
          <w:color w:val="000000"/>
        </w:rPr>
      </w:pPr>
    </w:p>
    <w:p w14:paraId="4B6815A5" w14:textId="77777777" w:rsidR="00E10AF5" w:rsidRPr="009B300B" w:rsidRDefault="00E10AF5" w:rsidP="00E10AF5">
      <w:pPr>
        <w:ind w:firstLine="708"/>
        <w:rPr>
          <w:rFonts w:eastAsia="Calibri"/>
          <w:bCs/>
          <w:color w:val="000000"/>
        </w:rPr>
      </w:pPr>
      <w:r w:rsidRPr="009B300B">
        <w:rPr>
          <w:rFonts w:eastAsia="Calibri"/>
          <w:bCs/>
          <w:color w:val="000000"/>
        </w:rPr>
        <w:t xml:space="preserve">5.1. </w:t>
      </w:r>
      <w:r w:rsidRPr="009B300B">
        <w:rPr>
          <w:rFonts w:eastAsia="Calibri"/>
          <w:color w:val="000000"/>
        </w:rPr>
        <w:t xml:space="preserve">Уполномоченное структурное подразделение </w:t>
      </w:r>
      <w:r w:rsidRPr="009B300B">
        <w:rPr>
          <w:rFonts w:eastAsia="Calibri"/>
          <w:bCs/>
          <w:color w:val="000000"/>
        </w:rPr>
        <w:t>в целях мониторинга реализации инвестиционных проектов:</w:t>
      </w:r>
    </w:p>
    <w:p w14:paraId="7313268B" w14:textId="77777777" w:rsidR="00E10AF5" w:rsidRPr="009B300B" w:rsidRDefault="00E10AF5" w:rsidP="00E10AF5">
      <w:pPr>
        <w:ind w:firstLine="708"/>
        <w:rPr>
          <w:rFonts w:eastAsia="Calibri"/>
          <w:bCs/>
          <w:color w:val="000000"/>
        </w:rPr>
      </w:pPr>
      <w:r w:rsidRPr="009B300B">
        <w:rPr>
          <w:rFonts w:eastAsia="Calibri"/>
          <w:bCs/>
          <w:color w:val="000000"/>
        </w:rPr>
        <w:t>ведет реестр инвестиционных проектов, находящихся на сопровождении по принципу «одного окна»;</w:t>
      </w:r>
    </w:p>
    <w:p w14:paraId="40BA86E6" w14:textId="77777777" w:rsidR="00E10AF5" w:rsidRPr="009B300B" w:rsidRDefault="00E10AF5" w:rsidP="00E10AF5">
      <w:pPr>
        <w:ind w:firstLine="708"/>
        <w:rPr>
          <w:rFonts w:eastAsia="Calibri"/>
          <w:bCs/>
          <w:color w:val="000000"/>
        </w:rPr>
      </w:pPr>
      <w:r w:rsidRPr="009B300B">
        <w:rPr>
          <w:rFonts w:eastAsia="Calibri"/>
          <w:bCs/>
          <w:color w:val="000000"/>
        </w:rPr>
        <w:t>ведет мониторинг реализации инвестиционных проектов, в том числе по достижению основных показателей реализации инвестиционных проектов;</w:t>
      </w:r>
    </w:p>
    <w:p w14:paraId="4ED60EAE" w14:textId="77777777" w:rsidR="00E10AF5" w:rsidRPr="009B300B" w:rsidRDefault="00E10AF5" w:rsidP="00E10AF5">
      <w:pPr>
        <w:ind w:firstLine="708"/>
        <w:rPr>
          <w:rFonts w:eastAsia="Calibri"/>
          <w:bCs/>
          <w:color w:val="000000"/>
        </w:rPr>
      </w:pPr>
      <w:r w:rsidRPr="009B300B">
        <w:rPr>
          <w:rFonts w:eastAsia="Calibri"/>
          <w:bCs/>
          <w:color w:val="000000"/>
        </w:rPr>
        <w:t xml:space="preserve">по согласованию с инвесторами: </w:t>
      </w:r>
    </w:p>
    <w:p w14:paraId="04FDFCFC" w14:textId="77777777" w:rsidR="00E10AF5" w:rsidRPr="009B300B" w:rsidRDefault="00E10AF5" w:rsidP="00E10AF5">
      <w:pPr>
        <w:ind w:firstLine="708"/>
        <w:rPr>
          <w:rFonts w:eastAsia="Calibri"/>
          <w:bCs/>
          <w:color w:val="000000"/>
        </w:rPr>
      </w:pPr>
      <w:r w:rsidRPr="009B300B">
        <w:rPr>
          <w:rFonts w:eastAsia="Calibri"/>
          <w:bCs/>
          <w:color w:val="000000"/>
        </w:rPr>
        <w:t xml:space="preserve">размещает сведения об инвестиционных проектах на сайте </w:t>
      </w:r>
      <w:proofErr w:type="spellStart"/>
      <w:r w:rsidRPr="009B300B">
        <w:rPr>
          <w:rFonts w:eastAsia="Calibri"/>
          <w:bCs/>
          <w:color w:val="000000"/>
        </w:rPr>
        <w:t>Шумерли</w:t>
      </w:r>
      <w:r>
        <w:rPr>
          <w:rFonts w:eastAsia="Calibri"/>
          <w:bCs/>
          <w:color w:val="000000"/>
        </w:rPr>
        <w:t>нского</w:t>
      </w:r>
      <w:proofErr w:type="spellEnd"/>
      <w:r>
        <w:rPr>
          <w:rFonts w:eastAsia="Calibri"/>
          <w:bCs/>
          <w:color w:val="000000"/>
        </w:rPr>
        <w:t xml:space="preserve"> муниц</w:t>
      </w:r>
      <w:r>
        <w:rPr>
          <w:rFonts w:eastAsia="Calibri"/>
          <w:bCs/>
          <w:color w:val="000000"/>
        </w:rPr>
        <w:t>и</w:t>
      </w:r>
      <w:r>
        <w:rPr>
          <w:rFonts w:eastAsia="Calibri"/>
          <w:bCs/>
          <w:color w:val="000000"/>
        </w:rPr>
        <w:t>пального округа</w:t>
      </w:r>
      <w:r w:rsidRPr="009B300B">
        <w:rPr>
          <w:rFonts w:eastAsia="Calibri"/>
          <w:bCs/>
          <w:color w:val="000000"/>
        </w:rPr>
        <w:t xml:space="preserve"> Чувашской Республики в разделе «Инвестиционная политика»;</w:t>
      </w:r>
    </w:p>
    <w:p w14:paraId="1EDF05DF" w14:textId="77777777" w:rsidR="00E10AF5" w:rsidRPr="009B300B" w:rsidRDefault="00E10AF5" w:rsidP="00E10AF5">
      <w:pPr>
        <w:ind w:firstLine="708"/>
        <w:rPr>
          <w:rFonts w:eastAsia="Calibri"/>
          <w:bCs/>
          <w:color w:val="000000"/>
        </w:rPr>
      </w:pPr>
      <w:r w:rsidRPr="009B300B">
        <w:rPr>
          <w:rFonts w:eastAsia="Calibri"/>
          <w:bCs/>
          <w:color w:val="000000"/>
        </w:rPr>
        <w:t>направляет информацию о реализуемых и (или) планируемых к реализации инвест</w:t>
      </w:r>
      <w:r w:rsidRPr="009B300B">
        <w:rPr>
          <w:rFonts w:eastAsia="Calibri"/>
          <w:bCs/>
          <w:color w:val="000000"/>
        </w:rPr>
        <w:t>и</w:t>
      </w:r>
      <w:r w:rsidRPr="009B300B">
        <w:rPr>
          <w:rFonts w:eastAsia="Calibri"/>
          <w:bCs/>
          <w:color w:val="000000"/>
        </w:rPr>
        <w:t>ционных проектах в Минэкономразвития Чувашии и Автономную некоммерческую орган</w:t>
      </w:r>
      <w:r w:rsidRPr="009B300B">
        <w:rPr>
          <w:rFonts w:eastAsia="Calibri"/>
          <w:bCs/>
          <w:color w:val="000000"/>
        </w:rPr>
        <w:t>и</w:t>
      </w:r>
      <w:r w:rsidRPr="009B300B">
        <w:rPr>
          <w:rFonts w:eastAsia="Calibri"/>
          <w:bCs/>
          <w:color w:val="000000"/>
        </w:rPr>
        <w:t>зацию «Агентство инвестиционного развития Чувашской Республики».</w:t>
      </w:r>
    </w:p>
    <w:p w14:paraId="6CF109EF" w14:textId="77777777" w:rsidR="00E10AF5" w:rsidRPr="009B300B" w:rsidRDefault="00E10AF5" w:rsidP="00E10AF5">
      <w:pPr>
        <w:rPr>
          <w:rFonts w:eastAsia="Calibri"/>
          <w:bCs/>
          <w:color w:val="000000"/>
        </w:rPr>
      </w:pPr>
      <w:r w:rsidRPr="009B300B">
        <w:rPr>
          <w:rFonts w:eastAsia="Calibri"/>
          <w:bCs/>
          <w:color w:val="000000"/>
        </w:rPr>
        <w:tab/>
        <w:t xml:space="preserve">5.2. </w:t>
      </w:r>
      <w:proofErr w:type="gramStart"/>
      <w:r w:rsidRPr="009B300B">
        <w:rPr>
          <w:rFonts w:eastAsia="Calibri"/>
          <w:bCs/>
          <w:color w:val="000000"/>
        </w:rPr>
        <w:t>В целях осуществления мониторинга реализации инвестиционных проектов инв</w:t>
      </w:r>
      <w:r w:rsidRPr="009B300B">
        <w:rPr>
          <w:rFonts w:eastAsia="Calibri"/>
          <w:bCs/>
          <w:color w:val="000000"/>
        </w:rPr>
        <w:t>е</w:t>
      </w:r>
      <w:r w:rsidRPr="009B300B">
        <w:rPr>
          <w:rFonts w:eastAsia="Calibri"/>
          <w:bCs/>
          <w:color w:val="000000"/>
        </w:rPr>
        <w:t xml:space="preserve">стор, в отношение которого принято решение о сопровождении инвестиционного проекта, ежеквартально не позднее 15 числа месяца, следующего за отчетным кварталом, направляет </w:t>
      </w:r>
      <w:r>
        <w:rPr>
          <w:rFonts w:eastAsia="Calibri"/>
          <w:bCs/>
          <w:color w:val="000000"/>
        </w:rPr>
        <w:t xml:space="preserve">сведения в адрес Администрации </w:t>
      </w:r>
      <w:r w:rsidRPr="009B300B">
        <w:rPr>
          <w:rFonts w:eastAsia="Calibri"/>
          <w:bCs/>
          <w:color w:val="000000"/>
        </w:rPr>
        <w:t>о ходе реализации инвестиционного проекта по форме с</w:t>
      </w:r>
      <w:r w:rsidRPr="009B300B">
        <w:rPr>
          <w:rFonts w:eastAsia="Calibri"/>
          <w:bCs/>
          <w:color w:val="000000"/>
        </w:rPr>
        <w:t>о</w:t>
      </w:r>
      <w:r w:rsidRPr="009B300B">
        <w:rPr>
          <w:rFonts w:eastAsia="Calibri"/>
          <w:bCs/>
          <w:color w:val="000000"/>
        </w:rPr>
        <w:t>гласно приложению № 3 к Регламенту</w:t>
      </w:r>
      <w:r>
        <w:rPr>
          <w:rFonts w:eastAsia="Calibri"/>
          <w:bCs/>
          <w:color w:val="000000"/>
        </w:rPr>
        <w:t xml:space="preserve"> на бумажном носителе или на адрес электронной п</w:t>
      </w:r>
      <w:r>
        <w:rPr>
          <w:rFonts w:eastAsia="Calibri"/>
          <w:bCs/>
          <w:color w:val="000000"/>
        </w:rPr>
        <w:t>о</w:t>
      </w:r>
      <w:r>
        <w:rPr>
          <w:rFonts w:eastAsia="Calibri"/>
          <w:bCs/>
          <w:color w:val="000000"/>
        </w:rPr>
        <w:t xml:space="preserve">чты: </w:t>
      </w:r>
      <w:r w:rsidRPr="00A54FBC">
        <w:rPr>
          <w:rFonts w:eastAsia="Calibri"/>
          <w:bCs/>
          <w:color w:val="000000"/>
        </w:rPr>
        <w:t>gshum-admgl_econom@cap.ru</w:t>
      </w:r>
      <w:r>
        <w:rPr>
          <w:rFonts w:eastAsia="Calibri"/>
          <w:bCs/>
          <w:color w:val="000000"/>
        </w:rPr>
        <w:t>.</w:t>
      </w:r>
      <w:proofErr w:type="gramEnd"/>
    </w:p>
    <w:p w14:paraId="7617126D" w14:textId="77777777" w:rsidR="00E10AF5" w:rsidRPr="009B300B" w:rsidRDefault="00E10AF5" w:rsidP="00E10AF5">
      <w:pPr>
        <w:ind w:firstLine="708"/>
        <w:rPr>
          <w:rFonts w:eastAsia="Calibri"/>
          <w:bCs/>
          <w:color w:val="000000"/>
        </w:rPr>
      </w:pPr>
      <w:r w:rsidRPr="009B300B">
        <w:rPr>
          <w:rFonts w:eastAsia="Calibri"/>
          <w:bCs/>
          <w:color w:val="000000"/>
        </w:rPr>
        <w:t xml:space="preserve">5.3. </w:t>
      </w:r>
      <w:proofErr w:type="gramStart"/>
      <w:r w:rsidRPr="009B300B">
        <w:rPr>
          <w:rFonts w:eastAsia="Calibri"/>
          <w:bCs/>
          <w:color w:val="000000"/>
        </w:rPr>
        <w:t>Инвестор в течение 10 календарных дней со дня вступления в законную силу р</w:t>
      </w:r>
      <w:r w:rsidRPr="009B300B">
        <w:rPr>
          <w:rFonts w:eastAsia="Calibri"/>
          <w:bCs/>
          <w:color w:val="000000"/>
        </w:rPr>
        <w:t>е</w:t>
      </w:r>
      <w:r w:rsidRPr="009B300B">
        <w:rPr>
          <w:rFonts w:eastAsia="Calibri"/>
          <w:bCs/>
          <w:color w:val="000000"/>
        </w:rPr>
        <w:t>шения суда о признании инвестора банкротом либо о ликвидации инвестора в качестве юр</w:t>
      </w:r>
      <w:r w:rsidRPr="009B300B">
        <w:rPr>
          <w:rFonts w:eastAsia="Calibri"/>
          <w:bCs/>
          <w:color w:val="000000"/>
        </w:rPr>
        <w:t>и</w:t>
      </w:r>
      <w:r w:rsidRPr="009B300B">
        <w:rPr>
          <w:rFonts w:eastAsia="Calibri"/>
          <w:bCs/>
          <w:color w:val="000000"/>
        </w:rPr>
        <w:t>дического лица, или со дня принятия индивидуальным предпринимателем или учредит</w:t>
      </w:r>
      <w:r w:rsidRPr="009B300B">
        <w:rPr>
          <w:rFonts w:eastAsia="Calibri"/>
          <w:bCs/>
          <w:color w:val="000000"/>
        </w:rPr>
        <w:t>е</w:t>
      </w:r>
      <w:r w:rsidRPr="009B300B">
        <w:rPr>
          <w:rFonts w:eastAsia="Calibri"/>
          <w:bCs/>
          <w:color w:val="000000"/>
        </w:rPr>
        <w:t>лями (участниками) либо органом инвестора, уполномоченным на то учредительными документ</w:t>
      </w:r>
      <w:r w:rsidRPr="009B300B">
        <w:rPr>
          <w:rFonts w:eastAsia="Calibri"/>
          <w:bCs/>
          <w:color w:val="000000"/>
        </w:rPr>
        <w:t>а</w:t>
      </w:r>
      <w:r w:rsidRPr="009B300B">
        <w:rPr>
          <w:rFonts w:eastAsia="Calibri"/>
          <w:bCs/>
          <w:color w:val="000000"/>
        </w:rPr>
        <w:t>ми, решения о ликвидации, сообщ</w:t>
      </w:r>
      <w:r>
        <w:rPr>
          <w:rFonts w:eastAsia="Calibri"/>
          <w:bCs/>
          <w:color w:val="000000"/>
        </w:rPr>
        <w:t>ает</w:t>
      </w:r>
      <w:r w:rsidRPr="009B300B">
        <w:rPr>
          <w:rFonts w:eastAsia="Calibri"/>
          <w:bCs/>
          <w:color w:val="000000"/>
        </w:rPr>
        <w:t xml:space="preserve"> о таком решении в Администрацию.</w:t>
      </w:r>
      <w:proofErr w:type="gramEnd"/>
    </w:p>
    <w:p w14:paraId="6E2AE27F" w14:textId="77777777" w:rsidR="00E10AF5" w:rsidRPr="009B300B" w:rsidRDefault="00E10AF5" w:rsidP="00E10AF5">
      <w:pPr>
        <w:rPr>
          <w:rFonts w:eastAsia="Calibri"/>
          <w:bCs/>
          <w:color w:val="000000"/>
        </w:rPr>
      </w:pPr>
    </w:p>
    <w:p w14:paraId="7E40088F" w14:textId="77777777" w:rsidR="00E10AF5" w:rsidRDefault="00E10AF5" w:rsidP="00E10AF5">
      <w:pPr>
        <w:jc w:val="center"/>
        <w:rPr>
          <w:rFonts w:eastAsia="Calibri"/>
          <w:b/>
          <w:bCs/>
          <w:color w:val="000000"/>
        </w:rPr>
      </w:pPr>
    </w:p>
    <w:p w14:paraId="799561D6" w14:textId="77777777" w:rsidR="00E10AF5" w:rsidRPr="009B300B" w:rsidRDefault="00E10AF5" w:rsidP="00E10AF5">
      <w:pPr>
        <w:jc w:val="center"/>
        <w:rPr>
          <w:rFonts w:eastAsia="Calibri"/>
          <w:b/>
          <w:bCs/>
          <w:color w:val="000000"/>
        </w:rPr>
      </w:pPr>
      <w:r>
        <w:rPr>
          <w:rFonts w:eastAsia="Calibri"/>
          <w:b/>
          <w:bCs/>
          <w:color w:val="000000"/>
        </w:rPr>
        <w:t xml:space="preserve">6. </w:t>
      </w:r>
      <w:r w:rsidRPr="009B300B">
        <w:rPr>
          <w:rFonts w:eastAsia="Calibri"/>
          <w:b/>
          <w:bCs/>
          <w:color w:val="000000"/>
        </w:rPr>
        <w:t>Прекращение сопровождения инвестиционного проекта</w:t>
      </w:r>
    </w:p>
    <w:p w14:paraId="72D753BD" w14:textId="77777777" w:rsidR="00E10AF5" w:rsidRPr="009B300B" w:rsidRDefault="00E10AF5" w:rsidP="00E10AF5">
      <w:pPr>
        <w:rPr>
          <w:rFonts w:eastAsia="Calibri"/>
          <w:bCs/>
          <w:color w:val="000000"/>
        </w:rPr>
      </w:pPr>
    </w:p>
    <w:p w14:paraId="49B46362" w14:textId="77777777" w:rsidR="00E10AF5" w:rsidRPr="009B300B" w:rsidRDefault="00E10AF5" w:rsidP="00E10AF5">
      <w:pPr>
        <w:ind w:firstLine="708"/>
        <w:rPr>
          <w:rFonts w:eastAsia="Calibri"/>
          <w:bCs/>
          <w:color w:val="000000"/>
        </w:rPr>
      </w:pPr>
      <w:r>
        <w:rPr>
          <w:rFonts w:eastAsia="Calibri"/>
          <w:bCs/>
          <w:color w:val="000000"/>
        </w:rPr>
        <w:t xml:space="preserve">6.1. </w:t>
      </w:r>
      <w:r w:rsidRPr="009B300B">
        <w:rPr>
          <w:rFonts w:eastAsia="Calibri"/>
          <w:bCs/>
          <w:color w:val="000000"/>
        </w:rPr>
        <w:t xml:space="preserve">Сопровождение инвестиционного проекта прекращается в случаях: </w:t>
      </w:r>
    </w:p>
    <w:p w14:paraId="28558BD5" w14:textId="77777777" w:rsidR="00E10AF5" w:rsidRPr="009B300B" w:rsidRDefault="00E10AF5" w:rsidP="00E10AF5">
      <w:pPr>
        <w:ind w:firstLine="708"/>
        <w:rPr>
          <w:rFonts w:eastAsia="Calibri"/>
          <w:bCs/>
          <w:color w:val="000000"/>
        </w:rPr>
      </w:pPr>
      <w:r w:rsidRPr="009B300B">
        <w:rPr>
          <w:rFonts w:eastAsia="Calibri"/>
          <w:bCs/>
          <w:color w:val="000000"/>
        </w:rPr>
        <w:t>отказа инвестора от сопровождения инвестиционного проекта, выраженного в пис</w:t>
      </w:r>
      <w:r w:rsidRPr="009B300B">
        <w:rPr>
          <w:rFonts w:eastAsia="Calibri"/>
          <w:bCs/>
          <w:color w:val="000000"/>
        </w:rPr>
        <w:t>ь</w:t>
      </w:r>
      <w:r w:rsidRPr="009B300B">
        <w:rPr>
          <w:rFonts w:eastAsia="Calibri"/>
          <w:bCs/>
          <w:color w:val="000000"/>
        </w:rPr>
        <w:t>менной форме;</w:t>
      </w:r>
    </w:p>
    <w:p w14:paraId="74E22D10" w14:textId="77777777" w:rsidR="00E10AF5" w:rsidRPr="009B300B" w:rsidRDefault="00E10AF5" w:rsidP="00E10AF5">
      <w:pPr>
        <w:ind w:firstLine="708"/>
        <w:rPr>
          <w:rFonts w:eastAsia="Calibri"/>
          <w:bCs/>
          <w:color w:val="000000"/>
        </w:rPr>
      </w:pPr>
      <w:r w:rsidRPr="009B300B">
        <w:rPr>
          <w:rFonts w:eastAsia="Calibri"/>
          <w:bCs/>
          <w:color w:val="000000"/>
        </w:rPr>
        <w:t xml:space="preserve">освоения капитальных вложений по инвестиционному проекту в полном объеме; </w:t>
      </w:r>
    </w:p>
    <w:p w14:paraId="23E7B1FB" w14:textId="77777777" w:rsidR="00E10AF5" w:rsidRPr="009B300B" w:rsidRDefault="00E10AF5" w:rsidP="00E10AF5">
      <w:pPr>
        <w:ind w:firstLine="708"/>
        <w:rPr>
          <w:rFonts w:eastAsia="Calibri"/>
          <w:bCs/>
          <w:color w:val="000000"/>
        </w:rPr>
      </w:pPr>
      <w:r>
        <w:rPr>
          <w:rFonts w:eastAsia="Calibri"/>
          <w:bCs/>
          <w:color w:val="000000"/>
        </w:rPr>
        <w:t>в</w:t>
      </w:r>
      <w:r w:rsidRPr="009B300B">
        <w:rPr>
          <w:rFonts w:eastAsia="Calibri"/>
          <w:bCs/>
          <w:color w:val="000000"/>
        </w:rPr>
        <w:t xml:space="preserve">ведения в отношении инвестора процедуры банкротства; </w:t>
      </w:r>
    </w:p>
    <w:p w14:paraId="0AA3A4B5" w14:textId="77777777" w:rsidR="00E10AF5" w:rsidRPr="009B300B" w:rsidRDefault="00E10AF5" w:rsidP="00E10AF5">
      <w:pPr>
        <w:ind w:firstLine="708"/>
        <w:rPr>
          <w:rFonts w:eastAsia="Calibri"/>
          <w:bCs/>
          <w:color w:val="000000"/>
        </w:rPr>
      </w:pPr>
      <w:r w:rsidRPr="009B300B">
        <w:rPr>
          <w:rFonts w:eastAsia="Calibri"/>
          <w:bCs/>
          <w:color w:val="000000"/>
        </w:rPr>
        <w:t xml:space="preserve">нахождения инвестора в стадии ликвидации; </w:t>
      </w:r>
    </w:p>
    <w:p w14:paraId="42F261E9" w14:textId="77777777" w:rsidR="00E10AF5" w:rsidRPr="009B300B" w:rsidRDefault="00E10AF5" w:rsidP="00E10AF5">
      <w:pPr>
        <w:ind w:firstLine="708"/>
        <w:rPr>
          <w:rFonts w:eastAsia="Calibri"/>
          <w:bCs/>
          <w:color w:val="000000"/>
        </w:rPr>
      </w:pPr>
      <w:r w:rsidRPr="009B300B">
        <w:rPr>
          <w:rFonts w:eastAsia="Calibri"/>
          <w:bCs/>
          <w:color w:val="000000"/>
        </w:rPr>
        <w:t>неоднократного (два и более раза) непредставления инвестором сведений о ходе ре</w:t>
      </w:r>
      <w:r w:rsidRPr="009B300B">
        <w:rPr>
          <w:rFonts w:eastAsia="Calibri"/>
          <w:bCs/>
          <w:color w:val="000000"/>
        </w:rPr>
        <w:t>а</w:t>
      </w:r>
      <w:r w:rsidRPr="009B300B">
        <w:rPr>
          <w:rFonts w:eastAsia="Calibri"/>
          <w:bCs/>
          <w:color w:val="000000"/>
        </w:rPr>
        <w:t>лизации инвестиционного проекта.</w:t>
      </w:r>
    </w:p>
    <w:p w14:paraId="67A2FD49" w14:textId="77777777" w:rsidR="00E10AF5" w:rsidRPr="009B300B" w:rsidRDefault="00E10AF5" w:rsidP="00E10AF5">
      <w:pPr>
        <w:ind w:left="1080"/>
        <w:rPr>
          <w:rFonts w:eastAsia="Calibri"/>
          <w:b/>
          <w:color w:val="000000"/>
        </w:rPr>
      </w:pPr>
    </w:p>
    <w:p w14:paraId="72DBCAF5" w14:textId="77777777" w:rsidR="00E10AF5" w:rsidRPr="009B300B" w:rsidRDefault="00E10AF5" w:rsidP="00E10AF5">
      <w:pPr>
        <w:ind w:left="5954"/>
        <w:jc w:val="center"/>
        <w:rPr>
          <w:rFonts w:eastAsia="Calibri"/>
          <w:color w:val="000000"/>
        </w:rPr>
        <w:sectPr w:rsidR="00E10AF5" w:rsidRPr="009B300B" w:rsidSect="000B0F20">
          <w:footerReference w:type="default" r:id="rId24"/>
          <w:pgSz w:w="11906" w:h="16838"/>
          <w:pgMar w:top="1135" w:right="567" w:bottom="851" w:left="1701" w:header="720" w:footer="556" w:gutter="0"/>
          <w:cols w:space="720"/>
          <w:noEndnote/>
          <w:docGrid w:linePitch="326"/>
        </w:sectPr>
      </w:pPr>
    </w:p>
    <w:p w14:paraId="7506195A" w14:textId="77777777" w:rsidR="00E10AF5" w:rsidRPr="009B300B" w:rsidRDefault="00E10AF5" w:rsidP="00E10AF5">
      <w:pPr>
        <w:ind w:left="11057"/>
        <w:jc w:val="center"/>
        <w:rPr>
          <w:rFonts w:eastAsia="Calibri"/>
          <w:color w:val="000000"/>
        </w:rPr>
      </w:pPr>
      <w:r w:rsidRPr="009B300B">
        <w:rPr>
          <w:rFonts w:eastAsia="Calibri"/>
          <w:color w:val="000000"/>
        </w:rPr>
        <w:t>Приложение № 1</w:t>
      </w:r>
    </w:p>
    <w:p w14:paraId="060797BF" w14:textId="77777777" w:rsidR="00E10AF5" w:rsidRPr="009B300B" w:rsidRDefault="00E10AF5" w:rsidP="00E10AF5">
      <w:pPr>
        <w:ind w:left="11057"/>
        <w:rPr>
          <w:rFonts w:eastAsia="Calibri"/>
          <w:color w:val="000000"/>
        </w:rPr>
      </w:pPr>
      <w:r w:rsidRPr="009B300B">
        <w:rPr>
          <w:rFonts w:eastAsia="Calibri"/>
          <w:color w:val="000000"/>
        </w:rPr>
        <w:t>к Регламент</w:t>
      </w:r>
      <w:r>
        <w:rPr>
          <w:rFonts w:eastAsia="Calibri"/>
          <w:color w:val="000000"/>
        </w:rPr>
        <w:t>у</w:t>
      </w:r>
      <w:r w:rsidRPr="009B300B">
        <w:rPr>
          <w:rFonts w:eastAsia="Calibri"/>
          <w:color w:val="000000"/>
        </w:rPr>
        <w:t xml:space="preserve"> сопровождения инвестиц</w:t>
      </w:r>
      <w:r w:rsidRPr="009B300B">
        <w:rPr>
          <w:rFonts w:eastAsia="Calibri"/>
          <w:color w:val="000000"/>
        </w:rPr>
        <w:t>и</w:t>
      </w:r>
      <w:r w:rsidRPr="009B300B">
        <w:rPr>
          <w:rFonts w:eastAsia="Calibri"/>
          <w:color w:val="000000"/>
        </w:rPr>
        <w:t>онных проектов по принципу «одного о</w:t>
      </w:r>
      <w:r w:rsidRPr="009B300B">
        <w:rPr>
          <w:rFonts w:eastAsia="Calibri"/>
          <w:color w:val="000000"/>
        </w:rPr>
        <w:t>к</w:t>
      </w:r>
      <w:r w:rsidRPr="009B300B">
        <w:rPr>
          <w:rFonts w:eastAsia="Calibri"/>
          <w:color w:val="000000"/>
        </w:rPr>
        <w:t xml:space="preserve">на», реализуемых и (или) планируемых к реализации на территории </w:t>
      </w:r>
      <w:proofErr w:type="spellStart"/>
      <w:r w:rsidRPr="009B300B">
        <w:rPr>
          <w:rFonts w:eastAsia="Calibri"/>
          <w:color w:val="000000"/>
        </w:rPr>
        <w:t>Шумерли</w:t>
      </w:r>
      <w:r>
        <w:rPr>
          <w:rFonts w:eastAsia="Calibri"/>
          <w:color w:val="000000"/>
        </w:rPr>
        <w:t>нск</w:t>
      </w:r>
      <w:r>
        <w:rPr>
          <w:rFonts w:eastAsia="Calibri"/>
          <w:color w:val="000000"/>
        </w:rPr>
        <w:t>о</w:t>
      </w:r>
      <w:r>
        <w:rPr>
          <w:rFonts w:eastAsia="Calibri"/>
          <w:color w:val="000000"/>
        </w:rPr>
        <w:t>го</w:t>
      </w:r>
      <w:proofErr w:type="spellEnd"/>
      <w:r>
        <w:rPr>
          <w:rFonts w:eastAsia="Calibri"/>
          <w:color w:val="000000"/>
        </w:rPr>
        <w:t xml:space="preserve"> муниципального округа</w:t>
      </w:r>
      <w:r w:rsidRPr="009B300B">
        <w:rPr>
          <w:rFonts w:eastAsia="Calibri"/>
          <w:color w:val="000000"/>
        </w:rPr>
        <w:t xml:space="preserve"> Чувашской Республики</w:t>
      </w:r>
    </w:p>
    <w:p w14:paraId="6C552C36" w14:textId="77777777" w:rsidR="00E10AF5" w:rsidRPr="009B300B" w:rsidRDefault="00E10AF5" w:rsidP="00E10AF5">
      <w:pPr>
        <w:rPr>
          <w:rFonts w:eastAsia="Calibri"/>
          <w:color w:val="000000"/>
        </w:rPr>
      </w:pPr>
    </w:p>
    <w:p w14:paraId="1A8E0BCE" w14:textId="77777777" w:rsidR="00E10AF5" w:rsidRPr="009B300B" w:rsidRDefault="00E10AF5" w:rsidP="00E10AF5">
      <w:pPr>
        <w:jc w:val="center"/>
        <w:rPr>
          <w:b/>
          <w:sz w:val="28"/>
          <w:szCs w:val="28"/>
        </w:rPr>
      </w:pPr>
      <w:r w:rsidRPr="009B300B">
        <w:rPr>
          <w:b/>
          <w:sz w:val="28"/>
          <w:szCs w:val="28"/>
        </w:rPr>
        <w:t>ЗАЯВКА</w:t>
      </w:r>
    </w:p>
    <w:p w14:paraId="56679ECC" w14:textId="77777777" w:rsidR="00E10AF5" w:rsidRPr="009B300B" w:rsidRDefault="00E10AF5" w:rsidP="00E10AF5">
      <w:pPr>
        <w:jc w:val="center"/>
        <w:rPr>
          <w:b/>
          <w:sz w:val="28"/>
          <w:szCs w:val="28"/>
        </w:rPr>
      </w:pPr>
      <w:r w:rsidRPr="009B300B">
        <w:rPr>
          <w:b/>
          <w:sz w:val="28"/>
          <w:szCs w:val="28"/>
        </w:rPr>
        <w:t>на сопровождение инвестиционного проекта</w:t>
      </w:r>
    </w:p>
    <w:p w14:paraId="6043E474" w14:textId="77777777" w:rsidR="00E10AF5" w:rsidRPr="009B300B" w:rsidRDefault="00E10AF5" w:rsidP="00E10AF5">
      <w:pPr>
        <w:rPr>
          <w:sz w:val="22"/>
          <w:szCs w:val="20"/>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780"/>
        <w:gridCol w:w="3827"/>
        <w:gridCol w:w="488"/>
        <w:gridCol w:w="7654"/>
      </w:tblGrid>
      <w:tr w:rsidR="00E10AF5" w:rsidRPr="009B300B" w14:paraId="4651F6A9" w14:textId="77777777" w:rsidTr="00C6643D">
        <w:tc>
          <w:tcPr>
            <w:tcW w:w="15371" w:type="dxa"/>
            <w:gridSpan w:val="5"/>
          </w:tcPr>
          <w:p w14:paraId="27A02902" w14:textId="77777777" w:rsidR="00E10AF5" w:rsidRPr="009B300B" w:rsidRDefault="00E10AF5" w:rsidP="00C6643D">
            <w:r w:rsidRPr="009B300B">
              <w:t>Цель обращения:</w:t>
            </w:r>
          </w:p>
        </w:tc>
      </w:tr>
      <w:tr w:rsidR="00E10AF5" w:rsidRPr="009B300B" w14:paraId="254C5F21" w14:textId="77777777" w:rsidTr="00C6643D">
        <w:tc>
          <w:tcPr>
            <w:tcW w:w="1622" w:type="dxa"/>
            <w:vMerge w:val="restart"/>
          </w:tcPr>
          <w:p w14:paraId="51708F6E" w14:textId="77777777" w:rsidR="00E10AF5" w:rsidRPr="009B300B" w:rsidRDefault="00E10AF5" w:rsidP="00C6643D">
            <w:r w:rsidRPr="009B300B">
              <w:t>Инвестор (инициатор инвестицио</w:t>
            </w:r>
            <w:r w:rsidRPr="009B300B">
              <w:t>н</w:t>
            </w:r>
            <w:r w:rsidRPr="009B300B">
              <w:t>ного про</w:t>
            </w:r>
            <w:r>
              <w:t>е</w:t>
            </w:r>
            <w:r>
              <w:t>к</w:t>
            </w:r>
            <w:r>
              <w:t>та)</w:t>
            </w:r>
          </w:p>
        </w:tc>
        <w:tc>
          <w:tcPr>
            <w:tcW w:w="6095" w:type="dxa"/>
            <w:gridSpan w:val="3"/>
            <w:vAlign w:val="center"/>
          </w:tcPr>
          <w:p w14:paraId="663B4739" w14:textId="77777777" w:rsidR="00E10AF5" w:rsidRPr="009B300B" w:rsidRDefault="00E10AF5" w:rsidP="00C6643D">
            <w:r w:rsidRPr="009B300B">
              <w:t>Наименование юридического лица (индивидуального предпринимателя)</w:t>
            </w:r>
          </w:p>
        </w:tc>
        <w:tc>
          <w:tcPr>
            <w:tcW w:w="7654" w:type="dxa"/>
          </w:tcPr>
          <w:p w14:paraId="0B2854DD" w14:textId="77777777" w:rsidR="00E10AF5" w:rsidRPr="009B300B" w:rsidRDefault="00E10AF5" w:rsidP="00C6643D"/>
        </w:tc>
      </w:tr>
      <w:tr w:rsidR="00E10AF5" w:rsidRPr="009B300B" w14:paraId="6896B0C3" w14:textId="77777777" w:rsidTr="00C6643D">
        <w:tc>
          <w:tcPr>
            <w:tcW w:w="1622" w:type="dxa"/>
            <w:vMerge/>
          </w:tcPr>
          <w:p w14:paraId="7DEA3B58" w14:textId="77777777" w:rsidR="00E10AF5" w:rsidRPr="009B300B" w:rsidRDefault="00E10AF5" w:rsidP="00C6643D"/>
        </w:tc>
        <w:tc>
          <w:tcPr>
            <w:tcW w:w="6095" w:type="dxa"/>
            <w:gridSpan w:val="3"/>
            <w:vAlign w:val="center"/>
          </w:tcPr>
          <w:p w14:paraId="1DF38E51" w14:textId="77777777" w:rsidR="00E10AF5" w:rsidRPr="009B300B" w:rsidRDefault="00E10AF5" w:rsidP="00C6643D">
            <w:r w:rsidRPr="009B300B">
              <w:t>Дата государственной регистрации в качестве юридич</w:t>
            </w:r>
            <w:r w:rsidRPr="009B300B">
              <w:t>е</w:t>
            </w:r>
            <w:r w:rsidRPr="009B300B">
              <w:t>ского лица (индивидуального предпринимат</w:t>
            </w:r>
            <w:r w:rsidRPr="009B300B">
              <w:t>е</w:t>
            </w:r>
            <w:r w:rsidRPr="009B300B">
              <w:t>ля)</w:t>
            </w:r>
          </w:p>
        </w:tc>
        <w:tc>
          <w:tcPr>
            <w:tcW w:w="7654" w:type="dxa"/>
          </w:tcPr>
          <w:p w14:paraId="23A769E8" w14:textId="77777777" w:rsidR="00E10AF5" w:rsidRPr="009B300B" w:rsidRDefault="00E10AF5" w:rsidP="00C6643D"/>
        </w:tc>
      </w:tr>
      <w:tr w:rsidR="00E10AF5" w:rsidRPr="009B300B" w14:paraId="2F5CF69B" w14:textId="77777777" w:rsidTr="00C6643D">
        <w:tc>
          <w:tcPr>
            <w:tcW w:w="1622" w:type="dxa"/>
            <w:vMerge/>
          </w:tcPr>
          <w:p w14:paraId="78080D9E" w14:textId="77777777" w:rsidR="00E10AF5" w:rsidRPr="009B300B" w:rsidRDefault="00E10AF5" w:rsidP="00C6643D"/>
        </w:tc>
        <w:tc>
          <w:tcPr>
            <w:tcW w:w="6095" w:type="dxa"/>
            <w:gridSpan w:val="3"/>
            <w:vAlign w:val="center"/>
          </w:tcPr>
          <w:p w14:paraId="67FF4C00" w14:textId="77777777" w:rsidR="00E10AF5" w:rsidRPr="009B300B" w:rsidRDefault="00E10AF5" w:rsidP="00C6643D">
            <w:r w:rsidRPr="009B300B">
              <w:t>Основной вид деятельности</w:t>
            </w:r>
          </w:p>
        </w:tc>
        <w:tc>
          <w:tcPr>
            <w:tcW w:w="7654" w:type="dxa"/>
          </w:tcPr>
          <w:p w14:paraId="48138187" w14:textId="77777777" w:rsidR="00E10AF5" w:rsidRPr="009B300B" w:rsidRDefault="00E10AF5" w:rsidP="00C6643D"/>
        </w:tc>
      </w:tr>
      <w:tr w:rsidR="00E10AF5" w:rsidRPr="009B300B" w14:paraId="2F5CB674" w14:textId="77777777" w:rsidTr="00C6643D">
        <w:tc>
          <w:tcPr>
            <w:tcW w:w="1622" w:type="dxa"/>
            <w:vMerge/>
          </w:tcPr>
          <w:p w14:paraId="1C6D54A1" w14:textId="77777777" w:rsidR="00E10AF5" w:rsidRPr="009B300B" w:rsidRDefault="00E10AF5" w:rsidP="00C6643D"/>
        </w:tc>
        <w:tc>
          <w:tcPr>
            <w:tcW w:w="6095" w:type="dxa"/>
            <w:gridSpan w:val="3"/>
            <w:vAlign w:val="center"/>
          </w:tcPr>
          <w:p w14:paraId="2954606F" w14:textId="77777777" w:rsidR="00E10AF5" w:rsidRPr="009B300B" w:rsidRDefault="00E10AF5" w:rsidP="00C6643D">
            <w:r w:rsidRPr="009B300B">
              <w:t>Юридический адрес</w:t>
            </w:r>
          </w:p>
        </w:tc>
        <w:tc>
          <w:tcPr>
            <w:tcW w:w="7654" w:type="dxa"/>
          </w:tcPr>
          <w:p w14:paraId="250441CA" w14:textId="77777777" w:rsidR="00E10AF5" w:rsidRPr="009B300B" w:rsidRDefault="00E10AF5" w:rsidP="00C6643D"/>
        </w:tc>
      </w:tr>
      <w:tr w:rsidR="00E10AF5" w:rsidRPr="009B300B" w14:paraId="180420D3" w14:textId="77777777" w:rsidTr="00C6643D">
        <w:tc>
          <w:tcPr>
            <w:tcW w:w="1622" w:type="dxa"/>
            <w:vMerge/>
          </w:tcPr>
          <w:p w14:paraId="12D05257" w14:textId="77777777" w:rsidR="00E10AF5" w:rsidRPr="009B300B" w:rsidRDefault="00E10AF5" w:rsidP="00C6643D"/>
        </w:tc>
        <w:tc>
          <w:tcPr>
            <w:tcW w:w="6095" w:type="dxa"/>
            <w:gridSpan w:val="3"/>
            <w:vAlign w:val="center"/>
          </w:tcPr>
          <w:p w14:paraId="5CF3910C" w14:textId="77777777" w:rsidR="00E10AF5" w:rsidRPr="009B300B" w:rsidRDefault="00E10AF5" w:rsidP="00C6643D">
            <w:r w:rsidRPr="009B300B">
              <w:t>Почтовый адрес</w:t>
            </w:r>
          </w:p>
        </w:tc>
        <w:tc>
          <w:tcPr>
            <w:tcW w:w="7654" w:type="dxa"/>
          </w:tcPr>
          <w:p w14:paraId="0710511B" w14:textId="77777777" w:rsidR="00E10AF5" w:rsidRPr="009B300B" w:rsidRDefault="00E10AF5" w:rsidP="00C6643D"/>
        </w:tc>
      </w:tr>
      <w:tr w:rsidR="00E10AF5" w:rsidRPr="009B300B" w14:paraId="790D1DD6" w14:textId="77777777" w:rsidTr="00C6643D">
        <w:tc>
          <w:tcPr>
            <w:tcW w:w="1622" w:type="dxa"/>
            <w:vMerge/>
          </w:tcPr>
          <w:p w14:paraId="716BF1FA" w14:textId="77777777" w:rsidR="00E10AF5" w:rsidRPr="009B300B" w:rsidRDefault="00E10AF5" w:rsidP="00C6643D"/>
        </w:tc>
        <w:tc>
          <w:tcPr>
            <w:tcW w:w="6095" w:type="dxa"/>
            <w:gridSpan w:val="3"/>
            <w:vAlign w:val="center"/>
          </w:tcPr>
          <w:p w14:paraId="552EEDEB" w14:textId="77777777" w:rsidR="00E10AF5" w:rsidRPr="009B300B" w:rsidRDefault="00E10AF5" w:rsidP="00C6643D">
            <w:r w:rsidRPr="009B300B">
              <w:t>Телефон, факс, e-</w:t>
            </w:r>
            <w:proofErr w:type="spellStart"/>
            <w:r w:rsidRPr="009B300B">
              <w:t>mail</w:t>
            </w:r>
            <w:proofErr w:type="spellEnd"/>
          </w:p>
        </w:tc>
        <w:tc>
          <w:tcPr>
            <w:tcW w:w="7654" w:type="dxa"/>
          </w:tcPr>
          <w:p w14:paraId="046A3202" w14:textId="77777777" w:rsidR="00E10AF5" w:rsidRPr="009B300B" w:rsidRDefault="00E10AF5" w:rsidP="00C6643D"/>
        </w:tc>
      </w:tr>
      <w:tr w:rsidR="00E10AF5" w:rsidRPr="009B300B" w14:paraId="292A4929" w14:textId="77777777" w:rsidTr="00C6643D">
        <w:tc>
          <w:tcPr>
            <w:tcW w:w="1622" w:type="dxa"/>
            <w:vMerge/>
          </w:tcPr>
          <w:p w14:paraId="073E93E8" w14:textId="77777777" w:rsidR="00E10AF5" w:rsidRPr="009B300B" w:rsidRDefault="00E10AF5" w:rsidP="00C6643D"/>
        </w:tc>
        <w:tc>
          <w:tcPr>
            <w:tcW w:w="6095" w:type="dxa"/>
            <w:gridSpan w:val="3"/>
            <w:vAlign w:val="center"/>
          </w:tcPr>
          <w:p w14:paraId="06BCD3D2" w14:textId="77777777" w:rsidR="00E10AF5" w:rsidRPr="009B300B" w:rsidRDefault="00E10AF5" w:rsidP="00C6643D">
            <w:r w:rsidRPr="009B300B">
              <w:t>Фамилия, имя, отчество (последнее при наличии) рук</w:t>
            </w:r>
            <w:r w:rsidRPr="009B300B">
              <w:t>о</w:t>
            </w:r>
            <w:r w:rsidRPr="009B300B">
              <w:t>водителя юридического лица, индивидуального предпр</w:t>
            </w:r>
            <w:r w:rsidRPr="009B300B">
              <w:t>и</w:t>
            </w:r>
            <w:r w:rsidRPr="009B300B">
              <w:t xml:space="preserve">нимателя  </w:t>
            </w:r>
          </w:p>
        </w:tc>
        <w:tc>
          <w:tcPr>
            <w:tcW w:w="7654" w:type="dxa"/>
          </w:tcPr>
          <w:p w14:paraId="1516DD08" w14:textId="77777777" w:rsidR="00E10AF5" w:rsidRPr="009B300B" w:rsidRDefault="00E10AF5" w:rsidP="00C6643D"/>
        </w:tc>
      </w:tr>
      <w:tr w:rsidR="00E10AF5" w:rsidRPr="009B300B" w14:paraId="6A36D2A3" w14:textId="77777777" w:rsidTr="00C6643D">
        <w:tc>
          <w:tcPr>
            <w:tcW w:w="1622" w:type="dxa"/>
            <w:vMerge/>
          </w:tcPr>
          <w:p w14:paraId="564567C9" w14:textId="77777777" w:rsidR="00E10AF5" w:rsidRPr="009B300B" w:rsidRDefault="00E10AF5" w:rsidP="00C6643D"/>
        </w:tc>
        <w:tc>
          <w:tcPr>
            <w:tcW w:w="6095" w:type="dxa"/>
            <w:gridSpan w:val="3"/>
            <w:vAlign w:val="center"/>
          </w:tcPr>
          <w:p w14:paraId="3FAB6535" w14:textId="77777777" w:rsidR="00E10AF5" w:rsidRPr="009B300B" w:rsidRDefault="00E10AF5" w:rsidP="00C6643D">
            <w:r w:rsidRPr="009B300B">
              <w:t>ИНН/ОГРН</w:t>
            </w:r>
          </w:p>
        </w:tc>
        <w:tc>
          <w:tcPr>
            <w:tcW w:w="7654" w:type="dxa"/>
          </w:tcPr>
          <w:p w14:paraId="2D567E44" w14:textId="77777777" w:rsidR="00E10AF5" w:rsidRPr="009B300B" w:rsidRDefault="00E10AF5" w:rsidP="00C6643D"/>
        </w:tc>
      </w:tr>
      <w:tr w:rsidR="00E10AF5" w:rsidRPr="009B300B" w14:paraId="7F15ABFD" w14:textId="77777777" w:rsidTr="00C6643D">
        <w:tc>
          <w:tcPr>
            <w:tcW w:w="7717" w:type="dxa"/>
            <w:gridSpan w:val="4"/>
            <w:vAlign w:val="center"/>
          </w:tcPr>
          <w:p w14:paraId="543BB28C" w14:textId="77777777" w:rsidR="00E10AF5" w:rsidRPr="009B300B" w:rsidRDefault="00E10AF5" w:rsidP="00C6643D">
            <w:r w:rsidRPr="009B300B">
              <w:t>Наименование инвестиционного проекта</w:t>
            </w:r>
          </w:p>
        </w:tc>
        <w:tc>
          <w:tcPr>
            <w:tcW w:w="7654" w:type="dxa"/>
            <w:vAlign w:val="center"/>
          </w:tcPr>
          <w:p w14:paraId="113D7DF4" w14:textId="77777777" w:rsidR="00E10AF5" w:rsidRPr="009B300B" w:rsidRDefault="00E10AF5" w:rsidP="00C6643D"/>
        </w:tc>
      </w:tr>
      <w:tr w:rsidR="00E10AF5" w:rsidRPr="009B300B" w14:paraId="271D3A18" w14:textId="77777777" w:rsidTr="00C6643D">
        <w:tc>
          <w:tcPr>
            <w:tcW w:w="7717" w:type="dxa"/>
            <w:gridSpan w:val="4"/>
            <w:vAlign w:val="center"/>
          </w:tcPr>
          <w:p w14:paraId="7D740B82" w14:textId="77777777" w:rsidR="00E10AF5" w:rsidRPr="009B300B" w:rsidRDefault="00E10AF5" w:rsidP="00C6643D">
            <w:r w:rsidRPr="009B300B">
              <w:t>Краткое описание инвестиционного проекта</w:t>
            </w:r>
          </w:p>
        </w:tc>
        <w:tc>
          <w:tcPr>
            <w:tcW w:w="7654" w:type="dxa"/>
            <w:vAlign w:val="center"/>
          </w:tcPr>
          <w:p w14:paraId="67EA6B24" w14:textId="77777777" w:rsidR="00E10AF5" w:rsidRPr="009B300B" w:rsidRDefault="00E10AF5" w:rsidP="00C6643D"/>
        </w:tc>
      </w:tr>
      <w:tr w:rsidR="00E10AF5" w:rsidRPr="009B300B" w14:paraId="5DE5356E" w14:textId="77777777" w:rsidTr="00C6643D">
        <w:tc>
          <w:tcPr>
            <w:tcW w:w="7717" w:type="dxa"/>
            <w:gridSpan w:val="4"/>
            <w:vAlign w:val="center"/>
          </w:tcPr>
          <w:p w14:paraId="274A616B" w14:textId="77777777" w:rsidR="00E10AF5" w:rsidRPr="009B300B" w:rsidRDefault="00E10AF5" w:rsidP="00C6643D">
            <w:r w:rsidRPr="009B300B">
              <w:t>Статус проекта (планируемый к реализации инвестиционный проект, р</w:t>
            </w:r>
            <w:r w:rsidRPr="009B300B">
              <w:t>е</w:t>
            </w:r>
            <w:r w:rsidRPr="009B300B">
              <w:t>ализуемый инвестиционный проект)</w:t>
            </w:r>
          </w:p>
        </w:tc>
        <w:tc>
          <w:tcPr>
            <w:tcW w:w="7654" w:type="dxa"/>
            <w:vAlign w:val="center"/>
          </w:tcPr>
          <w:p w14:paraId="6B881046" w14:textId="77777777" w:rsidR="00E10AF5" w:rsidRPr="009B300B" w:rsidRDefault="00E10AF5" w:rsidP="00C6643D"/>
        </w:tc>
      </w:tr>
      <w:tr w:rsidR="00E10AF5" w:rsidRPr="009B300B" w14:paraId="3B8B1E45" w14:textId="77777777" w:rsidTr="00C6643D">
        <w:tc>
          <w:tcPr>
            <w:tcW w:w="7717" w:type="dxa"/>
            <w:gridSpan w:val="4"/>
            <w:vAlign w:val="center"/>
          </w:tcPr>
          <w:p w14:paraId="3D3F9B4C" w14:textId="77777777" w:rsidR="00E10AF5" w:rsidRPr="009B300B" w:rsidRDefault="00E10AF5" w:rsidP="00C6643D">
            <w:r w:rsidRPr="009B300B">
              <w:t>Инвестиционная площадка</w:t>
            </w:r>
          </w:p>
        </w:tc>
        <w:tc>
          <w:tcPr>
            <w:tcW w:w="7654" w:type="dxa"/>
            <w:vAlign w:val="center"/>
          </w:tcPr>
          <w:p w14:paraId="4C358062" w14:textId="77777777" w:rsidR="00E10AF5" w:rsidRPr="009B300B" w:rsidRDefault="00E10AF5" w:rsidP="00C6643D"/>
        </w:tc>
      </w:tr>
      <w:tr w:rsidR="00E10AF5" w:rsidRPr="009B300B" w14:paraId="4846CB2D" w14:textId="77777777" w:rsidTr="00C6643D">
        <w:tc>
          <w:tcPr>
            <w:tcW w:w="7717" w:type="dxa"/>
            <w:gridSpan w:val="4"/>
            <w:vAlign w:val="center"/>
          </w:tcPr>
          <w:p w14:paraId="631521C5" w14:textId="77777777" w:rsidR="00E10AF5" w:rsidRPr="009B300B" w:rsidRDefault="00E10AF5" w:rsidP="00C6643D">
            <w:r w:rsidRPr="009B300B">
              <w:t>Срок реализации инвестиционного проекта (начало – окончание)</w:t>
            </w:r>
          </w:p>
        </w:tc>
        <w:tc>
          <w:tcPr>
            <w:tcW w:w="7654" w:type="dxa"/>
            <w:vAlign w:val="center"/>
          </w:tcPr>
          <w:p w14:paraId="3CBD6134" w14:textId="77777777" w:rsidR="00E10AF5" w:rsidRPr="009B300B" w:rsidRDefault="00E10AF5" w:rsidP="00C6643D"/>
        </w:tc>
      </w:tr>
      <w:tr w:rsidR="00E10AF5" w:rsidRPr="009B300B" w14:paraId="10506F39" w14:textId="77777777" w:rsidTr="00C6643D">
        <w:tc>
          <w:tcPr>
            <w:tcW w:w="7717" w:type="dxa"/>
            <w:gridSpan w:val="4"/>
            <w:vAlign w:val="center"/>
          </w:tcPr>
          <w:p w14:paraId="5EED5B88" w14:textId="77777777" w:rsidR="00E10AF5" w:rsidRPr="009B300B" w:rsidRDefault="00E10AF5" w:rsidP="00C6643D">
            <w:r w:rsidRPr="009B300B">
              <w:t>Планируемый объем инвестиций (млн. рублей):</w:t>
            </w:r>
          </w:p>
        </w:tc>
        <w:tc>
          <w:tcPr>
            <w:tcW w:w="7654" w:type="dxa"/>
            <w:vAlign w:val="center"/>
          </w:tcPr>
          <w:p w14:paraId="52DD569C" w14:textId="77777777" w:rsidR="00E10AF5" w:rsidRPr="009B300B" w:rsidRDefault="00E10AF5" w:rsidP="00C6643D"/>
        </w:tc>
      </w:tr>
      <w:tr w:rsidR="00E10AF5" w:rsidRPr="009B300B" w14:paraId="64E81517" w14:textId="77777777" w:rsidTr="00C6643D">
        <w:tc>
          <w:tcPr>
            <w:tcW w:w="7717" w:type="dxa"/>
            <w:gridSpan w:val="4"/>
            <w:vAlign w:val="center"/>
          </w:tcPr>
          <w:p w14:paraId="78C79B4C" w14:textId="77777777" w:rsidR="00E10AF5" w:rsidRPr="009B300B" w:rsidRDefault="00E10AF5" w:rsidP="00C6643D">
            <w:r w:rsidRPr="009B300B">
              <w:t>Количество вновь созданных рабочих мест при реализации проекта</w:t>
            </w:r>
          </w:p>
        </w:tc>
        <w:tc>
          <w:tcPr>
            <w:tcW w:w="7654" w:type="dxa"/>
            <w:vAlign w:val="center"/>
          </w:tcPr>
          <w:p w14:paraId="1C9D984A" w14:textId="77777777" w:rsidR="00E10AF5" w:rsidRPr="009B300B" w:rsidRDefault="00E10AF5" w:rsidP="00C6643D"/>
        </w:tc>
      </w:tr>
      <w:tr w:rsidR="00E10AF5" w:rsidRPr="009B300B" w14:paraId="0AE77A18" w14:textId="77777777" w:rsidTr="00C6643D">
        <w:tc>
          <w:tcPr>
            <w:tcW w:w="7717" w:type="dxa"/>
            <w:gridSpan w:val="4"/>
            <w:vAlign w:val="center"/>
          </w:tcPr>
          <w:p w14:paraId="367DF4C3" w14:textId="77777777" w:rsidR="00E10AF5" w:rsidRPr="009B300B" w:rsidRDefault="00E10AF5" w:rsidP="00C6643D">
            <w:r w:rsidRPr="009B300B">
              <w:t>Количество сохраненных рабочих мест при реализации проекта</w:t>
            </w:r>
          </w:p>
        </w:tc>
        <w:tc>
          <w:tcPr>
            <w:tcW w:w="7654" w:type="dxa"/>
            <w:vAlign w:val="center"/>
          </w:tcPr>
          <w:p w14:paraId="1923BBC7" w14:textId="77777777" w:rsidR="00E10AF5" w:rsidRPr="009B300B" w:rsidRDefault="00E10AF5" w:rsidP="00C6643D"/>
        </w:tc>
      </w:tr>
      <w:tr w:rsidR="00E10AF5" w:rsidRPr="009B300B" w14:paraId="4475A9D8" w14:textId="77777777" w:rsidTr="00C6643D">
        <w:tc>
          <w:tcPr>
            <w:tcW w:w="7717" w:type="dxa"/>
            <w:gridSpan w:val="4"/>
            <w:vAlign w:val="center"/>
          </w:tcPr>
          <w:p w14:paraId="6D43920E" w14:textId="77777777" w:rsidR="00E10AF5" w:rsidRPr="009B300B" w:rsidRDefault="00E10AF5" w:rsidP="00C6643D">
            <w:r w:rsidRPr="009B300B">
              <w:t>Связь с иными независимыми проектами, в том числе инфраструктурн</w:t>
            </w:r>
            <w:r w:rsidRPr="009B300B">
              <w:t>ы</w:t>
            </w:r>
            <w:r w:rsidRPr="009B300B">
              <w:t>ми (при наличии связи указать наименование проекта, место и сроки ре</w:t>
            </w:r>
            <w:r w:rsidRPr="009B300B">
              <w:t>а</w:t>
            </w:r>
            <w:r w:rsidRPr="009B300B">
              <w:t>лизации)</w:t>
            </w:r>
          </w:p>
        </w:tc>
        <w:tc>
          <w:tcPr>
            <w:tcW w:w="7654" w:type="dxa"/>
            <w:vAlign w:val="center"/>
          </w:tcPr>
          <w:p w14:paraId="54470AC9" w14:textId="77777777" w:rsidR="00E10AF5" w:rsidRPr="009B300B" w:rsidRDefault="00E10AF5" w:rsidP="00C6643D"/>
        </w:tc>
      </w:tr>
      <w:tr w:rsidR="00E10AF5" w:rsidRPr="009B300B" w14:paraId="66A649BD" w14:textId="77777777" w:rsidTr="00C6643D">
        <w:tc>
          <w:tcPr>
            <w:tcW w:w="15371" w:type="dxa"/>
            <w:gridSpan w:val="5"/>
          </w:tcPr>
          <w:p w14:paraId="7101A1BA" w14:textId="77777777" w:rsidR="00E10AF5" w:rsidRPr="009B300B" w:rsidRDefault="00E10AF5" w:rsidP="00C6643D">
            <w:r w:rsidRPr="009B300B">
              <w:t xml:space="preserve">Дополнительная информация </w:t>
            </w:r>
            <w:hyperlink w:anchor="P245" w:history="1">
              <w:r w:rsidRPr="009B300B">
                <w:t>&lt;1&gt;</w:t>
              </w:r>
            </w:hyperlink>
          </w:p>
        </w:tc>
      </w:tr>
      <w:tr w:rsidR="00E10AF5" w:rsidRPr="009B300B" w14:paraId="58F056E6" w14:textId="77777777" w:rsidTr="00C6643D">
        <w:trPr>
          <w:trHeight w:val="20"/>
        </w:trPr>
        <w:tc>
          <w:tcPr>
            <w:tcW w:w="3402" w:type="dxa"/>
            <w:gridSpan w:val="2"/>
            <w:vMerge w:val="restart"/>
          </w:tcPr>
          <w:p w14:paraId="1467CA87" w14:textId="77777777" w:rsidR="00E10AF5" w:rsidRPr="009B300B" w:rsidRDefault="00E10AF5" w:rsidP="00C6643D">
            <w:r w:rsidRPr="009B300B">
              <w:t>Контактные данные отве</w:t>
            </w:r>
            <w:r w:rsidRPr="009B300B">
              <w:t>т</w:t>
            </w:r>
            <w:r w:rsidRPr="009B300B">
              <w:t>ственного лица от инвестора (инициатора инвестиционного проекта) для оперативного вз</w:t>
            </w:r>
            <w:r w:rsidRPr="009B300B">
              <w:t>а</w:t>
            </w:r>
            <w:r w:rsidRPr="009B300B">
              <w:t>имодействия</w:t>
            </w:r>
          </w:p>
        </w:tc>
        <w:tc>
          <w:tcPr>
            <w:tcW w:w="3827" w:type="dxa"/>
          </w:tcPr>
          <w:p w14:paraId="6CD161F9" w14:textId="77777777" w:rsidR="00E10AF5" w:rsidRPr="009B300B" w:rsidRDefault="00E10AF5" w:rsidP="00C6643D">
            <w:r w:rsidRPr="009B300B">
              <w:t>Должность</w:t>
            </w:r>
          </w:p>
        </w:tc>
        <w:tc>
          <w:tcPr>
            <w:tcW w:w="8142" w:type="dxa"/>
            <w:gridSpan w:val="2"/>
          </w:tcPr>
          <w:p w14:paraId="37A891DB" w14:textId="77777777" w:rsidR="00E10AF5" w:rsidRPr="009B300B" w:rsidRDefault="00E10AF5" w:rsidP="00C6643D"/>
        </w:tc>
      </w:tr>
      <w:tr w:rsidR="00E10AF5" w:rsidRPr="009B300B" w14:paraId="081F794F" w14:textId="77777777" w:rsidTr="00C6643D">
        <w:trPr>
          <w:trHeight w:val="20"/>
        </w:trPr>
        <w:tc>
          <w:tcPr>
            <w:tcW w:w="3402" w:type="dxa"/>
            <w:gridSpan w:val="2"/>
            <w:vMerge/>
          </w:tcPr>
          <w:p w14:paraId="17429551" w14:textId="77777777" w:rsidR="00E10AF5" w:rsidRPr="009B300B" w:rsidRDefault="00E10AF5" w:rsidP="00C6643D"/>
        </w:tc>
        <w:tc>
          <w:tcPr>
            <w:tcW w:w="3827" w:type="dxa"/>
          </w:tcPr>
          <w:p w14:paraId="7066FD25" w14:textId="77777777" w:rsidR="00E10AF5" w:rsidRPr="009B300B" w:rsidRDefault="00E10AF5" w:rsidP="00C6643D">
            <w:r w:rsidRPr="009B300B">
              <w:t xml:space="preserve">Фамилия, имя, отчество </w:t>
            </w:r>
          </w:p>
          <w:p w14:paraId="3A0A618A" w14:textId="77777777" w:rsidR="00E10AF5" w:rsidRPr="009B300B" w:rsidRDefault="00E10AF5" w:rsidP="00C6643D">
            <w:r w:rsidRPr="009B300B">
              <w:t>(</w:t>
            </w:r>
            <w:proofErr w:type="gramStart"/>
            <w:r w:rsidRPr="009B300B">
              <w:t>последние</w:t>
            </w:r>
            <w:proofErr w:type="gramEnd"/>
            <w:r w:rsidRPr="009B300B">
              <w:t xml:space="preserve"> при наличии)</w:t>
            </w:r>
          </w:p>
        </w:tc>
        <w:tc>
          <w:tcPr>
            <w:tcW w:w="8142" w:type="dxa"/>
            <w:gridSpan w:val="2"/>
          </w:tcPr>
          <w:p w14:paraId="3B4CB098" w14:textId="77777777" w:rsidR="00E10AF5" w:rsidRPr="009B300B" w:rsidRDefault="00E10AF5" w:rsidP="00C6643D"/>
        </w:tc>
      </w:tr>
      <w:tr w:rsidR="00E10AF5" w:rsidRPr="009B300B" w14:paraId="51AC150C" w14:textId="77777777" w:rsidTr="00C6643D">
        <w:trPr>
          <w:trHeight w:val="20"/>
        </w:trPr>
        <w:tc>
          <w:tcPr>
            <w:tcW w:w="3402" w:type="dxa"/>
            <w:gridSpan w:val="2"/>
            <w:vMerge/>
          </w:tcPr>
          <w:p w14:paraId="3A7D871E" w14:textId="77777777" w:rsidR="00E10AF5" w:rsidRPr="009B300B" w:rsidRDefault="00E10AF5" w:rsidP="00C6643D"/>
        </w:tc>
        <w:tc>
          <w:tcPr>
            <w:tcW w:w="3827" w:type="dxa"/>
          </w:tcPr>
          <w:p w14:paraId="7CB5654F" w14:textId="77777777" w:rsidR="00E10AF5" w:rsidRPr="009B300B" w:rsidRDefault="00E10AF5" w:rsidP="00C6643D">
            <w:r w:rsidRPr="009B300B">
              <w:t>Телефон, факс, e-</w:t>
            </w:r>
            <w:proofErr w:type="spellStart"/>
            <w:r w:rsidRPr="009B300B">
              <w:t>mail</w:t>
            </w:r>
            <w:proofErr w:type="spellEnd"/>
          </w:p>
        </w:tc>
        <w:tc>
          <w:tcPr>
            <w:tcW w:w="8142" w:type="dxa"/>
            <w:gridSpan w:val="2"/>
          </w:tcPr>
          <w:p w14:paraId="55FC789D" w14:textId="77777777" w:rsidR="00E10AF5" w:rsidRPr="009B300B" w:rsidRDefault="00E10AF5" w:rsidP="00C6643D"/>
        </w:tc>
      </w:tr>
      <w:tr w:rsidR="00E10AF5" w:rsidRPr="009B300B" w14:paraId="7323DBA3" w14:textId="77777777" w:rsidTr="00C6643D">
        <w:tc>
          <w:tcPr>
            <w:tcW w:w="15371" w:type="dxa"/>
            <w:gridSpan w:val="5"/>
          </w:tcPr>
          <w:p w14:paraId="51B04A6B" w14:textId="77777777" w:rsidR="00E10AF5" w:rsidRPr="009B300B" w:rsidRDefault="00E10AF5" w:rsidP="00C6643D">
            <w:r w:rsidRPr="009B300B">
              <w:t>Дата составления заявки</w:t>
            </w:r>
          </w:p>
        </w:tc>
      </w:tr>
    </w:tbl>
    <w:p w14:paraId="41ADE437" w14:textId="77777777" w:rsidR="00E10AF5" w:rsidRPr="009B300B" w:rsidRDefault="00E10AF5" w:rsidP="00E10AF5">
      <w:pPr>
        <w:spacing w:line="360" w:lineRule="auto"/>
        <w:ind w:left="993"/>
        <w:rPr>
          <w:sz w:val="22"/>
          <w:szCs w:val="22"/>
        </w:rPr>
      </w:pPr>
      <w:r w:rsidRPr="009B300B">
        <w:rPr>
          <w:sz w:val="22"/>
          <w:szCs w:val="20"/>
        </w:rPr>
        <w:t>&lt;1</w:t>
      </w:r>
      <w:proofErr w:type="gramStart"/>
      <w:r w:rsidRPr="009B300B">
        <w:rPr>
          <w:sz w:val="22"/>
          <w:szCs w:val="20"/>
        </w:rPr>
        <w:t xml:space="preserve">&gt;  </w:t>
      </w:r>
      <w:r w:rsidRPr="009B300B">
        <w:rPr>
          <w:sz w:val="22"/>
          <w:szCs w:val="22"/>
        </w:rPr>
        <w:t>З</w:t>
      </w:r>
      <w:proofErr w:type="gramEnd"/>
      <w:r w:rsidRPr="009B300B">
        <w:rPr>
          <w:sz w:val="22"/>
          <w:szCs w:val="22"/>
        </w:rPr>
        <w:t>аполняется в случае необходимости внесения дополнений, уточнений и комментариев.</w:t>
      </w:r>
    </w:p>
    <w:p w14:paraId="4718F051" w14:textId="77777777" w:rsidR="00E10AF5" w:rsidRPr="002D43D6" w:rsidRDefault="00E10AF5" w:rsidP="00E10AF5">
      <w:pPr>
        <w:spacing w:line="360" w:lineRule="auto"/>
        <w:ind w:left="993" w:firstLine="540"/>
      </w:pPr>
      <w:r w:rsidRPr="002D43D6">
        <w:t>Подтверждаю достоверность и полноту представленных сведений.</w:t>
      </w:r>
    </w:p>
    <w:p w14:paraId="22C82134" w14:textId="77777777" w:rsidR="00E10AF5" w:rsidRPr="009B300B" w:rsidRDefault="00E10AF5" w:rsidP="00E10AF5">
      <w:pPr>
        <w:spacing w:before="200"/>
        <w:ind w:left="993"/>
        <w:rPr>
          <w:sz w:val="20"/>
          <w:szCs w:val="20"/>
        </w:rPr>
      </w:pPr>
      <w:r w:rsidRPr="009B300B">
        <w:t xml:space="preserve">Руководитель </w:t>
      </w:r>
      <w:r w:rsidRPr="009B300B">
        <w:tab/>
      </w:r>
      <w:r w:rsidRPr="009B300B">
        <w:rPr>
          <w:sz w:val="28"/>
          <w:szCs w:val="28"/>
        </w:rPr>
        <w:t>_______________  ________________________</w:t>
      </w:r>
    </w:p>
    <w:p w14:paraId="72AE9032" w14:textId="77777777" w:rsidR="00E10AF5" w:rsidRPr="009B300B" w:rsidRDefault="00E10AF5" w:rsidP="00E10AF5">
      <w:pPr>
        <w:ind w:left="993"/>
        <w:rPr>
          <w:sz w:val="20"/>
          <w:szCs w:val="20"/>
        </w:rPr>
      </w:pPr>
      <w:r w:rsidRPr="009B300B">
        <w:rPr>
          <w:sz w:val="20"/>
          <w:szCs w:val="20"/>
        </w:rPr>
        <w:t xml:space="preserve">                                                             (подпись)                        (расшифровка подписи)</w:t>
      </w:r>
    </w:p>
    <w:p w14:paraId="2DDEB2DE" w14:textId="77777777" w:rsidR="00E10AF5" w:rsidRPr="009B300B" w:rsidRDefault="00E10AF5" w:rsidP="00E10AF5">
      <w:pPr>
        <w:ind w:left="993"/>
      </w:pPr>
      <w:r w:rsidRPr="009B300B">
        <w:rPr>
          <w:sz w:val="20"/>
          <w:szCs w:val="20"/>
        </w:rPr>
        <w:t xml:space="preserve">             М.П.(печать – при наличии печати)</w:t>
      </w:r>
      <w:bookmarkStart w:id="3" w:name="P245"/>
      <w:bookmarkEnd w:id="3"/>
    </w:p>
    <w:p w14:paraId="5380CD48" w14:textId="77777777" w:rsidR="00E10AF5" w:rsidRPr="009B300B" w:rsidRDefault="00E10AF5" w:rsidP="00E10AF5">
      <w:pPr>
        <w:jc w:val="center"/>
        <w:rPr>
          <w:rFonts w:eastAsia="Calibri"/>
          <w:color w:val="000000"/>
        </w:rPr>
        <w:sectPr w:rsidR="00E10AF5" w:rsidRPr="009B300B" w:rsidSect="00903860">
          <w:pgSz w:w="16838" w:h="11906" w:orient="landscape"/>
          <w:pgMar w:top="1560" w:right="536" w:bottom="851" w:left="851" w:header="720" w:footer="556" w:gutter="0"/>
          <w:cols w:space="720"/>
          <w:noEndnote/>
          <w:docGrid w:linePitch="326"/>
        </w:sectPr>
      </w:pPr>
    </w:p>
    <w:p w14:paraId="0F502CCF" w14:textId="77777777" w:rsidR="00E10AF5" w:rsidRPr="009B300B" w:rsidRDefault="00E10AF5" w:rsidP="00E10AF5">
      <w:pPr>
        <w:ind w:left="5670"/>
        <w:jc w:val="center"/>
        <w:rPr>
          <w:rFonts w:eastAsia="Calibri"/>
          <w:color w:val="000000"/>
        </w:rPr>
      </w:pPr>
      <w:r w:rsidRPr="009B300B">
        <w:rPr>
          <w:rFonts w:eastAsia="Calibri"/>
          <w:color w:val="000000"/>
        </w:rPr>
        <w:t>Приложение № 2</w:t>
      </w:r>
    </w:p>
    <w:p w14:paraId="11D3B906" w14:textId="77777777" w:rsidR="00E10AF5" w:rsidRPr="009B300B" w:rsidRDefault="00E10AF5" w:rsidP="00E10AF5">
      <w:pPr>
        <w:ind w:left="5670"/>
        <w:rPr>
          <w:rFonts w:eastAsia="Calibri"/>
          <w:color w:val="000000"/>
        </w:rPr>
      </w:pPr>
      <w:r w:rsidRPr="009B300B">
        <w:rPr>
          <w:rFonts w:eastAsia="Calibri"/>
          <w:color w:val="000000"/>
        </w:rPr>
        <w:t>к Регламент</w:t>
      </w:r>
      <w:r>
        <w:rPr>
          <w:rFonts w:eastAsia="Calibri"/>
          <w:color w:val="000000"/>
        </w:rPr>
        <w:t>у</w:t>
      </w:r>
      <w:r w:rsidRPr="009B300B">
        <w:rPr>
          <w:rFonts w:eastAsia="Calibri"/>
          <w:color w:val="000000"/>
        </w:rPr>
        <w:t xml:space="preserve"> сопровождения инвестиц</w:t>
      </w:r>
      <w:r w:rsidRPr="009B300B">
        <w:rPr>
          <w:rFonts w:eastAsia="Calibri"/>
          <w:color w:val="000000"/>
        </w:rPr>
        <w:t>и</w:t>
      </w:r>
      <w:r w:rsidRPr="009B300B">
        <w:rPr>
          <w:rFonts w:eastAsia="Calibri"/>
          <w:color w:val="000000"/>
        </w:rPr>
        <w:t>онных проектов по принципу «одного о</w:t>
      </w:r>
      <w:r w:rsidRPr="009B300B">
        <w:rPr>
          <w:rFonts w:eastAsia="Calibri"/>
          <w:color w:val="000000"/>
        </w:rPr>
        <w:t>к</w:t>
      </w:r>
      <w:r w:rsidRPr="009B300B">
        <w:rPr>
          <w:rFonts w:eastAsia="Calibri"/>
          <w:color w:val="000000"/>
        </w:rPr>
        <w:t>на», р</w:t>
      </w:r>
      <w:r>
        <w:rPr>
          <w:rFonts w:eastAsia="Calibri"/>
          <w:color w:val="000000"/>
        </w:rPr>
        <w:t xml:space="preserve">еализуемых и (или) планируемых </w:t>
      </w:r>
      <w:r w:rsidRPr="009B300B">
        <w:rPr>
          <w:rFonts w:eastAsia="Calibri"/>
          <w:color w:val="000000"/>
        </w:rPr>
        <w:t xml:space="preserve">к реализации на территории </w:t>
      </w:r>
      <w:proofErr w:type="spellStart"/>
      <w:r w:rsidRPr="009B300B">
        <w:rPr>
          <w:rFonts w:eastAsia="Calibri"/>
          <w:color w:val="000000"/>
        </w:rPr>
        <w:t>Шумерли</w:t>
      </w:r>
      <w:r>
        <w:rPr>
          <w:rFonts w:eastAsia="Calibri"/>
          <w:color w:val="000000"/>
        </w:rPr>
        <w:t>нск</w:t>
      </w:r>
      <w:r>
        <w:rPr>
          <w:rFonts w:eastAsia="Calibri"/>
          <w:color w:val="000000"/>
        </w:rPr>
        <w:t>о</w:t>
      </w:r>
      <w:r>
        <w:rPr>
          <w:rFonts w:eastAsia="Calibri"/>
          <w:color w:val="000000"/>
        </w:rPr>
        <w:t>го</w:t>
      </w:r>
      <w:proofErr w:type="spellEnd"/>
      <w:r>
        <w:rPr>
          <w:rFonts w:eastAsia="Calibri"/>
          <w:color w:val="000000"/>
        </w:rPr>
        <w:t xml:space="preserve"> муниципального округа</w:t>
      </w:r>
      <w:r w:rsidRPr="009B300B">
        <w:rPr>
          <w:rFonts w:eastAsia="Calibri"/>
          <w:color w:val="000000"/>
        </w:rPr>
        <w:t xml:space="preserve"> Чувашской Респу</w:t>
      </w:r>
      <w:r w:rsidRPr="009B300B">
        <w:rPr>
          <w:rFonts w:eastAsia="Calibri"/>
          <w:color w:val="000000"/>
        </w:rPr>
        <w:t>б</w:t>
      </w:r>
      <w:r w:rsidRPr="009B300B">
        <w:rPr>
          <w:rFonts w:eastAsia="Calibri"/>
          <w:color w:val="000000"/>
        </w:rPr>
        <w:t>лики</w:t>
      </w:r>
    </w:p>
    <w:p w14:paraId="026DDB06" w14:textId="77777777" w:rsidR="00E10AF5" w:rsidRPr="009B300B" w:rsidRDefault="00E10AF5" w:rsidP="00E10AF5">
      <w:pPr>
        <w:ind w:left="5812"/>
        <w:jc w:val="center"/>
        <w:rPr>
          <w:rFonts w:eastAsia="Calibri"/>
          <w:color w:val="000000"/>
        </w:rPr>
      </w:pPr>
    </w:p>
    <w:p w14:paraId="4B781F5D" w14:textId="77777777" w:rsidR="00E10AF5" w:rsidRPr="009B300B" w:rsidRDefault="00E10AF5" w:rsidP="00E10AF5">
      <w:pPr>
        <w:jc w:val="center"/>
        <w:rPr>
          <w:rFonts w:eastAsia="Calibri"/>
          <w:color w:val="000000"/>
        </w:rPr>
      </w:pPr>
    </w:p>
    <w:p w14:paraId="5A5816BE" w14:textId="77777777" w:rsidR="00E10AF5" w:rsidRPr="009B300B" w:rsidRDefault="00E10AF5" w:rsidP="00E10AF5">
      <w:pPr>
        <w:tabs>
          <w:tab w:val="left" w:pos="2968"/>
        </w:tabs>
        <w:jc w:val="center"/>
        <w:rPr>
          <w:b/>
          <w:bCs/>
        </w:rPr>
      </w:pPr>
      <w:r w:rsidRPr="009B300B">
        <w:rPr>
          <w:b/>
          <w:bCs/>
        </w:rPr>
        <w:t>ДОРОЖНАЯ КАРТА</w:t>
      </w:r>
    </w:p>
    <w:p w14:paraId="006D4D58" w14:textId="77777777" w:rsidR="00E10AF5" w:rsidRPr="009B300B" w:rsidRDefault="00E10AF5" w:rsidP="00E10AF5">
      <w:pPr>
        <w:tabs>
          <w:tab w:val="left" w:pos="2968"/>
        </w:tabs>
        <w:jc w:val="center"/>
        <w:rPr>
          <w:b/>
          <w:bCs/>
        </w:rPr>
      </w:pPr>
      <w:r w:rsidRPr="009B300B">
        <w:rPr>
          <w:b/>
          <w:bCs/>
        </w:rPr>
        <w:t>по реализации инвестиционного проекта «</w:t>
      </w:r>
      <w:r w:rsidRPr="009B300B">
        <w:rPr>
          <w:bCs/>
        </w:rPr>
        <w:t>__________________</w:t>
      </w:r>
      <w:r w:rsidRPr="009B300B">
        <w:rPr>
          <w:b/>
          <w:bCs/>
        </w:rPr>
        <w:t>»</w:t>
      </w:r>
    </w:p>
    <w:p w14:paraId="7C3CE608" w14:textId="77777777" w:rsidR="00E10AF5" w:rsidRPr="009B300B" w:rsidRDefault="00E10AF5" w:rsidP="00E10AF5">
      <w:pPr>
        <w:tabs>
          <w:tab w:val="left" w:pos="2968"/>
        </w:tab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237"/>
        <w:gridCol w:w="1945"/>
        <w:gridCol w:w="2024"/>
        <w:gridCol w:w="1984"/>
      </w:tblGrid>
      <w:tr w:rsidR="00E10AF5" w:rsidRPr="00C70610" w14:paraId="273CDD7A" w14:textId="77777777" w:rsidTr="00C6643D">
        <w:tc>
          <w:tcPr>
            <w:tcW w:w="557" w:type="dxa"/>
            <w:shd w:val="clear" w:color="auto" w:fill="auto"/>
          </w:tcPr>
          <w:p w14:paraId="4751C289" w14:textId="77777777" w:rsidR="00E10AF5" w:rsidRPr="00C70610" w:rsidRDefault="00E10AF5" w:rsidP="00C6643D">
            <w:pPr>
              <w:tabs>
                <w:tab w:val="left" w:pos="1340"/>
              </w:tabs>
              <w:jc w:val="center"/>
              <w:rPr>
                <w:rFonts w:eastAsia="Calibri"/>
              </w:rPr>
            </w:pPr>
            <w:r w:rsidRPr="00C70610">
              <w:rPr>
                <w:rFonts w:eastAsia="Calibri"/>
              </w:rPr>
              <w:t>№</w:t>
            </w:r>
          </w:p>
        </w:tc>
        <w:tc>
          <w:tcPr>
            <w:tcW w:w="3237" w:type="dxa"/>
            <w:shd w:val="clear" w:color="auto" w:fill="auto"/>
          </w:tcPr>
          <w:p w14:paraId="26A0C9ED" w14:textId="77777777" w:rsidR="00E10AF5" w:rsidRPr="00C70610" w:rsidRDefault="00E10AF5" w:rsidP="00C6643D">
            <w:pPr>
              <w:tabs>
                <w:tab w:val="left" w:pos="1340"/>
              </w:tabs>
              <w:jc w:val="center"/>
              <w:rPr>
                <w:rFonts w:eastAsia="Calibri"/>
              </w:rPr>
            </w:pPr>
            <w:r w:rsidRPr="00C70610">
              <w:rPr>
                <w:rFonts w:eastAsia="Calibri"/>
              </w:rPr>
              <w:t>Наименование мероприятия</w:t>
            </w:r>
          </w:p>
        </w:tc>
        <w:tc>
          <w:tcPr>
            <w:tcW w:w="1945" w:type="dxa"/>
            <w:shd w:val="clear" w:color="auto" w:fill="auto"/>
          </w:tcPr>
          <w:p w14:paraId="016F5FDE" w14:textId="77777777" w:rsidR="00E10AF5" w:rsidRPr="00C70610" w:rsidRDefault="00E10AF5" w:rsidP="00C6643D">
            <w:pPr>
              <w:tabs>
                <w:tab w:val="left" w:pos="1340"/>
              </w:tabs>
              <w:jc w:val="center"/>
              <w:rPr>
                <w:rFonts w:eastAsia="Calibri"/>
              </w:rPr>
            </w:pPr>
            <w:r w:rsidRPr="00C70610">
              <w:rPr>
                <w:rFonts w:eastAsia="Calibri"/>
              </w:rPr>
              <w:t>Ответственные</w:t>
            </w:r>
          </w:p>
        </w:tc>
        <w:tc>
          <w:tcPr>
            <w:tcW w:w="2024" w:type="dxa"/>
            <w:shd w:val="clear" w:color="auto" w:fill="auto"/>
          </w:tcPr>
          <w:p w14:paraId="28BD882A" w14:textId="77777777" w:rsidR="00E10AF5" w:rsidRPr="00C70610" w:rsidRDefault="00E10AF5" w:rsidP="00C6643D">
            <w:pPr>
              <w:tabs>
                <w:tab w:val="left" w:pos="1340"/>
              </w:tabs>
              <w:jc w:val="center"/>
              <w:rPr>
                <w:rFonts w:eastAsia="Calibri"/>
              </w:rPr>
            </w:pPr>
            <w:r w:rsidRPr="00C70610">
              <w:rPr>
                <w:rFonts w:eastAsia="Calibri"/>
              </w:rPr>
              <w:t>Планируемые сроки провед</w:t>
            </w:r>
            <w:r w:rsidRPr="00C70610">
              <w:rPr>
                <w:rFonts w:eastAsia="Calibri"/>
              </w:rPr>
              <w:t>е</w:t>
            </w:r>
            <w:r w:rsidRPr="00C70610">
              <w:rPr>
                <w:rFonts w:eastAsia="Calibri"/>
              </w:rPr>
              <w:t>ния мер</w:t>
            </w:r>
            <w:r w:rsidRPr="00C70610">
              <w:rPr>
                <w:rFonts w:eastAsia="Calibri"/>
              </w:rPr>
              <w:t>о</w:t>
            </w:r>
            <w:r w:rsidRPr="00C70610">
              <w:rPr>
                <w:rFonts w:eastAsia="Calibri"/>
              </w:rPr>
              <w:t xml:space="preserve">приятия </w:t>
            </w:r>
          </w:p>
        </w:tc>
        <w:tc>
          <w:tcPr>
            <w:tcW w:w="1984" w:type="dxa"/>
            <w:shd w:val="clear" w:color="auto" w:fill="auto"/>
          </w:tcPr>
          <w:p w14:paraId="0A1D75CD" w14:textId="77777777" w:rsidR="00E10AF5" w:rsidRPr="00C70610" w:rsidRDefault="00E10AF5" w:rsidP="00C6643D">
            <w:pPr>
              <w:tabs>
                <w:tab w:val="left" w:pos="1340"/>
              </w:tabs>
              <w:jc w:val="center"/>
              <w:rPr>
                <w:rFonts w:eastAsia="Calibri"/>
              </w:rPr>
            </w:pPr>
            <w:r w:rsidRPr="00C70610">
              <w:rPr>
                <w:rFonts w:eastAsia="Calibri"/>
              </w:rPr>
              <w:t>Результат работ</w:t>
            </w:r>
          </w:p>
        </w:tc>
      </w:tr>
      <w:tr w:rsidR="00E10AF5" w:rsidRPr="00C70610" w14:paraId="38F6A40E" w14:textId="77777777" w:rsidTr="00C6643D">
        <w:tc>
          <w:tcPr>
            <w:tcW w:w="557" w:type="dxa"/>
            <w:shd w:val="clear" w:color="auto" w:fill="auto"/>
          </w:tcPr>
          <w:p w14:paraId="650962A7" w14:textId="77777777" w:rsidR="00E10AF5" w:rsidRPr="00C70610" w:rsidRDefault="00E10AF5" w:rsidP="00C6643D">
            <w:pPr>
              <w:tabs>
                <w:tab w:val="left" w:pos="1340"/>
              </w:tabs>
              <w:jc w:val="center"/>
              <w:rPr>
                <w:rFonts w:eastAsia="Calibri"/>
              </w:rPr>
            </w:pPr>
            <w:r w:rsidRPr="00C70610">
              <w:rPr>
                <w:rFonts w:eastAsia="Calibri"/>
              </w:rPr>
              <w:t>1.</w:t>
            </w:r>
          </w:p>
        </w:tc>
        <w:tc>
          <w:tcPr>
            <w:tcW w:w="3237" w:type="dxa"/>
            <w:shd w:val="clear" w:color="auto" w:fill="auto"/>
          </w:tcPr>
          <w:p w14:paraId="341A943F" w14:textId="77777777" w:rsidR="00E10AF5" w:rsidRPr="00C70610" w:rsidRDefault="00E10AF5" w:rsidP="00C6643D">
            <w:pPr>
              <w:tabs>
                <w:tab w:val="left" w:pos="1340"/>
              </w:tabs>
              <w:rPr>
                <w:rFonts w:eastAsia="Calibri"/>
              </w:rPr>
            </w:pPr>
          </w:p>
        </w:tc>
        <w:tc>
          <w:tcPr>
            <w:tcW w:w="1945" w:type="dxa"/>
            <w:shd w:val="clear" w:color="auto" w:fill="auto"/>
          </w:tcPr>
          <w:p w14:paraId="7AB60282" w14:textId="77777777" w:rsidR="00E10AF5" w:rsidRPr="00C70610" w:rsidRDefault="00E10AF5" w:rsidP="00C6643D">
            <w:pPr>
              <w:tabs>
                <w:tab w:val="left" w:pos="1340"/>
              </w:tabs>
              <w:rPr>
                <w:rFonts w:eastAsia="Calibri"/>
              </w:rPr>
            </w:pPr>
          </w:p>
        </w:tc>
        <w:tc>
          <w:tcPr>
            <w:tcW w:w="2024" w:type="dxa"/>
            <w:shd w:val="clear" w:color="auto" w:fill="auto"/>
          </w:tcPr>
          <w:p w14:paraId="338B3C53" w14:textId="77777777" w:rsidR="00E10AF5" w:rsidRPr="00C70610" w:rsidRDefault="00E10AF5" w:rsidP="00C6643D">
            <w:pPr>
              <w:tabs>
                <w:tab w:val="left" w:pos="1340"/>
              </w:tabs>
              <w:rPr>
                <w:rFonts w:eastAsia="Calibri"/>
              </w:rPr>
            </w:pPr>
          </w:p>
        </w:tc>
        <w:tc>
          <w:tcPr>
            <w:tcW w:w="1984" w:type="dxa"/>
            <w:shd w:val="clear" w:color="auto" w:fill="auto"/>
          </w:tcPr>
          <w:p w14:paraId="7F9602CE" w14:textId="77777777" w:rsidR="00E10AF5" w:rsidRPr="00C70610" w:rsidRDefault="00E10AF5" w:rsidP="00C6643D">
            <w:pPr>
              <w:tabs>
                <w:tab w:val="left" w:pos="1340"/>
              </w:tabs>
              <w:rPr>
                <w:rFonts w:eastAsia="Calibri"/>
              </w:rPr>
            </w:pPr>
          </w:p>
        </w:tc>
      </w:tr>
      <w:tr w:rsidR="00E10AF5" w:rsidRPr="00C70610" w14:paraId="5028F6BD" w14:textId="77777777" w:rsidTr="00C6643D">
        <w:tc>
          <w:tcPr>
            <w:tcW w:w="557" w:type="dxa"/>
            <w:shd w:val="clear" w:color="auto" w:fill="auto"/>
          </w:tcPr>
          <w:p w14:paraId="69007371" w14:textId="77777777" w:rsidR="00E10AF5" w:rsidRPr="00C70610" w:rsidRDefault="00E10AF5" w:rsidP="00C6643D">
            <w:pPr>
              <w:tabs>
                <w:tab w:val="left" w:pos="1340"/>
              </w:tabs>
              <w:jc w:val="center"/>
              <w:rPr>
                <w:rFonts w:eastAsia="Calibri"/>
              </w:rPr>
            </w:pPr>
            <w:r w:rsidRPr="00C70610">
              <w:rPr>
                <w:rFonts w:eastAsia="Calibri"/>
              </w:rPr>
              <w:t>…</w:t>
            </w:r>
          </w:p>
        </w:tc>
        <w:tc>
          <w:tcPr>
            <w:tcW w:w="3237" w:type="dxa"/>
            <w:shd w:val="clear" w:color="auto" w:fill="auto"/>
          </w:tcPr>
          <w:p w14:paraId="5159A565" w14:textId="77777777" w:rsidR="00E10AF5" w:rsidRPr="00C70610" w:rsidRDefault="00E10AF5" w:rsidP="00C6643D">
            <w:pPr>
              <w:tabs>
                <w:tab w:val="left" w:pos="1340"/>
              </w:tabs>
              <w:rPr>
                <w:rFonts w:eastAsia="Calibri"/>
              </w:rPr>
            </w:pPr>
          </w:p>
        </w:tc>
        <w:tc>
          <w:tcPr>
            <w:tcW w:w="1945" w:type="dxa"/>
            <w:shd w:val="clear" w:color="auto" w:fill="auto"/>
          </w:tcPr>
          <w:p w14:paraId="772AEA61" w14:textId="77777777" w:rsidR="00E10AF5" w:rsidRPr="00C70610" w:rsidRDefault="00E10AF5" w:rsidP="00C6643D">
            <w:pPr>
              <w:tabs>
                <w:tab w:val="left" w:pos="1340"/>
              </w:tabs>
              <w:rPr>
                <w:rFonts w:eastAsia="Calibri"/>
              </w:rPr>
            </w:pPr>
          </w:p>
        </w:tc>
        <w:tc>
          <w:tcPr>
            <w:tcW w:w="2024" w:type="dxa"/>
            <w:shd w:val="clear" w:color="auto" w:fill="auto"/>
          </w:tcPr>
          <w:p w14:paraId="446E9183" w14:textId="77777777" w:rsidR="00E10AF5" w:rsidRPr="00C70610" w:rsidRDefault="00E10AF5" w:rsidP="00C6643D">
            <w:pPr>
              <w:tabs>
                <w:tab w:val="left" w:pos="1340"/>
              </w:tabs>
              <w:rPr>
                <w:rFonts w:eastAsia="Calibri"/>
              </w:rPr>
            </w:pPr>
          </w:p>
        </w:tc>
        <w:tc>
          <w:tcPr>
            <w:tcW w:w="1984" w:type="dxa"/>
            <w:shd w:val="clear" w:color="auto" w:fill="auto"/>
          </w:tcPr>
          <w:p w14:paraId="60D1153F" w14:textId="77777777" w:rsidR="00E10AF5" w:rsidRPr="00C70610" w:rsidRDefault="00E10AF5" w:rsidP="00C6643D">
            <w:pPr>
              <w:tabs>
                <w:tab w:val="left" w:pos="1340"/>
              </w:tabs>
              <w:rPr>
                <w:rFonts w:eastAsia="Calibri"/>
              </w:rPr>
            </w:pPr>
          </w:p>
        </w:tc>
      </w:tr>
    </w:tbl>
    <w:p w14:paraId="4E8E9D3B" w14:textId="77777777" w:rsidR="00E10AF5" w:rsidRPr="009B300B" w:rsidRDefault="00E10AF5" w:rsidP="00E10AF5">
      <w:pPr>
        <w:tabs>
          <w:tab w:val="left" w:pos="1340"/>
        </w:tabs>
      </w:pPr>
    </w:p>
    <w:p w14:paraId="5032C1D7" w14:textId="77777777" w:rsidR="00E10AF5" w:rsidRPr="009B300B" w:rsidRDefault="00E10AF5" w:rsidP="00E10AF5">
      <w:pPr>
        <w:jc w:val="center"/>
        <w:rPr>
          <w:rFonts w:eastAsia="Calibri"/>
          <w:color w:val="000000"/>
        </w:rPr>
      </w:pPr>
    </w:p>
    <w:p w14:paraId="4643340A" w14:textId="77777777" w:rsidR="00E10AF5" w:rsidRPr="009B300B" w:rsidRDefault="00E10AF5" w:rsidP="00E10AF5">
      <w:pPr>
        <w:jc w:val="center"/>
        <w:rPr>
          <w:rFonts w:eastAsia="Calibri"/>
          <w:color w:val="000000"/>
        </w:rPr>
      </w:pPr>
    </w:p>
    <w:p w14:paraId="1B3042CB" w14:textId="77777777" w:rsidR="00E10AF5" w:rsidRPr="009B300B" w:rsidRDefault="00E10AF5" w:rsidP="00E10AF5">
      <w:pPr>
        <w:jc w:val="center"/>
        <w:rPr>
          <w:rFonts w:eastAsia="Calibri"/>
          <w:color w:val="000000"/>
        </w:rPr>
      </w:pPr>
    </w:p>
    <w:p w14:paraId="257F3373" w14:textId="77777777" w:rsidR="00E10AF5" w:rsidRPr="009B300B" w:rsidRDefault="00E10AF5" w:rsidP="00E10AF5">
      <w:pPr>
        <w:jc w:val="center"/>
        <w:rPr>
          <w:rFonts w:eastAsia="Calibri"/>
          <w:color w:val="000000"/>
        </w:rPr>
      </w:pPr>
    </w:p>
    <w:p w14:paraId="1BE5841E" w14:textId="77777777" w:rsidR="00E10AF5" w:rsidRPr="009B300B" w:rsidRDefault="00E10AF5" w:rsidP="00E10AF5">
      <w:pPr>
        <w:ind w:left="5812"/>
        <w:jc w:val="center"/>
        <w:rPr>
          <w:rFonts w:eastAsia="Calibri"/>
          <w:color w:val="000000"/>
        </w:rPr>
      </w:pPr>
      <w:r>
        <w:rPr>
          <w:rFonts w:eastAsia="Calibri"/>
          <w:color w:val="000000"/>
        </w:rPr>
        <w:br w:type="page"/>
      </w:r>
      <w:r w:rsidRPr="009B300B">
        <w:rPr>
          <w:rFonts w:eastAsia="Calibri"/>
          <w:color w:val="000000"/>
        </w:rPr>
        <w:t>Приложение № 3</w:t>
      </w:r>
    </w:p>
    <w:p w14:paraId="4F0A355C" w14:textId="77777777" w:rsidR="00E10AF5" w:rsidRPr="009B300B" w:rsidRDefault="00E10AF5" w:rsidP="00E10AF5">
      <w:pPr>
        <w:ind w:left="5812"/>
        <w:rPr>
          <w:rFonts w:eastAsia="Calibri"/>
          <w:color w:val="000000"/>
        </w:rPr>
      </w:pPr>
      <w:r w:rsidRPr="009B300B">
        <w:rPr>
          <w:rFonts w:eastAsia="Calibri"/>
          <w:color w:val="000000"/>
        </w:rPr>
        <w:t>к Регламент</w:t>
      </w:r>
      <w:r>
        <w:rPr>
          <w:rFonts w:eastAsia="Calibri"/>
          <w:color w:val="000000"/>
        </w:rPr>
        <w:t>у</w:t>
      </w:r>
      <w:r w:rsidRPr="009B300B">
        <w:rPr>
          <w:rFonts w:eastAsia="Calibri"/>
          <w:color w:val="000000"/>
        </w:rPr>
        <w:t xml:space="preserve"> сопровождения инвест</w:t>
      </w:r>
      <w:r w:rsidRPr="009B300B">
        <w:rPr>
          <w:rFonts w:eastAsia="Calibri"/>
          <w:color w:val="000000"/>
        </w:rPr>
        <w:t>и</w:t>
      </w:r>
      <w:r w:rsidRPr="009B300B">
        <w:rPr>
          <w:rFonts w:eastAsia="Calibri"/>
          <w:color w:val="000000"/>
        </w:rPr>
        <w:t>ционных проектов по принципу «одного окна», реализуемых и (или) планиру</w:t>
      </w:r>
      <w:r w:rsidRPr="009B300B">
        <w:rPr>
          <w:rFonts w:eastAsia="Calibri"/>
          <w:color w:val="000000"/>
        </w:rPr>
        <w:t>е</w:t>
      </w:r>
      <w:r w:rsidRPr="009B300B">
        <w:rPr>
          <w:rFonts w:eastAsia="Calibri"/>
          <w:color w:val="000000"/>
        </w:rPr>
        <w:t xml:space="preserve">мых к реализации на территории </w:t>
      </w:r>
      <w:proofErr w:type="spellStart"/>
      <w:r w:rsidRPr="009B300B">
        <w:rPr>
          <w:rFonts w:eastAsia="Calibri"/>
          <w:color w:val="000000"/>
        </w:rPr>
        <w:t>Ш</w:t>
      </w:r>
      <w:r w:rsidRPr="009B300B">
        <w:rPr>
          <w:rFonts w:eastAsia="Calibri"/>
          <w:color w:val="000000"/>
        </w:rPr>
        <w:t>у</w:t>
      </w:r>
      <w:r w:rsidRPr="009B300B">
        <w:rPr>
          <w:rFonts w:eastAsia="Calibri"/>
          <w:color w:val="000000"/>
        </w:rPr>
        <w:t>мерли</w:t>
      </w:r>
      <w:r>
        <w:rPr>
          <w:rFonts w:eastAsia="Calibri"/>
          <w:color w:val="000000"/>
        </w:rPr>
        <w:t>нского</w:t>
      </w:r>
      <w:proofErr w:type="spellEnd"/>
      <w:r>
        <w:rPr>
          <w:rFonts w:eastAsia="Calibri"/>
          <w:color w:val="000000"/>
        </w:rPr>
        <w:t xml:space="preserve"> муниципального округа</w:t>
      </w:r>
      <w:r w:rsidRPr="009B300B">
        <w:rPr>
          <w:rFonts w:eastAsia="Calibri"/>
          <w:color w:val="000000"/>
        </w:rPr>
        <w:t xml:space="preserve"> Чувашской Респу</w:t>
      </w:r>
      <w:r w:rsidRPr="009B300B">
        <w:rPr>
          <w:rFonts w:eastAsia="Calibri"/>
          <w:color w:val="000000"/>
        </w:rPr>
        <w:t>б</w:t>
      </w:r>
      <w:r w:rsidRPr="009B300B">
        <w:rPr>
          <w:rFonts w:eastAsia="Calibri"/>
          <w:color w:val="000000"/>
        </w:rPr>
        <w:t>лики</w:t>
      </w:r>
    </w:p>
    <w:p w14:paraId="55ADE8AE" w14:textId="77777777" w:rsidR="00E10AF5" w:rsidRPr="009B300B" w:rsidRDefault="00E10AF5" w:rsidP="00E10AF5">
      <w:pPr>
        <w:jc w:val="center"/>
        <w:rPr>
          <w:rFonts w:eastAsia="Calibri"/>
          <w:color w:val="000000"/>
        </w:rPr>
      </w:pPr>
    </w:p>
    <w:p w14:paraId="0BC44863" w14:textId="77777777" w:rsidR="00E10AF5" w:rsidRPr="009B300B" w:rsidRDefault="00E10AF5" w:rsidP="00E10AF5">
      <w:pPr>
        <w:ind w:firstLine="709"/>
        <w:jc w:val="right"/>
      </w:pPr>
    </w:p>
    <w:p w14:paraId="0419A408" w14:textId="77777777" w:rsidR="00E10AF5" w:rsidRPr="009B300B" w:rsidRDefault="00E10AF5" w:rsidP="00E10AF5">
      <w:pPr>
        <w:jc w:val="center"/>
        <w:rPr>
          <w:b/>
          <w:bCs/>
        </w:rPr>
      </w:pPr>
      <w:r w:rsidRPr="009B300B">
        <w:rPr>
          <w:b/>
          <w:bCs/>
        </w:rPr>
        <w:t>Информация</w:t>
      </w:r>
    </w:p>
    <w:p w14:paraId="66B684DF" w14:textId="77777777" w:rsidR="00E10AF5" w:rsidRPr="009B300B" w:rsidRDefault="00E10AF5" w:rsidP="00E10AF5">
      <w:pPr>
        <w:jc w:val="center"/>
        <w:rPr>
          <w:b/>
          <w:bCs/>
        </w:rPr>
      </w:pPr>
      <w:r w:rsidRPr="009B300B">
        <w:rPr>
          <w:b/>
          <w:bCs/>
        </w:rPr>
        <w:t>о ходе реализации инвестиционного проекта «</w:t>
      </w:r>
      <w:r w:rsidRPr="009B300B">
        <w:rPr>
          <w:bCs/>
        </w:rPr>
        <w:t>___________________</w:t>
      </w:r>
      <w:r w:rsidRPr="009B300B">
        <w:rPr>
          <w:b/>
          <w:bCs/>
        </w:rPr>
        <w:t>»</w:t>
      </w:r>
    </w:p>
    <w:p w14:paraId="0314412C" w14:textId="77777777" w:rsidR="00E10AF5" w:rsidRPr="009B300B" w:rsidRDefault="00E10AF5" w:rsidP="00E10AF5">
      <w:pPr>
        <w:tabs>
          <w:tab w:val="left" w:pos="134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206"/>
        <w:gridCol w:w="1836"/>
        <w:gridCol w:w="2075"/>
        <w:gridCol w:w="2070"/>
      </w:tblGrid>
      <w:tr w:rsidR="00E10AF5" w:rsidRPr="00C70610" w14:paraId="222648EF" w14:textId="77777777" w:rsidTr="00C6643D">
        <w:trPr>
          <w:trHeight w:val="478"/>
        </w:trPr>
        <w:tc>
          <w:tcPr>
            <w:tcW w:w="588" w:type="dxa"/>
            <w:vMerge w:val="restart"/>
            <w:shd w:val="clear" w:color="auto" w:fill="auto"/>
          </w:tcPr>
          <w:p w14:paraId="3B14E683" w14:textId="77777777" w:rsidR="00E10AF5" w:rsidRPr="00C70610" w:rsidRDefault="00E10AF5" w:rsidP="00C6643D">
            <w:pPr>
              <w:jc w:val="center"/>
              <w:rPr>
                <w:rFonts w:eastAsia="Calibri"/>
              </w:rPr>
            </w:pPr>
            <w:r w:rsidRPr="00C70610">
              <w:rPr>
                <w:rFonts w:eastAsia="Calibri"/>
              </w:rPr>
              <w:t>№</w:t>
            </w:r>
          </w:p>
        </w:tc>
        <w:tc>
          <w:tcPr>
            <w:tcW w:w="3206" w:type="dxa"/>
            <w:vMerge w:val="restart"/>
            <w:shd w:val="clear" w:color="auto" w:fill="auto"/>
          </w:tcPr>
          <w:p w14:paraId="2BDC0BE8" w14:textId="77777777" w:rsidR="00E10AF5" w:rsidRPr="00C70610" w:rsidRDefault="00E10AF5" w:rsidP="00C6643D">
            <w:pPr>
              <w:rPr>
                <w:rFonts w:eastAsia="Calibri"/>
              </w:rPr>
            </w:pPr>
            <w:r w:rsidRPr="00C70610">
              <w:rPr>
                <w:rFonts w:eastAsia="Calibri"/>
              </w:rPr>
              <w:t>Наименование организации</w:t>
            </w:r>
          </w:p>
        </w:tc>
        <w:tc>
          <w:tcPr>
            <w:tcW w:w="5981" w:type="dxa"/>
            <w:gridSpan w:val="3"/>
            <w:shd w:val="clear" w:color="auto" w:fill="auto"/>
            <w:vAlign w:val="center"/>
          </w:tcPr>
          <w:p w14:paraId="33C1855E" w14:textId="77777777" w:rsidR="00E10AF5" w:rsidRPr="00C70610" w:rsidRDefault="00E10AF5" w:rsidP="00C6643D">
            <w:pPr>
              <w:jc w:val="center"/>
              <w:rPr>
                <w:rFonts w:eastAsia="Calibri"/>
              </w:rPr>
            </w:pPr>
            <w:r w:rsidRPr="00C70610">
              <w:rPr>
                <w:rFonts w:eastAsia="Calibri"/>
              </w:rPr>
              <w:t>Ежеквартально</w:t>
            </w:r>
          </w:p>
        </w:tc>
      </w:tr>
      <w:tr w:rsidR="00E10AF5" w:rsidRPr="00C70610" w14:paraId="48F25542" w14:textId="77777777" w:rsidTr="00C6643D">
        <w:trPr>
          <w:trHeight w:val="293"/>
        </w:trPr>
        <w:tc>
          <w:tcPr>
            <w:tcW w:w="588" w:type="dxa"/>
            <w:vMerge/>
            <w:shd w:val="clear" w:color="auto" w:fill="auto"/>
          </w:tcPr>
          <w:p w14:paraId="31C8ADE0" w14:textId="77777777" w:rsidR="00E10AF5" w:rsidRPr="00C70610" w:rsidRDefault="00E10AF5" w:rsidP="00C6643D">
            <w:pPr>
              <w:rPr>
                <w:rFonts w:eastAsia="Calibri"/>
              </w:rPr>
            </w:pPr>
          </w:p>
        </w:tc>
        <w:tc>
          <w:tcPr>
            <w:tcW w:w="3206" w:type="dxa"/>
            <w:vMerge/>
            <w:shd w:val="clear" w:color="auto" w:fill="auto"/>
          </w:tcPr>
          <w:p w14:paraId="7AC334ED" w14:textId="77777777" w:rsidR="00E10AF5" w:rsidRPr="00C70610" w:rsidRDefault="00E10AF5" w:rsidP="00C6643D">
            <w:pPr>
              <w:rPr>
                <w:rFonts w:eastAsia="Calibri"/>
              </w:rPr>
            </w:pPr>
          </w:p>
        </w:tc>
        <w:tc>
          <w:tcPr>
            <w:tcW w:w="183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D25E09" w14:textId="77777777" w:rsidR="00E10AF5" w:rsidRPr="00C70610" w:rsidRDefault="00E10AF5" w:rsidP="00C6643D">
            <w:pPr>
              <w:jc w:val="center"/>
              <w:rPr>
                <w:rFonts w:eastAsia="Calibri"/>
              </w:rPr>
            </w:pPr>
            <w:r w:rsidRPr="00C70610">
              <w:rPr>
                <w:rFonts w:eastAsia="Calibri"/>
              </w:rPr>
              <w:t>Инвестиции, млн. рублей</w:t>
            </w:r>
          </w:p>
        </w:tc>
        <w:tc>
          <w:tcPr>
            <w:tcW w:w="2075" w:type="dxa"/>
            <w:tcBorders>
              <w:top w:val="single" w:sz="6" w:space="0" w:color="000000"/>
              <w:left w:val="single" w:sz="6" w:space="0" w:color="CCCCCC"/>
              <w:bottom w:val="single" w:sz="6" w:space="0" w:color="000000"/>
              <w:right w:val="single" w:sz="6" w:space="0" w:color="000000"/>
            </w:tcBorders>
            <w:shd w:val="clear" w:color="auto" w:fill="auto"/>
            <w:vAlign w:val="center"/>
          </w:tcPr>
          <w:p w14:paraId="7A6E5582" w14:textId="77777777" w:rsidR="00E10AF5" w:rsidRPr="00C70610" w:rsidRDefault="00E10AF5" w:rsidP="00C6643D">
            <w:pPr>
              <w:jc w:val="center"/>
              <w:rPr>
                <w:rFonts w:eastAsia="Calibri"/>
              </w:rPr>
            </w:pPr>
            <w:r w:rsidRPr="00C70610">
              <w:rPr>
                <w:rFonts w:eastAsia="Calibri"/>
              </w:rPr>
              <w:t>Кол-во созда</w:t>
            </w:r>
            <w:r w:rsidRPr="00C70610">
              <w:rPr>
                <w:rFonts w:eastAsia="Calibri"/>
              </w:rPr>
              <w:t>н</w:t>
            </w:r>
            <w:r w:rsidRPr="00C70610">
              <w:rPr>
                <w:rFonts w:eastAsia="Calibri"/>
              </w:rPr>
              <w:t>ных рабочих мест, ед.</w:t>
            </w:r>
          </w:p>
        </w:tc>
        <w:tc>
          <w:tcPr>
            <w:tcW w:w="2070" w:type="dxa"/>
            <w:tcBorders>
              <w:top w:val="single" w:sz="6" w:space="0" w:color="000000"/>
              <w:left w:val="single" w:sz="6" w:space="0" w:color="CCCCCC"/>
              <w:bottom w:val="single" w:sz="6" w:space="0" w:color="000000"/>
              <w:right w:val="single" w:sz="6" w:space="0" w:color="000000"/>
            </w:tcBorders>
            <w:shd w:val="clear" w:color="auto" w:fill="auto"/>
            <w:vAlign w:val="center"/>
          </w:tcPr>
          <w:p w14:paraId="75D35F0C" w14:textId="77777777" w:rsidR="00E10AF5" w:rsidRPr="00C70610" w:rsidRDefault="00E10AF5" w:rsidP="00C6643D">
            <w:pPr>
              <w:jc w:val="center"/>
              <w:rPr>
                <w:rFonts w:eastAsia="Calibri"/>
              </w:rPr>
            </w:pPr>
            <w:r w:rsidRPr="00C70610">
              <w:rPr>
                <w:rFonts w:eastAsia="Calibri"/>
              </w:rPr>
              <w:t>Краткое описание состояния реал</w:t>
            </w:r>
            <w:r w:rsidRPr="00C70610">
              <w:rPr>
                <w:rFonts w:eastAsia="Calibri"/>
              </w:rPr>
              <w:t>и</w:t>
            </w:r>
            <w:r w:rsidRPr="00C70610">
              <w:rPr>
                <w:rFonts w:eastAsia="Calibri"/>
              </w:rPr>
              <w:t>зации инвестиц</w:t>
            </w:r>
            <w:r w:rsidRPr="00C70610">
              <w:rPr>
                <w:rFonts w:eastAsia="Calibri"/>
              </w:rPr>
              <w:t>и</w:t>
            </w:r>
            <w:r w:rsidRPr="00C70610">
              <w:rPr>
                <w:rFonts w:eastAsia="Calibri"/>
              </w:rPr>
              <w:t>онного проекта</w:t>
            </w:r>
          </w:p>
        </w:tc>
      </w:tr>
      <w:tr w:rsidR="00E10AF5" w:rsidRPr="00C70610" w14:paraId="14811BF5" w14:textId="77777777" w:rsidTr="00C6643D">
        <w:trPr>
          <w:trHeight w:val="244"/>
        </w:trPr>
        <w:tc>
          <w:tcPr>
            <w:tcW w:w="588" w:type="dxa"/>
            <w:shd w:val="clear" w:color="auto" w:fill="auto"/>
          </w:tcPr>
          <w:p w14:paraId="13BD8F3C" w14:textId="77777777" w:rsidR="00E10AF5" w:rsidRPr="00C70610" w:rsidRDefault="00E10AF5" w:rsidP="00C6643D">
            <w:pPr>
              <w:jc w:val="center"/>
              <w:rPr>
                <w:rFonts w:eastAsia="Calibri"/>
              </w:rPr>
            </w:pPr>
            <w:r w:rsidRPr="00C70610">
              <w:rPr>
                <w:rFonts w:eastAsia="Calibri"/>
              </w:rPr>
              <w:t>1.</w:t>
            </w:r>
          </w:p>
        </w:tc>
        <w:tc>
          <w:tcPr>
            <w:tcW w:w="3206" w:type="dxa"/>
            <w:shd w:val="clear" w:color="auto" w:fill="auto"/>
          </w:tcPr>
          <w:p w14:paraId="6A2CA47F" w14:textId="77777777" w:rsidR="00E10AF5" w:rsidRPr="00C70610" w:rsidRDefault="00E10AF5" w:rsidP="00C6643D">
            <w:pPr>
              <w:rPr>
                <w:rFonts w:eastAsia="Calibri"/>
              </w:rPr>
            </w:pPr>
          </w:p>
        </w:tc>
        <w:tc>
          <w:tcPr>
            <w:tcW w:w="1836" w:type="dxa"/>
            <w:shd w:val="clear" w:color="auto" w:fill="auto"/>
          </w:tcPr>
          <w:p w14:paraId="4DAF82B7" w14:textId="77777777" w:rsidR="00E10AF5" w:rsidRPr="00C70610" w:rsidRDefault="00E10AF5" w:rsidP="00C6643D">
            <w:pPr>
              <w:rPr>
                <w:rFonts w:eastAsia="Calibri"/>
              </w:rPr>
            </w:pPr>
          </w:p>
        </w:tc>
        <w:tc>
          <w:tcPr>
            <w:tcW w:w="2075" w:type="dxa"/>
            <w:shd w:val="clear" w:color="auto" w:fill="auto"/>
          </w:tcPr>
          <w:p w14:paraId="61367381" w14:textId="77777777" w:rsidR="00E10AF5" w:rsidRPr="00C70610" w:rsidRDefault="00E10AF5" w:rsidP="00C6643D">
            <w:pPr>
              <w:rPr>
                <w:rFonts w:eastAsia="Calibri"/>
              </w:rPr>
            </w:pPr>
          </w:p>
        </w:tc>
        <w:tc>
          <w:tcPr>
            <w:tcW w:w="2070" w:type="dxa"/>
            <w:shd w:val="clear" w:color="auto" w:fill="auto"/>
          </w:tcPr>
          <w:p w14:paraId="00FA1194" w14:textId="77777777" w:rsidR="00E10AF5" w:rsidRPr="00C70610" w:rsidRDefault="00E10AF5" w:rsidP="00C6643D">
            <w:pPr>
              <w:rPr>
                <w:rFonts w:eastAsia="Calibri"/>
              </w:rPr>
            </w:pPr>
          </w:p>
        </w:tc>
      </w:tr>
    </w:tbl>
    <w:p w14:paraId="381A3A88" w14:textId="77777777" w:rsidR="00E10AF5" w:rsidRPr="009B300B" w:rsidRDefault="00E10AF5" w:rsidP="00E10AF5"/>
    <w:p w14:paraId="61443F0B" w14:textId="77777777" w:rsidR="00E10AF5" w:rsidRPr="009B300B" w:rsidRDefault="00E10AF5" w:rsidP="00E10AF5">
      <w:pPr>
        <w:jc w:val="center"/>
        <w:rPr>
          <w:rFonts w:eastAsia="Calibri"/>
          <w:color w:val="000000"/>
        </w:rPr>
      </w:pPr>
    </w:p>
    <w:p w14:paraId="12338408" w14:textId="77777777" w:rsidR="00E10AF5" w:rsidRDefault="00E10AF5" w:rsidP="00E10AF5">
      <w:pPr>
        <w:ind w:right="-2"/>
        <w:rPr>
          <w:color w:val="0D0D0D"/>
        </w:rPr>
      </w:pPr>
    </w:p>
    <w:tbl>
      <w:tblPr>
        <w:tblpPr w:leftFromText="180" w:rightFromText="180" w:vertAnchor="page" w:horzAnchor="margin" w:tblpY="552"/>
        <w:tblW w:w="0" w:type="auto"/>
        <w:tblLayout w:type="fixed"/>
        <w:tblLook w:val="04A0" w:firstRow="1" w:lastRow="0" w:firstColumn="1" w:lastColumn="0" w:noHBand="0" w:noVBand="1"/>
      </w:tblPr>
      <w:tblGrid>
        <w:gridCol w:w="4111"/>
        <w:gridCol w:w="1418"/>
        <w:gridCol w:w="4127"/>
      </w:tblGrid>
      <w:tr w:rsidR="00E10AF5" w14:paraId="5776A1DB" w14:textId="77777777" w:rsidTr="00E10AF5">
        <w:trPr>
          <w:cantSplit/>
          <w:trHeight w:val="1274"/>
        </w:trPr>
        <w:tc>
          <w:tcPr>
            <w:tcW w:w="4111" w:type="dxa"/>
            <w:vAlign w:val="bottom"/>
            <w:hideMark/>
          </w:tcPr>
          <w:p w14:paraId="2BE2BFBB" w14:textId="77777777" w:rsidR="00E10AF5" w:rsidRDefault="00E10AF5">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14:paraId="34E2301E" w14:textId="62706F22" w:rsidR="00E10AF5" w:rsidRDefault="00E10AF5">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73600" behindDoc="0" locked="0" layoutInCell="1" allowOverlap="1" wp14:anchorId="029F1484" wp14:editId="7D4F3350">
                  <wp:simplePos x="0" y="0"/>
                  <wp:positionH relativeFrom="column">
                    <wp:posOffset>109855</wp:posOffset>
                  </wp:positionH>
                  <wp:positionV relativeFrom="paragraph">
                    <wp:posOffset>18415</wp:posOffset>
                  </wp:positionV>
                  <wp:extent cx="525145" cy="668020"/>
                  <wp:effectExtent l="0" t="0" r="0" b="0"/>
                  <wp:wrapNone/>
                  <wp:docPr id="21" name="Рисунок 2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645CCECE" w14:textId="77777777" w:rsidR="00E10AF5" w:rsidRDefault="00E10AF5">
            <w:pPr>
              <w:widowControl w:val="0"/>
              <w:autoSpaceDE w:val="0"/>
              <w:autoSpaceDN w:val="0"/>
              <w:adjustRightInd w:val="0"/>
              <w:jc w:val="center"/>
              <w:rPr>
                <w:rFonts w:cs="Arial"/>
                <w:b/>
                <w:bCs/>
                <w:noProof/>
              </w:rPr>
            </w:pPr>
            <w:r>
              <w:rPr>
                <w:b/>
                <w:bCs/>
                <w:noProof/>
              </w:rPr>
              <w:t>ЧУВАШСКАЯ РЕСПУБЛИКА</w:t>
            </w:r>
          </w:p>
        </w:tc>
      </w:tr>
      <w:tr w:rsidR="00E10AF5" w14:paraId="398B3088" w14:textId="77777777" w:rsidTr="00E10AF5">
        <w:trPr>
          <w:cantSplit/>
          <w:trHeight w:val="550"/>
        </w:trPr>
        <w:tc>
          <w:tcPr>
            <w:tcW w:w="4111" w:type="dxa"/>
          </w:tcPr>
          <w:p w14:paraId="7D2C3369" w14:textId="77777777" w:rsidR="00E10AF5" w:rsidRDefault="00E10AF5">
            <w:pPr>
              <w:jc w:val="center"/>
              <w:rPr>
                <w:b/>
                <w:bCs/>
                <w:noProof/>
              </w:rPr>
            </w:pPr>
            <w:r>
              <w:rPr>
                <w:b/>
                <w:bCs/>
                <w:noProof/>
              </w:rPr>
              <w:t xml:space="preserve">ÇĚМĚРЛЕ </w:t>
            </w:r>
          </w:p>
          <w:p w14:paraId="23BD2FB8" w14:textId="77777777" w:rsidR="00E10AF5" w:rsidRDefault="00E10AF5">
            <w:pPr>
              <w:spacing w:line="220" w:lineRule="exact"/>
              <w:jc w:val="center"/>
              <w:rPr>
                <w:b/>
                <w:caps/>
                <w:snapToGrid w:val="0"/>
              </w:rPr>
            </w:pPr>
            <w:r>
              <w:rPr>
                <w:b/>
                <w:bCs/>
                <w:noProof/>
              </w:rPr>
              <w:t xml:space="preserve">МУНИЦИПАЛЛĂ ОКРУГĔН </w:t>
            </w:r>
            <w:r>
              <w:rPr>
                <w:b/>
                <w:caps/>
                <w:snapToGrid w:val="0"/>
              </w:rPr>
              <w:t>АДМИНИСТРАЦИЙĚ</w:t>
            </w:r>
          </w:p>
          <w:p w14:paraId="2BDC60F7" w14:textId="77777777" w:rsidR="00E10AF5" w:rsidRDefault="00E10AF5">
            <w:pPr>
              <w:spacing w:line="220" w:lineRule="exact"/>
              <w:jc w:val="center"/>
              <w:rPr>
                <w:b/>
                <w:bCs/>
                <w:noProof/>
              </w:rPr>
            </w:pPr>
          </w:p>
          <w:p w14:paraId="4080A345" w14:textId="77777777" w:rsidR="00E10AF5" w:rsidRDefault="00E10AF5">
            <w:pPr>
              <w:keepNext/>
              <w:jc w:val="center"/>
              <w:outlineLvl w:val="0"/>
              <w:rPr>
                <w:b/>
                <w:bCs/>
                <w:noProof/>
                <w:sz w:val="28"/>
                <w:szCs w:val="28"/>
                <w:lang w:val="x-none" w:eastAsia="x-none"/>
              </w:rPr>
            </w:pPr>
            <w:r>
              <w:rPr>
                <w:b/>
                <w:bCs/>
                <w:noProof/>
                <w:sz w:val="28"/>
                <w:szCs w:val="28"/>
                <w:lang w:val="x-none" w:eastAsia="x-none"/>
              </w:rPr>
              <w:t>ЙЫШĂНУ</w:t>
            </w:r>
          </w:p>
          <w:p w14:paraId="2204691B" w14:textId="77777777" w:rsidR="00E10AF5" w:rsidRDefault="00E10AF5">
            <w:pPr>
              <w:jc w:val="center"/>
              <w:rPr>
                <w:b/>
                <w:bCs/>
                <w:noProof/>
                <w:sz w:val="22"/>
                <w:szCs w:val="22"/>
              </w:rPr>
            </w:pPr>
          </w:p>
          <w:p w14:paraId="1E40FEE3" w14:textId="77777777" w:rsidR="00E10AF5" w:rsidRDefault="00E10AF5">
            <w:pPr>
              <w:jc w:val="center"/>
              <w:rPr>
                <w:noProof/>
              </w:rPr>
            </w:pPr>
            <w:r>
              <w:rPr>
                <w:noProof/>
              </w:rPr>
              <w:t xml:space="preserve">____24.07._ 2025 </w:t>
            </w:r>
            <w:r>
              <w:rPr>
                <w:rFonts w:ascii="Arial Cyr Chuv" w:hAnsi="Arial Cyr Chuv"/>
              </w:rPr>
              <w:t>=</w:t>
            </w:r>
            <w:r>
              <w:t>.</w:t>
            </w:r>
            <w:r>
              <w:rPr>
                <w:noProof/>
              </w:rPr>
              <w:t xml:space="preserve"> __1035_ №</w:t>
            </w:r>
          </w:p>
          <w:p w14:paraId="3E7F0848" w14:textId="77777777" w:rsidR="00E10AF5" w:rsidRDefault="00E10AF5">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14:paraId="2A6D8661" w14:textId="77777777" w:rsidR="00E10AF5" w:rsidRDefault="00E10AF5">
            <w:pPr>
              <w:rPr>
                <w:rFonts w:ascii="Arial" w:hAnsi="Arial" w:cs="Arial"/>
                <w:noProof/>
                <w:sz w:val="20"/>
                <w:szCs w:val="20"/>
              </w:rPr>
            </w:pPr>
          </w:p>
        </w:tc>
        <w:tc>
          <w:tcPr>
            <w:tcW w:w="4127" w:type="dxa"/>
          </w:tcPr>
          <w:p w14:paraId="46C8F102" w14:textId="77777777" w:rsidR="00E10AF5" w:rsidRDefault="00E10AF5">
            <w:pPr>
              <w:jc w:val="center"/>
              <w:rPr>
                <w:b/>
                <w:caps/>
                <w:sz w:val="22"/>
                <w:szCs w:val="22"/>
              </w:rPr>
            </w:pPr>
            <w:r>
              <w:rPr>
                <w:b/>
                <w:caps/>
                <w:sz w:val="22"/>
                <w:szCs w:val="22"/>
              </w:rPr>
              <w:t xml:space="preserve">администрация </w:t>
            </w:r>
          </w:p>
          <w:p w14:paraId="25D2B54A" w14:textId="77777777" w:rsidR="00E10AF5" w:rsidRDefault="00E10AF5">
            <w:pPr>
              <w:jc w:val="center"/>
              <w:rPr>
                <w:b/>
                <w:caps/>
                <w:sz w:val="22"/>
                <w:szCs w:val="22"/>
              </w:rPr>
            </w:pPr>
            <w:r>
              <w:rPr>
                <w:b/>
                <w:caps/>
                <w:sz w:val="22"/>
                <w:szCs w:val="22"/>
              </w:rPr>
              <w:t xml:space="preserve">ШУМЕРЛИНСКОГО </w:t>
            </w:r>
          </w:p>
          <w:p w14:paraId="1F81B060" w14:textId="77777777" w:rsidR="00E10AF5" w:rsidRDefault="00E10AF5">
            <w:pPr>
              <w:jc w:val="center"/>
              <w:rPr>
                <w:b/>
                <w:caps/>
                <w:sz w:val="22"/>
                <w:szCs w:val="22"/>
              </w:rPr>
            </w:pPr>
            <w:r>
              <w:rPr>
                <w:b/>
                <w:caps/>
                <w:sz w:val="22"/>
                <w:szCs w:val="22"/>
              </w:rPr>
              <w:t>МУНИЦИПАЛЬНОГО ОКРУГА</w:t>
            </w:r>
          </w:p>
          <w:p w14:paraId="4D581A35" w14:textId="77777777" w:rsidR="00E10AF5" w:rsidRDefault="00E10AF5">
            <w:pPr>
              <w:rPr>
                <w:b/>
                <w:caps/>
                <w:sz w:val="16"/>
              </w:rPr>
            </w:pPr>
          </w:p>
          <w:p w14:paraId="47F23A18" w14:textId="77777777" w:rsidR="00E10AF5" w:rsidRDefault="00E10AF5">
            <w:pPr>
              <w:keepNext/>
              <w:jc w:val="center"/>
              <w:outlineLvl w:val="0"/>
              <w:rPr>
                <w:b/>
                <w:sz w:val="28"/>
                <w:szCs w:val="28"/>
                <w:lang w:val="x-none" w:eastAsia="x-none"/>
              </w:rPr>
            </w:pPr>
            <w:r>
              <w:rPr>
                <w:b/>
                <w:sz w:val="28"/>
                <w:szCs w:val="28"/>
                <w:lang w:val="x-none" w:eastAsia="x-none"/>
              </w:rPr>
              <w:t>ПОСТАНОВЛЕНИЕ</w:t>
            </w:r>
          </w:p>
          <w:p w14:paraId="32AB9891" w14:textId="77777777" w:rsidR="00E10AF5" w:rsidRDefault="00E10AF5">
            <w:pPr>
              <w:jc w:val="center"/>
              <w:rPr>
                <w:b/>
                <w:bCs/>
                <w:noProof/>
                <w:sz w:val="22"/>
                <w:szCs w:val="22"/>
              </w:rPr>
            </w:pPr>
          </w:p>
          <w:p w14:paraId="7C08B116" w14:textId="77777777" w:rsidR="00E10AF5" w:rsidRDefault="00E10AF5">
            <w:pPr>
              <w:jc w:val="center"/>
              <w:rPr>
                <w:bCs/>
                <w:noProof/>
              </w:rPr>
            </w:pPr>
            <w:r>
              <w:rPr>
                <w:bCs/>
                <w:noProof/>
              </w:rPr>
              <w:t>___24.07.___ 2025 г. № _1035__</w:t>
            </w:r>
          </w:p>
          <w:p w14:paraId="747EA4F5" w14:textId="77777777" w:rsidR="00E10AF5" w:rsidRDefault="00E10AF5">
            <w:pPr>
              <w:widowControl w:val="0"/>
              <w:autoSpaceDE w:val="0"/>
              <w:autoSpaceDN w:val="0"/>
              <w:adjustRightInd w:val="0"/>
              <w:jc w:val="center"/>
              <w:rPr>
                <w:noProof/>
              </w:rPr>
            </w:pPr>
            <w:r>
              <w:rPr>
                <w:bCs/>
                <w:noProof/>
              </w:rPr>
              <w:t xml:space="preserve">       город Шумерля</w:t>
            </w:r>
          </w:p>
        </w:tc>
      </w:tr>
    </w:tbl>
    <w:p w14:paraId="2BD1B00B" w14:textId="77777777" w:rsidR="00E10AF5" w:rsidRDefault="00E10AF5" w:rsidP="00E10AF5">
      <w:pPr>
        <w:rPr>
          <w:rFonts w:ascii="Arial" w:hAnsi="Arial" w:cs="Arial"/>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E10AF5" w14:paraId="197CFD58" w14:textId="77777777" w:rsidTr="00E10AF5">
        <w:trPr>
          <w:trHeight w:val="790"/>
        </w:trPr>
        <w:tc>
          <w:tcPr>
            <w:tcW w:w="4219" w:type="dxa"/>
            <w:tcBorders>
              <w:top w:val="nil"/>
              <w:left w:val="nil"/>
              <w:bottom w:val="nil"/>
              <w:right w:val="nil"/>
            </w:tcBorders>
            <w:hideMark/>
          </w:tcPr>
          <w:p w14:paraId="265B5949" w14:textId="77777777" w:rsidR="00E10AF5" w:rsidRDefault="00E10AF5">
            <w:pPr>
              <w:widowControl w:val="0"/>
              <w:autoSpaceDE w:val="0"/>
              <w:autoSpaceDN w:val="0"/>
              <w:adjustRightInd w:val="0"/>
              <w:jc w:val="both"/>
              <w:rPr>
                <w:b/>
              </w:rPr>
            </w:pPr>
            <w:r>
              <w:rPr>
                <w:b/>
              </w:rPr>
              <w:t>Об утверждении Схемы размещения нестационарных торговых объе</w:t>
            </w:r>
            <w:r>
              <w:rPr>
                <w:b/>
              </w:rPr>
              <w:t>к</w:t>
            </w:r>
            <w:r>
              <w:rPr>
                <w:b/>
              </w:rPr>
              <w:t xml:space="preserve">тов, расположенных в </w:t>
            </w:r>
            <w:proofErr w:type="spellStart"/>
            <w:r>
              <w:rPr>
                <w:b/>
              </w:rPr>
              <w:t>Шумерли</w:t>
            </w:r>
            <w:r>
              <w:rPr>
                <w:b/>
              </w:rPr>
              <w:t>н</w:t>
            </w:r>
            <w:r>
              <w:rPr>
                <w:b/>
              </w:rPr>
              <w:t>ском</w:t>
            </w:r>
            <w:proofErr w:type="spellEnd"/>
            <w:r>
              <w:rPr>
                <w:b/>
              </w:rPr>
              <w:t xml:space="preserve"> муниципальном округе Ч</w:t>
            </w:r>
            <w:r>
              <w:rPr>
                <w:b/>
              </w:rPr>
              <w:t>у</w:t>
            </w:r>
            <w:r>
              <w:rPr>
                <w:b/>
              </w:rPr>
              <w:t>вашской Республики на земельных участках, в зданиях, строениях и с</w:t>
            </w:r>
            <w:r>
              <w:rPr>
                <w:b/>
              </w:rPr>
              <w:t>о</w:t>
            </w:r>
            <w:r>
              <w:rPr>
                <w:b/>
              </w:rPr>
              <w:t>оружениях, находящихся в муниц</w:t>
            </w:r>
            <w:r>
              <w:rPr>
                <w:b/>
              </w:rPr>
              <w:t>и</w:t>
            </w:r>
            <w:r>
              <w:rPr>
                <w:b/>
              </w:rPr>
              <w:t>пальной собственности, и земел</w:t>
            </w:r>
            <w:r>
              <w:rPr>
                <w:b/>
              </w:rPr>
              <w:t>ь</w:t>
            </w:r>
            <w:r>
              <w:rPr>
                <w:b/>
              </w:rPr>
              <w:t>ных участках, государственная со</w:t>
            </w:r>
            <w:r>
              <w:rPr>
                <w:b/>
              </w:rPr>
              <w:t>б</w:t>
            </w:r>
            <w:r>
              <w:rPr>
                <w:b/>
              </w:rPr>
              <w:t>ственность на которые не разгран</w:t>
            </w:r>
            <w:r>
              <w:rPr>
                <w:b/>
              </w:rPr>
              <w:t>и</w:t>
            </w:r>
            <w:r>
              <w:rPr>
                <w:b/>
              </w:rPr>
              <w:t xml:space="preserve">чена </w:t>
            </w:r>
          </w:p>
        </w:tc>
      </w:tr>
    </w:tbl>
    <w:p w14:paraId="6B0FD8CE" w14:textId="77777777" w:rsidR="00E10AF5" w:rsidRDefault="00E10AF5" w:rsidP="00E10AF5"/>
    <w:p w14:paraId="59FD4DBF" w14:textId="77777777" w:rsidR="00E10AF5" w:rsidRDefault="00E10AF5" w:rsidP="00E10AF5">
      <w:proofErr w:type="gramStart"/>
      <w:r>
        <w:t>В соответствии с Федеральными законами от 6 октября 2003 г. № 131-ФЗ «Об общих принципах организации местного самоуправления в Российской Ф</w:t>
      </w:r>
      <w:r>
        <w:t>е</w:t>
      </w:r>
      <w:r>
        <w:t>дерации», от 28 декабря 2009 г. № 381-ФЗ «Об основах государственного регулирования торговой деятельности в Российской Федер</w:t>
      </w:r>
      <w:r>
        <w:t>а</w:t>
      </w:r>
      <w:r>
        <w:t>ции», приказом Минэкономразвития Чувашской Республики от 16 ноября 2010 г. № 184 «О П</w:t>
      </w:r>
      <w:r>
        <w:t>о</w:t>
      </w:r>
      <w:r>
        <w:t>рядке разработки и утверждения органами местного самоуправления в Ч</w:t>
      </w:r>
      <w:r>
        <w:t>у</w:t>
      </w:r>
      <w:r>
        <w:t>вашской Республике схемы размещения нестационарных торговых</w:t>
      </w:r>
      <w:proofErr w:type="gramEnd"/>
      <w:r>
        <w:t xml:space="preserve"> объектов», Уставом </w:t>
      </w:r>
      <w:proofErr w:type="spellStart"/>
      <w:r>
        <w:t>Шумерлинского</w:t>
      </w:r>
      <w:proofErr w:type="spellEnd"/>
      <w:r>
        <w:t xml:space="preserve"> муниципал</w:t>
      </w:r>
      <w:r>
        <w:t>ь</w:t>
      </w:r>
      <w:r>
        <w:t xml:space="preserve">ного округа Чувашской Республики администрация </w:t>
      </w:r>
      <w:proofErr w:type="spellStart"/>
      <w:r>
        <w:t>Шумерлинского</w:t>
      </w:r>
      <w:proofErr w:type="spellEnd"/>
      <w:r>
        <w:t xml:space="preserve"> муниципального округа Ч</w:t>
      </w:r>
      <w:r>
        <w:t>у</w:t>
      </w:r>
      <w:r>
        <w:t xml:space="preserve">вашской Республики </w:t>
      </w:r>
      <w:proofErr w:type="gramStart"/>
      <w:r>
        <w:t>п</w:t>
      </w:r>
      <w:proofErr w:type="gramEnd"/>
      <w:r>
        <w:t xml:space="preserve"> о с т а н о в л я е т:</w:t>
      </w:r>
    </w:p>
    <w:p w14:paraId="659C7C6A" w14:textId="77777777" w:rsidR="00E10AF5" w:rsidRDefault="00E10AF5" w:rsidP="00E10AF5">
      <w:r>
        <w:t xml:space="preserve">1. Утвердить Схему размещения нестационарных торговых объектов, расположенных в </w:t>
      </w:r>
      <w:proofErr w:type="spellStart"/>
      <w:r>
        <w:t>Шуме</w:t>
      </w:r>
      <w:r>
        <w:t>р</w:t>
      </w:r>
      <w:r>
        <w:t>линском</w:t>
      </w:r>
      <w:proofErr w:type="spellEnd"/>
      <w:r>
        <w:t xml:space="preserve"> муниципальном округе Чувашской Республики на земельных участках, в зданиях, стр</w:t>
      </w:r>
      <w:r>
        <w:t>о</w:t>
      </w:r>
      <w:r>
        <w:t>ениях и сооружениях, находящихся в муниципальной собственности, и земельных участках, го</w:t>
      </w:r>
      <w:r>
        <w:t>с</w:t>
      </w:r>
      <w:r>
        <w:t>ударственная со</w:t>
      </w:r>
      <w:r>
        <w:t>б</w:t>
      </w:r>
      <w:r>
        <w:t>ственность на которые не разграничена, согласно приложению к настоящему постановлению.</w:t>
      </w:r>
    </w:p>
    <w:p w14:paraId="3F5DDB27" w14:textId="77777777" w:rsidR="00E10AF5" w:rsidRDefault="00E10AF5" w:rsidP="00E10AF5">
      <w:r>
        <w:t>2. Признать утратившими силу:</w:t>
      </w:r>
    </w:p>
    <w:p w14:paraId="0EAD4F8C" w14:textId="77777777" w:rsidR="00E10AF5" w:rsidRDefault="00E10AF5" w:rsidP="00E10AF5">
      <w:r>
        <w:t>постановление администрации города Шумерля Чувашской Республики от 21 июня 2018 г. № 460 «Об утверждении Схемы размещения нестационарных торговых объектов, расположенных в городе Шумерля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w:t>
      </w:r>
      <w:r>
        <w:t>о</w:t>
      </w:r>
      <w:r>
        <w:t>рые не разграничена»;</w:t>
      </w:r>
    </w:p>
    <w:p w14:paraId="29D16250" w14:textId="77777777" w:rsidR="00E10AF5" w:rsidRDefault="00E10AF5" w:rsidP="00E10AF5">
      <w:proofErr w:type="gramStart"/>
      <w:r>
        <w:t>постановление администрации города Шумерля Чувашской Республики от 20 сентября 2018 г.№ 700 «О внесении изменений в Схему размещения нестационарных торговых объектов, распол</w:t>
      </w:r>
      <w:r>
        <w:t>о</w:t>
      </w:r>
      <w:r>
        <w:t>женных в городе Шумерле на земельных участках, в зданиях, строениях и сооружениях, наход</w:t>
      </w:r>
      <w:r>
        <w:t>я</w:t>
      </w:r>
      <w:r>
        <w:t>щихся в муниц</w:t>
      </w:r>
      <w:r>
        <w:t>и</w:t>
      </w:r>
      <w:r>
        <w:t>пальной собственности, и земельных участках, государственная собственность на которые не разграничена, утвержденную постановлением администр</w:t>
      </w:r>
      <w:r>
        <w:t>а</w:t>
      </w:r>
      <w:r>
        <w:t>ции города Шумерля от 21 июня 2018 г. № 460»;</w:t>
      </w:r>
      <w:proofErr w:type="gramEnd"/>
    </w:p>
    <w:p w14:paraId="60B5503B" w14:textId="77777777" w:rsidR="00E10AF5" w:rsidRDefault="00E10AF5" w:rsidP="00E10AF5">
      <w:proofErr w:type="gramStart"/>
      <w:r>
        <w:t>постановление администрации города Шумерля Чувашской Республики от 1 марта 2019 г. № 211 «О внесении изменений в Схему размещения нестационарных объектов, расположенных в гор</w:t>
      </w:r>
      <w:r>
        <w:t>о</w:t>
      </w:r>
      <w:r>
        <w:t>де Шумерле на земельных участках, в зданиях, строениях и сооружениях, находящихся в мун</w:t>
      </w:r>
      <w:r>
        <w:t>и</w:t>
      </w:r>
      <w:r>
        <w:t>ципальной со</w:t>
      </w:r>
      <w:r>
        <w:t>б</w:t>
      </w:r>
      <w:r>
        <w:t>ственности, и земельных участках, государственная собственность на которые не разграничена, утвержденную постановлением администрации города Шуме</w:t>
      </w:r>
      <w:r>
        <w:t>р</w:t>
      </w:r>
      <w:r>
        <w:t>ля от 21 июня 2018 г. № 460»;</w:t>
      </w:r>
      <w:proofErr w:type="gramEnd"/>
    </w:p>
    <w:p w14:paraId="26D3D7FA" w14:textId="77777777" w:rsidR="00E10AF5" w:rsidRDefault="00E10AF5" w:rsidP="00E10AF5">
      <w:proofErr w:type="gramStart"/>
      <w:r>
        <w:t>постановление администрации города Шумерля Чувашской Республики от 26 июня 2019 г. № 772 «О внесении изменений в Схему размещения нестаци</w:t>
      </w:r>
      <w:r>
        <w:t>о</w:t>
      </w:r>
      <w:r>
        <w:t>нарных объектов, расположенных в городе Шумерле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w:t>
      </w:r>
      <w:r>
        <w:t>о</w:t>
      </w:r>
      <w:r>
        <w:t>рые не разграничена, утвержденную постановлением администрации города Шумерля от 21 июня 2018 г. № 460»;</w:t>
      </w:r>
      <w:proofErr w:type="gramEnd"/>
    </w:p>
    <w:p w14:paraId="281164EB" w14:textId="77777777" w:rsidR="00E10AF5" w:rsidRDefault="00E10AF5" w:rsidP="00E10AF5">
      <w:proofErr w:type="gramStart"/>
      <w:r>
        <w:t>постановление администрации города Шумерля Чувашской Республики от 16 июля 2019 г. № 871 «О внесении изменений в Схему размещения нестаци</w:t>
      </w:r>
      <w:r>
        <w:t>о</w:t>
      </w:r>
      <w:r>
        <w:t>нарных объектов, расположенных в городе Шумерле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w:t>
      </w:r>
      <w:r>
        <w:t>о</w:t>
      </w:r>
      <w:r>
        <w:t>рые не разграничена, утвержденную постановлением администрации города Шумерля от 21 июня 2018 г. № 460»;</w:t>
      </w:r>
      <w:proofErr w:type="gramEnd"/>
    </w:p>
    <w:p w14:paraId="3E594FB5" w14:textId="77777777" w:rsidR="00E10AF5" w:rsidRDefault="00E10AF5" w:rsidP="00E10AF5">
      <w:proofErr w:type="gramStart"/>
      <w:r>
        <w:t>постановление администрации города Шумерля Чувашской Республики от 6 марта 2020 г. № 198 «О внесении изменений в Схему размещения нестационарных объектов, расположенных в гор</w:t>
      </w:r>
      <w:r>
        <w:t>о</w:t>
      </w:r>
      <w:r>
        <w:t>де Шумерле на земельных участках, в зданиях, строениях и сооружениях, находящихся в мун</w:t>
      </w:r>
      <w:r>
        <w:t>и</w:t>
      </w:r>
      <w:r>
        <w:t>ципальной со</w:t>
      </w:r>
      <w:r>
        <w:t>б</w:t>
      </w:r>
      <w:r>
        <w:t>ственности, и земельных участках, государственная собственность на которые не разграничена, утвержденную постановлением администрации города Шуме</w:t>
      </w:r>
      <w:r>
        <w:t>р</w:t>
      </w:r>
      <w:r>
        <w:t>ля от 21 июня 2018 г. № 460»;</w:t>
      </w:r>
      <w:proofErr w:type="gramEnd"/>
    </w:p>
    <w:p w14:paraId="03539F69" w14:textId="77777777" w:rsidR="00E10AF5" w:rsidRDefault="00E10AF5" w:rsidP="00E10AF5">
      <w:proofErr w:type="gramStart"/>
      <w:r>
        <w:t>постановление администрации города Шумерля Чувашской Республики от 27 апреля 2022 г. № 337 «О внесении изменений в Схему размещения нестац</w:t>
      </w:r>
      <w:r>
        <w:t>и</w:t>
      </w:r>
      <w:r>
        <w:t>онарных объектов, расположенных в городе Шумерле на земельных участках, в зданиях, строениях и сооружениях, находящихся в муниципальной собственности, и земельных участках, государственная собственность на кот</w:t>
      </w:r>
      <w:r>
        <w:t>о</w:t>
      </w:r>
      <w:r>
        <w:t>рые не разграничена, утвержденную постановлением администрации города Шумерля от 21 июня 2018 г. № 460»;</w:t>
      </w:r>
      <w:proofErr w:type="gramEnd"/>
    </w:p>
    <w:p w14:paraId="3A172BA7" w14:textId="77777777" w:rsidR="00E10AF5" w:rsidRDefault="00E10AF5" w:rsidP="00E10AF5">
      <w:proofErr w:type="gramStart"/>
      <w:r>
        <w:t>постановление администрации города Шумерля Чувашской Республики от 13 марта 2023 г. № 182 «О внесении изменений в Схему размещения нестационарных торговых объектов, распол</w:t>
      </w:r>
      <w:r>
        <w:t>о</w:t>
      </w:r>
      <w:r>
        <w:t>женных в городе Шумерля на земельных участках, в зданиях, строениях и сооружениях, наход</w:t>
      </w:r>
      <w:r>
        <w:t>я</w:t>
      </w:r>
      <w:r>
        <w:t>щихся в муниципал</w:t>
      </w:r>
      <w:r>
        <w:t>ь</w:t>
      </w:r>
      <w:r>
        <w:t>ной собственности, и земельных участках, государственная собственность на которые не разграничена, утвержденную постановлением администрации г</w:t>
      </w:r>
      <w:r>
        <w:t>о</w:t>
      </w:r>
      <w:r>
        <w:t>рода Шумерля от 21 июня 2018 г. № 460»;</w:t>
      </w:r>
      <w:proofErr w:type="gramEnd"/>
    </w:p>
    <w:p w14:paraId="25F27B77" w14:textId="77777777" w:rsidR="00E10AF5" w:rsidRDefault="00E10AF5" w:rsidP="00E10AF5">
      <w:proofErr w:type="gramStart"/>
      <w:r>
        <w:t>постановление администрации города Шумерля Чувашской Республики от 2 октября 2024 г. № 709 «О внесении изменений в постановление администр</w:t>
      </w:r>
      <w:r>
        <w:t>а</w:t>
      </w:r>
      <w:r>
        <w:t>ции города Шумерля от 21 июня 2018 г. № 460 «Об утверждении Схемы размещения нестационарных торговых объектов, расположе</w:t>
      </w:r>
      <w:r>
        <w:t>н</w:t>
      </w:r>
      <w:r>
        <w:t>ных в городе Шумерля на земельных участках, в зданиях, строениях и сооружениях, находящи</w:t>
      </w:r>
      <w:r>
        <w:t>х</w:t>
      </w:r>
      <w:r>
        <w:t>ся в муниципальной собственности, и земельных участках, государственная собственность на которые не разграничена»;</w:t>
      </w:r>
      <w:proofErr w:type="gramEnd"/>
    </w:p>
    <w:p w14:paraId="62774DE2" w14:textId="77777777" w:rsidR="00E10AF5" w:rsidRDefault="00E10AF5" w:rsidP="00E10AF5">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30 мая 2022 г. № 390 «Об утверждении схемы размещения нестационарных торговых объе</w:t>
      </w:r>
      <w:r>
        <w:t>к</w:t>
      </w:r>
      <w:r>
        <w:t xml:space="preserve">тов на территории </w:t>
      </w:r>
      <w:proofErr w:type="spellStart"/>
      <w:r>
        <w:t>Шумерлинского</w:t>
      </w:r>
      <w:proofErr w:type="spellEnd"/>
      <w:r>
        <w:t xml:space="preserve"> муниципального округа Чувашской Республики»;</w:t>
      </w:r>
    </w:p>
    <w:p w14:paraId="15F3C626" w14:textId="77777777" w:rsidR="00E10AF5" w:rsidRDefault="00E10AF5" w:rsidP="00E10AF5">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25 июля 2024 г. № 674 «О внесении изменений в постановление администрации </w:t>
      </w:r>
      <w:proofErr w:type="spellStart"/>
      <w:r>
        <w:t>Шумерли</w:t>
      </w:r>
      <w:r>
        <w:t>н</w:t>
      </w:r>
      <w:r>
        <w:t>ского</w:t>
      </w:r>
      <w:proofErr w:type="spellEnd"/>
      <w:r>
        <w:t xml:space="preserve"> муниципального округа Чувашской Республики от 30.05.2022 № 390 «Об утверждении схемы размещения нестационарных торговых объектов на территории </w:t>
      </w:r>
      <w:proofErr w:type="spellStart"/>
      <w:r>
        <w:t>Шумерлинского</w:t>
      </w:r>
      <w:proofErr w:type="spellEnd"/>
      <w:r>
        <w:t xml:space="preserve"> муниц</w:t>
      </w:r>
      <w:r>
        <w:t>и</w:t>
      </w:r>
      <w:r>
        <w:t>пального округа Чувашской Республики».</w:t>
      </w:r>
    </w:p>
    <w:p w14:paraId="44055AA0" w14:textId="77777777" w:rsidR="00E10AF5" w:rsidRDefault="00E10AF5" w:rsidP="00E10AF5">
      <w:r>
        <w:t>3. Настоящее постановление вступает в силу после его официального опубликования.</w:t>
      </w:r>
    </w:p>
    <w:p w14:paraId="1C727628" w14:textId="77777777" w:rsidR="00E10AF5" w:rsidRDefault="00E10AF5" w:rsidP="00E10AF5"/>
    <w:p w14:paraId="6E2BA1B0" w14:textId="77777777" w:rsidR="00E10AF5" w:rsidRDefault="00E10AF5" w:rsidP="00E10AF5"/>
    <w:p w14:paraId="1AE6CFE1" w14:textId="77777777" w:rsidR="00E10AF5" w:rsidRDefault="00E10AF5" w:rsidP="00E10AF5"/>
    <w:p w14:paraId="23C1B6CB" w14:textId="77777777" w:rsidR="00E10AF5" w:rsidRDefault="00E10AF5" w:rsidP="00E10AF5">
      <w:r>
        <w:t xml:space="preserve">Глава </w:t>
      </w:r>
      <w:proofErr w:type="spellStart"/>
      <w:r>
        <w:t>Шумерлинского</w:t>
      </w:r>
      <w:proofErr w:type="spellEnd"/>
      <w:r>
        <w:t xml:space="preserve"> </w:t>
      </w:r>
      <w:proofErr w:type="gramStart"/>
      <w:r>
        <w:t>муниципального</w:t>
      </w:r>
      <w:proofErr w:type="gramEnd"/>
    </w:p>
    <w:p w14:paraId="598E4B3B" w14:textId="77777777" w:rsidR="00E10AF5" w:rsidRDefault="00E10AF5" w:rsidP="00E10AF5">
      <w:r>
        <w:t>округа Чувашской Республики</w:t>
      </w:r>
      <w:r>
        <w:tab/>
      </w:r>
      <w:r>
        <w:tab/>
      </w:r>
      <w:r>
        <w:tab/>
      </w:r>
      <w:r>
        <w:tab/>
      </w:r>
      <w:r>
        <w:tab/>
        <w:t xml:space="preserve">                          Э.М. Васильев</w:t>
      </w:r>
    </w:p>
    <w:p w14:paraId="42E90D32" w14:textId="77777777" w:rsidR="00E10AF5" w:rsidRDefault="00E10AF5" w:rsidP="00E10AF5"/>
    <w:p w14:paraId="01AC0D30" w14:textId="77777777" w:rsidR="00E10AF5" w:rsidRDefault="00E10AF5" w:rsidP="00E10AF5">
      <w:pPr>
        <w:rPr>
          <w:sz w:val="20"/>
          <w:szCs w:val="20"/>
        </w:rPr>
      </w:pPr>
      <w:proofErr w:type="spellStart"/>
      <w:r>
        <w:rPr>
          <w:sz w:val="20"/>
          <w:szCs w:val="20"/>
        </w:rPr>
        <w:t>Атрашкина</w:t>
      </w:r>
      <w:proofErr w:type="spellEnd"/>
      <w:r>
        <w:rPr>
          <w:sz w:val="20"/>
          <w:szCs w:val="20"/>
        </w:rPr>
        <w:t xml:space="preserve"> Н.В.</w:t>
      </w:r>
    </w:p>
    <w:p w14:paraId="2407974A" w14:textId="06FB514C" w:rsidR="00E10AF5" w:rsidRDefault="00E10AF5" w:rsidP="0019522D">
      <w:pPr>
        <w:sectPr w:rsidR="00E10AF5" w:rsidSect="0015103D">
          <w:pgSz w:w="11906" w:h="16838"/>
          <w:pgMar w:top="567" w:right="566" w:bottom="142" w:left="1276" w:header="709" w:footer="120" w:gutter="0"/>
          <w:cols w:space="720"/>
          <w:docGrid w:linePitch="326"/>
        </w:sectPr>
      </w:pPr>
      <w:r>
        <w:rPr>
          <w:sz w:val="20"/>
          <w:szCs w:val="20"/>
        </w:rPr>
        <w:t>8(83536) 2-23-75</w:t>
      </w:r>
      <w:r>
        <w:t>П</w:t>
      </w:r>
    </w:p>
    <w:p w14:paraId="33717548" w14:textId="3F5C1075" w:rsidR="00E10AF5" w:rsidRDefault="0019522D" w:rsidP="00E10AF5">
      <w:pPr>
        <w:ind w:left="12049"/>
        <w:jc w:val="center"/>
      </w:pPr>
      <w:r>
        <w:t>П</w:t>
      </w:r>
      <w:r w:rsidR="00E10AF5">
        <w:t>риложение</w:t>
      </w:r>
    </w:p>
    <w:p w14:paraId="22AD27FF" w14:textId="0E645AEC" w:rsidR="00E10AF5" w:rsidRDefault="00E10AF5" w:rsidP="00E10AF5">
      <w:pPr>
        <w:ind w:left="12049"/>
      </w:pPr>
      <w:r>
        <w:t xml:space="preserve">к постановлению администрации </w:t>
      </w:r>
      <w:proofErr w:type="spellStart"/>
      <w:r>
        <w:t>Шумерлинскго</w:t>
      </w:r>
      <w:proofErr w:type="spellEnd"/>
      <w:r>
        <w:t xml:space="preserve"> муниципального окр</w:t>
      </w:r>
      <w:r>
        <w:t>у</w:t>
      </w:r>
      <w:r>
        <w:t>га Чувашской Республики</w:t>
      </w:r>
    </w:p>
    <w:p w14:paraId="67E41722" w14:textId="77777777" w:rsidR="00E10AF5" w:rsidRDefault="00E10AF5" w:rsidP="00E10AF5">
      <w:pPr>
        <w:ind w:left="12049"/>
      </w:pPr>
      <w:r>
        <w:t>от __24.07.__ 2025 г. № _1035</w:t>
      </w:r>
    </w:p>
    <w:p w14:paraId="345867B7" w14:textId="77777777" w:rsidR="00E10AF5" w:rsidRDefault="00E10AF5" w:rsidP="00E10AF5">
      <w:pPr>
        <w:ind w:left="567"/>
        <w:jc w:val="center"/>
        <w:rPr>
          <w:b/>
        </w:rPr>
      </w:pPr>
    </w:p>
    <w:p w14:paraId="3E8FB4B1" w14:textId="77777777" w:rsidR="00E10AF5" w:rsidRDefault="00E10AF5" w:rsidP="00E10AF5">
      <w:pPr>
        <w:ind w:left="567"/>
        <w:jc w:val="center"/>
        <w:rPr>
          <w:b/>
        </w:rPr>
      </w:pPr>
      <w:r>
        <w:rPr>
          <w:b/>
        </w:rPr>
        <w:t>Схема</w:t>
      </w:r>
    </w:p>
    <w:p w14:paraId="2A13C2A5" w14:textId="77777777" w:rsidR="00E10AF5" w:rsidRDefault="00E10AF5" w:rsidP="00E10AF5">
      <w:pPr>
        <w:ind w:left="567"/>
        <w:jc w:val="center"/>
        <w:rPr>
          <w:b/>
        </w:rPr>
      </w:pPr>
      <w:r>
        <w:rPr>
          <w:b/>
        </w:rPr>
        <w:t xml:space="preserve">размещения нестационарных торговых объектов, расположенных в </w:t>
      </w:r>
      <w:proofErr w:type="spellStart"/>
      <w:r>
        <w:rPr>
          <w:b/>
        </w:rPr>
        <w:t>Шумерлинском</w:t>
      </w:r>
      <w:proofErr w:type="spellEnd"/>
      <w:r>
        <w:rPr>
          <w:b/>
        </w:rPr>
        <w:t xml:space="preserve"> муниципальном округе Чувашской Республики на з</w:t>
      </w:r>
      <w:r>
        <w:rPr>
          <w:b/>
        </w:rPr>
        <w:t>е</w:t>
      </w:r>
      <w:r>
        <w:rPr>
          <w:b/>
        </w:rPr>
        <w:t>мельных участках, в зданиях, строениях и сооружениях, находящихся в муниципальной собственности, и земельных участках, госуда</w:t>
      </w:r>
      <w:r>
        <w:rPr>
          <w:b/>
        </w:rPr>
        <w:t>р</w:t>
      </w:r>
      <w:r>
        <w:rPr>
          <w:b/>
        </w:rPr>
        <w:t>ственная собственность на которые не разграничена</w:t>
      </w:r>
    </w:p>
    <w:p w14:paraId="531EED56" w14:textId="77777777" w:rsidR="00E10AF5" w:rsidRDefault="00E10AF5" w:rsidP="00E10AF5"/>
    <w:tbl>
      <w:tblPr>
        <w:tblW w:w="15315"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1"/>
        <w:gridCol w:w="3563"/>
        <w:gridCol w:w="1418"/>
        <w:gridCol w:w="1551"/>
        <w:gridCol w:w="1941"/>
        <w:gridCol w:w="1747"/>
        <w:gridCol w:w="2137"/>
        <w:gridCol w:w="2127"/>
      </w:tblGrid>
      <w:tr w:rsidR="00E10AF5" w14:paraId="0349F57C"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483DB53" w14:textId="77777777" w:rsidR="00E10AF5" w:rsidRDefault="00E10AF5">
            <w:pPr>
              <w:widowControl w:val="0"/>
              <w:autoSpaceDE w:val="0"/>
              <w:autoSpaceDN w:val="0"/>
              <w:adjustRightInd w:val="0"/>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3562" w:type="dxa"/>
            <w:tcBorders>
              <w:top w:val="single" w:sz="4" w:space="0" w:color="auto"/>
              <w:left w:val="single" w:sz="4" w:space="0" w:color="auto"/>
              <w:bottom w:val="single" w:sz="4" w:space="0" w:color="auto"/>
              <w:right w:val="single" w:sz="4" w:space="0" w:color="auto"/>
            </w:tcBorders>
            <w:hideMark/>
          </w:tcPr>
          <w:p w14:paraId="3181EC40" w14:textId="77777777" w:rsidR="00E10AF5" w:rsidRDefault="00E10AF5">
            <w:pPr>
              <w:widowControl w:val="0"/>
              <w:autoSpaceDE w:val="0"/>
              <w:autoSpaceDN w:val="0"/>
              <w:adjustRightInd w:val="0"/>
              <w:jc w:val="center"/>
              <w:rPr>
                <w:sz w:val="20"/>
                <w:szCs w:val="20"/>
              </w:rPr>
            </w:pPr>
            <w:r>
              <w:rPr>
                <w:sz w:val="20"/>
                <w:szCs w:val="20"/>
              </w:rPr>
              <w:t>Место размещения и адрес</w:t>
            </w:r>
          </w:p>
        </w:tc>
        <w:tc>
          <w:tcPr>
            <w:tcW w:w="1417" w:type="dxa"/>
            <w:tcBorders>
              <w:top w:val="single" w:sz="4" w:space="0" w:color="auto"/>
              <w:left w:val="single" w:sz="4" w:space="0" w:color="auto"/>
              <w:bottom w:val="single" w:sz="4" w:space="0" w:color="auto"/>
              <w:right w:val="single" w:sz="4" w:space="0" w:color="auto"/>
            </w:tcBorders>
            <w:hideMark/>
          </w:tcPr>
          <w:p w14:paraId="605118B5" w14:textId="77777777" w:rsidR="00E10AF5" w:rsidRDefault="00E10AF5">
            <w:pPr>
              <w:widowControl w:val="0"/>
              <w:autoSpaceDE w:val="0"/>
              <w:autoSpaceDN w:val="0"/>
              <w:adjustRightInd w:val="0"/>
              <w:jc w:val="center"/>
              <w:rPr>
                <w:sz w:val="20"/>
                <w:szCs w:val="20"/>
              </w:rPr>
            </w:pPr>
            <w:r>
              <w:rPr>
                <w:sz w:val="20"/>
                <w:szCs w:val="20"/>
              </w:rPr>
              <w:t>Тип торгов</w:t>
            </w:r>
            <w:r>
              <w:rPr>
                <w:sz w:val="20"/>
                <w:szCs w:val="20"/>
              </w:rPr>
              <w:t>о</w:t>
            </w:r>
            <w:r>
              <w:rPr>
                <w:sz w:val="20"/>
                <w:szCs w:val="20"/>
              </w:rPr>
              <w:t>го объекта, используем</w:t>
            </w:r>
            <w:r>
              <w:rPr>
                <w:sz w:val="20"/>
                <w:szCs w:val="20"/>
              </w:rPr>
              <w:t>о</w:t>
            </w:r>
            <w:r>
              <w:rPr>
                <w:sz w:val="20"/>
                <w:szCs w:val="20"/>
              </w:rPr>
              <w:t>го для ос</w:t>
            </w:r>
            <w:r>
              <w:rPr>
                <w:sz w:val="20"/>
                <w:szCs w:val="20"/>
              </w:rPr>
              <w:t>у</w:t>
            </w:r>
            <w:r>
              <w:rPr>
                <w:sz w:val="20"/>
                <w:szCs w:val="20"/>
              </w:rPr>
              <w:t>ществления торговой де</w:t>
            </w:r>
            <w:r>
              <w:rPr>
                <w:sz w:val="20"/>
                <w:szCs w:val="20"/>
              </w:rPr>
              <w:t>я</w:t>
            </w:r>
            <w:r>
              <w:rPr>
                <w:sz w:val="20"/>
                <w:szCs w:val="20"/>
              </w:rPr>
              <w:t>тельности</w:t>
            </w:r>
          </w:p>
        </w:tc>
        <w:tc>
          <w:tcPr>
            <w:tcW w:w="1550" w:type="dxa"/>
            <w:tcBorders>
              <w:top w:val="single" w:sz="4" w:space="0" w:color="auto"/>
              <w:left w:val="single" w:sz="4" w:space="0" w:color="auto"/>
              <w:bottom w:val="single" w:sz="4" w:space="0" w:color="auto"/>
              <w:right w:val="single" w:sz="4" w:space="0" w:color="auto"/>
            </w:tcBorders>
            <w:hideMark/>
          </w:tcPr>
          <w:p w14:paraId="222DC035" w14:textId="77777777" w:rsidR="00E10AF5" w:rsidRDefault="00E10AF5">
            <w:pPr>
              <w:widowControl w:val="0"/>
              <w:autoSpaceDE w:val="0"/>
              <w:autoSpaceDN w:val="0"/>
              <w:adjustRightInd w:val="0"/>
              <w:jc w:val="center"/>
              <w:rPr>
                <w:sz w:val="20"/>
                <w:szCs w:val="20"/>
              </w:rPr>
            </w:pPr>
            <w:r>
              <w:rPr>
                <w:sz w:val="20"/>
                <w:szCs w:val="20"/>
              </w:rPr>
              <w:t>Площадь з</w:t>
            </w:r>
            <w:r>
              <w:rPr>
                <w:sz w:val="20"/>
                <w:szCs w:val="20"/>
              </w:rPr>
              <w:t>е</w:t>
            </w:r>
            <w:r>
              <w:rPr>
                <w:sz w:val="20"/>
                <w:szCs w:val="20"/>
              </w:rPr>
              <w:t>мельного участка, торг</w:t>
            </w:r>
            <w:r>
              <w:rPr>
                <w:sz w:val="20"/>
                <w:szCs w:val="20"/>
              </w:rPr>
              <w:t>о</w:t>
            </w:r>
            <w:r>
              <w:rPr>
                <w:sz w:val="20"/>
                <w:szCs w:val="20"/>
              </w:rPr>
              <w:t>вого объекта (здания, стро</w:t>
            </w:r>
            <w:r>
              <w:rPr>
                <w:sz w:val="20"/>
                <w:szCs w:val="20"/>
              </w:rPr>
              <w:t>е</w:t>
            </w:r>
            <w:r>
              <w:rPr>
                <w:sz w:val="20"/>
                <w:szCs w:val="20"/>
              </w:rPr>
              <w:t>ния, сооруж</w:t>
            </w:r>
            <w:r>
              <w:rPr>
                <w:sz w:val="20"/>
                <w:szCs w:val="20"/>
              </w:rPr>
              <w:t>е</w:t>
            </w:r>
            <w:r>
              <w:rPr>
                <w:sz w:val="20"/>
                <w:szCs w:val="20"/>
              </w:rPr>
              <w:t>ния) или его части (кв. м)</w:t>
            </w:r>
          </w:p>
        </w:tc>
        <w:tc>
          <w:tcPr>
            <w:tcW w:w="1940" w:type="dxa"/>
            <w:tcBorders>
              <w:top w:val="single" w:sz="4" w:space="0" w:color="auto"/>
              <w:left w:val="single" w:sz="4" w:space="0" w:color="auto"/>
              <w:bottom w:val="single" w:sz="4" w:space="0" w:color="auto"/>
              <w:right w:val="single" w:sz="4" w:space="0" w:color="auto"/>
            </w:tcBorders>
            <w:hideMark/>
          </w:tcPr>
          <w:p w14:paraId="50336CAC" w14:textId="77777777" w:rsidR="00E10AF5" w:rsidRDefault="00E10AF5">
            <w:pPr>
              <w:widowControl w:val="0"/>
              <w:autoSpaceDE w:val="0"/>
              <w:autoSpaceDN w:val="0"/>
              <w:adjustRightInd w:val="0"/>
              <w:jc w:val="center"/>
              <w:rPr>
                <w:sz w:val="20"/>
                <w:szCs w:val="20"/>
              </w:rPr>
            </w:pPr>
            <w:r>
              <w:rPr>
                <w:sz w:val="20"/>
                <w:szCs w:val="20"/>
              </w:rPr>
              <w:t>Форма собственн</w:t>
            </w:r>
            <w:r>
              <w:rPr>
                <w:sz w:val="20"/>
                <w:szCs w:val="20"/>
              </w:rPr>
              <w:t>о</w:t>
            </w:r>
            <w:r>
              <w:rPr>
                <w:sz w:val="20"/>
                <w:szCs w:val="20"/>
              </w:rPr>
              <w:t>сти земельного участка, торгового объекта (здания, строения, сооруж</w:t>
            </w:r>
            <w:r>
              <w:rPr>
                <w:sz w:val="20"/>
                <w:szCs w:val="20"/>
              </w:rPr>
              <w:t>е</w:t>
            </w:r>
            <w:r>
              <w:rPr>
                <w:sz w:val="20"/>
                <w:szCs w:val="20"/>
              </w:rPr>
              <w:t>ния) или его части</w:t>
            </w:r>
          </w:p>
        </w:tc>
        <w:tc>
          <w:tcPr>
            <w:tcW w:w="1746" w:type="dxa"/>
            <w:tcBorders>
              <w:top w:val="single" w:sz="4" w:space="0" w:color="auto"/>
              <w:left w:val="single" w:sz="4" w:space="0" w:color="auto"/>
              <w:bottom w:val="single" w:sz="4" w:space="0" w:color="auto"/>
              <w:right w:val="single" w:sz="4" w:space="0" w:color="auto"/>
            </w:tcBorders>
            <w:hideMark/>
          </w:tcPr>
          <w:p w14:paraId="5FDCDDE5" w14:textId="77777777" w:rsidR="00E10AF5" w:rsidRDefault="00E10AF5">
            <w:pPr>
              <w:widowControl w:val="0"/>
              <w:autoSpaceDE w:val="0"/>
              <w:autoSpaceDN w:val="0"/>
              <w:adjustRightInd w:val="0"/>
              <w:jc w:val="center"/>
              <w:rPr>
                <w:sz w:val="20"/>
                <w:szCs w:val="20"/>
              </w:rPr>
            </w:pPr>
            <w:r>
              <w:rPr>
                <w:sz w:val="20"/>
                <w:szCs w:val="20"/>
              </w:rPr>
              <w:t>Срок осущест</w:t>
            </w:r>
            <w:r>
              <w:rPr>
                <w:sz w:val="20"/>
                <w:szCs w:val="20"/>
              </w:rPr>
              <w:t>в</w:t>
            </w:r>
            <w:r>
              <w:rPr>
                <w:sz w:val="20"/>
                <w:szCs w:val="20"/>
              </w:rPr>
              <w:t>ления торговой деятельности в месте размещ</w:t>
            </w:r>
            <w:r>
              <w:rPr>
                <w:sz w:val="20"/>
                <w:szCs w:val="20"/>
              </w:rPr>
              <w:t>е</w:t>
            </w:r>
            <w:r>
              <w:rPr>
                <w:sz w:val="20"/>
                <w:szCs w:val="20"/>
              </w:rPr>
              <w:t>ния нестаци</w:t>
            </w:r>
            <w:r>
              <w:rPr>
                <w:sz w:val="20"/>
                <w:szCs w:val="20"/>
              </w:rPr>
              <w:t>о</w:t>
            </w:r>
            <w:r>
              <w:rPr>
                <w:sz w:val="20"/>
                <w:szCs w:val="20"/>
              </w:rPr>
              <w:t>нарных торговых объектов</w:t>
            </w:r>
          </w:p>
        </w:tc>
        <w:tc>
          <w:tcPr>
            <w:tcW w:w="2136" w:type="dxa"/>
            <w:tcBorders>
              <w:top w:val="single" w:sz="4" w:space="0" w:color="auto"/>
              <w:left w:val="single" w:sz="4" w:space="0" w:color="auto"/>
              <w:bottom w:val="single" w:sz="4" w:space="0" w:color="auto"/>
              <w:right w:val="single" w:sz="4" w:space="0" w:color="auto"/>
            </w:tcBorders>
            <w:hideMark/>
          </w:tcPr>
          <w:p w14:paraId="37398B1C" w14:textId="77777777" w:rsidR="00E10AF5" w:rsidRDefault="00E10AF5">
            <w:pPr>
              <w:widowControl w:val="0"/>
              <w:autoSpaceDE w:val="0"/>
              <w:autoSpaceDN w:val="0"/>
              <w:adjustRightInd w:val="0"/>
              <w:jc w:val="center"/>
              <w:rPr>
                <w:sz w:val="20"/>
                <w:szCs w:val="20"/>
              </w:rPr>
            </w:pPr>
            <w:r>
              <w:rPr>
                <w:sz w:val="20"/>
                <w:szCs w:val="20"/>
              </w:rPr>
              <w:t>Специализация то</w:t>
            </w:r>
            <w:r>
              <w:rPr>
                <w:sz w:val="20"/>
                <w:szCs w:val="20"/>
              </w:rPr>
              <w:t>р</w:t>
            </w:r>
            <w:r>
              <w:rPr>
                <w:sz w:val="20"/>
                <w:szCs w:val="20"/>
              </w:rPr>
              <w:t>гового объекта (а</w:t>
            </w:r>
            <w:r>
              <w:rPr>
                <w:sz w:val="20"/>
                <w:szCs w:val="20"/>
              </w:rPr>
              <w:t>с</w:t>
            </w:r>
            <w:r>
              <w:rPr>
                <w:sz w:val="20"/>
                <w:szCs w:val="20"/>
              </w:rPr>
              <w:t>сортимент реализу</w:t>
            </w:r>
            <w:r>
              <w:rPr>
                <w:sz w:val="20"/>
                <w:szCs w:val="20"/>
              </w:rPr>
              <w:t>е</w:t>
            </w:r>
            <w:r>
              <w:rPr>
                <w:sz w:val="20"/>
                <w:szCs w:val="20"/>
              </w:rPr>
              <w:t>мого товара)</w:t>
            </w:r>
          </w:p>
        </w:tc>
        <w:tc>
          <w:tcPr>
            <w:tcW w:w="2126" w:type="dxa"/>
            <w:tcBorders>
              <w:top w:val="single" w:sz="4" w:space="0" w:color="auto"/>
              <w:left w:val="single" w:sz="4" w:space="0" w:color="auto"/>
              <w:bottom w:val="single" w:sz="4" w:space="0" w:color="auto"/>
              <w:right w:val="single" w:sz="4" w:space="0" w:color="auto"/>
            </w:tcBorders>
            <w:hideMark/>
          </w:tcPr>
          <w:p w14:paraId="359A80BF" w14:textId="77777777" w:rsidR="00E10AF5" w:rsidRDefault="00E10AF5">
            <w:pPr>
              <w:widowControl w:val="0"/>
              <w:autoSpaceDE w:val="0"/>
              <w:autoSpaceDN w:val="0"/>
              <w:adjustRightInd w:val="0"/>
              <w:jc w:val="center"/>
              <w:rPr>
                <w:sz w:val="20"/>
                <w:szCs w:val="20"/>
              </w:rPr>
            </w:pPr>
            <w:r>
              <w:rPr>
                <w:sz w:val="20"/>
                <w:szCs w:val="20"/>
              </w:rPr>
              <w:t>Иная дополнительная информация</w:t>
            </w:r>
          </w:p>
        </w:tc>
      </w:tr>
      <w:tr w:rsidR="00E10AF5" w14:paraId="4ABCAFB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75B3E35" w14:textId="77777777" w:rsidR="00E10AF5" w:rsidRDefault="00E10AF5">
            <w:pPr>
              <w:widowControl w:val="0"/>
              <w:autoSpaceDE w:val="0"/>
              <w:autoSpaceDN w:val="0"/>
              <w:adjustRightInd w:val="0"/>
              <w:jc w:val="center"/>
              <w:rPr>
                <w:sz w:val="20"/>
                <w:szCs w:val="20"/>
              </w:rPr>
            </w:pPr>
            <w:r>
              <w:rPr>
                <w:sz w:val="20"/>
                <w:szCs w:val="20"/>
              </w:rPr>
              <w:t>1</w:t>
            </w:r>
          </w:p>
        </w:tc>
        <w:tc>
          <w:tcPr>
            <w:tcW w:w="3562" w:type="dxa"/>
            <w:tcBorders>
              <w:top w:val="single" w:sz="4" w:space="0" w:color="auto"/>
              <w:left w:val="single" w:sz="4" w:space="0" w:color="auto"/>
              <w:bottom w:val="single" w:sz="4" w:space="0" w:color="auto"/>
              <w:right w:val="single" w:sz="4" w:space="0" w:color="auto"/>
            </w:tcBorders>
            <w:hideMark/>
          </w:tcPr>
          <w:p w14:paraId="126E5EE3" w14:textId="77777777" w:rsidR="00E10AF5" w:rsidRDefault="00E10AF5">
            <w:pPr>
              <w:widowControl w:val="0"/>
              <w:autoSpaceDE w:val="0"/>
              <w:autoSpaceDN w:val="0"/>
              <w:adjustRightInd w:val="0"/>
              <w:jc w:val="center"/>
              <w:rPr>
                <w:sz w:val="20"/>
                <w:szCs w:val="20"/>
              </w:rPr>
            </w:pPr>
            <w:r>
              <w:rPr>
                <w:sz w:val="20"/>
                <w:szCs w:val="20"/>
              </w:rPr>
              <w:t>2</w:t>
            </w:r>
          </w:p>
        </w:tc>
        <w:tc>
          <w:tcPr>
            <w:tcW w:w="1417" w:type="dxa"/>
            <w:tcBorders>
              <w:top w:val="single" w:sz="4" w:space="0" w:color="auto"/>
              <w:left w:val="single" w:sz="4" w:space="0" w:color="auto"/>
              <w:bottom w:val="single" w:sz="4" w:space="0" w:color="auto"/>
              <w:right w:val="single" w:sz="4" w:space="0" w:color="auto"/>
            </w:tcBorders>
            <w:hideMark/>
          </w:tcPr>
          <w:p w14:paraId="2F3AD699" w14:textId="77777777" w:rsidR="00E10AF5" w:rsidRDefault="00E10AF5">
            <w:pPr>
              <w:widowControl w:val="0"/>
              <w:autoSpaceDE w:val="0"/>
              <w:autoSpaceDN w:val="0"/>
              <w:adjustRightInd w:val="0"/>
              <w:jc w:val="center"/>
              <w:rPr>
                <w:sz w:val="20"/>
                <w:szCs w:val="20"/>
              </w:rPr>
            </w:pPr>
            <w:r>
              <w:rPr>
                <w:sz w:val="20"/>
                <w:szCs w:val="20"/>
              </w:rPr>
              <w:t>3</w:t>
            </w:r>
          </w:p>
        </w:tc>
        <w:tc>
          <w:tcPr>
            <w:tcW w:w="1550" w:type="dxa"/>
            <w:tcBorders>
              <w:top w:val="single" w:sz="4" w:space="0" w:color="auto"/>
              <w:left w:val="single" w:sz="4" w:space="0" w:color="auto"/>
              <w:bottom w:val="single" w:sz="4" w:space="0" w:color="auto"/>
              <w:right w:val="single" w:sz="4" w:space="0" w:color="auto"/>
            </w:tcBorders>
            <w:hideMark/>
          </w:tcPr>
          <w:p w14:paraId="7F4784E5" w14:textId="77777777" w:rsidR="00E10AF5" w:rsidRDefault="00E10AF5">
            <w:pPr>
              <w:widowControl w:val="0"/>
              <w:autoSpaceDE w:val="0"/>
              <w:autoSpaceDN w:val="0"/>
              <w:adjustRightInd w:val="0"/>
              <w:jc w:val="center"/>
              <w:rPr>
                <w:sz w:val="20"/>
                <w:szCs w:val="20"/>
              </w:rPr>
            </w:pPr>
            <w:r>
              <w:rPr>
                <w:sz w:val="20"/>
                <w:szCs w:val="20"/>
              </w:rPr>
              <w:t>4</w:t>
            </w:r>
          </w:p>
        </w:tc>
        <w:tc>
          <w:tcPr>
            <w:tcW w:w="1940" w:type="dxa"/>
            <w:tcBorders>
              <w:top w:val="single" w:sz="4" w:space="0" w:color="auto"/>
              <w:left w:val="single" w:sz="4" w:space="0" w:color="auto"/>
              <w:bottom w:val="single" w:sz="4" w:space="0" w:color="auto"/>
              <w:right w:val="single" w:sz="4" w:space="0" w:color="auto"/>
            </w:tcBorders>
            <w:hideMark/>
          </w:tcPr>
          <w:p w14:paraId="75C232CF" w14:textId="77777777" w:rsidR="00E10AF5" w:rsidRDefault="00E10AF5">
            <w:pPr>
              <w:widowControl w:val="0"/>
              <w:autoSpaceDE w:val="0"/>
              <w:autoSpaceDN w:val="0"/>
              <w:adjustRightInd w:val="0"/>
              <w:jc w:val="center"/>
              <w:rPr>
                <w:sz w:val="20"/>
                <w:szCs w:val="20"/>
              </w:rPr>
            </w:pPr>
            <w:r>
              <w:rPr>
                <w:sz w:val="20"/>
                <w:szCs w:val="20"/>
              </w:rPr>
              <w:t>5</w:t>
            </w:r>
          </w:p>
        </w:tc>
        <w:tc>
          <w:tcPr>
            <w:tcW w:w="1746" w:type="dxa"/>
            <w:tcBorders>
              <w:top w:val="single" w:sz="4" w:space="0" w:color="auto"/>
              <w:left w:val="single" w:sz="4" w:space="0" w:color="auto"/>
              <w:bottom w:val="single" w:sz="4" w:space="0" w:color="auto"/>
              <w:right w:val="single" w:sz="4" w:space="0" w:color="auto"/>
            </w:tcBorders>
            <w:hideMark/>
          </w:tcPr>
          <w:p w14:paraId="36242583" w14:textId="77777777" w:rsidR="00E10AF5" w:rsidRDefault="00E10AF5">
            <w:pPr>
              <w:widowControl w:val="0"/>
              <w:autoSpaceDE w:val="0"/>
              <w:autoSpaceDN w:val="0"/>
              <w:adjustRightInd w:val="0"/>
              <w:jc w:val="center"/>
              <w:rPr>
                <w:sz w:val="20"/>
                <w:szCs w:val="20"/>
              </w:rPr>
            </w:pPr>
            <w:r>
              <w:rPr>
                <w:sz w:val="20"/>
                <w:szCs w:val="20"/>
              </w:rPr>
              <w:t>6</w:t>
            </w:r>
          </w:p>
        </w:tc>
        <w:tc>
          <w:tcPr>
            <w:tcW w:w="2136" w:type="dxa"/>
            <w:tcBorders>
              <w:top w:val="single" w:sz="4" w:space="0" w:color="auto"/>
              <w:left w:val="single" w:sz="4" w:space="0" w:color="auto"/>
              <w:bottom w:val="single" w:sz="4" w:space="0" w:color="auto"/>
              <w:right w:val="single" w:sz="4" w:space="0" w:color="auto"/>
            </w:tcBorders>
            <w:hideMark/>
          </w:tcPr>
          <w:p w14:paraId="23BFE53D" w14:textId="77777777" w:rsidR="00E10AF5" w:rsidRDefault="00E10AF5">
            <w:pPr>
              <w:widowControl w:val="0"/>
              <w:autoSpaceDE w:val="0"/>
              <w:autoSpaceDN w:val="0"/>
              <w:adjustRightInd w:val="0"/>
              <w:jc w:val="center"/>
              <w:rPr>
                <w:sz w:val="20"/>
                <w:szCs w:val="20"/>
              </w:rPr>
            </w:pPr>
            <w:r>
              <w:rPr>
                <w:sz w:val="20"/>
                <w:szCs w:val="20"/>
              </w:rPr>
              <w:t>7</w:t>
            </w:r>
          </w:p>
        </w:tc>
        <w:tc>
          <w:tcPr>
            <w:tcW w:w="2126" w:type="dxa"/>
            <w:tcBorders>
              <w:top w:val="single" w:sz="4" w:space="0" w:color="auto"/>
              <w:left w:val="single" w:sz="4" w:space="0" w:color="auto"/>
              <w:bottom w:val="single" w:sz="4" w:space="0" w:color="auto"/>
              <w:right w:val="single" w:sz="4" w:space="0" w:color="auto"/>
            </w:tcBorders>
            <w:hideMark/>
          </w:tcPr>
          <w:p w14:paraId="13CA160D" w14:textId="77777777" w:rsidR="00E10AF5" w:rsidRDefault="00E10AF5">
            <w:pPr>
              <w:widowControl w:val="0"/>
              <w:autoSpaceDE w:val="0"/>
              <w:autoSpaceDN w:val="0"/>
              <w:adjustRightInd w:val="0"/>
              <w:jc w:val="center"/>
              <w:rPr>
                <w:sz w:val="20"/>
                <w:szCs w:val="20"/>
              </w:rPr>
            </w:pPr>
            <w:r>
              <w:rPr>
                <w:sz w:val="20"/>
                <w:szCs w:val="20"/>
              </w:rPr>
              <w:t>8</w:t>
            </w:r>
          </w:p>
        </w:tc>
      </w:tr>
      <w:tr w:rsidR="00E10AF5" w14:paraId="1C0A97B4" w14:textId="77777777" w:rsidTr="00E10AF5">
        <w:tc>
          <w:tcPr>
            <w:tcW w:w="832" w:type="dxa"/>
            <w:tcBorders>
              <w:top w:val="single" w:sz="4" w:space="0" w:color="auto"/>
              <w:left w:val="single" w:sz="4" w:space="0" w:color="auto"/>
              <w:bottom w:val="single" w:sz="4" w:space="0" w:color="auto"/>
              <w:right w:val="single" w:sz="4" w:space="0" w:color="auto"/>
            </w:tcBorders>
          </w:tcPr>
          <w:p w14:paraId="43AEB648" w14:textId="77777777" w:rsidR="00E10AF5" w:rsidRDefault="00E10AF5">
            <w:pPr>
              <w:jc w:val="center"/>
              <w:rPr>
                <w:sz w:val="20"/>
                <w:szCs w:val="20"/>
              </w:rPr>
            </w:pPr>
            <w:r>
              <w:rPr>
                <w:sz w:val="20"/>
                <w:szCs w:val="20"/>
              </w:rPr>
              <w:t>1</w:t>
            </w:r>
          </w:p>
          <w:p w14:paraId="2093D315" w14:textId="77777777" w:rsidR="00E10AF5" w:rsidRDefault="00E10AF5">
            <w:pPr>
              <w:widowControl w:val="0"/>
              <w:autoSpaceDE w:val="0"/>
              <w:autoSpaceDN w:val="0"/>
              <w:adjustRightInd w:val="0"/>
              <w:ind w:firstLine="720"/>
              <w:jc w:val="both"/>
              <w:rPr>
                <w:sz w:val="20"/>
                <w:szCs w:val="20"/>
              </w:rPr>
            </w:pPr>
          </w:p>
        </w:tc>
        <w:tc>
          <w:tcPr>
            <w:tcW w:w="3562" w:type="dxa"/>
            <w:tcBorders>
              <w:top w:val="single" w:sz="4" w:space="0" w:color="auto"/>
              <w:left w:val="single" w:sz="4" w:space="0" w:color="auto"/>
              <w:bottom w:val="single" w:sz="4" w:space="0" w:color="auto"/>
              <w:right w:val="single" w:sz="4" w:space="0" w:color="auto"/>
            </w:tcBorders>
            <w:hideMark/>
          </w:tcPr>
          <w:p w14:paraId="621587D2" w14:textId="77777777" w:rsidR="00E10AF5" w:rsidRDefault="00E10AF5">
            <w:pPr>
              <w:widowControl w:val="0"/>
              <w:autoSpaceDE w:val="0"/>
              <w:autoSpaceDN w:val="0"/>
              <w:adjustRightInd w:val="0"/>
              <w:rPr>
                <w:sz w:val="20"/>
                <w:szCs w:val="20"/>
              </w:rPr>
            </w:pPr>
            <w:r>
              <w:rPr>
                <w:sz w:val="20"/>
                <w:szCs w:val="20"/>
              </w:rPr>
              <w:t>г. Шумерля, между домами 2 и 4 по ул. Ленина</w:t>
            </w:r>
          </w:p>
        </w:tc>
        <w:tc>
          <w:tcPr>
            <w:tcW w:w="1417" w:type="dxa"/>
            <w:tcBorders>
              <w:top w:val="single" w:sz="4" w:space="0" w:color="auto"/>
              <w:left w:val="single" w:sz="4" w:space="0" w:color="auto"/>
              <w:bottom w:val="single" w:sz="4" w:space="0" w:color="auto"/>
              <w:right w:val="single" w:sz="4" w:space="0" w:color="auto"/>
            </w:tcBorders>
            <w:hideMark/>
          </w:tcPr>
          <w:p w14:paraId="6F087028" w14:textId="77777777" w:rsidR="00E10AF5" w:rsidRDefault="00E10AF5">
            <w:pPr>
              <w:widowControl w:val="0"/>
              <w:autoSpaceDE w:val="0"/>
              <w:autoSpaceDN w:val="0"/>
              <w:adjustRightInd w:val="0"/>
              <w:rPr>
                <w:sz w:val="20"/>
                <w:szCs w:val="20"/>
              </w:rPr>
            </w:pPr>
            <w:r>
              <w:rPr>
                <w:sz w:val="20"/>
                <w:szCs w:val="20"/>
              </w:rPr>
              <w:t xml:space="preserve">киоск </w:t>
            </w:r>
          </w:p>
        </w:tc>
        <w:tc>
          <w:tcPr>
            <w:tcW w:w="1550" w:type="dxa"/>
            <w:tcBorders>
              <w:top w:val="single" w:sz="4" w:space="0" w:color="auto"/>
              <w:left w:val="single" w:sz="4" w:space="0" w:color="auto"/>
              <w:bottom w:val="single" w:sz="4" w:space="0" w:color="auto"/>
              <w:right w:val="single" w:sz="4" w:space="0" w:color="auto"/>
            </w:tcBorders>
            <w:hideMark/>
          </w:tcPr>
          <w:p w14:paraId="31C3ABD0" w14:textId="77777777" w:rsidR="00E10AF5" w:rsidRDefault="00E10AF5">
            <w:pPr>
              <w:widowControl w:val="0"/>
              <w:autoSpaceDE w:val="0"/>
              <w:autoSpaceDN w:val="0"/>
              <w:adjustRightInd w:val="0"/>
              <w:jc w:val="center"/>
              <w:rPr>
                <w:sz w:val="20"/>
                <w:szCs w:val="20"/>
              </w:rPr>
            </w:pPr>
            <w:r>
              <w:rPr>
                <w:sz w:val="20"/>
                <w:szCs w:val="20"/>
              </w:rPr>
              <w:t>10,0</w:t>
            </w:r>
          </w:p>
        </w:tc>
        <w:tc>
          <w:tcPr>
            <w:tcW w:w="1940" w:type="dxa"/>
            <w:tcBorders>
              <w:top w:val="single" w:sz="4" w:space="0" w:color="auto"/>
              <w:left w:val="single" w:sz="4" w:space="0" w:color="auto"/>
              <w:bottom w:val="single" w:sz="4" w:space="0" w:color="auto"/>
              <w:right w:val="single" w:sz="4" w:space="0" w:color="auto"/>
            </w:tcBorders>
            <w:hideMark/>
          </w:tcPr>
          <w:p w14:paraId="3AA31903"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1E0368C0"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3D64D5E" w14:textId="77777777" w:rsidR="00E10AF5" w:rsidRDefault="00E10AF5">
            <w:pPr>
              <w:widowControl w:val="0"/>
              <w:autoSpaceDE w:val="0"/>
              <w:autoSpaceDN w:val="0"/>
              <w:adjustRightInd w:val="0"/>
              <w:jc w:val="both"/>
              <w:rPr>
                <w:sz w:val="20"/>
                <w:szCs w:val="20"/>
              </w:rPr>
            </w:pPr>
            <w:r>
              <w:rPr>
                <w:sz w:val="20"/>
                <w:szCs w:val="20"/>
              </w:rPr>
              <w:t>общественное пит</w:t>
            </w:r>
            <w:r>
              <w:rPr>
                <w:sz w:val="20"/>
                <w:szCs w:val="20"/>
              </w:rPr>
              <w:t>а</w:t>
            </w:r>
            <w:r>
              <w:rPr>
                <w:sz w:val="20"/>
                <w:szCs w:val="20"/>
              </w:rPr>
              <w:t>ние</w:t>
            </w:r>
          </w:p>
        </w:tc>
        <w:tc>
          <w:tcPr>
            <w:tcW w:w="2126" w:type="dxa"/>
            <w:tcBorders>
              <w:top w:val="single" w:sz="4" w:space="0" w:color="auto"/>
              <w:left w:val="single" w:sz="4" w:space="0" w:color="auto"/>
              <w:bottom w:val="single" w:sz="4" w:space="0" w:color="auto"/>
              <w:right w:val="single" w:sz="4" w:space="0" w:color="auto"/>
            </w:tcBorders>
            <w:hideMark/>
          </w:tcPr>
          <w:p w14:paraId="4F62CACA"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4ABFE42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D6A9294" w14:textId="77777777" w:rsidR="00E10AF5" w:rsidRDefault="00E10AF5">
            <w:pPr>
              <w:widowControl w:val="0"/>
              <w:autoSpaceDE w:val="0"/>
              <w:autoSpaceDN w:val="0"/>
              <w:adjustRightInd w:val="0"/>
              <w:jc w:val="center"/>
              <w:rPr>
                <w:sz w:val="20"/>
                <w:szCs w:val="20"/>
              </w:rPr>
            </w:pPr>
            <w:r>
              <w:rPr>
                <w:sz w:val="20"/>
                <w:szCs w:val="20"/>
              </w:rPr>
              <w:t>2</w:t>
            </w:r>
          </w:p>
        </w:tc>
        <w:tc>
          <w:tcPr>
            <w:tcW w:w="3562" w:type="dxa"/>
            <w:tcBorders>
              <w:top w:val="single" w:sz="4" w:space="0" w:color="auto"/>
              <w:left w:val="single" w:sz="4" w:space="0" w:color="auto"/>
              <w:bottom w:val="single" w:sz="4" w:space="0" w:color="auto"/>
              <w:right w:val="single" w:sz="4" w:space="0" w:color="auto"/>
            </w:tcBorders>
            <w:hideMark/>
          </w:tcPr>
          <w:p w14:paraId="5C862ED3" w14:textId="77777777" w:rsidR="00E10AF5" w:rsidRDefault="00E10AF5">
            <w:pPr>
              <w:widowControl w:val="0"/>
              <w:autoSpaceDE w:val="0"/>
              <w:autoSpaceDN w:val="0"/>
              <w:adjustRightInd w:val="0"/>
              <w:rPr>
                <w:sz w:val="20"/>
                <w:szCs w:val="20"/>
              </w:rPr>
            </w:pPr>
            <w:r>
              <w:rPr>
                <w:sz w:val="20"/>
                <w:szCs w:val="20"/>
              </w:rPr>
              <w:t>г. Шумерля, на пересечении улиц Ж</w:t>
            </w:r>
            <w:r>
              <w:rPr>
                <w:sz w:val="20"/>
                <w:szCs w:val="20"/>
              </w:rPr>
              <w:t>у</w:t>
            </w:r>
            <w:r>
              <w:rPr>
                <w:sz w:val="20"/>
                <w:szCs w:val="20"/>
              </w:rPr>
              <w:t>кова и Интернациональная в районе дома 23</w:t>
            </w:r>
          </w:p>
        </w:tc>
        <w:tc>
          <w:tcPr>
            <w:tcW w:w="1417" w:type="dxa"/>
            <w:tcBorders>
              <w:top w:val="single" w:sz="4" w:space="0" w:color="auto"/>
              <w:left w:val="single" w:sz="4" w:space="0" w:color="auto"/>
              <w:bottom w:val="single" w:sz="4" w:space="0" w:color="auto"/>
              <w:right w:val="single" w:sz="4" w:space="0" w:color="auto"/>
            </w:tcBorders>
            <w:hideMark/>
          </w:tcPr>
          <w:p w14:paraId="22BF468C" w14:textId="77777777" w:rsidR="00E10AF5" w:rsidRDefault="00E10AF5">
            <w:pPr>
              <w:widowControl w:val="0"/>
              <w:autoSpaceDE w:val="0"/>
              <w:autoSpaceDN w:val="0"/>
              <w:adjustRightInd w:val="0"/>
              <w:rPr>
                <w:sz w:val="20"/>
                <w:szCs w:val="20"/>
              </w:rPr>
            </w:pPr>
            <w:r>
              <w:rPr>
                <w:sz w:val="20"/>
                <w:szCs w:val="20"/>
              </w:rPr>
              <w:t xml:space="preserve">киоск </w:t>
            </w:r>
          </w:p>
        </w:tc>
        <w:tc>
          <w:tcPr>
            <w:tcW w:w="1550" w:type="dxa"/>
            <w:tcBorders>
              <w:top w:val="single" w:sz="4" w:space="0" w:color="auto"/>
              <w:left w:val="single" w:sz="4" w:space="0" w:color="auto"/>
              <w:bottom w:val="single" w:sz="4" w:space="0" w:color="auto"/>
              <w:right w:val="single" w:sz="4" w:space="0" w:color="auto"/>
            </w:tcBorders>
            <w:hideMark/>
          </w:tcPr>
          <w:p w14:paraId="1F021FEF" w14:textId="77777777" w:rsidR="00E10AF5" w:rsidRDefault="00E10AF5">
            <w:pPr>
              <w:widowControl w:val="0"/>
              <w:autoSpaceDE w:val="0"/>
              <w:autoSpaceDN w:val="0"/>
              <w:adjustRightInd w:val="0"/>
              <w:jc w:val="center"/>
              <w:rPr>
                <w:sz w:val="20"/>
                <w:szCs w:val="20"/>
              </w:rPr>
            </w:pPr>
            <w:r>
              <w:rPr>
                <w:sz w:val="20"/>
                <w:szCs w:val="20"/>
              </w:rPr>
              <w:t>10,0</w:t>
            </w:r>
          </w:p>
        </w:tc>
        <w:tc>
          <w:tcPr>
            <w:tcW w:w="1940" w:type="dxa"/>
            <w:tcBorders>
              <w:top w:val="single" w:sz="4" w:space="0" w:color="auto"/>
              <w:left w:val="single" w:sz="4" w:space="0" w:color="auto"/>
              <w:bottom w:val="single" w:sz="4" w:space="0" w:color="auto"/>
              <w:right w:val="single" w:sz="4" w:space="0" w:color="auto"/>
            </w:tcBorders>
            <w:hideMark/>
          </w:tcPr>
          <w:p w14:paraId="2F8FDAB5"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CC62526"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88C0304" w14:textId="77777777" w:rsidR="00E10AF5" w:rsidRDefault="00E10AF5">
            <w:pPr>
              <w:widowControl w:val="0"/>
              <w:autoSpaceDE w:val="0"/>
              <w:autoSpaceDN w:val="0"/>
              <w:adjustRightInd w:val="0"/>
              <w:jc w:val="both"/>
              <w:rPr>
                <w:sz w:val="20"/>
                <w:szCs w:val="20"/>
              </w:rPr>
            </w:pPr>
            <w:r>
              <w:rPr>
                <w:sz w:val="20"/>
                <w:szCs w:val="20"/>
              </w:rPr>
              <w:t>общественное пит</w:t>
            </w:r>
            <w:r>
              <w:rPr>
                <w:sz w:val="20"/>
                <w:szCs w:val="20"/>
              </w:rPr>
              <w:t>а</w:t>
            </w:r>
            <w:r>
              <w:rPr>
                <w:sz w:val="20"/>
                <w:szCs w:val="20"/>
              </w:rPr>
              <w:t>ние</w:t>
            </w:r>
          </w:p>
        </w:tc>
        <w:tc>
          <w:tcPr>
            <w:tcW w:w="2126" w:type="dxa"/>
            <w:tcBorders>
              <w:top w:val="single" w:sz="4" w:space="0" w:color="auto"/>
              <w:left w:val="single" w:sz="4" w:space="0" w:color="auto"/>
              <w:bottom w:val="single" w:sz="4" w:space="0" w:color="auto"/>
              <w:right w:val="single" w:sz="4" w:space="0" w:color="auto"/>
            </w:tcBorders>
            <w:hideMark/>
          </w:tcPr>
          <w:p w14:paraId="4E5C6C9F" w14:textId="77777777" w:rsidR="00E10AF5" w:rsidRDefault="00E10AF5">
            <w:pPr>
              <w:widowControl w:val="0"/>
              <w:autoSpaceDE w:val="0"/>
              <w:autoSpaceDN w:val="0"/>
              <w:adjustRightInd w:val="0"/>
              <w:ind w:firstLine="33"/>
              <w:jc w:val="both"/>
              <w:rPr>
                <w:rFonts w:ascii="Arial" w:hAnsi="Arial" w:cs="Arial"/>
                <w:sz w:val="26"/>
                <w:szCs w:val="26"/>
              </w:rPr>
            </w:pPr>
            <w:r>
              <w:rPr>
                <w:sz w:val="20"/>
                <w:szCs w:val="20"/>
              </w:rPr>
              <w:t>субъекты МСП</w:t>
            </w:r>
          </w:p>
        </w:tc>
      </w:tr>
      <w:tr w:rsidR="00E10AF5" w14:paraId="6DF7862A"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E9FB40F" w14:textId="77777777" w:rsidR="00E10AF5" w:rsidRDefault="00E10AF5">
            <w:pPr>
              <w:widowControl w:val="0"/>
              <w:autoSpaceDE w:val="0"/>
              <w:autoSpaceDN w:val="0"/>
              <w:adjustRightInd w:val="0"/>
              <w:jc w:val="center"/>
              <w:rPr>
                <w:sz w:val="20"/>
                <w:szCs w:val="20"/>
              </w:rPr>
            </w:pPr>
            <w:r>
              <w:rPr>
                <w:sz w:val="20"/>
                <w:szCs w:val="20"/>
              </w:rPr>
              <w:t>3</w:t>
            </w:r>
          </w:p>
        </w:tc>
        <w:tc>
          <w:tcPr>
            <w:tcW w:w="3562" w:type="dxa"/>
            <w:tcBorders>
              <w:top w:val="single" w:sz="4" w:space="0" w:color="auto"/>
              <w:left w:val="single" w:sz="4" w:space="0" w:color="auto"/>
              <w:bottom w:val="single" w:sz="4" w:space="0" w:color="auto"/>
              <w:right w:val="single" w:sz="4" w:space="0" w:color="auto"/>
            </w:tcBorders>
            <w:hideMark/>
          </w:tcPr>
          <w:p w14:paraId="0FCB76C6" w14:textId="77777777" w:rsidR="00E10AF5" w:rsidRDefault="00E10AF5">
            <w:pPr>
              <w:widowControl w:val="0"/>
              <w:autoSpaceDE w:val="0"/>
              <w:autoSpaceDN w:val="0"/>
              <w:adjustRightInd w:val="0"/>
              <w:rPr>
                <w:sz w:val="20"/>
                <w:szCs w:val="20"/>
              </w:rPr>
            </w:pPr>
            <w:r>
              <w:rPr>
                <w:sz w:val="20"/>
                <w:szCs w:val="20"/>
              </w:rPr>
              <w:t>г. Шумерля, на пересечении улиц Щербакова и Куйбышева напротив дома 48</w:t>
            </w:r>
          </w:p>
        </w:tc>
        <w:tc>
          <w:tcPr>
            <w:tcW w:w="1417" w:type="dxa"/>
            <w:tcBorders>
              <w:top w:val="single" w:sz="4" w:space="0" w:color="auto"/>
              <w:left w:val="single" w:sz="4" w:space="0" w:color="auto"/>
              <w:bottom w:val="single" w:sz="4" w:space="0" w:color="auto"/>
              <w:right w:val="single" w:sz="4" w:space="0" w:color="auto"/>
            </w:tcBorders>
            <w:hideMark/>
          </w:tcPr>
          <w:p w14:paraId="0B983CCF" w14:textId="77777777" w:rsidR="00E10AF5" w:rsidRDefault="00E10AF5">
            <w:pPr>
              <w:widowControl w:val="0"/>
              <w:autoSpaceDE w:val="0"/>
              <w:autoSpaceDN w:val="0"/>
              <w:adjustRightInd w:val="0"/>
              <w:jc w:val="both"/>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6A61917C" w14:textId="77777777" w:rsidR="00E10AF5" w:rsidRDefault="00E10AF5">
            <w:pPr>
              <w:widowControl w:val="0"/>
              <w:autoSpaceDE w:val="0"/>
              <w:autoSpaceDN w:val="0"/>
              <w:adjustRightInd w:val="0"/>
              <w:jc w:val="center"/>
              <w:rPr>
                <w:sz w:val="20"/>
                <w:szCs w:val="20"/>
              </w:rPr>
            </w:pPr>
            <w:r>
              <w:rPr>
                <w:sz w:val="20"/>
                <w:szCs w:val="20"/>
              </w:rPr>
              <w:t>20,0</w:t>
            </w:r>
          </w:p>
        </w:tc>
        <w:tc>
          <w:tcPr>
            <w:tcW w:w="1940" w:type="dxa"/>
            <w:tcBorders>
              <w:top w:val="single" w:sz="4" w:space="0" w:color="auto"/>
              <w:left w:val="single" w:sz="4" w:space="0" w:color="auto"/>
              <w:bottom w:val="single" w:sz="4" w:space="0" w:color="auto"/>
              <w:right w:val="single" w:sz="4" w:space="0" w:color="auto"/>
            </w:tcBorders>
            <w:hideMark/>
          </w:tcPr>
          <w:p w14:paraId="3C173C68"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2752D02"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44C8DA7" w14:textId="77777777" w:rsidR="00E10AF5" w:rsidRDefault="00E10AF5">
            <w:pPr>
              <w:widowControl w:val="0"/>
              <w:autoSpaceDE w:val="0"/>
              <w:autoSpaceDN w:val="0"/>
              <w:adjustRightInd w:val="0"/>
              <w:jc w:val="both"/>
              <w:rPr>
                <w:sz w:val="20"/>
                <w:szCs w:val="20"/>
              </w:rPr>
            </w:pPr>
            <w:r>
              <w:rPr>
                <w:sz w:val="20"/>
                <w:szCs w:val="20"/>
              </w:rPr>
              <w:t>общественное пит</w:t>
            </w:r>
            <w:r>
              <w:rPr>
                <w:sz w:val="20"/>
                <w:szCs w:val="20"/>
              </w:rPr>
              <w:t>а</w:t>
            </w:r>
            <w:r>
              <w:rPr>
                <w:sz w:val="20"/>
                <w:szCs w:val="20"/>
              </w:rPr>
              <w:t>ние</w:t>
            </w:r>
          </w:p>
        </w:tc>
        <w:tc>
          <w:tcPr>
            <w:tcW w:w="2126" w:type="dxa"/>
            <w:tcBorders>
              <w:top w:val="single" w:sz="4" w:space="0" w:color="auto"/>
              <w:left w:val="single" w:sz="4" w:space="0" w:color="auto"/>
              <w:bottom w:val="single" w:sz="4" w:space="0" w:color="auto"/>
              <w:right w:val="single" w:sz="4" w:space="0" w:color="auto"/>
            </w:tcBorders>
            <w:hideMark/>
          </w:tcPr>
          <w:p w14:paraId="47E31709"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76318552"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BE2E78D" w14:textId="77777777" w:rsidR="00E10AF5" w:rsidRDefault="00E10AF5">
            <w:pPr>
              <w:widowControl w:val="0"/>
              <w:autoSpaceDE w:val="0"/>
              <w:autoSpaceDN w:val="0"/>
              <w:adjustRightInd w:val="0"/>
              <w:jc w:val="center"/>
              <w:rPr>
                <w:sz w:val="20"/>
                <w:szCs w:val="20"/>
              </w:rPr>
            </w:pPr>
            <w:r>
              <w:rPr>
                <w:sz w:val="20"/>
                <w:szCs w:val="20"/>
              </w:rPr>
              <w:t>4</w:t>
            </w:r>
          </w:p>
        </w:tc>
        <w:tc>
          <w:tcPr>
            <w:tcW w:w="3562" w:type="dxa"/>
            <w:tcBorders>
              <w:top w:val="single" w:sz="4" w:space="0" w:color="auto"/>
              <w:left w:val="single" w:sz="4" w:space="0" w:color="auto"/>
              <w:bottom w:val="single" w:sz="4" w:space="0" w:color="auto"/>
              <w:right w:val="single" w:sz="4" w:space="0" w:color="auto"/>
            </w:tcBorders>
            <w:hideMark/>
          </w:tcPr>
          <w:p w14:paraId="5AD9F472" w14:textId="77777777" w:rsidR="00E10AF5" w:rsidRDefault="00E10AF5">
            <w:pPr>
              <w:widowControl w:val="0"/>
              <w:autoSpaceDE w:val="0"/>
              <w:autoSpaceDN w:val="0"/>
              <w:adjustRightInd w:val="0"/>
              <w:rPr>
                <w:sz w:val="20"/>
                <w:szCs w:val="20"/>
              </w:rPr>
            </w:pPr>
            <w:r>
              <w:rPr>
                <w:sz w:val="20"/>
                <w:szCs w:val="20"/>
              </w:rPr>
              <w:t>г. Шумерля, на пересечении улиц Л</w:t>
            </w:r>
            <w:r>
              <w:rPr>
                <w:sz w:val="20"/>
                <w:szCs w:val="20"/>
              </w:rPr>
              <w:t>е</w:t>
            </w:r>
            <w:r>
              <w:rPr>
                <w:sz w:val="20"/>
                <w:szCs w:val="20"/>
              </w:rPr>
              <w:t xml:space="preserve">нина (нечетная сторона) и </w:t>
            </w:r>
            <w:proofErr w:type="spellStart"/>
            <w:r>
              <w:rPr>
                <w:sz w:val="20"/>
                <w:szCs w:val="20"/>
              </w:rPr>
              <w:t>Урукова</w:t>
            </w:r>
            <w:proofErr w:type="spellEnd"/>
            <w:r>
              <w:rPr>
                <w:sz w:val="20"/>
                <w:szCs w:val="20"/>
              </w:rPr>
              <w:t xml:space="preserve"> (четная сторона)</w:t>
            </w:r>
          </w:p>
        </w:tc>
        <w:tc>
          <w:tcPr>
            <w:tcW w:w="1417" w:type="dxa"/>
            <w:tcBorders>
              <w:top w:val="single" w:sz="4" w:space="0" w:color="auto"/>
              <w:left w:val="single" w:sz="4" w:space="0" w:color="auto"/>
              <w:bottom w:val="single" w:sz="4" w:space="0" w:color="auto"/>
              <w:right w:val="single" w:sz="4" w:space="0" w:color="auto"/>
            </w:tcBorders>
            <w:hideMark/>
          </w:tcPr>
          <w:p w14:paraId="7683ACA7" w14:textId="77777777" w:rsidR="00E10AF5" w:rsidRDefault="00E10AF5">
            <w:pPr>
              <w:widowControl w:val="0"/>
              <w:autoSpaceDE w:val="0"/>
              <w:autoSpaceDN w:val="0"/>
              <w:adjustRightInd w:val="0"/>
              <w:rPr>
                <w:sz w:val="20"/>
                <w:szCs w:val="20"/>
              </w:rPr>
            </w:pPr>
            <w:r>
              <w:rPr>
                <w:sz w:val="20"/>
                <w:szCs w:val="20"/>
              </w:rPr>
              <w:t xml:space="preserve">киоск </w:t>
            </w:r>
          </w:p>
        </w:tc>
        <w:tc>
          <w:tcPr>
            <w:tcW w:w="1550" w:type="dxa"/>
            <w:tcBorders>
              <w:top w:val="single" w:sz="4" w:space="0" w:color="auto"/>
              <w:left w:val="single" w:sz="4" w:space="0" w:color="auto"/>
              <w:bottom w:val="single" w:sz="4" w:space="0" w:color="auto"/>
              <w:right w:val="single" w:sz="4" w:space="0" w:color="auto"/>
            </w:tcBorders>
            <w:hideMark/>
          </w:tcPr>
          <w:p w14:paraId="34836A72" w14:textId="77777777" w:rsidR="00E10AF5" w:rsidRDefault="00E10AF5">
            <w:pPr>
              <w:widowControl w:val="0"/>
              <w:autoSpaceDE w:val="0"/>
              <w:autoSpaceDN w:val="0"/>
              <w:adjustRightInd w:val="0"/>
              <w:jc w:val="center"/>
              <w:rPr>
                <w:sz w:val="20"/>
                <w:szCs w:val="20"/>
              </w:rPr>
            </w:pPr>
            <w:r>
              <w:rPr>
                <w:sz w:val="20"/>
                <w:szCs w:val="20"/>
              </w:rPr>
              <w:t>10,0</w:t>
            </w:r>
          </w:p>
        </w:tc>
        <w:tc>
          <w:tcPr>
            <w:tcW w:w="1940" w:type="dxa"/>
            <w:tcBorders>
              <w:top w:val="single" w:sz="4" w:space="0" w:color="auto"/>
              <w:left w:val="single" w:sz="4" w:space="0" w:color="auto"/>
              <w:bottom w:val="single" w:sz="4" w:space="0" w:color="auto"/>
              <w:right w:val="single" w:sz="4" w:space="0" w:color="auto"/>
            </w:tcBorders>
            <w:hideMark/>
          </w:tcPr>
          <w:p w14:paraId="309760EC"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A6DF87B"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7E249BF" w14:textId="77777777" w:rsidR="00E10AF5" w:rsidRDefault="00E10AF5">
            <w:pPr>
              <w:widowControl w:val="0"/>
              <w:autoSpaceDE w:val="0"/>
              <w:autoSpaceDN w:val="0"/>
              <w:adjustRightInd w:val="0"/>
              <w:rPr>
                <w:sz w:val="20"/>
                <w:szCs w:val="20"/>
              </w:rPr>
            </w:pPr>
            <w:r>
              <w:rPr>
                <w:sz w:val="20"/>
                <w:szCs w:val="20"/>
              </w:rPr>
              <w:t>непродовольственные товары (печатная продукция)</w:t>
            </w:r>
          </w:p>
        </w:tc>
        <w:tc>
          <w:tcPr>
            <w:tcW w:w="2126" w:type="dxa"/>
            <w:tcBorders>
              <w:top w:val="single" w:sz="4" w:space="0" w:color="auto"/>
              <w:left w:val="single" w:sz="4" w:space="0" w:color="auto"/>
              <w:bottom w:val="single" w:sz="4" w:space="0" w:color="auto"/>
              <w:right w:val="single" w:sz="4" w:space="0" w:color="auto"/>
            </w:tcBorders>
          </w:tcPr>
          <w:p w14:paraId="2F33EDAB" w14:textId="77777777" w:rsidR="00E10AF5" w:rsidRDefault="00E10AF5">
            <w:pPr>
              <w:widowControl w:val="0"/>
              <w:autoSpaceDE w:val="0"/>
              <w:autoSpaceDN w:val="0"/>
              <w:adjustRightInd w:val="0"/>
              <w:jc w:val="both"/>
              <w:rPr>
                <w:b/>
                <w:sz w:val="20"/>
                <w:szCs w:val="20"/>
              </w:rPr>
            </w:pPr>
          </w:p>
        </w:tc>
      </w:tr>
      <w:tr w:rsidR="00E10AF5" w14:paraId="2463C845"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4D49093" w14:textId="77777777" w:rsidR="00E10AF5" w:rsidRDefault="00E10AF5">
            <w:pPr>
              <w:widowControl w:val="0"/>
              <w:autoSpaceDE w:val="0"/>
              <w:autoSpaceDN w:val="0"/>
              <w:adjustRightInd w:val="0"/>
              <w:jc w:val="center"/>
              <w:rPr>
                <w:sz w:val="20"/>
                <w:szCs w:val="20"/>
              </w:rPr>
            </w:pPr>
            <w:r>
              <w:rPr>
                <w:sz w:val="20"/>
                <w:szCs w:val="20"/>
              </w:rPr>
              <w:t>5</w:t>
            </w:r>
          </w:p>
        </w:tc>
        <w:tc>
          <w:tcPr>
            <w:tcW w:w="3562" w:type="dxa"/>
            <w:tcBorders>
              <w:top w:val="single" w:sz="4" w:space="0" w:color="auto"/>
              <w:left w:val="single" w:sz="4" w:space="0" w:color="auto"/>
              <w:bottom w:val="single" w:sz="4" w:space="0" w:color="auto"/>
              <w:right w:val="single" w:sz="4" w:space="0" w:color="auto"/>
            </w:tcBorders>
            <w:hideMark/>
          </w:tcPr>
          <w:p w14:paraId="49BB45EC" w14:textId="77777777" w:rsidR="00E10AF5" w:rsidRDefault="00E10AF5">
            <w:pPr>
              <w:widowControl w:val="0"/>
              <w:autoSpaceDE w:val="0"/>
              <w:autoSpaceDN w:val="0"/>
              <w:adjustRightInd w:val="0"/>
              <w:rPr>
                <w:sz w:val="20"/>
                <w:szCs w:val="20"/>
              </w:rPr>
            </w:pPr>
            <w:r>
              <w:rPr>
                <w:sz w:val="20"/>
                <w:szCs w:val="20"/>
              </w:rPr>
              <w:t>г. Шумерля, между домами 51 и 53 по ул. Матросова</w:t>
            </w:r>
          </w:p>
        </w:tc>
        <w:tc>
          <w:tcPr>
            <w:tcW w:w="1417" w:type="dxa"/>
            <w:tcBorders>
              <w:top w:val="single" w:sz="4" w:space="0" w:color="auto"/>
              <w:left w:val="single" w:sz="4" w:space="0" w:color="auto"/>
              <w:bottom w:val="single" w:sz="4" w:space="0" w:color="auto"/>
              <w:right w:val="single" w:sz="4" w:space="0" w:color="auto"/>
            </w:tcBorders>
            <w:hideMark/>
          </w:tcPr>
          <w:p w14:paraId="30764581"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44552660" w14:textId="77777777" w:rsidR="00E10AF5" w:rsidRDefault="00E10AF5">
            <w:pPr>
              <w:widowControl w:val="0"/>
              <w:autoSpaceDE w:val="0"/>
              <w:autoSpaceDN w:val="0"/>
              <w:adjustRightInd w:val="0"/>
              <w:jc w:val="center"/>
              <w:rPr>
                <w:sz w:val="20"/>
                <w:szCs w:val="20"/>
              </w:rPr>
            </w:pPr>
            <w:r>
              <w:rPr>
                <w:sz w:val="20"/>
                <w:szCs w:val="20"/>
              </w:rPr>
              <w:t>20,0</w:t>
            </w:r>
          </w:p>
        </w:tc>
        <w:tc>
          <w:tcPr>
            <w:tcW w:w="1940" w:type="dxa"/>
            <w:tcBorders>
              <w:top w:val="single" w:sz="4" w:space="0" w:color="auto"/>
              <w:left w:val="single" w:sz="4" w:space="0" w:color="auto"/>
              <w:bottom w:val="single" w:sz="4" w:space="0" w:color="auto"/>
              <w:right w:val="single" w:sz="4" w:space="0" w:color="auto"/>
            </w:tcBorders>
            <w:hideMark/>
          </w:tcPr>
          <w:p w14:paraId="11AE19C7"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5F1FA628"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C363594"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6B261EF" w14:textId="77777777" w:rsidR="00E10AF5" w:rsidRDefault="00E10AF5">
            <w:pPr>
              <w:widowControl w:val="0"/>
              <w:autoSpaceDE w:val="0"/>
              <w:autoSpaceDN w:val="0"/>
              <w:adjustRightInd w:val="0"/>
              <w:jc w:val="both"/>
              <w:rPr>
                <w:sz w:val="20"/>
                <w:szCs w:val="20"/>
                <w:highlight w:val="yellow"/>
              </w:rPr>
            </w:pPr>
            <w:r>
              <w:rPr>
                <w:sz w:val="20"/>
                <w:szCs w:val="20"/>
              </w:rPr>
              <w:t>субъекты МСП</w:t>
            </w:r>
          </w:p>
        </w:tc>
      </w:tr>
      <w:tr w:rsidR="00E10AF5" w14:paraId="2181B77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306CC9F" w14:textId="77777777" w:rsidR="00E10AF5" w:rsidRDefault="00E10AF5">
            <w:pPr>
              <w:widowControl w:val="0"/>
              <w:autoSpaceDE w:val="0"/>
              <w:autoSpaceDN w:val="0"/>
              <w:adjustRightInd w:val="0"/>
              <w:jc w:val="center"/>
              <w:rPr>
                <w:sz w:val="20"/>
                <w:szCs w:val="20"/>
              </w:rPr>
            </w:pPr>
            <w:r>
              <w:rPr>
                <w:sz w:val="20"/>
                <w:szCs w:val="20"/>
              </w:rPr>
              <w:t>6</w:t>
            </w:r>
          </w:p>
        </w:tc>
        <w:tc>
          <w:tcPr>
            <w:tcW w:w="3562" w:type="dxa"/>
            <w:tcBorders>
              <w:top w:val="single" w:sz="4" w:space="0" w:color="auto"/>
              <w:left w:val="single" w:sz="4" w:space="0" w:color="auto"/>
              <w:bottom w:val="single" w:sz="4" w:space="0" w:color="auto"/>
              <w:right w:val="single" w:sz="4" w:space="0" w:color="auto"/>
            </w:tcBorders>
            <w:hideMark/>
          </w:tcPr>
          <w:p w14:paraId="56E4A329" w14:textId="77777777" w:rsidR="00E10AF5" w:rsidRDefault="00E10AF5">
            <w:pPr>
              <w:widowControl w:val="0"/>
              <w:autoSpaceDE w:val="0"/>
              <w:autoSpaceDN w:val="0"/>
              <w:adjustRightInd w:val="0"/>
              <w:rPr>
                <w:sz w:val="20"/>
                <w:szCs w:val="20"/>
              </w:rPr>
            </w:pPr>
            <w:r>
              <w:rPr>
                <w:sz w:val="20"/>
                <w:szCs w:val="20"/>
              </w:rPr>
              <w:t>г. Шумерля, по ул. Дзержинского, вправо от АЗС 170</w:t>
            </w:r>
          </w:p>
        </w:tc>
        <w:tc>
          <w:tcPr>
            <w:tcW w:w="1417" w:type="dxa"/>
            <w:tcBorders>
              <w:top w:val="single" w:sz="4" w:space="0" w:color="auto"/>
              <w:left w:val="single" w:sz="4" w:space="0" w:color="auto"/>
              <w:bottom w:val="single" w:sz="4" w:space="0" w:color="auto"/>
              <w:right w:val="single" w:sz="4" w:space="0" w:color="auto"/>
            </w:tcBorders>
            <w:hideMark/>
          </w:tcPr>
          <w:p w14:paraId="1C544CF7"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691956E0" w14:textId="77777777" w:rsidR="00E10AF5" w:rsidRDefault="00E10AF5">
            <w:pPr>
              <w:widowControl w:val="0"/>
              <w:autoSpaceDE w:val="0"/>
              <w:autoSpaceDN w:val="0"/>
              <w:adjustRightInd w:val="0"/>
              <w:jc w:val="center"/>
              <w:rPr>
                <w:sz w:val="20"/>
                <w:szCs w:val="20"/>
              </w:rPr>
            </w:pPr>
            <w:r>
              <w:rPr>
                <w:sz w:val="20"/>
                <w:szCs w:val="20"/>
              </w:rPr>
              <w:t>20,0</w:t>
            </w:r>
          </w:p>
        </w:tc>
        <w:tc>
          <w:tcPr>
            <w:tcW w:w="1940" w:type="dxa"/>
            <w:tcBorders>
              <w:top w:val="single" w:sz="4" w:space="0" w:color="auto"/>
              <w:left w:val="single" w:sz="4" w:space="0" w:color="auto"/>
              <w:bottom w:val="single" w:sz="4" w:space="0" w:color="auto"/>
              <w:right w:val="single" w:sz="4" w:space="0" w:color="auto"/>
            </w:tcBorders>
            <w:hideMark/>
          </w:tcPr>
          <w:p w14:paraId="0C26C398"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62A4721"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EF79D92"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5C64C90C" w14:textId="77777777" w:rsidR="00E10AF5" w:rsidRDefault="00E10AF5">
            <w:pPr>
              <w:widowControl w:val="0"/>
              <w:autoSpaceDE w:val="0"/>
              <w:autoSpaceDN w:val="0"/>
              <w:adjustRightInd w:val="0"/>
              <w:jc w:val="both"/>
              <w:rPr>
                <w:sz w:val="20"/>
                <w:szCs w:val="20"/>
                <w:highlight w:val="yellow"/>
              </w:rPr>
            </w:pPr>
            <w:r>
              <w:rPr>
                <w:sz w:val="20"/>
                <w:szCs w:val="20"/>
              </w:rPr>
              <w:t>субъекты МСП</w:t>
            </w:r>
          </w:p>
        </w:tc>
      </w:tr>
      <w:tr w:rsidR="00E10AF5" w14:paraId="6883D0A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868FFFE" w14:textId="77777777" w:rsidR="00E10AF5" w:rsidRDefault="00E10AF5">
            <w:pPr>
              <w:widowControl w:val="0"/>
              <w:autoSpaceDE w:val="0"/>
              <w:autoSpaceDN w:val="0"/>
              <w:adjustRightInd w:val="0"/>
              <w:jc w:val="center"/>
              <w:rPr>
                <w:sz w:val="20"/>
                <w:szCs w:val="20"/>
              </w:rPr>
            </w:pPr>
            <w:r>
              <w:rPr>
                <w:sz w:val="20"/>
                <w:szCs w:val="20"/>
              </w:rPr>
              <w:t>7</w:t>
            </w:r>
          </w:p>
        </w:tc>
        <w:tc>
          <w:tcPr>
            <w:tcW w:w="3562" w:type="dxa"/>
            <w:tcBorders>
              <w:top w:val="single" w:sz="4" w:space="0" w:color="auto"/>
              <w:left w:val="single" w:sz="4" w:space="0" w:color="auto"/>
              <w:bottom w:val="single" w:sz="4" w:space="0" w:color="auto"/>
              <w:right w:val="single" w:sz="4" w:space="0" w:color="auto"/>
            </w:tcBorders>
          </w:tcPr>
          <w:p w14:paraId="3F3174FC" w14:textId="77777777" w:rsidR="00E10AF5" w:rsidRDefault="00E10AF5">
            <w:pPr>
              <w:rPr>
                <w:sz w:val="20"/>
                <w:szCs w:val="20"/>
              </w:rPr>
            </w:pPr>
            <w:r>
              <w:rPr>
                <w:sz w:val="20"/>
                <w:szCs w:val="20"/>
              </w:rPr>
              <w:t>г. Шумерля, по ул. Заводская возле дома 49</w:t>
            </w:r>
          </w:p>
          <w:p w14:paraId="6761CCD9" w14:textId="77777777" w:rsidR="00E10AF5" w:rsidRDefault="00E10AF5">
            <w:pPr>
              <w:widowControl w:val="0"/>
              <w:autoSpaceDE w:val="0"/>
              <w:autoSpaceDN w:val="0"/>
              <w:adjustRightInd w:val="0"/>
              <w:rPr>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2DFC90DA" w14:textId="77777777" w:rsidR="00E10AF5" w:rsidRDefault="00E10AF5">
            <w:pPr>
              <w:widowControl w:val="0"/>
              <w:autoSpaceDE w:val="0"/>
              <w:autoSpaceDN w:val="0"/>
              <w:adjustRightInd w:val="0"/>
              <w:jc w:val="both"/>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4D4DC3E0" w14:textId="77777777" w:rsidR="00E10AF5" w:rsidRDefault="00E10AF5">
            <w:pPr>
              <w:widowControl w:val="0"/>
              <w:autoSpaceDE w:val="0"/>
              <w:autoSpaceDN w:val="0"/>
              <w:adjustRightInd w:val="0"/>
              <w:jc w:val="center"/>
              <w:rPr>
                <w:sz w:val="20"/>
                <w:szCs w:val="20"/>
              </w:rPr>
            </w:pPr>
            <w:r>
              <w:rPr>
                <w:sz w:val="20"/>
                <w:szCs w:val="20"/>
              </w:rPr>
              <w:t>18,0</w:t>
            </w:r>
          </w:p>
        </w:tc>
        <w:tc>
          <w:tcPr>
            <w:tcW w:w="1940" w:type="dxa"/>
            <w:tcBorders>
              <w:top w:val="single" w:sz="4" w:space="0" w:color="auto"/>
              <w:left w:val="single" w:sz="4" w:space="0" w:color="auto"/>
              <w:bottom w:val="single" w:sz="4" w:space="0" w:color="auto"/>
              <w:right w:val="single" w:sz="4" w:space="0" w:color="auto"/>
            </w:tcBorders>
            <w:hideMark/>
          </w:tcPr>
          <w:p w14:paraId="3B60498F"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7F2BCFA"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648AE58"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1D55329F" w14:textId="77777777" w:rsidR="00E10AF5" w:rsidRDefault="00E10AF5">
            <w:pPr>
              <w:widowControl w:val="0"/>
              <w:autoSpaceDE w:val="0"/>
              <w:autoSpaceDN w:val="0"/>
              <w:adjustRightInd w:val="0"/>
              <w:jc w:val="both"/>
              <w:rPr>
                <w:sz w:val="20"/>
                <w:szCs w:val="20"/>
              </w:rPr>
            </w:pPr>
          </w:p>
        </w:tc>
      </w:tr>
      <w:tr w:rsidR="00E10AF5" w14:paraId="38C6C2A9"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3E7ACA6" w14:textId="77777777" w:rsidR="00E10AF5" w:rsidRDefault="00E10AF5">
            <w:pPr>
              <w:widowControl w:val="0"/>
              <w:autoSpaceDE w:val="0"/>
              <w:autoSpaceDN w:val="0"/>
              <w:adjustRightInd w:val="0"/>
              <w:jc w:val="center"/>
              <w:rPr>
                <w:sz w:val="20"/>
                <w:szCs w:val="20"/>
              </w:rPr>
            </w:pPr>
            <w:r>
              <w:rPr>
                <w:sz w:val="20"/>
                <w:szCs w:val="20"/>
              </w:rPr>
              <w:t>8</w:t>
            </w:r>
          </w:p>
        </w:tc>
        <w:tc>
          <w:tcPr>
            <w:tcW w:w="3562" w:type="dxa"/>
            <w:tcBorders>
              <w:top w:val="single" w:sz="4" w:space="0" w:color="auto"/>
              <w:left w:val="single" w:sz="4" w:space="0" w:color="auto"/>
              <w:bottom w:val="single" w:sz="4" w:space="0" w:color="auto"/>
              <w:right w:val="single" w:sz="4" w:space="0" w:color="auto"/>
            </w:tcBorders>
            <w:hideMark/>
          </w:tcPr>
          <w:p w14:paraId="09D70EF6" w14:textId="77777777" w:rsidR="00E10AF5" w:rsidRDefault="00E10AF5">
            <w:pPr>
              <w:widowControl w:val="0"/>
              <w:autoSpaceDE w:val="0"/>
              <w:autoSpaceDN w:val="0"/>
              <w:adjustRightInd w:val="0"/>
              <w:rPr>
                <w:sz w:val="20"/>
                <w:szCs w:val="20"/>
              </w:rPr>
            </w:pPr>
            <w:r>
              <w:rPr>
                <w:sz w:val="20"/>
                <w:szCs w:val="20"/>
              </w:rPr>
              <w:t>г. Шумерля, по ул. Горького, дом 1а</w:t>
            </w:r>
          </w:p>
        </w:tc>
        <w:tc>
          <w:tcPr>
            <w:tcW w:w="1417" w:type="dxa"/>
            <w:tcBorders>
              <w:top w:val="single" w:sz="4" w:space="0" w:color="auto"/>
              <w:left w:val="single" w:sz="4" w:space="0" w:color="auto"/>
              <w:bottom w:val="single" w:sz="4" w:space="0" w:color="auto"/>
              <w:right w:val="single" w:sz="4" w:space="0" w:color="auto"/>
            </w:tcBorders>
            <w:hideMark/>
          </w:tcPr>
          <w:p w14:paraId="1A659EC1"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47880C1C" w14:textId="77777777" w:rsidR="00E10AF5" w:rsidRDefault="00E10AF5">
            <w:pPr>
              <w:widowControl w:val="0"/>
              <w:autoSpaceDE w:val="0"/>
              <w:autoSpaceDN w:val="0"/>
              <w:adjustRightInd w:val="0"/>
              <w:jc w:val="center"/>
              <w:rPr>
                <w:sz w:val="20"/>
                <w:szCs w:val="20"/>
              </w:rPr>
            </w:pPr>
            <w:r>
              <w:rPr>
                <w:sz w:val="20"/>
                <w:szCs w:val="20"/>
              </w:rPr>
              <w:t>45,0</w:t>
            </w:r>
          </w:p>
        </w:tc>
        <w:tc>
          <w:tcPr>
            <w:tcW w:w="1940" w:type="dxa"/>
            <w:tcBorders>
              <w:top w:val="single" w:sz="4" w:space="0" w:color="auto"/>
              <w:left w:val="single" w:sz="4" w:space="0" w:color="auto"/>
              <w:bottom w:val="single" w:sz="4" w:space="0" w:color="auto"/>
              <w:right w:val="single" w:sz="4" w:space="0" w:color="auto"/>
            </w:tcBorders>
            <w:hideMark/>
          </w:tcPr>
          <w:p w14:paraId="49455847"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45867ED"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E979131"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7A9D114" w14:textId="77777777" w:rsidR="00E10AF5" w:rsidRDefault="00E10AF5">
            <w:pPr>
              <w:widowControl w:val="0"/>
              <w:autoSpaceDE w:val="0"/>
              <w:autoSpaceDN w:val="0"/>
              <w:adjustRightInd w:val="0"/>
              <w:ind w:firstLine="33"/>
              <w:jc w:val="both"/>
              <w:rPr>
                <w:rFonts w:ascii="Arial" w:hAnsi="Arial" w:cs="Arial"/>
                <w:sz w:val="26"/>
                <w:szCs w:val="26"/>
              </w:rPr>
            </w:pPr>
            <w:r>
              <w:rPr>
                <w:sz w:val="20"/>
                <w:szCs w:val="20"/>
              </w:rPr>
              <w:t>субъекты МСП</w:t>
            </w:r>
          </w:p>
        </w:tc>
      </w:tr>
      <w:tr w:rsidR="00E10AF5" w14:paraId="36042EA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C26916E" w14:textId="77777777" w:rsidR="00E10AF5" w:rsidRDefault="00E10AF5">
            <w:pPr>
              <w:widowControl w:val="0"/>
              <w:autoSpaceDE w:val="0"/>
              <w:autoSpaceDN w:val="0"/>
              <w:adjustRightInd w:val="0"/>
              <w:jc w:val="center"/>
              <w:rPr>
                <w:sz w:val="20"/>
                <w:szCs w:val="20"/>
              </w:rPr>
            </w:pPr>
            <w:r>
              <w:rPr>
                <w:sz w:val="20"/>
                <w:szCs w:val="20"/>
              </w:rPr>
              <w:t>9</w:t>
            </w:r>
          </w:p>
        </w:tc>
        <w:tc>
          <w:tcPr>
            <w:tcW w:w="3562" w:type="dxa"/>
            <w:tcBorders>
              <w:top w:val="single" w:sz="4" w:space="0" w:color="auto"/>
              <w:left w:val="single" w:sz="4" w:space="0" w:color="auto"/>
              <w:bottom w:val="single" w:sz="4" w:space="0" w:color="auto"/>
              <w:right w:val="single" w:sz="4" w:space="0" w:color="auto"/>
            </w:tcBorders>
            <w:hideMark/>
          </w:tcPr>
          <w:p w14:paraId="2EA6001B" w14:textId="77777777" w:rsidR="00E10AF5" w:rsidRDefault="00E10AF5">
            <w:pPr>
              <w:widowControl w:val="0"/>
              <w:autoSpaceDE w:val="0"/>
              <w:autoSpaceDN w:val="0"/>
              <w:adjustRightInd w:val="0"/>
              <w:rPr>
                <w:sz w:val="20"/>
                <w:szCs w:val="20"/>
              </w:rPr>
            </w:pPr>
            <w:r>
              <w:rPr>
                <w:sz w:val="20"/>
                <w:szCs w:val="20"/>
              </w:rPr>
              <w:t>г. Шумерля, по ул. Мира, возле дома 41</w:t>
            </w:r>
          </w:p>
        </w:tc>
        <w:tc>
          <w:tcPr>
            <w:tcW w:w="1417" w:type="dxa"/>
            <w:tcBorders>
              <w:top w:val="single" w:sz="4" w:space="0" w:color="auto"/>
              <w:left w:val="single" w:sz="4" w:space="0" w:color="auto"/>
              <w:bottom w:val="single" w:sz="4" w:space="0" w:color="auto"/>
              <w:right w:val="single" w:sz="4" w:space="0" w:color="auto"/>
            </w:tcBorders>
          </w:tcPr>
          <w:p w14:paraId="315EC8CD" w14:textId="77777777" w:rsidR="00E10AF5" w:rsidRDefault="00E10AF5">
            <w:pPr>
              <w:rPr>
                <w:sz w:val="20"/>
                <w:szCs w:val="20"/>
              </w:rPr>
            </w:pPr>
            <w:r>
              <w:rPr>
                <w:sz w:val="20"/>
                <w:szCs w:val="20"/>
              </w:rPr>
              <w:t xml:space="preserve">павильон </w:t>
            </w:r>
          </w:p>
          <w:p w14:paraId="1C4A34C5" w14:textId="77777777" w:rsidR="00E10AF5" w:rsidRDefault="00E10AF5">
            <w:pPr>
              <w:widowControl w:val="0"/>
              <w:autoSpaceDE w:val="0"/>
              <w:autoSpaceDN w:val="0"/>
              <w:adjustRightInd w:val="0"/>
              <w:rPr>
                <w:sz w:val="20"/>
                <w:szCs w:val="20"/>
              </w:rPr>
            </w:pPr>
          </w:p>
        </w:tc>
        <w:tc>
          <w:tcPr>
            <w:tcW w:w="1550" w:type="dxa"/>
            <w:tcBorders>
              <w:top w:val="single" w:sz="4" w:space="0" w:color="auto"/>
              <w:left w:val="single" w:sz="4" w:space="0" w:color="auto"/>
              <w:bottom w:val="single" w:sz="4" w:space="0" w:color="auto"/>
              <w:right w:val="single" w:sz="4" w:space="0" w:color="auto"/>
            </w:tcBorders>
            <w:hideMark/>
          </w:tcPr>
          <w:p w14:paraId="65D72A4D" w14:textId="77777777" w:rsidR="00E10AF5" w:rsidRDefault="00E10AF5">
            <w:pPr>
              <w:widowControl w:val="0"/>
              <w:autoSpaceDE w:val="0"/>
              <w:autoSpaceDN w:val="0"/>
              <w:adjustRightInd w:val="0"/>
              <w:jc w:val="center"/>
              <w:rPr>
                <w:sz w:val="20"/>
                <w:szCs w:val="20"/>
              </w:rPr>
            </w:pPr>
            <w:r>
              <w:rPr>
                <w:sz w:val="20"/>
                <w:szCs w:val="20"/>
              </w:rPr>
              <w:t>20,0</w:t>
            </w:r>
          </w:p>
        </w:tc>
        <w:tc>
          <w:tcPr>
            <w:tcW w:w="1940" w:type="dxa"/>
            <w:tcBorders>
              <w:top w:val="single" w:sz="4" w:space="0" w:color="auto"/>
              <w:left w:val="single" w:sz="4" w:space="0" w:color="auto"/>
              <w:bottom w:val="single" w:sz="4" w:space="0" w:color="auto"/>
              <w:right w:val="single" w:sz="4" w:space="0" w:color="auto"/>
            </w:tcBorders>
            <w:hideMark/>
          </w:tcPr>
          <w:p w14:paraId="0A7EC9C8"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D0FB029"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DE5D8B5"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15B759FE" w14:textId="77777777" w:rsidR="00E10AF5" w:rsidRDefault="00E10AF5">
            <w:pPr>
              <w:widowControl w:val="0"/>
              <w:autoSpaceDE w:val="0"/>
              <w:autoSpaceDN w:val="0"/>
              <w:adjustRightInd w:val="0"/>
              <w:ind w:firstLine="33"/>
              <w:jc w:val="both"/>
              <w:rPr>
                <w:rFonts w:ascii="Arial" w:hAnsi="Arial" w:cs="Arial"/>
                <w:sz w:val="26"/>
                <w:szCs w:val="26"/>
              </w:rPr>
            </w:pPr>
            <w:r>
              <w:rPr>
                <w:sz w:val="20"/>
                <w:szCs w:val="20"/>
              </w:rPr>
              <w:t>субъекты МСП</w:t>
            </w:r>
          </w:p>
        </w:tc>
      </w:tr>
      <w:tr w:rsidR="00E10AF5" w14:paraId="43C5A53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97DA9A8" w14:textId="77777777" w:rsidR="00E10AF5" w:rsidRDefault="00E10AF5">
            <w:pPr>
              <w:widowControl w:val="0"/>
              <w:autoSpaceDE w:val="0"/>
              <w:autoSpaceDN w:val="0"/>
              <w:adjustRightInd w:val="0"/>
              <w:jc w:val="center"/>
              <w:rPr>
                <w:sz w:val="20"/>
                <w:szCs w:val="20"/>
              </w:rPr>
            </w:pPr>
            <w:r>
              <w:rPr>
                <w:sz w:val="20"/>
                <w:szCs w:val="20"/>
              </w:rPr>
              <w:t>10</w:t>
            </w:r>
          </w:p>
        </w:tc>
        <w:tc>
          <w:tcPr>
            <w:tcW w:w="3562" w:type="dxa"/>
            <w:tcBorders>
              <w:top w:val="single" w:sz="4" w:space="0" w:color="auto"/>
              <w:left w:val="single" w:sz="4" w:space="0" w:color="auto"/>
              <w:bottom w:val="single" w:sz="4" w:space="0" w:color="auto"/>
              <w:right w:val="single" w:sz="4" w:space="0" w:color="auto"/>
            </w:tcBorders>
            <w:hideMark/>
          </w:tcPr>
          <w:p w14:paraId="44E283B3" w14:textId="77777777" w:rsidR="00E10AF5" w:rsidRDefault="00E10AF5">
            <w:pPr>
              <w:widowControl w:val="0"/>
              <w:autoSpaceDE w:val="0"/>
              <w:autoSpaceDN w:val="0"/>
              <w:adjustRightInd w:val="0"/>
              <w:rPr>
                <w:sz w:val="20"/>
                <w:szCs w:val="20"/>
              </w:rPr>
            </w:pPr>
            <w:r>
              <w:rPr>
                <w:sz w:val="20"/>
                <w:szCs w:val="20"/>
              </w:rPr>
              <w:t>г. Шумерля, по ул. Октябрьская в 15 метрах на юго-запад от дома 6</w:t>
            </w:r>
          </w:p>
        </w:tc>
        <w:tc>
          <w:tcPr>
            <w:tcW w:w="1417" w:type="dxa"/>
            <w:tcBorders>
              <w:top w:val="single" w:sz="4" w:space="0" w:color="auto"/>
              <w:left w:val="single" w:sz="4" w:space="0" w:color="auto"/>
              <w:bottom w:val="single" w:sz="4" w:space="0" w:color="auto"/>
              <w:right w:val="single" w:sz="4" w:space="0" w:color="auto"/>
            </w:tcBorders>
            <w:hideMark/>
          </w:tcPr>
          <w:p w14:paraId="40E3328F"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67176B31" w14:textId="77777777" w:rsidR="00E10AF5" w:rsidRDefault="00E10AF5">
            <w:pPr>
              <w:widowControl w:val="0"/>
              <w:autoSpaceDE w:val="0"/>
              <w:autoSpaceDN w:val="0"/>
              <w:adjustRightInd w:val="0"/>
              <w:jc w:val="center"/>
              <w:rPr>
                <w:sz w:val="20"/>
                <w:szCs w:val="20"/>
              </w:rPr>
            </w:pPr>
            <w:r>
              <w:rPr>
                <w:sz w:val="20"/>
                <w:szCs w:val="20"/>
              </w:rPr>
              <w:t>30,0</w:t>
            </w:r>
          </w:p>
        </w:tc>
        <w:tc>
          <w:tcPr>
            <w:tcW w:w="1940" w:type="dxa"/>
            <w:tcBorders>
              <w:top w:val="single" w:sz="4" w:space="0" w:color="auto"/>
              <w:left w:val="single" w:sz="4" w:space="0" w:color="auto"/>
              <w:bottom w:val="single" w:sz="4" w:space="0" w:color="auto"/>
              <w:right w:val="single" w:sz="4" w:space="0" w:color="auto"/>
            </w:tcBorders>
            <w:hideMark/>
          </w:tcPr>
          <w:p w14:paraId="08782F70"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5C0A01A"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9CAB2B4"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00367225" w14:textId="77777777" w:rsidR="00E10AF5" w:rsidRDefault="00E10AF5">
            <w:pPr>
              <w:widowControl w:val="0"/>
              <w:autoSpaceDE w:val="0"/>
              <w:autoSpaceDN w:val="0"/>
              <w:adjustRightInd w:val="0"/>
              <w:ind w:firstLine="33"/>
              <w:jc w:val="both"/>
              <w:rPr>
                <w:rFonts w:ascii="Arial" w:hAnsi="Arial" w:cs="Arial"/>
                <w:sz w:val="26"/>
                <w:szCs w:val="26"/>
              </w:rPr>
            </w:pPr>
            <w:r>
              <w:rPr>
                <w:sz w:val="20"/>
                <w:szCs w:val="20"/>
              </w:rPr>
              <w:t>субъекты МСП</w:t>
            </w:r>
          </w:p>
        </w:tc>
      </w:tr>
      <w:tr w:rsidR="00E10AF5" w14:paraId="1E5C2859"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0613762" w14:textId="77777777" w:rsidR="00E10AF5" w:rsidRDefault="00E10AF5">
            <w:pPr>
              <w:widowControl w:val="0"/>
              <w:autoSpaceDE w:val="0"/>
              <w:autoSpaceDN w:val="0"/>
              <w:adjustRightInd w:val="0"/>
              <w:jc w:val="center"/>
              <w:rPr>
                <w:sz w:val="20"/>
                <w:szCs w:val="20"/>
              </w:rPr>
            </w:pPr>
            <w:r>
              <w:rPr>
                <w:sz w:val="20"/>
                <w:szCs w:val="20"/>
              </w:rPr>
              <w:t>11</w:t>
            </w:r>
          </w:p>
        </w:tc>
        <w:tc>
          <w:tcPr>
            <w:tcW w:w="3562" w:type="dxa"/>
            <w:tcBorders>
              <w:top w:val="single" w:sz="4" w:space="0" w:color="auto"/>
              <w:left w:val="single" w:sz="4" w:space="0" w:color="auto"/>
              <w:bottom w:val="single" w:sz="4" w:space="0" w:color="auto"/>
              <w:right w:val="single" w:sz="4" w:space="0" w:color="auto"/>
            </w:tcBorders>
            <w:hideMark/>
          </w:tcPr>
          <w:p w14:paraId="7C967620" w14:textId="77777777" w:rsidR="00E10AF5" w:rsidRDefault="00E10AF5">
            <w:pPr>
              <w:widowControl w:val="0"/>
              <w:autoSpaceDE w:val="0"/>
              <w:autoSpaceDN w:val="0"/>
              <w:adjustRightInd w:val="0"/>
              <w:rPr>
                <w:sz w:val="20"/>
                <w:szCs w:val="20"/>
              </w:rPr>
            </w:pPr>
            <w:r>
              <w:rPr>
                <w:sz w:val="20"/>
                <w:szCs w:val="20"/>
              </w:rPr>
              <w:t>г. Шумерля, на пересечении улиц К. Маркса и Октябрьская в торце   дома 3</w:t>
            </w:r>
          </w:p>
        </w:tc>
        <w:tc>
          <w:tcPr>
            <w:tcW w:w="1417" w:type="dxa"/>
            <w:tcBorders>
              <w:top w:val="single" w:sz="4" w:space="0" w:color="auto"/>
              <w:left w:val="single" w:sz="4" w:space="0" w:color="auto"/>
              <w:bottom w:val="single" w:sz="4" w:space="0" w:color="auto"/>
              <w:right w:val="single" w:sz="4" w:space="0" w:color="auto"/>
            </w:tcBorders>
            <w:hideMark/>
          </w:tcPr>
          <w:p w14:paraId="333EAD6D"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068FF58F" w14:textId="77777777" w:rsidR="00E10AF5" w:rsidRDefault="00E10AF5">
            <w:pPr>
              <w:widowControl w:val="0"/>
              <w:autoSpaceDE w:val="0"/>
              <w:autoSpaceDN w:val="0"/>
              <w:adjustRightInd w:val="0"/>
              <w:jc w:val="center"/>
              <w:rPr>
                <w:sz w:val="20"/>
                <w:szCs w:val="20"/>
              </w:rPr>
            </w:pPr>
            <w:r>
              <w:rPr>
                <w:sz w:val="20"/>
                <w:szCs w:val="20"/>
              </w:rPr>
              <w:t>36,0</w:t>
            </w:r>
          </w:p>
        </w:tc>
        <w:tc>
          <w:tcPr>
            <w:tcW w:w="1940" w:type="dxa"/>
            <w:tcBorders>
              <w:top w:val="single" w:sz="4" w:space="0" w:color="auto"/>
              <w:left w:val="single" w:sz="4" w:space="0" w:color="auto"/>
              <w:bottom w:val="single" w:sz="4" w:space="0" w:color="auto"/>
              <w:right w:val="single" w:sz="4" w:space="0" w:color="auto"/>
            </w:tcBorders>
            <w:hideMark/>
          </w:tcPr>
          <w:p w14:paraId="5BCC22F3"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165A05D"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2C5F2B0"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EFC4126" w14:textId="77777777" w:rsidR="00E10AF5" w:rsidRDefault="00E10AF5">
            <w:pPr>
              <w:widowControl w:val="0"/>
              <w:autoSpaceDE w:val="0"/>
              <w:autoSpaceDN w:val="0"/>
              <w:adjustRightInd w:val="0"/>
              <w:ind w:firstLine="33"/>
              <w:jc w:val="both"/>
              <w:rPr>
                <w:rFonts w:ascii="Arial" w:hAnsi="Arial" w:cs="Arial"/>
                <w:sz w:val="26"/>
                <w:szCs w:val="26"/>
              </w:rPr>
            </w:pPr>
            <w:r>
              <w:rPr>
                <w:sz w:val="20"/>
                <w:szCs w:val="20"/>
              </w:rPr>
              <w:t>субъекты МСП</w:t>
            </w:r>
          </w:p>
        </w:tc>
      </w:tr>
      <w:tr w:rsidR="00E10AF5" w14:paraId="432F317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0849421" w14:textId="77777777" w:rsidR="00E10AF5" w:rsidRDefault="00E10AF5">
            <w:pPr>
              <w:widowControl w:val="0"/>
              <w:autoSpaceDE w:val="0"/>
              <w:autoSpaceDN w:val="0"/>
              <w:adjustRightInd w:val="0"/>
              <w:jc w:val="center"/>
              <w:rPr>
                <w:sz w:val="20"/>
                <w:szCs w:val="20"/>
              </w:rPr>
            </w:pPr>
            <w:r>
              <w:rPr>
                <w:sz w:val="20"/>
                <w:szCs w:val="20"/>
              </w:rPr>
              <w:t>12</w:t>
            </w:r>
          </w:p>
        </w:tc>
        <w:tc>
          <w:tcPr>
            <w:tcW w:w="3562" w:type="dxa"/>
            <w:tcBorders>
              <w:top w:val="single" w:sz="4" w:space="0" w:color="auto"/>
              <w:left w:val="single" w:sz="4" w:space="0" w:color="auto"/>
              <w:bottom w:val="single" w:sz="4" w:space="0" w:color="auto"/>
              <w:right w:val="single" w:sz="4" w:space="0" w:color="auto"/>
            </w:tcBorders>
            <w:hideMark/>
          </w:tcPr>
          <w:p w14:paraId="09339FDE" w14:textId="77777777" w:rsidR="00E10AF5" w:rsidRDefault="00E10AF5">
            <w:pPr>
              <w:widowControl w:val="0"/>
              <w:autoSpaceDE w:val="0"/>
              <w:autoSpaceDN w:val="0"/>
              <w:adjustRightInd w:val="0"/>
              <w:rPr>
                <w:sz w:val="20"/>
                <w:szCs w:val="20"/>
              </w:rPr>
            </w:pPr>
            <w:r>
              <w:rPr>
                <w:sz w:val="20"/>
                <w:szCs w:val="20"/>
              </w:rPr>
              <w:t>г. Шумерля, в торце дома 19 по ул. Коммунальная</w:t>
            </w:r>
          </w:p>
        </w:tc>
        <w:tc>
          <w:tcPr>
            <w:tcW w:w="1417" w:type="dxa"/>
            <w:tcBorders>
              <w:top w:val="single" w:sz="4" w:space="0" w:color="auto"/>
              <w:left w:val="single" w:sz="4" w:space="0" w:color="auto"/>
              <w:bottom w:val="single" w:sz="4" w:space="0" w:color="auto"/>
              <w:right w:val="single" w:sz="4" w:space="0" w:color="auto"/>
            </w:tcBorders>
            <w:hideMark/>
          </w:tcPr>
          <w:p w14:paraId="1C88AE04" w14:textId="77777777" w:rsidR="00E10AF5" w:rsidRDefault="00E10AF5">
            <w:pPr>
              <w:rPr>
                <w:sz w:val="20"/>
                <w:szCs w:val="20"/>
              </w:rPr>
            </w:pPr>
            <w:r>
              <w:rPr>
                <w:sz w:val="20"/>
                <w:szCs w:val="20"/>
              </w:rPr>
              <w:t>павильон</w:t>
            </w:r>
          </w:p>
          <w:p w14:paraId="428882EE" w14:textId="77777777" w:rsidR="00E10AF5" w:rsidRDefault="00E10AF5">
            <w:pPr>
              <w:widowControl w:val="0"/>
              <w:autoSpaceDE w:val="0"/>
              <w:autoSpaceDN w:val="0"/>
              <w:adjustRightInd w:val="0"/>
              <w:rPr>
                <w:b/>
                <w:sz w:val="20"/>
                <w:szCs w:val="20"/>
              </w:rPr>
            </w:pPr>
            <w:r>
              <w:rPr>
                <w:b/>
                <w:sz w:val="20"/>
                <w:szCs w:val="20"/>
              </w:rPr>
              <w:t xml:space="preserve"> </w:t>
            </w:r>
          </w:p>
        </w:tc>
        <w:tc>
          <w:tcPr>
            <w:tcW w:w="1550" w:type="dxa"/>
            <w:tcBorders>
              <w:top w:val="single" w:sz="4" w:space="0" w:color="auto"/>
              <w:left w:val="single" w:sz="4" w:space="0" w:color="auto"/>
              <w:bottom w:val="single" w:sz="4" w:space="0" w:color="auto"/>
              <w:right w:val="single" w:sz="4" w:space="0" w:color="auto"/>
            </w:tcBorders>
            <w:hideMark/>
          </w:tcPr>
          <w:p w14:paraId="0A13B623" w14:textId="77777777" w:rsidR="00E10AF5" w:rsidRDefault="00E10AF5">
            <w:pPr>
              <w:widowControl w:val="0"/>
              <w:autoSpaceDE w:val="0"/>
              <w:autoSpaceDN w:val="0"/>
              <w:adjustRightInd w:val="0"/>
              <w:jc w:val="center"/>
              <w:rPr>
                <w:sz w:val="20"/>
                <w:szCs w:val="20"/>
              </w:rPr>
            </w:pPr>
            <w:r>
              <w:rPr>
                <w:sz w:val="20"/>
                <w:szCs w:val="20"/>
              </w:rPr>
              <w:t>40,0</w:t>
            </w:r>
          </w:p>
        </w:tc>
        <w:tc>
          <w:tcPr>
            <w:tcW w:w="1940" w:type="dxa"/>
            <w:tcBorders>
              <w:top w:val="single" w:sz="4" w:space="0" w:color="auto"/>
              <w:left w:val="single" w:sz="4" w:space="0" w:color="auto"/>
              <w:bottom w:val="single" w:sz="4" w:space="0" w:color="auto"/>
              <w:right w:val="single" w:sz="4" w:space="0" w:color="auto"/>
            </w:tcBorders>
            <w:hideMark/>
          </w:tcPr>
          <w:p w14:paraId="313F0FBE"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5B4BBA3F"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334F502"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21A7F358" w14:textId="77777777" w:rsidR="00E10AF5" w:rsidRDefault="00E10AF5">
            <w:pPr>
              <w:widowControl w:val="0"/>
              <w:autoSpaceDE w:val="0"/>
              <w:autoSpaceDN w:val="0"/>
              <w:adjustRightInd w:val="0"/>
              <w:jc w:val="both"/>
              <w:rPr>
                <w:sz w:val="20"/>
                <w:szCs w:val="20"/>
                <w:highlight w:val="yellow"/>
              </w:rPr>
            </w:pPr>
          </w:p>
        </w:tc>
      </w:tr>
      <w:tr w:rsidR="00E10AF5" w14:paraId="69DF46D5"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48A73F0" w14:textId="77777777" w:rsidR="00E10AF5" w:rsidRDefault="00E10AF5">
            <w:pPr>
              <w:widowControl w:val="0"/>
              <w:autoSpaceDE w:val="0"/>
              <w:autoSpaceDN w:val="0"/>
              <w:adjustRightInd w:val="0"/>
              <w:jc w:val="center"/>
              <w:rPr>
                <w:sz w:val="20"/>
                <w:szCs w:val="20"/>
              </w:rPr>
            </w:pPr>
            <w:r>
              <w:rPr>
                <w:sz w:val="20"/>
                <w:szCs w:val="20"/>
              </w:rPr>
              <w:t>13</w:t>
            </w:r>
          </w:p>
        </w:tc>
        <w:tc>
          <w:tcPr>
            <w:tcW w:w="3562" w:type="dxa"/>
            <w:tcBorders>
              <w:top w:val="single" w:sz="4" w:space="0" w:color="auto"/>
              <w:left w:val="single" w:sz="4" w:space="0" w:color="auto"/>
              <w:bottom w:val="single" w:sz="4" w:space="0" w:color="auto"/>
              <w:right w:val="single" w:sz="4" w:space="0" w:color="auto"/>
            </w:tcBorders>
            <w:hideMark/>
          </w:tcPr>
          <w:p w14:paraId="4E8E6466" w14:textId="77777777" w:rsidR="00E10AF5" w:rsidRDefault="00E10AF5">
            <w:pPr>
              <w:widowControl w:val="0"/>
              <w:autoSpaceDE w:val="0"/>
              <w:autoSpaceDN w:val="0"/>
              <w:adjustRightInd w:val="0"/>
              <w:rPr>
                <w:sz w:val="20"/>
                <w:szCs w:val="20"/>
              </w:rPr>
            </w:pPr>
            <w:r>
              <w:rPr>
                <w:sz w:val="20"/>
                <w:szCs w:val="20"/>
              </w:rPr>
              <w:t>г. Шумерля, между домами 28 и 30 по улице Ленина</w:t>
            </w:r>
          </w:p>
        </w:tc>
        <w:tc>
          <w:tcPr>
            <w:tcW w:w="1417" w:type="dxa"/>
            <w:tcBorders>
              <w:top w:val="single" w:sz="4" w:space="0" w:color="auto"/>
              <w:left w:val="single" w:sz="4" w:space="0" w:color="auto"/>
              <w:bottom w:val="single" w:sz="4" w:space="0" w:color="auto"/>
              <w:right w:val="single" w:sz="4" w:space="0" w:color="auto"/>
            </w:tcBorders>
            <w:hideMark/>
          </w:tcPr>
          <w:p w14:paraId="47AE8F52"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0EBD16B5" w14:textId="77777777" w:rsidR="00E10AF5" w:rsidRDefault="00E10AF5">
            <w:pPr>
              <w:widowControl w:val="0"/>
              <w:autoSpaceDE w:val="0"/>
              <w:autoSpaceDN w:val="0"/>
              <w:adjustRightInd w:val="0"/>
              <w:jc w:val="center"/>
              <w:rPr>
                <w:sz w:val="20"/>
                <w:szCs w:val="20"/>
              </w:rPr>
            </w:pPr>
            <w:r>
              <w:rPr>
                <w:sz w:val="20"/>
                <w:szCs w:val="20"/>
              </w:rPr>
              <w:t>30,0</w:t>
            </w:r>
          </w:p>
        </w:tc>
        <w:tc>
          <w:tcPr>
            <w:tcW w:w="1940" w:type="dxa"/>
            <w:tcBorders>
              <w:top w:val="single" w:sz="4" w:space="0" w:color="auto"/>
              <w:left w:val="single" w:sz="4" w:space="0" w:color="auto"/>
              <w:bottom w:val="single" w:sz="4" w:space="0" w:color="auto"/>
              <w:right w:val="single" w:sz="4" w:space="0" w:color="auto"/>
            </w:tcBorders>
            <w:hideMark/>
          </w:tcPr>
          <w:p w14:paraId="071CD009"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765982C"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F8BC4F3" w14:textId="77777777" w:rsidR="00E10AF5" w:rsidRDefault="00E10AF5">
            <w:pPr>
              <w:widowControl w:val="0"/>
              <w:autoSpaceDE w:val="0"/>
              <w:autoSpaceDN w:val="0"/>
              <w:adjustRightInd w:val="0"/>
              <w:rPr>
                <w:sz w:val="20"/>
                <w:szCs w:val="20"/>
              </w:rPr>
            </w:pPr>
            <w:r>
              <w:rPr>
                <w:sz w:val="20"/>
                <w:szCs w:val="20"/>
              </w:rPr>
              <w:t>непродовольственные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00F6696" w14:textId="77777777" w:rsidR="00E10AF5" w:rsidRDefault="00E10AF5">
            <w:pPr>
              <w:widowControl w:val="0"/>
              <w:autoSpaceDE w:val="0"/>
              <w:autoSpaceDN w:val="0"/>
              <w:adjustRightInd w:val="0"/>
              <w:jc w:val="both"/>
              <w:rPr>
                <w:sz w:val="20"/>
                <w:szCs w:val="20"/>
              </w:rPr>
            </w:pPr>
          </w:p>
        </w:tc>
      </w:tr>
      <w:tr w:rsidR="00E10AF5" w14:paraId="188014A7"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5AD3804" w14:textId="77777777" w:rsidR="00E10AF5" w:rsidRDefault="00E10AF5">
            <w:pPr>
              <w:widowControl w:val="0"/>
              <w:autoSpaceDE w:val="0"/>
              <w:autoSpaceDN w:val="0"/>
              <w:adjustRightInd w:val="0"/>
              <w:jc w:val="center"/>
              <w:rPr>
                <w:sz w:val="20"/>
                <w:szCs w:val="20"/>
              </w:rPr>
            </w:pPr>
            <w:r>
              <w:rPr>
                <w:sz w:val="20"/>
                <w:szCs w:val="20"/>
              </w:rPr>
              <w:t>14</w:t>
            </w:r>
          </w:p>
        </w:tc>
        <w:tc>
          <w:tcPr>
            <w:tcW w:w="3562" w:type="dxa"/>
            <w:tcBorders>
              <w:top w:val="single" w:sz="4" w:space="0" w:color="auto"/>
              <w:left w:val="single" w:sz="4" w:space="0" w:color="auto"/>
              <w:bottom w:val="single" w:sz="4" w:space="0" w:color="auto"/>
              <w:right w:val="single" w:sz="4" w:space="0" w:color="auto"/>
            </w:tcBorders>
          </w:tcPr>
          <w:p w14:paraId="514AC260" w14:textId="77777777" w:rsidR="00E10AF5" w:rsidRDefault="00E10AF5">
            <w:pPr>
              <w:rPr>
                <w:sz w:val="20"/>
                <w:szCs w:val="20"/>
              </w:rPr>
            </w:pPr>
            <w:r>
              <w:rPr>
                <w:sz w:val="20"/>
                <w:szCs w:val="20"/>
              </w:rPr>
              <w:t>г. Шумерля по улице Щербакова ме</w:t>
            </w:r>
            <w:r>
              <w:rPr>
                <w:sz w:val="20"/>
                <w:szCs w:val="20"/>
              </w:rPr>
              <w:t>ж</w:t>
            </w:r>
            <w:r>
              <w:rPr>
                <w:sz w:val="20"/>
                <w:szCs w:val="20"/>
              </w:rPr>
              <w:t>ду домами 61 и 61/6</w:t>
            </w:r>
          </w:p>
          <w:p w14:paraId="3C0FBD4F" w14:textId="77777777" w:rsidR="00E10AF5" w:rsidRDefault="00E10AF5">
            <w:pPr>
              <w:widowControl w:val="0"/>
              <w:autoSpaceDE w:val="0"/>
              <w:autoSpaceDN w:val="0"/>
              <w:adjustRightInd w:val="0"/>
              <w:rPr>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42DE50C6" w14:textId="77777777" w:rsidR="00E10AF5" w:rsidRDefault="00E10AF5">
            <w:pPr>
              <w:widowControl w:val="0"/>
              <w:autoSpaceDE w:val="0"/>
              <w:autoSpaceDN w:val="0"/>
              <w:adjustRightInd w:val="0"/>
              <w:rPr>
                <w:sz w:val="20"/>
                <w:szCs w:val="20"/>
              </w:rPr>
            </w:pPr>
            <w:r>
              <w:rPr>
                <w:sz w:val="20"/>
                <w:szCs w:val="20"/>
              </w:rPr>
              <w:t xml:space="preserve">киоск </w:t>
            </w:r>
          </w:p>
        </w:tc>
        <w:tc>
          <w:tcPr>
            <w:tcW w:w="1550" w:type="dxa"/>
            <w:tcBorders>
              <w:top w:val="single" w:sz="4" w:space="0" w:color="auto"/>
              <w:left w:val="single" w:sz="4" w:space="0" w:color="auto"/>
              <w:bottom w:val="single" w:sz="4" w:space="0" w:color="auto"/>
              <w:right w:val="single" w:sz="4" w:space="0" w:color="auto"/>
            </w:tcBorders>
            <w:hideMark/>
          </w:tcPr>
          <w:p w14:paraId="65CD83EF" w14:textId="77777777" w:rsidR="00E10AF5" w:rsidRDefault="00E10AF5">
            <w:pPr>
              <w:widowControl w:val="0"/>
              <w:autoSpaceDE w:val="0"/>
              <w:autoSpaceDN w:val="0"/>
              <w:adjustRightInd w:val="0"/>
              <w:jc w:val="center"/>
              <w:rPr>
                <w:sz w:val="20"/>
                <w:szCs w:val="20"/>
              </w:rPr>
            </w:pPr>
            <w:r>
              <w:rPr>
                <w:sz w:val="20"/>
                <w:szCs w:val="20"/>
              </w:rPr>
              <w:t>18,0</w:t>
            </w:r>
          </w:p>
        </w:tc>
        <w:tc>
          <w:tcPr>
            <w:tcW w:w="1940" w:type="dxa"/>
            <w:tcBorders>
              <w:top w:val="single" w:sz="4" w:space="0" w:color="auto"/>
              <w:left w:val="single" w:sz="4" w:space="0" w:color="auto"/>
              <w:bottom w:val="single" w:sz="4" w:space="0" w:color="auto"/>
              <w:right w:val="single" w:sz="4" w:space="0" w:color="auto"/>
            </w:tcBorders>
            <w:hideMark/>
          </w:tcPr>
          <w:p w14:paraId="184B5705"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1D562393"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C9F8031" w14:textId="77777777" w:rsidR="00E10AF5" w:rsidRDefault="00E10AF5">
            <w:pPr>
              <w:widowControl w:val="0"/>
              <w:autoSpaceDE w:val="0"/>
              <w:autoSpaceDN w:val="0"/>
              <w:adjustRightInd w:val="0"/>
              <w:rPr>
                <w:sz w:val="20"/>
                <w:szCs w:val="20"/>
              </w:rPr>
            </w:pPr>
            <w:r>
              <w:rPr>
                <w:sz w:val="20"/>
                <w:szCs w:val="20"/>
              </w:rPr>
              <w:t>общественное пит</w:t>
            </w:r>
            <w:r>
              <w:rPr>
                <w:sz w:val="20"/>
                <w:szCs w:val="20"/>
              </w:rPr>
              <w:t>а</w:t>
            </w:r>
            <w:r>
              <w:rPr>
                <w:sz w:val="20"/>
                <w:szCs w:val="20"/>
              </w:rPr>
              <w:t>ние</w:t>
            </w:r>
          </w:p>
        </w:tc>
        <w:tc>
          <w:tcPr>
            <w:tcW w:w="2126" w:type="dxa"/>
            <w:tcBorders>
              <w:top w:val="single" w:sz="4" w:space="0" w:color="auto"/>
              <w:left w:val="single" w:sz="4" w:space="0" w:color="auto"/>
              <w:bottom w:val="single" w:sz="4" w:space="0" w:color="auto"/>
              <w:right w:val="single" w:sz="4" w:space="0" w:color="auto"/>
            </w:tcBorders>
            <w:hideMark/>
          </w:tcPr>
          <w:p w14:paraId="5E059DB5"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4E9D5778"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4A513BA" w14:textId="77777777" w:rsidR="00E10AF5" w:rsidRDefault="00E10AF5">
            <w:pPr>
              <w:widowControl w:val="0"/>
              <w:autoSpaceDE w:val="0"/>
              <w:autoSpaceDN w:val="0"/>
              <w:adjustRightInd w:val="0"/>
              <w:jc w:val="center"/>
              <w:rPr>
                <w:sz w:val="20"/>
                <w:szCs w:val="20"/>
              </w:rPr>
            </w:pPr>
            <w:r>
              <w:rPr>
                <w:sz w:val="20"/>
                <w:szCs w:val="20"/>
              </w:rPr>
              <w:t>15</w:t>
            </w:r>
          </w:p>
        </w:tc>
        <w:tc>
          <w:tcPr>
            <w:tcW w:w="3562" w:type="dxa"/>
            <w:tcBorders>
              <w:top w:val="single" w:sz="4" w:space="0" w:color="auto"/>
              <w:left w:val="single" w:sz="4" w:space="0" w:color="auto"/>
              <w:bottom w:val="single" w:sz="4" w:space="0" w:color="auto"/>
              <w:right w:val="single" w:sz="4" w:space="0" w:color="auto"/>
            </w:tcBorders>
            <w:hideMark/>
          </w:tcPr>
          <w:p w14:paraId="4BF27DDE" w14:textId="77777777" w:rsidR="00E10AF5" w:rsidRDefault="00E10AF5">
            <w:pPr>
              <w:widowControl w:val="0"/>
              <w:autoSpaceDE w:val="0"/>
              <w:autoSpaceDN w:val="0"/>
              <w:adjustRightInd w:val="0"/>
              <w:rPr>
                <w:sz w:val="20"/>
                <w:szCs w:val="20"/>
              </w:rPr>
            </w:pPr>
            <w:r>
              <w:rPr>
                <w:sz w:val="20"/>
                <w:szCs w:val="20"/>
              </w:rPr>
              <w:t>г. Шумерля, между домом 5 Базарная площадь и домом 9 ул. К. Маркса</w:t>
            </w:r>
          </w:p>
        </w:tc>
        <w:tc>
          <w:tcPr>
            <w:tcW w:w="1417" w:type="dxa"/>
            <w:tcBorders>
              <w:top w:val="single" w:sz="4" w:space="0" w:color="auto"/>
              <w:left w:val="single" w:sz="4" w:space="0" w:color="auto"/>
              <w:bottom w:val="single" w:sz="4" w:space="0" w:color="auto"/>
              <w:right w:val="single" w:sz="4" w:space="0" w:color="auto"/>
            </w:tcBorders>
            <w:hideMark/>
          </w:tcPr>
          <w:p w14:paraId="30D38970"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3E4C54B8" w14:textId="77777777" w:rsidR="00E10AF5" w:rsidRDefault="00E10AF5">
            <w:pPr>
              <w:widowControl w:val="0"/>
              <w:autoSpaceDE w:val="0"/>
              <w:autoSpaceDN w:val="0"/>
              <w:adjustRightInd w:val="0"/>
              <w:jc w:val="center"/>
              <w:rPr>
                <w:sz w:val="20"/>
                <w:szCs w:val="20"/>
              </w:rPr>
            </w:pPr>
            <w:r>
              <w:rPr>
                <w:sz w:val="20"/>
                <w:szCs w:val="20"/>
              </w:rPr>
              <w:t>25,0</w:t>
            </w:r>
          </w:p>
        </w:tc>
        <w:tc>
          <w:tcPr>
            <w:tcW w:w="1940" w:type="dxa"/>
            <w:tcBorders>
              <w:top w:val="single" w:sz="4" w:space="0" w:color="auto"/>
              <w:left w:val="single" w:sz="4" w:space="0" w:color="auto"/>
              <w:bottom w:val="single" w:sz="4" w:space="0" w:color="auto"/>
              <w:right w:val="single" w:sz="4" w:space="0" w:color="auto"/>
            </w:tcBorders>
            <w:hideMark/>
          </w:tcPr>
          <w:p w14:paraId="115AF82E"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9EFAE50"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AFF1658" w14:textId="77777777" w:rsidR="00E10AF5" w:rsidRDefault="00E10AF5">
            <w:pPr>
              <w:widowControl w:val="0"/>
              <w:autoSpaceDE w:val="0"/>
              <w:autoSpaceDN w:val="0"/>
              <w:adjustRightInd w:val="0"/>
              <w:rPr>
                <w:sz w:val="20"/>
                <w:szCs w:val="20"/>
              </w:rPr>
            </w:pPr>
            <w:r>
              <w:rPr>
                <w:sz w:val="20"/>
                <w:szCs w:val="20"/>
              </w:rPr>
              <w:t>непродовольственные товары (семена)</w:t>
            </w:r>
          </w:p>
        </w:tc>
        <w:tc>
          <w:tcPr>
            <w:tcW w:w="2126" w:type="dxa"/>
            <w:tcBorders>
              <w:top w:val="single" w:sz="4" w:space="0" w:color="auto"/>
              <w:left w:val="single" w:sz="4" w:space="0" w:color="auto"/>
              <w:bottom w:val="single" w:sz="4" w:space="0" w:color="auto"/>
              <w:right w:val="single" w:sz="4" w:space="0" w:color="auto"/>
            </w:tcBorders>
            <w:hideMark/>
          </w:tcPr>
          <w:p w14:paraId="1708FB4C"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6008F628"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5316DAA" w14:textId="77777777" w:rsidR="00E10AF5" w:rsidRDefault="00E10AF5">
            <w:pPr>
              <w:widowControl w:val="0"/>
              <w:autoSpaceDE w:val="0"/>
              <w:autoSpaceDN w:val="0"/>
              <w:adjustRightInd w:val="0"/>
              <w:jc w:val="center"/>
              <w:rPr>
                <w:sz w:val="20"/>
                <w:szCs w:val="20"/>
              </w:rPr>
            </w:pPr>
            <w:r>
              <w:rPr>
                <w:sz w:val="20"/>
                <w:szCs w:val="20"/>
              </w:rPr>
              <w:t>16</w:t>
            </w:r>
          </w:p>
        </w:tc>
        <w:tc>
          <w:tcPr>
            <w:tcW w:w="3562" w:type="dxa"/>
            <w:tcBorders>
              <w:top w:val="single" w:sz="4" w:space="0" w:color="auto"/>
              <w:left w:val="single" w:sz="4" w:space="0" w:color="auto"/>
              <w:bottom w:val="single" w:sz="4" w:space="0" w:color="auto"/>
              <w:right w:val="single" w:sz="4" w:space="0" w:color="auto"/>
            </w:tcBorders>
            <w:hideMark/>
          </w:tcPr>
          <w:p w14:paraId="5448C8C8" w14:textId="77777777" w:rsidR="00E10AF5" w:rsidRDefault="00E10AF5">
            <w:pPr>
              <w:widowControl w:val="0"/>
              <w:autoSpaceDE w:val="0"/>
              <w:autoSpaceDN w:val="0"/>
              <w:adjustRightInd w:val="0"/>
              <w:rPr>
                <w:sz w:val="20"/>
                <w:szCs w:val="20"/>
              </w:rPr>
            </w:pPr>
            <w:r>
              <w:rPr>
                <w:sz w:val="20"/>
                <w:szCs w:val="20"/>
              </w:rPr>
              <w:t>г. Шумерля, на пересечении ул. Ку</w:t>
            </w:r>
            <w:r>
              <w:rPr>
                <w:sz w:val="20"/>
                <w:szCs w:val="20"/>
              </w:rPr>
              <w:t>й</w:t>
            </w:r>
            <w:r>
              <w:rPr>
                <w:sz w:val="20"/>
                <w:szCs w:val="20"/>
              </w:rPr>
              <w:t>бышева и ул. Щербакова, в 6 метрах от дома 61/1 по ул. Щербакова</w:t>
            </w:r>
          </w:p>
        </w:tc>
        <w:tc>
          <w:tcPr>
            <w:tcW w:w="1417" w:type="dxa"/>
            <w:tcBorders>
              <w:top w:val="single" w:sz="4" w:space="0" w:color="auto"/>
              <w:left w:val="single" w:sz="4" w:space="0" w:color="auto"/>
              <w:bottom w:val="single" w:sz="4" w:space="0" w:color="auto"/>
              <w:right w:val="single" w:sz="4" w:space="0" w:color="auto"/>
            </w:tcBorders>
            <w:hideMark/>
          </w:tcPr>
          <w:p w14:paraId="074B7913"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75708E43" w14:textId="77777777" w:rsidR="00E10AF5" w:rsidRDefault="00E10AF5">
            <w:pPr>
              <w:widowControl w:val="0"/>
              <w:autoSpaceDE w:val="0"/>
              <w:autoSpaceDN w:val="0"/>
              <w:adjustRightInd w:val="0"/>
              <w:jc w:val="center"/>
              <w:rPr>
                <w:sz w:val="20"/>
                <w:szCs w:val="20"/>
              </w:rPr>
            </w:pPr>
            <w:r>
              <w:rPr>
                <w:sz w:val="20"/>
                <w:szCs w:val="20"/>
              </w:rPr>
              <w:t>50,0</w:t>
            </w:r>
          </w:p>
        </w:tc>
        <w:tc>
          <w:tcPr>
            <w:tcW w:w="1940" w:type="dxa"/>
            <w:tcBorders>
              <w:top w:val="single" w:sz="4" w:space="0" w:color="auto"/>
              <w:left w:val="single" w:sz="4" w:space="0" w:color="auto"/>
              <w:bottom w:val="single" w:sz="4" w:space="0" w:color="auto"/>
              <w:right w:val="single" w:sz="4" w:space="0" w:color="auto"/>
            </w:tcBorders>
            <w:hideMark/>
          </w:tcPr>
          <w:p w14:paraId="7A0EA1AA"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1E5CE461"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6CB22D2F" w14:textId="77777777" w:rsidR="00E10AF5" w:rsidRDefault="00E10AF5">
            <w:pPr>
              <w:widowControl w:val="0"/>
              <w:autoSpaceDE w:val="0"/>
              <w:autoSpaceDN w:val="0"/>
              <w:adjustRightInd w:val="0"/>
              <w:rPr>
                <w:sz w:val="20"/>
                <w:szCs w:val="20"/>
              </w:rPr>
            </w:pPr>
            <w:r>
              <w:rPr>
                <w:sz w:val="20"/>
                <w:szCs w:val="20"/>
              </w:rPr>
              <w:t>непродовольственные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A7C5D03" w14:textId="77777777" w:rsidR="00E10AF5" w:rsidRDefault="00E10AF5">
            <w:pPr>
              <w:widowControl w:val="0"/>
              <w:autoSpaceDE w:val="0"/>
              <w:autoSpaceDN w:val="0"/>
              <w:adjustRightInd w:val="0"/>
              <w:jc w:val="both"/>
              <w:rPr>
                <w:sz w:val="20"/>
                <w:szCs w:val="20"/>
              </w:rPr>
            </w:pPr>
          </w:p>
        </w:tc>
      </w:tr>
      <w:tr w:rsidR="00E10AF5" w14:paraId="7542B04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2D853F7" w14:textId="77777777" w:rsidR="00E10AF5" w:rsidRDefault="00E10AF5">
            <w:pPr>
              <w:widowControl w:val="0"/>
              <w:autoSpaceDE w:val="0"/>
              <w:autoSpaceDN w:val="0"/>
              <w:adjustRightInd w:val="0"/>
              <w:jc w:val="center"/>
              <w:rPr>
                <w:sz w:val="20"/>
                <w:szCs w:val="20"/>
              </w:rPr>
            </w:pPr>
            <w:r>
              <w:rPr>
                <w:sz w:val="20"/>
                <w:szCs w:val="20"/>
              </w:rPr>
              <w:t>17</w:t>
            </w:r>
          </w:p>
        </w:tc>
        <w:tc>
          <w:tcPr>
            <w:tcW w:w="3562" w:type="dxa"/>
            <w:tcBorders>
              <w:top w:val="single" w:sz="4" w:space="0" w:color="auto"/>
              <w:left w:val="single" w:sz="4" w:space="0" w:color="auto"/>
              <w:bottom w:val="single" w:sz="4" w:space="0" w:color="auto"/>
              <w:right w:val="single" w:sz="4" w:space="0" w:color="auto"/>
            </w:tcBorders>
            <w:hideMark/>
          </w:tcPr>
          <w:p w14:paraId="501A1919" w14:textId="77777777" w:rsidR="00E10AF5" w:rsidRDefault="00E10AF5">
            <w:pPr>
              <w:widowControl w:val="0"/>
              <w:autoSpaceDE w:val="0"/>
              <w:autoSpaceDN w:val="0"/>
              <w:adjustRightInd w:val="0"/>
              <w:rPr>
                <w:sz w:val="20"/>
                <w:szCs w:val="20"/>
              </w:rPr>
            </w:pPr>
            <w:r>
              <w:rPr>
                <w:sz w:val="20"/>
                <w:szCs w:val="20"/>
              </w:rPr>
              <w:t>г. Шумерля по ул. Белинского, напр</w:t>
            </w:r>
            <w:r>
              <w:rPr>
                <w:sz w:val="20"/>
                <w:szCs w:val="20"/>
              </w:rPr>
              <w:t>о</w:t>
            </w:r>
            <w:r>
              <w:rPr>
                <w:sz w:val="20"/>
                <w:szCs w:val="20"/>
              </w:rPr>
              <w:t>тив дома 8</w:t>
            </w:r>
          </w:p>
        </w:tc>
        <w:tc>
          <w:tcPr>
            <w:tcW w:w="1417" w:type="dxa"/>
            <w:tcBorders>
              <w:top w:val="single" w:sz="4" w:space="0" w:color="auto"/>
              <w:left w:val="single" w:sz="4" w:space="0" w:color="auto"/>
              <w:bottom w:val="single" w:sz="4" w:space="0" w:color="auto"/>
              <w:right w:val="single" w:sz="4" w:space="0" w:color="auto"/>
            </w:tcBorders>
            <w:hideMark/>
          </w:tcPr>
          <w:p w14:paraId="1441C347" w14:textId="77777777" w:rsidR="00E10AF5" w:rsidRDefault="00E10AF5">
            <w:pPr>
              <w:widowControl w:val="0"/>
              <w:autoSpaceDE w:val="0"/>
              <w:autoSpaceDN w:val="0"/>
              <w:adjustRightInd w:val="0"/>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39ED438D" w14:textId="77777777" w:rsidR="00E10AF5" w:rsidRDefault="00E10AF5">
            <w:pPr>
              <w:widowControl w:val="0"/>
              <w:autoSpaceDE w:val="0"/>
              <w:autoSpaceDN w:val="0"/>
              <w:adjustRightInd w:val="0"/>
              <w:jc w:val="center"/>
              <w:rPr>
                <w:sz w:val="20"/>
                <w:szCs w:val="20"/>
              </w:rPr>
            </w:pPr>
            <w:r>
              <w:rPr>
                <w:sz w:val="20"/>
                <w:szCs w:val="20"/>
              </w:rPr>
              <w:t>40,0</w:t>
            </w:r>
          </w:p>
        </w:tc>
        <w:tc>
          <w:tcPr>
            <w:tcW w:w="1940" w:type="dxa"/>
            <w:tcBorders>
              <w:top w:val="single" w:sz="4" w:space="0" w:color="auto"/>
              <w:left w:val="single" w:sz="4" w:space="0" w:color="auto"/>
              <w:bottom w:val="single" w:sz="4" w:space="0" w:color="auto"/>
              <w:right w:val="single" w:sz="4" w:space="0" w:color="auto"/>
            </w:tcBorders>
            <w:hideMark/>
          </w:tcPr>
          <w:p w14:paraId="5E453A02"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0CF4B00"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B7D0488"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1623C4D4"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527B9EB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A72C8DA" w14:textId="77777777" w:rsidR="00E10AF5" w:rsidRDefault="00E10AF5">
            <w:pPr>
              <w:widowControl w:val="0"/>
              <w:autoSpaceDE w:val="0"/>
              <w:autoSpaceDN w:val="0"/>
              <w:adjustRightInd w:val="0"/>
              <w:jc w:val="center"/>
              <w:rPr>
                <w:sz w:val="20"/>
                <w:szCs w:val="20"/>
              </w:rPr>
            </w:pPr>
            <w:r>
              <w:rPr>
                <w:sz w:val="20"/>
                <w:szCs w:val="20"/>
              </w:rPr>
              <w:t>18</w:t>
            </w:r>
          </w:p>
        </w:tc>
        <w:tc>
          <w:tcPr>
            <w:tcW w:w="3562" w:type="dxa"/>
            <w:tcBorders>
              <w:top w:val="single" w:sz="4" w:space="0" w:color="auto"/>
              <w:left w:val="single" w:sz="4" w:space="0" w:color="auto"/>
              <w:bottom w:val="single" w:sz="4" w:space="0" w:color="auto"/>
              <w:right w:val="single" w:sz="4" w:space="0" w:color="auto"/>
            </w:tcBorders>
            <w:hideMark/>
          </w:tcPr>
          <w:p w14:paraId="40901A4D" w14:textId="77777777" w:rsidR="00E10AF5" w:rsidRDefault="00E10AF5">
            <w:pPr>
              <w:widowControl w:val="0"/>
              <w:autoSpaceDE w:val="0"/>
              <w:autoSpaceDN w:val="0"/>
              <w:adjustRightInd w:val="0"/>
              <w:rPr>
                <w:sz w:val="20"/>
                <w:szCs w:val="20"/>
              </w:rPr>
            </w:pPr>
            <w:r>
              <w:rPr>
                <w:sz w:val="20"/>
                <w:szCs w:val="20"/>
              </w:rPr>
              <w:t>г. Шумерля, по ул. Ленина, между нежилым помещением дома 3а и д</w:t>
            </w:r>
            <w:r>
              <w:rPr>
                <w:sz w:val="20"/>
                <w:szCs w:val="20"/>
              </w:rPr>
              <w:t>о</w:t>
            </w:r>
            <w:r>
              <w:rPr>
                <w:sz w:val="20"/>
                <w:szCs w:val="20"/>
              </w:rPr>
              <w:t>мом 1</w:t>
            </w:r>
          </w:p>
        </w:tc>
        <w:tc>
          <w:tcPr>
            <w:tcW w:w="1417" w:type="dxa"/>
            <w:tcBorders>
              <w:top w:val="single" w:sz="4" w:space="0" w:color="auto"/>
              <w:left w:val="single" w:sz="4" w:space="0" w:color="auto"/>
              <w:bottom w:val="single" w:sz="4" w:space="0" w:color="auto"/>
              <w:right w:val="single" w:sz="4" w:space="0" w:color="auto"/>
            </w:tcBorders>
            <w:hideMark/>
          </w:tcPr>
          <w:p w14:paraId="734DE445" w14:textId="77777777" w:rsidR="00E10AF5" w:rsidRDefault="00E10AF5">
            <w:pPr>
              <w:widowControl w:val="0"/>
              <w:autoSpaceDE w:val="0"/>
              <w:autoSpaceDN w:val="0"/>
              <w:adjustRightInd w:val="0"/>
              <w:jc w:val="both"/>
              <w:rPr>
                <w:sz w:val="20"/>
                <w:szCs w:val="20"/>
              </w:rPr>
            </w:pPr>
            <w:r>
              <w:rPr>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0E3B2547" w14:textId="77777777" w:rsidR="00E10AF5" w:rsidRDefault="00E10AF5">
            <w:pPr>
              <w:widowControl w:val="0"/>
              <w:autoSpaceDE w:val="0"/>
              <w:autoSpaceDN w:val="0"/>
              <w:adjustRightInd w:val="0"/>
              <w:jc w:val="center"/>
              <w:rPr>
                <w:sz w:val="20"/>
                <w:szCs w:val="20"/>
              </w:rPr>
            </w:pPr>
            <w:r>
              <w:rPr>
                <w:sz w:val="20"/>
                <w:szCs w:val="20"/>
              </w:rPr>
              <w:t>350,0</w:t>
            </w:r>
          </w:p>
        </w:tc>
        <w:tc>
          <w:tcPr>
            <w:tcW w:w="1940" w:type="dxa"/>
            <w:tcBorders>
              <w:top w:val="single" w:sz="4" w:space="0" w:color="auto"/>
              <w:left w:val="single" w:sz="4" w:space="0" w:color="auto"/>
              <w:bottom w:val="single" w:sz="4" w:space="0" w:color="auto"/>
              <w:right w:val="single" w:sz="4" w:space="0" w:color="auto"/>
            </w:tcBorders>
            <w:hideMark/>
          </w:tcPr>
          <w:p w14:paraId="0E11D22A"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5CB83FAA"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36F559F" w14:textId="77777777" w:rsidR="00E10AF5" w:rsidRDefault="00E10AF5">
            <w:pPr>
              <w:widowControl w:val="0"/>
              <w:autoSpaceDE w:val="0"/>
              <w:autoSpaceDN w:val="0"/>
              <w:adjustRightInd w:val="0"/>
              <w:jc w:val="both"/>
              <w:rPr>
                <w:sz w:val="20"/>
                <w:szCs w:val="20"/>
              </w:rPr>
            </w:pPr>
            <w:r>
              <w:rPr>
                <w:sz w:val="20"/>
                <w:szCs w:val="20"/>
              </w:rPr>
              <w:t>непродовольственные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13467B8" w14:textId="77777777" w:rsidR="00E10AF5" w:rsidRDefault="00E10AF5">
            <w:pPr>
              <w:widowControl w:val="0"/>
              <w:autoSpaceDE w:val="0"/>
              <w:autoSpaceDN w:val="0"/>
              <w:adjustRightInd w:val="0"/>
              <w:jc w:val="both"/>
              <w:rPr>
                <w:sz w:val="20"/>
                <w:szCs w:val="20"/>
              </w:rPr>
            </w:pPr>
          </w:p>
        </w:tc>
      </w:tr>
      <w:tr w:rsidR="00E10AF5" w14:paraId="21D2A044"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B858888" w14:textId="77777777" w:rsidR="00E10AF5" w:rsidRDefault="00E10AF5">
            <w:pPr>
              <w:widowControl w:val="0"/>
              <w:autoSpaceDE w:val="0"/>
              <w:autoSpaceDN w:val="0"/>
              <w:adjustRightInd w:val="0"/>
              <w:jc w:val="center"/>
              <w:rPr>
                <w:sz w:val="20"/>
                <w:szCs w:val="20"/>
              </w:rPr>
            </w:pPr>
            <w:r>
              <w:rPr>
                <w:sz w:val="20"/>
                <w:szCs w:val="20"/>
              </w:rPr>
              <w:t>19</w:t>
            </w:r>
          </w:p>
        </w:tc>
        <w:tc>
          <w:tcPr>
            <w:tcW w:w="3562" w:type="dxa"/>
            <w:tcBorders>
              <w:top w:val="single" w:sz="4" w:space="0" w:color="auto"/>
              <w:left w:val="single" w:sz="4" w:space="0" w:color="auto"/>
              <w:bottom w:val="single" w:sz="4" w:space="0" w:color="auto"/>
              <w:right w:val="single" w:sz="4" w:space="0" w:color="auto"/>
            </w:tcBorders>
            <w:hideMark/>
          </w:tcPr>
          <w:p w14:paraId="7CD3C6D5" w14:textId="77777777" w:rsidR="00E10AF5" w:rsidRDefault="00E10AF5">
            <w:pPr>
              <w:widowControl w:val="0"/>
              <w:autoSpaceDE w:val="0"/>
              <w:autoSpaceDN w:val="0"/>
              <w:adjustRightInd w:val="0"/>
              <w:rPr>
                <w:sz w:val="20"/>
                <w:szCs w:val="20"/>
              </w:rPr>
            </w:pPr>
            <w:r>
              <w:rPr>
                <w:sz w:val="20"/>
                <w:szCs w:val="20"/>
              </w:rPr>
              <w:t>г. Шумерля, по ул. Ленина с западной стороны здания № 80а</w:t>
            </w:r>
          </w:p>
        </w:tc>
        <w:tc>
          <w:tcPr>
            <w:tcW w:w="1417" w:type="dxa"/>
            <w:tcBorders>
              <w:top w:val="single" w:sz="4" w:space="0" w:color="auto"/>
              <w:left w:val="single" w:sz="4" w:space="0" w:color="auto"/>
              <w:bottom w:val="single" w:sz="4" w:space="0" w:color="auto"/>
              <w:right w:val="single" w:sz="4" w:space="0" w:color="auto"/>
            </w:tcBorders>
            <w:hideMark/>
          </w:tcPr>
          <w:p w14:paraId="637FDC47"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3B327638" w14:textId="77777777" w:rsidR="00E10AF5" w:rsidRDefault="00E10AF5">
            <w:pPr>
              <w:widowControl w:val="0"/>
              <w:autoSpaceDE w:val="0"/>
              <w:autoSpaceDN w:val="0"/>
              <w:adjustRightInd w:val="0"/>
              <w:jc w:val="center"/>
              <w:rPr>
                <w:sz w:val="20"/>
                <w:szCs w:val="20"/>
              </w:rPr>
            </w:pPr>
            <w:r>
              <w:rPr>
                <w:sz w:val="20"/>
                <w:szCs w:val="20"/>
              </w:rPr>
              <w:t>12,0</w:t>
            </w:r>
          </w:p>
        </w:tc>
        <w:tc>
          <w:tcPr>
            <w:tcW w:w="1940" w:type="dxa"/>
            <w:tcBorders>
              <w:top w:val="single" w:sz="4" w:space="0" w:color="auto"/>
              <w:left w:val="single" w:sz="4" w:space="0" w:color="auto"/>
              <w:bottom w:val="single" w:sz="4" w:space="0" w:color="auto"/>
              <w:right w:val="single" w:sz="4" w:space="0" w:color="auto"/>
            </w:tcBorders>
            <w:hideMark/>
          </w:tcPr>
          <w:p w14:paraId="19EE27CD"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07994B3"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34A7DD4"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BCA0FF2"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78A6F152"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85B1304" w14:textId="77777777" w:rsidR="00E10AF5" w:rsidRDefault="00E10AF5">
            <w:pPr>
              <w:widowControl w:val="0"/>
              <w:autoSpaceDE w:val="0"/>
              <w:autoSpaceDN w:val="0"/>
              <w:adjustRightInd w:val="0"/>
              <w:jc w:val="center"/>
              <w:rPr>
                <w:sz w:val="20"/>
                <w:szCs w:val="20"/>
              </w:rPr>
            </w:pPr>
            <w:r>
              <w:rPr>
                <w:sz w:val="20"/>
                <w:szCs w:val="20"/>
              </w:rPr>
              <w:t>20</w:t>
            </w:r>
          </w:p>
        </w:tc>
        <w:tc>
          <w:tcPr>
            <w:tcW w:w="3562" w:type="dxa"/>
            <w:tcBorders>
              <w:top w:val="single" w:sz="4" w:space="0" w:color="auto"/>
              <w:left w:val="single" w:sz="4" w:space="0" w:color="auto"/>
              <w:bottom w:val="single" w:sz="4" w:space="0" w:color="auto"/>
              <w:right w:val="single" w:sz="4" w:space="0" w:color="auto"/>
            </w:tcBorders>
            <w:hideMark/>
          </w:tcPr>
          <w:p w14:paraId="48F550C7" w14:textId="77777777" w:rsidR="00E10AF5" w:rsidRDefault="00E10AF5">
            <w:pPr>
              <w:widowControl w:val="0"/>
              <w:autoSpaceDE w:val="0"/>
              <w:autoSpaceDN w:val="0"/>
              <w:adjustRightInd w:val="0"/>
              <w:rPr>
                <w:sz w:val="20"/>
                <w:szCs w:val="20"/>
              </w:rPr>
            </w:pPr>
            <w:r>
              <w:rPr>
                <w:sz w:val="20"/>
                <w:szCs w:val="20"/>
              </w:rPr>
              <w:t>г. Шумерля, по ул. Ленина с восто</w:t>
            </w:r>
            <w:r>
              <w:rPr>
                <w:sz w:val="20"/>
                <w:szCs w:val="20"/>
              </w:rPr>
              <w:t>ч</w:t>
            </w:r>
            <w:r>
              <w:rPr>
                <w:sz w:val="20"/>
                <w:szCs w:val="20"/>
              </w:rPr>
              <w:t>ной стороны здания  № 82а</w:t>
            </w:r>
          </w:p>
        </w:tc>
        <w:tc>
          <w:tcPr>
            <w:tcW w:w="1417" w:type="dxa"/>
            <w:tcBorders>
              <w:top w:val="single" w:sz="4" w:space="0" w:color="auto"/>
              <w:left w:val="single" w:sz="4" w:space="0" w:color="auto"/>
              <w:bottom w:val="single" w:sz="4" w:space="0" w:color="auto"/>
              <w:right w:val="single" w:sz="4" w:space="0" w:color="auto"/>
            </w:tcBorders>
            <w:hideMark/>
          </w:tcPr>
          <w:p w14:paraId="0628B159"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622848A5" w14:textId="77777777" w:rsidR="00E10AF5" w:rsidRDefault="00E10AF5">
            <w:pPr>
              <w:widowControl w:val="0"/>
              <w:autoSpaceDE w:val="0"/>
              <w:autoSpaceDN w:val="0"/>
              <w:adjustRightInd w:val="0"/>
              <w:jc w:val="center"/>
              <w:rPr>
                <w:sz w:val="20"/>
                <w:szCs w:val="20"/>
              </w:rPr>
            </w:pPr>
            <w:r>
              <w:rPr>
                <w:sz w:val="20"/>
                <w:szCs w:val="20"/>
              </w:rPr>
              <w:t>16,0</w:t>
            </w:r>
          </w:p>
        </w:tc>
        <w:tc>
          <w:tcPr>
            <w:tcW w:w="1940" w:type="dxa"/>
            <w:tcBorders>
              <w:top w:val="single" w:sz="4" w:space="0" w:color="auto"/>
              <w:left w:val="single" w:sz="4" w:space="0" w:color="auto"/>
              <w:bottom w:val="single" w:sz="4" w:space="0" w:color="auto"/>
              <w:right w:val="single" w:sz="4" w:space="0" w:color="auto"/>
            </w:tcBorders>
            <w:hideMark/>
          </w:tcPr>
          <w:p w14:paraId="3E77CD50"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150C5B12"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60E6F53" w14:textId="77777777" w:rsidR="00E10AF5" w:rsidRDefault="00E10AF5">
            <w:pPr>
              <w:widowControl w:val="0"/>
              <w:autoSpaceDE w:val="0"/>
              <w:autoSpaceDN w:val="0"/>
              <w:adjustRightInd w:val="0"/>
              <w:rPr>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2D175F4"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02166854"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784D545" w14:textId="77777777" w:rsidR="00E10AF5" w:rsidRDefault="00E10AF5">
            <w:pPr>
              <w:widowControl w:val="0"/>
              <w:autoSpaceDE w:val="0"/>
              <w:autoSpaceDN w:val="0"/>
              <w:adjustRightInd w:val="0"/>
              <w:jc w:val="center"/>
              <w:rPr>
                <w:sz w:val="20"/>
                <w:szCs w:val="20"/>
              </w:rPr>
            </w:pPr>
            <w:r>
              <w:rPr>
                <w:sz w:val="20"/>
                <w:szCs w:val="20"/>
              </w:rPr>
              <w:t>21</w:t>
            </w:r>
          </w:p>
        </w:tc>
        <w:tc>
          <w:tcPr>
            <w:tcW w:w="3562" w:type="dxa"/>
            <w:tcBorders>
              <w:top w:val="single" w:sz="4" w:space="0" w:color="auto"/>
              <w:left w:val="single" w:sz="4" w:space="0" w:color="auto"/>
              <w:bottom w:val="single" w:sz="4" w:space="0" w:color="auto"/>
              <w:right w:val="single" w:sz="4" w:space="0" w:color="auto"/>
            </w:tcBorders>
            <w:hideMark/>
          </w:tcPr>
          <w:p w14:paraId="7DF682EB" w14:textId="77777777" w:rsidR="00E10AF5" w:rsidRDefault="00E10AF5">
            <w:pPr>
              <w:widowControl w:val="0"/>
              <w:autoSpaceDE w:val="0"/>
              <w:autoSpaceDN w:val="0"/>
              <w:adjustRightInd w:val="0"/>
              <w:rPr>
                <w:sz w:val="20"/>
                <w:szCs w:val="20"/>
              </w:rPr>
            </w:pPr>
            <w:r>
              <w:rPr>
                <w:sz w:val="20"/>
                <w:szCs w:val="20"/>
              </w:rPr>
              <w:t>г. Шумерля, на территории Городск</w:t>
            </w:r>
            <w:r>
              <w:rPr>
                <w:sz w:val="20"/>
                <w:szCs w:val="20"/>
              </w:rPr>
              <w:t>о</w:t>
            </w:r>
            <w:r>
              <w:rPr>
                <w:sz w:val="20"/>
                <w:szCs w:val="20"/>
              </w:rPr>
              <w:t>го парка культуры и отдыха в 20 ме</w:t>
            </w:r>
            <w:r>
              <w:rPr>
                <w:sz w:val="20"/>
                <w:szCs w:val="20"/>
              </w:rPr>
              <w:t>т</w:t>
            </w:r>
            <w:r>
              <w:rPr>
                <w:sz w:val="20"/>
                <w:szCs w:val="20"/>
              </w:rPr>
              <w:t>рах по направлению на запад от та</w:t>
            </w:r>
            <w:r>
              <w:rPr>
                <w:sz w:val="20"/>
                <w:szCs w:val="20"/>
              </w:rPr>
              <w:t>н</w:t>
            </w:r>
            <w:r>
              <w:rPr>
                <w:sz w:val="20"/>
                <w:szCs w:val="20"/>
              </w:rPr>
              <w:t>цевальной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75095CD1" w14:textId="77777777" w:rsidR="00E10AF5" w:rsidRDefault="00E10AF5">
            <w:pPr>
              <w:widowControl w:val="0"/>
              <w:autoSpaceDE w:val="0"/>
              <w:autoSpaceDN w:val="0"/>
              <w:adjustRightInd w:val="0"/>
              <w:rPr>
                <w:sz w:val="20"/>
                <w:szCs w:val="20"/>
              </w:rPr>
            </w:pPr>
            <w:r>
              <w:rPr>
                <w:sz w:val="20"/>
                <w:szCs w:val="20"/>
              </w:rPr>
              <w:t>павильон</w:t>
            </w:r>
          </w:p>
        </w:tc>
        <w:tc>
          <w:tcPr>
            <w:tcW w:w="1550" w:type="dxa"/>
            <w:tcBorders>
              <w:top w:val="single" w:sz="4" w:space="0" w:color="auto"/>
              <w:left w:val="single" w:sz="4" w:space="0" w:color="auto"/>
              <w:bottom w:val="single" w:sz="4" w:space="0" w:color="auto"/>
              <w:right w:val="single" w:sz="4" w:space="0" w:color="auto"/>
            </w:tcBorders>
            <w:hideMark/>
          </w:tcPr>
          <w:p w14:paraId="033AAA0D" w14:textId="77777777" w:rsidR="00E10AF5" w:rsidRDefault="00E10AF5">
            <w:pPr>
              <w:widowControl w:val="0"/>
              <w:autoSpaceDE w:val="0"/>
              <w:autoSpaceDN w:val="0"/>
              <w:adjustRightInd w:val="0"/>
              <w:jc w:val="center"/>
              <w:rPr>
                <w:sz w:val="20"/>
                <w:szCs w:val="20"/>
              </w:rPr>
            </w:pPr>
            <w:r>
              <w:rPr>
                <w:sz w:val="20"/>
                <w:szCs w:val="20"/>
              </w:rPr>
              <w:t>50,0</w:t>
            </w:r>
          </w:p>
        </w:tc>
        <w:tc>
          <w:tcPr>
            <w:tcW w:w="1940" w:type="dxa"/>
            <w:tcBorders>
              <w:top w:val="single" w:sz="4" w:space="0" w:color="auto"/>
              <w:left w:val="single" w:sz="4" w:space="0" w:color="auto"/>
              <w:bottom w:val="single" w:sz="4" w:space="0" w:color="auto"/>
              <w:right w:val="single" w:sz="4" w:space="0" w:color="auto"/>
            </w:tcBorders>
            <w:hideMark/>
          </w:tcPr>
          <w:p w14:paraId="7C9A6C64"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4B3D36F5"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67244E0" w14:textId="77777777" w:rsidR="00E10AF5" w:rsidRDefault="00E10AF5">
            <w:pPr>
              <w:widowControl w:val="0"/>
              <w:autoSpaceDE w:val="0"/>
              <w:autoSpaceDN w:val="0"/>
              <w:adjustRightInd w:val="0"/>
              <w:rPr>
                <w:sz w:val="20"/>
                <w:szCs w:val="20"/>
              </w:rPr>
            </w:pPr>
            <w:r>
              <w:rPr>
                <w:sz w:val="20"/>
                <w:szCs w:val="20"/>
              </w:rPr>
              <w:t>общественное пит</w:t>
            </w:r>
            <w:r>
              <w:rPr>
                <w:sz w:val="20"/>
                <w:szCs w:val="20"/>
              </w:rPr>
              <w:t>а</w:t>
            </w:r>
            <w:r>
              <w:rPr>
                <w:sz w:val="20"/>
                <w:szCs w:val="20"/>
              </w:rPr>
              <w:t>ние</w:t>
            </w:r>
          </w:p>
        </w:tc>
        <w:tc>
          <w:tcPr>
            <w:tcW w:w="2126" w:type="dxa"/>
            <w:tcBorders>
              <w:top w:val="single" w:sz="4" w:space="0" w:color="auto"/>
              <w:left w:val="single" w:sz="4" w:space="0" w:color="auto"/>
              <w:bottom w:val="single" w:sz="4" w:space="0" w:color="auto"/>
              <w:right w:val="single" w:sz="4" w:space="0" w:color="auto"/>
            </w:tcBorders>
            <w:hideMark/>
          </w:tcPr>
          <w:p w14:paraId="68C9001E"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0961DCAE"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0AD016F" w14:textId="77777777" w:rsidR="00E10AF5" w:rsidRDefault="00E10AF5">
            <w:pPr>
              <w:widowControl w:val="0"/>
              <w:autoSpaceDE w:val="0"/>
              <w:autoSpaceDN w:val="0"/>
              <w:adjustRightInd w:val="0"/>
              <w:jc w:val="center"/>
              <w:rPr>
                <w:sz w:val="20"/>
                <w:szCs w:val="20"/>
              </w:rPr>
            </w:pPr>
            <w:r>
              <w:rPr>
                <w:sz w:val="20"/>
                <w:szCs w:val="20"/>
              </w:rPr>
              <w:t>22</w:t>
            </w:r>
          </w:p>
        </w:tc>
        <w:tc>
          <w:tcPr>
            <w:tcW w:w="3562" w:type="dxa"/>
            <w:tcBorders>
              <w:top w:val="single" w:sz="4" w:space="0" w:color="auto"/>
              <w:left w:val="single" w:sz="4" w:space="0" w:color="auto"/>
              <w:bottom w:val="single" w:sz="4" w:space="0" w:color="auto"/>
              <w:right w:val="single" w:sz="4" w:space="0" w:color="auto"/>
            </w:tcBorders>
            <w:hideMark/>
          </w:tcPr>
          <w:p w14:paraId="781CCB87" w14:textId="77777777" w:rsidR="00E10AF5" w:rsidRDefault="00E10AF5">
            <w:pPr>
              <w:widowControl w:val="0"/>
              <w:autoSpaceDE w:val="0"/>
              <w:autoSpaceDN w:val="0"/>
              <w:adjustRightInd w:val="0"/>
              <w:rPr>
                <w:sz w:val="20"/>
                <w:szCs w:val="20"/>
              </w:rPr>
            </w:pPr>
            <w:r>
              <w:rPr>
                <w:sz w:val="20"/>
                <w:szCs w:val="20"/>
              </w:rPr>
              <w:t>г. Шумерля, на территории городского парка культуры и отдыха в 40 метрах по направлению на запад от танц</w:t>
            </w:r>
            <w:r>
              <w:rPr>
                <w:sz w:val="20"/>
                <w:szCs w:val="20"/>
              </w:rPr>
              <w:t>е</w:t>
            </w:r>
            <w:r>
              <w:rPr>
                <w:sz w:val="20"/>
                <w:szCs w:val="20"/>
              </w:rPr>
              <w:t>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03B8E079"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6688411F" w14:textId="77777777" w:rsidR="00E10AF5" w:rsidRDefault="00E10AF5">
            <w:pPr>
              <w:widowControl w:val="0"/>
              <w:autoSpaceDE w:val="0"/>
              <w:autoSpaceDN w:val="0"/>
              <w:adjustRightInd w:val="0"/>
              <w:jc w:val="center"/>
              <w:rPr>
                <w:sz w:val="20"/>
                <w:szCs w:val="20"/>
              </w:rPr>
            </w:pPr>
            <w:r>
              <w:rPr>
                <w:sz w:val="20"/>
                <w:szCs w:val="20"/>
              </w:rPr>
              <w:t>5,0</w:t>
            </w:r>
          </w:p>
        </w:tc>
        <w:tc>
          <w:tcPr>
            <w:tcW w:w="1940" w:type="dxa"/>
            <w:tcBorders>
              <w:top w:val="single" w:sz="4" w:space="0" w:color="auto"/>
              <w:left w:val="single" w:sz="4" w:space="0" w:color="auto"/>
              <w:bottom w:val="single" w:sz="4" w:space="0" w:color="auto"/>
              <w:right w:val="single" w:sz="4" w:space="0" w:color="auto"/>
            </w:tcBorders>
            <w:hideMark/>
          </w:tcPr>
          <w:p w14:paraId="143720D3"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21F2FAF9"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192DE67"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дукция /</w:t>
            </w:r>
          </w:p>
          <w:p w14:paraId="7A6AD4E1" w14:textId="77777777" w:rsidR="00E10AF5" w:rsidRDefault="00E10AF5">
            <w:pPr>
              <w:widowControl w:val="0"/>
              <w:autoSpaceDE w:val="0"/>
              <w:autoSpaceDN w:val="0"/>
              <w:adjustRightInd w:val="0"/>
              <w:rPr>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6F75B62B" w14:textId="77777777" w:rsidR="00E10AF5" w:rsidRDefault="00E10AF5">
            <w:pPr>
              <w:rPr>
                <w:sz w:val="20"/>
                <w:szCs w:val="20"/>
              </w:rPr>
            </w:pPr>
            <w:r>
              <w:rPr>
                <w:sz w:val="20"/>
                <w:szCs w:val="20"/>
              </w:rPr>
              <w:t xml:space="preserve">субъекты МСП/ </w:t>
            </w:r>
          </w:p>
          <w:p w14:paraId="11DA93B9" w14:textId="77777777" w:rsidR="00E10AF5" w:rsidRDefault="00E10AF5">
            <w:pPr>
              <w:widowControl w:val="0"/>
              <w:autoSpaceDE w:val="0"/>
              <w:autoSpaceDN w:val="0"/>
              <w:adjustRightInd w:val="0"/>
              <w:jc w:val="both"/>
              <w:rPr>
                <w:rFonts w:ascii="Arial" w:hAnsi="Arial" w:cs="Arial"/>
                <w:sz w:val="26"/>
                <w:szCs w:val="26"/>
              </w:rPr>
            </w:pPr>
            <w:proofErr w:type="spellStart"/>
            <w:r>
              <w:rPr>
                <w:sz w:val="20"/>
                <w:szCs w:val="20"/>
              </w:rPr>
              <w:t>самозанятые</w:t>
            </w:r>
            <w:proofErr w:type="spellEnd"/>
            <w:r>
              <w:rPr>
                <w:sz w:val="20"/>
                <w:szCs w:val="20"/>
              </w:rPr>
              <w:t>*</w:t>
            </w:r>
          </w:p>
        </w:tc>
      </w:tr>
      <w:tr w:rsidR="00E10AF5" w14:paraId="02701C89"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A5BA2BB" w14:textId="77777777" w:rsidR="00E10AF5" w:rsidRDefault="00E10AF5">
            <w:pPr>
              <w:widowControl w:val="0"/>
              <w:autoSpaceDE w:val="0"/>
              <w:autoSpaceDN w:val="0"/>
              <w:adjustRightInd w:val="0"/>
              <w:jc w:val="center"/>
              <w:rPr>
                <w:sz w:val="20"/>
                <w:szCs w:val="20"/>
              </w:rPr>
            </w:pPr>
            <w:r>
              <w:rPr>
                <w:sz w:val="20"/>
                <w:szCs w:val="20"/>
              </w:rPr>
              <w:t>23</w:t>
            </w:r>
          </w:p>
        </w:tc>
        <w:tc>
          <w:tcPr>
            <w:tcW w:w="3562" w:type="dxa"/>
            <w:tcBorders>
              <w:top w:val="single" w:sz="4" w:space="0" w:color="auto"/>
              <w:left w:val="single" w:sz="4" w:space="0" w:color="auto"/>
              <w:bottom w:val="single" w:sz="4" w:space="0" w:color="auto"/>
              <w:right w:val="single" w:sz="4" w:space="0" w:color="auto"/>
            </w:tcBorders>
            <w:hideMark/>
          </w:tcPr>
          <w:p w14:paraId="787E9727" w14:textId="77777777" w:rsidR="00E10AF5" w:rsidRDefault="00E10AF5">
            <w:pPr>
              <w:widowControl w:val="0"/>
              <w:autoSpaceDE w:val="0"/>
              <w:autoSpaceDN w:val="0"/>
              <w:adjustRightInd w:val="0"/>
              <w:rPr>
                <w:sz w:val="20"/>
                <w:szCs w:val="20"/>
              </w:rPr>
            </w:pPr>
            <w:r>
              <w:rPr>
                <w:sz w:val="20"/>
                <w:szCs w:val="20"/>
              </w:rPr>
              <w:t>г. Шумерля, на территории Городск</w:t>
            </w:r>
            <w:r>
              <w:rPr>
                <w:sz w:val="20"/>
                <w:szCs w:val="20"/>
              </w:rPr>
              <w:t>о</w:t>
            </w:r>
            <w:r>
              <w:rPr>
                <w:sz w:val="20"/>
                <w:szCs w:val="20"/>
              </w:rPr>
              <w:t>го парка культуры и отдыха в 44 ме</w:t>
            </w:r>
            <w:r>
              <w:rPr>
                <w:sz w:val="20"/>
                <w:szCs w:val="20"/>
              </w:rPr>
              <w:t>т</w:t>
            </w:r>
            <w:r>
              <w:rPr>
                <w:sz w:val="20"/>
                <w:szCs w:val="20"/>
              </w:rPr>
              <w:t>рах по направлению на запад от та</w:t>
            </w:r>
            <w:r>
              <w:rPr>
                <w:sz w:val="20"/>
                <w:szCs w:val="20"/>
              </w:rPr>
              <w:t>н</w:t>
            </w:r>
            <w:r>
              <w:rPr>
                <w:sz w:val="20"/>
                <w:szCs w:val="20"/>
              </w:rPr>
              <w:t>цевальной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2B79AE5A"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76227DD8" w14:textId="77777777" w:rsidR="00E10AF5" w:rsidRDefault="00E10AF5">
            <w:pPr>
              <w:widowControl w:val="0"/>
              <w:autoSpaceDE w:val="0"/>
              <w:autoSpaceDN w:val="0"/>
              <w:adjustRightInd w:val="0"/>
              <w:jc w:val="center"/>
              <w:rPr>
                <w:sz w:val="20"/>
                <w:szCs w:val="20"/>
              </w:rPr>
            </w:pPr>
            <w:r>
              <w:rPr>
                <w:sz w:val="20"/>
                <w:szCs w:val="20"/>
              </w:rPr>
              <w:t>5,0</w:t>
            </w:r>
          </w:p>
        </w:tc>
        <w:tc>
          <w:tcPr>
            <w:tcW w:w="1940" w:type="dxa"/>
            <w:tcBorders>
              <w:top w:val="single" w:sz="4" w:space="0" w:color="auto"/>
              <w:left w:val="single" w:sz="4" w:space="0" w:color="auto"/>
              <w:bottom w:val="single" w:sz="4" w:space="0" w:color="auto"/>
              <w:right w:val="single" w:sz="4" w:space="0" w:color="auto"/>
            </w:tcBorders>
            <w:hideMark/>
          </w:tcPr>
          <w:p w14:paraId="2442CECB"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3203F705"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D285A46"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701C1900" w14:textId="77777777" w:rsidR="00E10AF5" w:rsidRDefault="00E10AF5">
            <w:pPr>
              <w:widowControl w:val="0"/>
              <w:autoSpaceDE w:val="0"/>
              <w:autoSpaceDN w:val="0"/>
              <w:adjustRightInd w:val="0"/>
              <w:rPr>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00F81296" w14:textId="77777777" w:rsidR="00E10AF5" w:rsidRDefault="00E10AF5">
            <w:pPr>
              <w:rPr>
                <w:sz w:val="20"/>
                <w:szCs w:val="20"/>
              </w:rPr>
            </w:pPr>
            <w:r>
              <w:rPr>
                <w:sz w:val="20"/>
                <w:szCs w:val="20"/>
              </w:rPr>
              <w:t>субъекты МСП/</w:t>
            </w:r>
          </w:p>
          <w:p w14:paraId="47EDA217" w14:textId="77777777" w:rsidR="00E10AF5" w:rsidRDefault="00E10AF5">
            <w:pPr>
              <w:widowControl w:val="0"/>
              <w:autoSpaceDE w:val="0"/>
              <w:autoSpaceDN w:val="0"/>
              <w:adjustRightInd w:val="0"/>
              <w:jc w:val="both"/>
              <w:rPr>
                <w:rFonts w:ascii="Arial" w:hAnsi="Arial" w:cs="Arial"/>
                <w:sz w:val="26"/>
                <w:szCs w:val="26"/>
              </w:rPr>
            </w:pPr>
            <w:proofErr w:type="spellStart"/>
            <w:r>
              <w:rPr>
                <w:sz w:val="20"/>
                <w:szCs w:val="20"/>
              </w:rPr>
              <w:t>самозанятые</w:t>
            </w:r>
            <w:proofErr w:type="spellEnd"/>
            <w:r>
              <w:rPr>
                <w:sz w:val="20"/>
                <w:szCs w:val="20"/>
              </w:rPr>
              <w:t>*</w:t>
            </w:r>
          </w:p>
        </w:tc>
      </w:tr>
      <w:tr w:rsidR="00E10AF5" w14:paraId="487B1726"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20359FC" w14:textId="77777777" w:rsidR="00E10AF5" w:rsidRDefault="00E10AF5">
            <w:pPr>
              <w:widowControl w:val="0"/>
              <w:autoSpaceDE w:val="0"/>
              <w:autoSpaceDN w:val="0"/>
              <w:adjustRightInd w:val="0"/>
              <w:jc w:val="center"/>
              <w:rPr>
                <w:sz w:val="20"/>
                <w:szCs w:val="20"/>
              </w:rPr>
            </w:pPr>
            <w:r>
              <w:rPr>
                <w:sz w:val="20"/>
                <w:szCs w:val="20"/>
              </w:rPr>
              <w:t>24</w:t>
            </w:r>
          </w:p>
        </w:tc>
        <w:tc>
          <w:tcPr>
            <w:tcW w:w="3562" w:type="dxa"/>
            <w:tcBorders>
              <w:top w:val="single" w:sz="4" w:space="0" w:color="auto"/>
              <w:left w:val="single" w:sz="4" w:space="0" w:color="auto"/>
              <w:bottom w:val="single" w:sz="4" w:space="0" w:color="auto"/>
              <w:right w:val="single" w:sz="4" w:space="0" w:color="auto"/>
            </w:tcBorders>
            <w:hideMark/>
          </w:tcPr>
          <w:p w14:paraId="759FE473" w14:textId="77777777" w:rsidR="00E10AF5" w:rsidRDefault="00E10AF5">
            <w:pPr>
              <w:widowControl w:val="0"/>
              <w:autoSpaceDE w:val="0"/>
              <w:autoSpaceDN w:val="0"/>
              <w:adjustRightInd w:val="0"/>
              <w:rPr>
                <w:sz w:val="20"/>
                <w:szCs w:val="20"/>
              </w:rPr>
            </w:pPr>
            <w:r>
              <w:rPr>
                <w:sz w:val="20"/>
                <w:szCs w:val="20"/>
              </w:rPr>
              <w:t>г. Шумерля, на территории Городск</w:t>
            </w:r>
            <w:r>
              <w:rPr>
                <w:sz w:val="20"/>
                <w:szCs w:val="20"/>
              </w:rPr>
              <w:t>о</w:t>
            </w:r>
            <w:r>
              <w:rPr>
                <w:sz w:val="20"/>
                <w:szCs w:val="20"/>
              </w:rPr>
              <w:t>го парка культуры и отдыха в 48 ме</w:t>
            </w:r>
            <w:r>
              <w:rPr>
                <w:sz w:val="20"/>
                <w:szCs w:val="20"/>
              </w:rPr>
              <w:t>т</w:t>
            </w:r>
            <w:r>
              <w:rPr>
                <w:sz w:val="20"/>
                <w:szCs w:val="20"/>
              </w:rPr>
              <w:t>рах по направлению на запад от та</w:t>
            </w:r>
            <w:r>
              <w:rPr>
                <w:sz w:val="20"/>
                <w:szCs w:val="20"/>
              </w:rPr>
              <w:t>н</w:t>
            </w:r>
            <w:r>
              <w:rPr>
                <w:sz w:val="20"/>
                <w:szCs w:val="20"/>
              </w:rPr>
              <w:t>цевальной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120C00B3"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71837C4F" w14:textId="77777777" w:rsidR="00E10AF5" w:rsidRDefault="00E10AF5">
            <w:pPr>
              <w:widowControl w:val="0"/>
              <w:autoSpaceDE w:val="0"/>
              <w:autoSpaceDN w:val="0"/>
              <w:adjustRightInd w:val="0"/>
              <w:jc w:val="center"/>
              <w:rPr>
                <w:sz w:val="20"/>
                <w:szCs w:val="20"/>
              </w:rPr>
            </w:pPr>
            <w:r>
              <w:rPr>
                <w:sz w:val="20"/>
                <w:szCs w:val="20"/>
              </w:rPr>
              <w:t>5,0</w:t>
            </w:r>
          </w:p>
        </w:tc>
        <w:tc>
          <w:tcPr>
            <w:tcW w:w="1940" w:type="dxa"/>
            <w:tcBorders>
              <w:top w:val="single" w:sz="4" w:space="0" w:color="auto"/>
              <w:left w:val="single" w:sz="4" w:space="0" w:color="auto"/>
              <w:bottom w:val="single" w:sz="4" w:space="0" w:color="auto"/>
              <w:right w:val="single" w:sz="4" w:space="0" w:color="auto"/>
            </w:tcBorders>
            <w:hideMark/>
          </w:tcPr>
          <w:p w14:paraId="5C44E61F"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5A3D242D"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6A1C848"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378D6E9D" w14:textId="77777777" w:rsidR="00E10AF5" w:rsidRDefault="00E10AF5">
            <w:pPr>
              <w:widowControl w:val="0"/>
              <w:autoSpaceDE w:val="0"/>
              <w:autoSpaceDN w:val="0"/>
              <w:adjustRightInd w:val="0"/>
              <w:rPr>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47D94BA3" w14:textId="77777777" w:rsidR="00E10AF5" w:rsidRDefault="00E10AF5">
            <w:pPr>
              <w:rPr>
                <w:sz w:val="20"/>
                <w:szCs w:val="20"/>
              </w:rPr>
            </w:pPr>
            <w:r>
              <w:rPr>
                <w:sz w:val="20"/>
                <w:szCs w:val="20"/>
              </w:rPr>
              <w:t>субъекты МСП/</w:t>
            </w:r>
          </w:p>
          <w:p w14:paraId="76377471" w14:textId="77777777" w:rsidR="00E10AF5" w:rsidRDefault="00E10AF5">
            <w:pPr>
              <w:widowControl w:val="0"/>
              <w:autoSpaceDE w:val="0"/>
              <w:autoSpaceDN w:val="0"/>
              <w:adjustRightInd w:val="0"/>
              <w:jc w:val="both"/>
              <w:rPr>
                <w:rFonts w:ascii="Arial" w:hAnsi="Arial" w:cs="Arial"/>
                <w:sz w:val="26"/>
                <w:szCs w:val="26"/>
              </w:rPr>
            </w:pPr>
            <w:proofErr w:type="spellStart"/>
            <w:r>
              <w:rPr>
                <w:sz w:val="20"/>
                <w:szCs w:val="20"/>
              </w:rPr>
              <w:t>самозанятые</w:t>
            </w:r>
            <w:proofErr w:type="spellEnd"/>
            <w:r>
              <w:rPr>
                <w:sz w:val="20"/>
                <w:szCs w:val="20"/>
              </w:rPr>
              <w:t>*</w:t>
            </w:r>
          </w:p>
        </w:tc>
      </w:tr>
      <w:tr w:rsidR="00E10AF5" w14:paraId="37E53C40"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533EFA3" w14:textId="77777777" w:rsidR="00E10AF5" w:rsidRDefault="00E10AF5">
            <w:pPr>
              <w:widowControl w:val="0"/>
              <w:autoSpaceDE w:val="0"/>
              <w:autoSpaceDN w:val="0"/>
              <w:adjustRightInd w:val="0"/>
              <w:jc w:val="center"/>
              <w:rPr>
                <w:sz w:val="20"/>
                <w:szCs w:val="20"/>
              </w:rPr>
            </w:pPr>
            <w:r>
              <w:rPr>
                <w:sz w:val="20"/>
                <w:szCs w:val="20"/>
              </w:rPr>
              <w:t>25</w:t>
            </w:r>
          </w:p>
        </w:tc>
        <w:tc>
          <w:tcPr>
            <w:tcW w:w="3562" w:type="dxa"/>
            <w:tcBorders>
              <w:top w:val="single" w:sz="4" w:space="0" w:color="auto"/>
              <w:left w:val="single" w:sz="4" w:space="0" w:color="auto"/>
              <w:bottom w:val="single" w:sz="4" w:space="0" w:color="auto"/>
              <w:right w:val="single" w:sz="4" w:space="0" w:color="auto"/>
            </w:tcBorders>
            <w:hideMark/>
          </w:tcPr>
          <w:p w14:paraId="247D0A19" w14:textId="77777777" w:rsidR="00E10AF5" w:rsidRDefault="00E10AF5">
            <w:pPr>
              <w:widowControl w:val="0"/>
              <w:autoSpaceDE w:val="0"/>
              <w:autoSpaceDN w:val="0"/>
              <w:adjustRightInd w:val="0"/>
              <w:rPr>
                <w:sz w:val="20"/>
                <w:szCs w:val="20"/>
              </w:rPr>
            </w:pPr>
            <w:r>
              <w:rPr>
                <w:sz w:val="20"/>
                <w:szCs w:val="20"/>
              </w:rPr>
              <w:t>г. Шумерля, на территории Городск</w:t>
            </w:r>
            <w:r>
              <w:rPr>
                <w:sz w:val="20"/>
                <w:szCs w:val="20"/>
              </w:rPr>
              <w:t>о</w:t>
            </w:r>
            <w:r>
              <w:rPr>
                <w:sz w:val="20"/>
                <w:szCs w:val="20"/>
              </w:rPr>
              <w:t>го парка культуры и отдыха в 52 ме</w:t>
            </w:r>
            <w:r>
              <w:rPr>
                <w:sz w:val="20"/>
                <w:szCs w:val="20"/>
              </w:rPr>
              <w:t>т</w:t>
            </w:r>
            <w:r>
              <w:rPr>
                <w:sz w:val="20"/>
                <w:szCs w:val="20"/>
              </w:rPr>
              <w:t>рах по направлению на запад от та</w:t>
            </w:r>
            <w:r>
              <w:rPr>
                <w:sz w:val="20"/>
                <w:szCs w:val="20"/>
              </w:rPr>
              <w:t>н</w:t>
            </w:r>
            <w:r>
              <w:rPr>
                <w:sz w:val="20"/>
                <w:szCs w:val="20"/>
              </w:rPr>
              <w:t>цевальной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6BF9184D"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4E263D27" w14:textId="77777777" w:rsidR="00E10AF5" w:rsidRDefault="00E10AF5">
            <w:pPr>
              <w:widowControl w:val="0"/>
              <w:autoSpaceDE w:val="0"/>
              <w:autoSpaceDN w:val="0"/>
              <w:adjustRightInd w:val="0"/>
              <w:jc w:val="center"/>
              <w:rPr>
                <w:sz w:val="20"/>
                <w:szCs w:val="20"/>
              </w:rPr>
            </w:pPr>
            <w:r>
              <w:rPr>
                <w:sz w:val="20"/>
                <w:szCs w:val="20"/>
              </w:rPr>
              <w:t>5,0</w:t>
            </w:r>
          </w:p>
        </w:tc>
        <w:tc>
          <w:tcPr>
            <w:tcW w:w="1940" w:type="dxa"/>
            <w:tcBorders>
              <w:top w:val="single" w:sz="4" w:space="0" w:color="auto"/>
              <w:left w:val="single" w:sz="4" w:space="0" w:color="auto"/>
              <w:bottom w:val="single" w:sz="4" w:space="0" w:color="auto"/>
              <w:right w:val="single" w:sz="4" w:space="0" w:color="auto"/>
            </w:tcBorders>
            <w:hideMark/>
          </w:tcPr>
          <w:p w14:paraId="2C04F2B0"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54DF0488"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ABDB0E6"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2A3812B7" w14:textId="77777777" w:rsidR="00E10AF5" w:rsidRDefault="00E10AF5">
            <w:pPr>
              <w:widowControl w:val="0"/>
              <w:autoSpaceDE w:val="0"/>
              <w:autoSpaceDN w:val="0"/>
              <w:adjustRightInd w:val="0"/>
              <w:rPr>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4432C1EF" w14:textId="77777777" w:rsidR="00E10AF5" w:rsidRDefault="00E10AF5">
            <w:pPr>
              <w:rPr>
                <w:sz w:val="20"/>
                <w:szCs w:val="20"/>
              </w:rPr>
            </w:pPr>
            <w:r>
              <w:rPr>
                <w:sz w:val="20"/>
                <w:szCs w:val="20"/>
              </w:rPr>
              <w:t>субъекты МСП/</w:t>
            </w:r>
          </w:p>
          <w:p w14:paraId="6A46C44A" w14:textId="77777777" w:rsidR="00E10AF5" w:rsidRDefault="00E10AF5">
            <w:pPr>
              <w:widowControl w:val="0"/>
              <w:autoSpaceDE w:val="0"/>
              <w:autoSpaceDN w:val="0"/>
              <w:adjustRightInd w:val="0"/>
              <w:jc w:val="both"/>
              <w:rPr>
                <w:rFonts w:ascii="Arial" w:hAnsi="Arial" w:cs="Arial"/>
                <w:sz w:val="26"/>
                <w:szCs w:val="26"/>
              </w:rPr>
            </w:pPr>
            <w:proofErr w:type="spellStart"/>
            <w:r>
              <w:rPr>
                <w:sz w:val="20"/>
                <w:szCs w:val="20"/>
              </w:rPr>
              <w:t>самозанятые</w:t>
            </w:r>
            <w:proofErr w:type="spellEnd"/>
            <w:r>
              <w:rPr>
                <w:sz w:val="20"/>
                <w:szCs w:val="20"/>
              </w:rPr>
              <w:t>*</w:t>
            </w:r>
          </w:p>
        </w:tc>
      </w:tr>
      <w:tr w:rsidR="00E10AF5" w14:paraId="77F3F0D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0453645" w14:textId="77777777" w:rsidR="00E10AF5" w:rsidRDefault="00E10AF5">
            <w:pPr>
              <w:widowControl w:val="0"/>
              <w:autoSpaceDE w:val="0"/>
              <w:autoSpaceDN w:val="0"/>
              <w:adjustRightInd w:val="0"/>
              <w:jc w:val="center"/>
              <w:rPr>
                <w:sz w:val="20"/>
                <w:szCs w:val="20"/>
              </w:rPr>
            </w:pPr>
            <w:r>
              <w:rPr>
                <w:sz w:val="20"/>
                <w:szCs w:val="20"/>
              </w:rPr>
              <w:t>26</w:t>
            </w:r>
          </w:p>
        </w:tc>
        <w:tc>
          <w:tcPr>
            <w:tcW w:w="3562" w:type="dxa"/>
            <w:tcBorders>
              <w:top w:val="single" w:sz="4" w:space="0" w:color="auto"/>
              <w:left w:val="single" w:sz="4" w:space="0" w:color="auto"/>
              <w:bottom w:val="single" w:sz="4" w:space="0" w:color="auto"/>
              <w:right w:val="single" w:sz="4" w:space="0" w:color="auto"/>
            </w:tcBorders>
            <w:hideMark/>
          </w:tcPr>
          <w:p w14:paraId="2A3FD8CC" w14:textId="77777777" w:rsidR="00E10AF5" w:rsidRDefault="00E10AF5">
            <w:pPr>
              <w:widowControl w:val="0"/>
              <w:autoSpaceDE w:val="0"/>
              <w:autoSpaceDN w:val="0"/>
              <w:adjustRightInd w:val="0"/>
              <w:rPr>
                <w:sz w:val="20"/>
                <w:szCs w:val="20"/>
              </w:rPr>
            </w:pPr>
            <w:r>
              <w:rPr>
                <w:sz w:val="20"/>
                <w:szCs w:val="20"/>
              </w:rPr>
              <w:t>г. Шумерля, на территории Городск</w:t>
            </w:r>
            <w:r>
              <w:rPr>
                <w:sz w:val="20"/>
                <w:szCs w:val="20"/>
              </w:rPr>
              <w:t>о</w:t>
            </w:r>
            <w:r>
              <w:rPr>
                <w:sz w:val="20"/>
                <w:szCs w:val="20"/>
              </w:rPr>
              <w:t>го парка культуры и отдыха в 56 ме</w:t>
            </w:r>
            <w:r>
              <w:rPr>
                <w:sz w:val="20"/>
                <w:szCs w:val="20"/>
              </w:rPr>
              <w:t>т</w:t>
            </w:r>
            <w:r>
              <w:rPr>
                <w:sz w:val="20"/>
                <w:szCs w:val="20"/>
              </w:rPr>
              <w:t>рах по направлению на запад от та</w:t>
            </w:r>
            <w:r>
              <w:rPr>
                <w:sz w:val="20"/>
                <w:szCs w:val="20"/>
              </w:rPr>
              <w:t>н</w:t>
            </w:r>
            <w:r>
              <w:rPr>
                <w:sz w:val="20"/>
                <w:szCs w:val="20"/>
              </w:rPr>
              <w:t>цевальной площадки</w:t>
            </w:r>
          </w:p>
        </w:tc>
        <w:tc>
          <w:tcPr>
            <w:tcW w:w="1417" w:type="dxa"/>
            <w:tcBorders>
              <w:top w:val="single" w:sz="4" w:space="0" w:color="auto"/>
              <w:left w:val="single" w:sz="4" w:space="0" w:color="auto"/>
              <w:bottom w:val="single" w:sz="4" w:space="0" w:color="auto"/>
              <w:right w:val="single" w:sz="4" w:space="0" w:color="auto"/>
            </w:tcBorders>
            <w:hideMark/>
          </w:tcPr>
          <w:p w14:paraId="6E6CDAF4" w14:textId="77777777" w:rsidR="00E10AF5" w:rsidRDefault="00E10AF5">
            <w:pPr>
              <w:widowControl w:val="0"/>
              <w:autoSpaceDE w:val="0"/>
              <w:autoSpaceDN w:val="0"/>
              <w:adjustRightInd w:val="0"/>
              <w:rPr>
                <w:sz w:val="20"/>
                <w:szCs w:val="20"/>
              </w:rPr>
            </w:pPr>
            <w:r>
              <w:rPr>
                <w:sz w:val="20"/>
                <w:szCs w:val="20"/>
              </w:rPr>
              <w:t>киоск</w:t>
            </w:r>
          </w:p>
        </w:tc>
        <w:tc>
          <w:tcPr>
            <w:tcW w:w="1550" w:type="dxa"/>
            <w:tcBorders>
              <w:top w:val="single" w:sz="4" w:space="0" w:color="auto"/>
              <w:left w:val="single" w:sz="4" w:space="0" w:color="auto"/>
              <w:bottom w:val="single" w:sz="4" w:space="0" w:color="auto"/>
              <w:right w:val="single" w:sz="4" w:space="0" w:color="auto"/>
            </w:tcBorders>
            <w:hideMark/>
          </w:tcPr>
          <w:p w14:paraId="6118C277" w14:textId="77777777" w:rsidR="00E10AF5" w:rsidRDefault="00E10AF5">
            <w:pPr>
              <w:widowControl w:val="0"/>
              <w:autoSpaceDE w:val="0"/>
              <w:autoSpaceDN w:val="0"/>
              <w:adjustRightInd w:val="0"/>
              <w:jc w:val="center"/>
              <w:rPr>
                <w:sz w:val="20"/>
                <w:szCs w:val="20"/>
              </w:rPr>
            </w:pPr>
            <w:r>
              <w:rPr>
                <w:sz w:val="20"/>
                <w:szCs w:val="20"/>
              </w:rPr>
              <w:t>5,0</w:t>
            </w:r>
          </w:p>
        </w:tc>
        <w:tc>
          <w:tcPr>
            <w:tcW w:w="1940" w:type="dxa"/>
            <w:tcBorders>
              <w:top w:val="single" w:sz="4" w:space="0" w:color="auto"/>
              <w:left w:val="single" w:sz="4" w:space="0" w:color="auto"/>
              <w:bottom w:val="single" w:sz="4" w:space="0" w:color="auto"/>
              <w:right w:val="single" w:sz="4" w:space="0" w:color="auto"/>
            </w:tcBorders>
            <w:hideMark/>
          </w:tcPr>
          <w:p w14:paraId="0DE94AF1" w14:textId="77777777" w:rsidR="00E10AF5" w:rsidRDefault="00E10AF5">
            <w:pPr>
              <w:widowControl w:val="0"/>
              <w:autoSpaceDE w:val="0"/>
              <w:autoSpaceDN w:val="0"/>
              <w:adjustRightInd w:val="0"/>
              <w:rPr>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49ECAEC1"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7F90C97"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4864B49A" w14:textId="77777777" w:rsidR="00E10AF5" w:rsidRDefault="00E10AF5">
            <w:pPr>
              <w:widowControl w:val="0"/>
              <w:autoSpaceDE w:val="0"/>
              <w:autoSpaceDN w:val="0"/>
              <w:adjustRightInd w:val="0"/>
              <w:rPr>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5A71572E" w14:textId="77777777" w:rsidR="00E10AF5" w:rsidRDefault="00E10AF5">
            <w:pPr>
              <w:rPr>
                <w:sz w:val="20"/>
                <w:szCs w:val="20"/>
              </w:rPr>
            </w:pPr>
            <w:r>
              <w:rPr>
                <w:sz w:val="20"/>
                <w:szCs w:val="20"/>
              </w:rPr>
              <w:t>субъекты МСП/</w:t>
            </w:r>
          </w:p>
          <w:p w14:paraId="492A5461" w14:textId="77777777" w:rsidR="00E10AF5" w:rsidRDefault="00E10AF5">
            <w:pPr>
              <w:widowControl w:val="0"/>
              <w:autoSpaceDE w:val="0"/>
              <w:autoSpaceDN w:val="0"/>
              <w:adjustRightInd w:val="0"/>
              <w:jc w:val="both"/>
              <w:rPr>
                <w:sz w:val="20"/>
                <w:szCs w:val="20"/>
              </w:rPr>
            </w:pPr>
            <w:proofErr w:type="spellStart"/>
            <w:r>
              <w:rPr>
                <w:sz w:val="20"/>
                <w:szCs w:val="20"/>
              </w:rPr>
              <w:t>самозанятые</w:t>
            </w:r>
            <w:proofErr w:type="spellEnd"/>
            <w:r>
              <w:rPr>
                <w:sz w:val="20"/>
                <w:szCs w:val="20"/>
              </w:rPr>
              <w:t>*</w:t>
            </w:r>
          </w:p>
        </w:tc>
      </w:tr>
      <w:tr w:rsidR="00E10AF5" w14:paraId="662A4922"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46A6B20" w14:textId="77777777" w:rsidR="00E10AF5" w:rsidRDefault="00E10AF5">
            <w:pPr>
              <w:widowControl w:val="0"/>
              <w:autoSpaceDE w:val="0"/>
              <w:autoSpaceDN w:val="0"/>
              <w:adjustRightInd w:val="0"/>
              <w:jc w:val="center"/>
              <w:rPr>
                <w:sz w:val="20"/>
                <w:szCs w:val="20"/>
              </w:rPr>
            </w:pPr>
            <w:r>
              <w:rPr>
                <w:sz w:val="20"/>
                <w:szCs w:val="20"/>
              </w:rPr>
              <w:t>27</w:t>
            </w:r>
          </w:p>
        </w:tc>
        <w:tc>
          <w:tcPr>
            <w:tcW w:w="3562" w:type="dxa"/>
            <w:tcBorders>
              <w:top w:val="single" w:sz="4" w:space="0" w:color="auto"/>
              <w:left w:val="single" w:sz="4" w:space="0" w:color="auto"/>
              <w:bottom w:val="single" w:sz="4" w:space="0" w:color="auto"/>
              <w:right w:val="single" w:sz="4" w:space="0" w:color="auto"/>
            </w:tcBorders>
            <w:hideMark/>
          </w:tcPr>
          <w:p w14:paraId="619C855D" w14:textId="77777777" w:rsidR="00E10AF5" w:rsidRDefault="00E10AF5">
            <w:pPr>
              <w:widowControl w:val="0"/>
              <w:autoSpaceDE w:val="0"/>
              <w:autoSpaceDN w:val="0"/>
              <w:adjustRightInd w:val="0"/>
              <w:rPr>
                <w:sz w:val="20"/>
                <w:szCs w:val="20"/>
              </w:rPr>
            </w:pPr>
            <w:r>
              <w:rPr>
                <w:sz w:val="20"/>
                <w:szCs w:val="20"/>
              </w:rPr>
              <w:t xml:space="preserve">г. Шумерля, по ул. Коммунальная, в 17 м от торца дома 23 </w:t>
            </w:r>
          </w:p>
        </w:tc>
        <w:tc>
          <w:tcPr>
            <w:tcW w:w="1417" w:type="dxa"/>
            <w:tcBorders>
              <w:top w:val="single" w:sz="4" w:space="0" w:color="auto"/>
              <w:left w:val="single" w:sz="4" w:space="0" w:color="auto"/>
              <w:bottom w:val="single" w:sz="4" w:space="0" w:color="auto"/>
              <w:right w:val="single" w:sz="4" w:space="0" w:color="auto"/>
            </w:tcBorders>
            <w:hideMark/>
          </w:tcPr>
          <w:p w14:paraId="4CB5195A"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5A9A5FFE"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20,0</w:t>
            </w:r>
          </w:p>
        </w:tc>
        <w:tc>
          <w:tcPr>
            <w:tcW w:w="1940" w:type="dxa"/>
            <w:tcBorders>
              <w:top w:val="single" w:sz="4" w:space="0" w:color="auto"/>
              <w:left w:val="single" w:sz="4" w:space="0" w:color="auto"/>
              <w:bottom w:val="single" w:sz="4" w:space="0" w:color="auto"/>
              <w:right w:val="single" w:sz="4" w:space="0" w:color="auto"/>
            </w:tcBorders>
            <w:hideMark/>
          </w:tcPr>
          <w:p w14:paraId="6F618C5B"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C526D48"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1371E2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4A8B8997" w14:textId="77777777" w:rsidR="00E10AF5" w:rsidRDefault="00E10AF5">
            <w:pPr>
              <w:widowControl w:val="0"/>
              <w:autoSpaceDE w:val="0"/>
              <w:autoSpaceDN w:val="0"/>
              <w:adjustRightInd w:val="0"/>
              <w:jc w:val="both"/>
              <w:rPr>
                <w:sz w:val="20"/>
                <w:szCs w:val="20"/>
              </w:rPr>
            </w:pPr>
          </w:p>
        </w:tc>
      </w:tr>
      <w:tr w:rsidR="00E10AF5" w14:paraId="062C18BB"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F44910A" w14:textId="77777777" w:rsidR="00E10AF5" w:rsidRDefault="00E10AF5">
            <w:pPr>
              <w:widowControl w:val="0"/>
              <w:autoSpaceDE w:val="0"/>
              <w:autoSpaceDN w:val="0"/>
              <w:adjustRightInd w:val="0"/>
              <w:jc w:val="center"/>
              <w:rPr>
                <w:sz w:val="20"/>
                <w:szCs w:val="20"/>
              </w:rPr>
            </w:pPr>
            <w:r>
              <w:rPr>
                <w:sz w:val="20"/>
                <w:szCs w:val="20"/>
              </w:rPr>
              <w:t>28</w:t>
            </w:r>
          </w:p>
        </w:tc>
        <w:tc>
          <w:tcPr>
            <w:tcW w:w="3562" w:type="dxa"/>
            <w:tcBorders>
              <w:top w:val="single" w:sz="4" w:space="0" w:color="auto"/>
              <w:left w:val="single" w:sz="4" w:space="0" w:color="auto"/>
              <w:bottom w:val="single" w:sz="4" w:space="0" w:color="auto"/>
              <w:right w:val="single" w:sz="4" w:space="0" w:color="auto"/>
            </w:tcBorders>
            <w:hideMark/>
          </w:tcPr>
          <w:p w14:paraId="047D17DC" w14:textId="77777777" w:rsidR="00E10AF5" w:rsidRDefault="00E10AF5">
            <w:pPr>
              <w:widowControl w:val="0"/>
              <w:autoSpaceDE w:val="0"/>
              <w:autoSpaceDN w:val="0"/>
              <w:adjustRightInd w:val="0"/>
              <w:rPr>
                <w:sz w:val="20"/>
                <w:szCs w:val="20"/>
              </w:rPr>
            </w:pPr>
            <w:r>
              <w:rPr>
                <w:sz w:val="20"/>
                <w:szCs w:val="20"/>
              </w:rPr>
              <w:t xml:space="preserve">д. Дубовка, ул. </w:t>
            </w:r>
            <w:proofErr w:type="spellStart"/>
            <w:r>
              <w:rPr>
                <w:sz w:val="20"/>
                <w:szCs w:val="20"/>
              </w:rPr>
              <w:t>Дубовская</w:t>
            </w:r>
            <w:proofErr w:type="spellEnd"/>
            <w:r>
              <w:rPr>
                <w:sz w:val="20"/>
                <w:szCs w:val="20"/>
              </w:rPr>
              <w:t xml:space="preserve">, в 11 метрах по направлению на восток от дома 10 </w:t>
            </w:r>
          </w:p>
        </w:tc>
        <w:tc>
          <w:tcPr>
            <w:tcW w:w="1417" w:type="dxa"/>
            <w:tcBorders>
              <w:top w:val="single" w:sz="4" w:space="0" w:color="auto"/>
              <w:left w:val="single" w:sz="4" w:space="0" w:color="auto"/>
              <w:bottom w:val="single" w:sz="4" w:space="0" w:color="auto"/>
              <w:right w:val="single" w:sz="4" w:space="0" w:color="auto"/>
            </w:tcBorders>
            <w:hideMark/>
          </w:tcPr>
          <w:p w14:paraId="4E0903B3"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4ADFCD62"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10,0</w:t>
            </w:r>
          </w:p>
        </w:tc>
        <w:tc>
          <w:tcPr>
            <w:tcW w:w="1940" w:type="dxa"/>
            <w:tcBorders>
              <w:top w:val="single" w:sz="4" w:space="0" w:color="auto"/>
              <w:left w:val="single" w:sz="4" w:space="0" w:color="auto"/>
              <w:bottom w:val="single" w:sz="4" w:space="0" w:color="auto"/>
              <w:right w:val="single" w:sz="4" w:space="0" w:color="auto"/>
            </w:tcBorders>
            <w:hideMark/>
          </w:tcPr>
          <w:p w14:paraId="06D6FCE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0B0C44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86748B1"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D5C60CE" w14:textId="77777777" w:rsidR="00E10AF5" w:rsidRDefault="00E10AF5">
            <w:pPr>
              <w:rPr>
                <w:sz w:val="20"/>
                <w:szCs w:val="20"/>
              </w:rPr>
            </w:pPr>
            <w:r>
              <w:rPr>
                <w:sz w:val="20"/>
                <w:szCs w:val="20"/>
              </w:rPr>
              <w:t>субъекты МСП/</w:t>
            </w:r>
          </w:p>
          <w:p w14:paraId="6BFA8E25" w14:textId="77777777" w:rsidR="00E10AF5" w:rsidRDefault="00E10AF5">
            <w:pPr>
              <w:widowControl w:val="0"/>
              <w:autoSpaceDE w:val="0"/>
              <w:autoSpaceDN w:val="0"/>
              <w:adjustRightInd w:val="0"/>
              <w:jc w:val="both"/>
              <w:rPr>
                <w:sz w:val="20"/>
                <w:szCs w:val="20"/>
              </w:rPr>
            </w:pPr>
            <w:proofErr w:type="spellStart"/>
            <w:r>
              <w:rPr>
                <w:sz w:val="20"/>
                <w:szCs w:val="20"/>
              </w:rPr>
              <w:t>самозанятые</w:t>
            </w:r>
            <w:proofErr w:type="spellEnd"/>
            <w:r>
              <w:rPr>
                <w:sz w:val="20"/>
                <w:szCs w:val="20"/>
              </w:rPr>
              <w:t>*</w:t>
            </w:r>
          </w:p>
        </w:tc>
      </w:tr>
      <w:tr w:rsidR="00E10AF5" w14:paraId="254FADAC"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4BD7800" w14:textId="77777777" w:rsidR="00E10AF5" w:rsidRDefault="00E10AF5">
            <w:pPr>
              <w:pStyle w:val="af6"/>
              <w:jc w:val="center"/>
              <w:rPr>
                <w:rFonts w:ascii="Times New Roman" w:hAnsi="Times New Roman" w:cs="Times New Roman"/>
                <w:sz w:val="20"/>
                <w:szCs w:val="20"/>
              </w:rPr>
            </w:pPr>
            <w:r>
              <w:rPr>
                <w:rFonts w:ascii="Times New Roman" w:hAnsi="Times New Roman" w:cs="Times New Roman"/>
                <w:sz w:val="20"/>
                <w:szCs w:val="20"/>
              </w:rPr>
              <w:t>29</w:t>
            </w:r>
          </w:p>
        </w:tc>
        <w:tc>
          <w:tcPr>
            <w:tcW w:w="3562" w:type="dxa"/>
            <w:tcBorders>
              <w:top w:val="single" w:sz="4" w:space="0" w:color="auto"/>
              <w:left w:val="single" w:sz="4" w:space="0" w:color="auto"/>
              <w:bottom w:val="single" w:sz="4" w:space="0" w:color="auto"/>
              <w:right w:val="single" w:sz="4" w:space="0" w:color="auto"/>
            </w:tcBorders>
            <w:hideMark/>
          </w:tcPr>
          <w:p w14:paraId="53B18F6F"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д. Лесные </w:t>
            </w:r>
            <w:proofErr w:type="spellStart"/>
            <w:r>
              <w:rPr>
                <w:rFonts w:ascii="Times New Roman" w:hAnsi="Times New Roman" w:cs="Times New Roman"/>
                <w:sz w:val="20"/>
                <w:szCs w:val="20"/>
              </w:rPr>
              <w:t>Туваны</w:t>
            </w:r>
            <w:proofErr w:type="spellEnd"/>
            <w:r>
              <w:rPr>
                <w:rFonts w:ascii="Times New Roman" w:hAnsi="Times New Roman" w:cs="Times New Roman"/>
                <w:sz w:val="20"/>
                <w:szCs w:val="20"/>
              </w:rPr>
              <w:t xml:space="preserve">, ул. </w:t>
            </w:r>
            <w:proofErr w:type="gramStart"/>
            <w:r>
              <w:rPr>
                <w:rFonts w:ascii="Times New Roman" w:hAnsi="Times New Roman" w:cs="Times New Roman"/>
                <w:sz w:val="20"/>
                <w:szCs w:val="20"/>
              </w:rPr>
              <w:t>Пролетарская</w:t>
            </w:r>
            <w:proofErr w:type="gramEnd"/>
            <w:r>
              <w:rPr>
                <w:rFonts w:ascii="Times New Roman" w:hAnsi="Times New Roman" w:cs="Times New Roman"/>
                <w:sz w:val="20"/>
                <w:szCs w:val="20"/>
              </w:rPr>
              <w:t>, возле дома 5</w:t>
            </w:r>
          </w:p>
        </w:tc>
        <w:tc>
          <w:tcPr>
            <w:tcW w:w="1417" w:type="dxa"/>
            <w:tcBorders>
              <w:top w:val="single" w:sz="4" w:space="0" w:color="auto"/>
              <w:left w:val="single" w:sz="4" w:space="0" w:color="auto"/>
              <w:bottom w:val="single" w:sz="4" w:space="0" w:color="auto"/>
              <w:right w:val="single" w:sz="4" w:space="0" w:color="auto"/>
            </w:tcBorders>
            <w:hideMark/>
          </w:tcPr>
          <w:p w14:paraId="5DD883B1"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павильон </w:t>
            </w:r>
          </w:p>
        </w:tc>
        <w:tc>
          <w:tcPr>
            <w:tcW w:w="1550" w:type="dxa"/>
            <w:tcBorders>
              <w:top w:val="single" w:sz="4" w:space="0" w:color="auto"/>
              <w:left w:val="single" w:sz="4" w:space="0" w:color="auto"/>
              <w:bottom w:val="single" w:sz="4" w:space="0" w:color="auto"/>
              <w:right w:val="single" w:sz="4" w:space="0" w:color="auto"/>
            </w:tcBorders>
            <w:hideMark/>
          </w:tcPr>
          <w:p w14:paraId="56410C7E"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27,0</w:t>
            </w:r>
          </w:p>
        </w:tc>
        <w:tc>
          <w:tcPr>
            <w:tcW w:w="1940" w:type="dxa"/>
            <w:tcBorders>
              <w:top w:val="single" w:sz="4" w:space="0" w:color="auto"/>
              <w:left w:val="single" w:sz="4" w:space="0" w:color="auto"/>
              <w:bottom w:val="single" w:sz="4" w:space="0" w:color="auto"/>
              <w:right w:val="single" w:sz="4" w:space="0" w:color="auto"/>
            </w:tcBorders>
            <w:hideMark/>
          </w:tcPr>
          <w:p w14:paraId="18892CE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18C0EFA"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5277917"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665D534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w:t>
            </w:r>
          </w:p>
        </w:tc>
      </w:tr>
      <w:tr w:rsidR="00E10AF5" w14:paraId="106DDCC3"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CC656C7" w14:textId="77777777" w:rsidR="00E10AF5" w:rsidRDefault="00E10AF5">
            <w:pPr>
              <w:pStyle w:val="af6"/>
              <w:jc w:val="center"/>
              <w:rPr>
                <w:rFonts w:ascii="Times New Roman" w:hAnsi="Times New Roman" w:cs="Times New Roman"/>
                <w:sz w:val="20"/>
                <w:szCs w:val="20"/>
              </w:rPr>
            </w:pPr>
            <w:r>
              <w:rPr>
                <w:rFonts w:ascii="Times New Roman" w:hAnsi="Times New Roman" w:cs="Times New Roman"/>
                <w:sz w:val="20"/>
                <w:szCs w:val="20"/>
              </w:rPr>
              <w:t>30</w:t>
            </w:r>
          </w:p>
        </w:tc>
        <w:tc>
          <w:tcPr>
            <w:tcW w:w="3562" w:type="dxa"/>
            <w:tcBorders>
              <w:top w:val="single" w:sz="4" w:space="0" w:color="auto"/>
              <w:left w:val="single" w:sz="4" w:space="0" w:color="auto"/>
              <w:bottom w:val="single" w:sz="4" w:space="0" w:color="auto"/>
              <w:right w:val="single" w:sz="4" w:space="0" w:color="auto"/>
            </w:tcBorders>
            <w:hideMark/>
          </w:tcPr>
          <w:p w14:paraId="5FFC1271"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 Дубовка, ул. </w:t>
            </w:r>
            <w:proofErr w:type="spellStart"/>
            <w:r>
              <w:rPr>
                <w:rFonts w:ascii="Times New Roman" w:hAnsi="Times New Roman" w:cs="Times New Roman"/>
                <w:sz w:val="20"/>
                <w:szCs w:val="20"/>
              </w:rPr>
              <w:t>Дубовская</w:t>
            </w:r>
            <w:proofErr w:type="spellEnd"/>
            <w:r>
              <w:rPr>
                <w:rFonts w:ascii="Times New Roman" w:hAnsi="Times New Roman" w:cs="Times New Roman"/>
                <w:sz w:val="20"/>
                <w:szCs w:val="20"/>
              </w:rPr>
              <w:t>, между д</w:t>
            </w:r>
            <w:r>
              <w:rPr>
                <w:rFonts w:ascii="Times New Roman" w:hAnsi="Times New Roman" w:cs="Times New Roman"/>
                <w:sz w:val="20"/>
                <w:szCs w:val="20"/>
              </w:rPr>
              <w:t>о</w:t>
            </w:r>
            <w:r>
              <w:rPr>
                <w:rFonts w:ascii="Times New Roman" w:hAnsi="Times New Roman" w:cs="Times New Roman"/>
                <w:sz w:val="20"/>
                <w:szCs w:val="20"/>
              </w:rPr>
              <w:t>мом 69 и границей населенного пункта</w:t>
            </w:r>
          </w:p>
        </w:tc>
        <w:tc>
          <w:tcPr>
            <w:tcW w:w="1417" w:type="dxa"/>
            <w:tcBorders>
              <w:top w:val="single" w:sz="4" w:space="0" w:color="auto"/>
              <w:left w:val="single" w:sz="4" w:space="0" w:color="auto"/>
              <w:bottom w:val="single" w:sz="4" w:space="0" w:color="auto"/>
              <w:right w:val="single" w:sz="4" w:space="0" w:color="auto"/>
            </w:tcBorders>
            <w:hideMark/>
          </w:tcPr>
          <w:p w14:paraId="645C668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павильон</w:t>
            </w:r>
            <w:r>
              <w:rPr>
                <w:rFonts w:ascii="Times New Roman" w:hAnsi="Times New Roman" w:cs="Times New Roman"/>
                <w:color w:val="FF0000"/>
                <w:sz w:val="20"/>
                <w:szCs w:val="20"/>
              </w:rPr>
              <w:t xml:space="preserve"> </w:t>
            </w:r>
          </w:p>
        </w:tc>
        <w:tc>
          <w:tcPr>
            <w:tcW w:w="1550" w:type="dxa"/>
            <w:tcBorders>
              <w:top w:val="single" w:sz="4" w:space="0" w:color="auto"/>
              <w:left w:val="single" w:sz="4" w:space="0" w:color="auto"/>
              <w:bottom w:val="single" w:sz="4" w:space="0" w:color="auto"/>
              <w:right w:val="single" w:sz="4" w:space="0" w:color="auto"/>
            </w:tcBorders>
            <w:hideMark/>
          </w:tcPr>
          <w:p w14:paraId="47D5E49E"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30,0</w:t>
            </w:r>
          </w:p>
        </w:tc>
        <w:tc>
          <w:tcPr>
            <w:tcW w:w="1940" w:type="dxa"/>
            <w:tcBorders>
              <w:top w:val="single" w:sz="4" w:space="0" w:color="auto"/>
              <w:left w:val="single" w:sz="4" w:space="0" w:color="auto"/>
              <w:bottom w:val="single" w:sz="4" w:space="0" w:color="auto"/>
              <w:right w:val="single" w:sz="4" w:space="0" w:color="auto"/>
            </w:tcBorders>
            <w:hideMark/>
          </w:tcPr>
          <w:p w14:paraId="73B0553E"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EC30F2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C2A21AB"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675A5B4F" w14:textId="77777777" w:rsidR="00E10AF5" w:rsidRDefault="00E10AF5">
            <w:pPr>
              <w:widowControl w:val="0"/>
              <w:autoSpaceDE w:val="0"/>
              <w:autoSpaceDN w:val="0"/>
              <w:adjustRightInd w:val="0"/>
              <w:jc w:val="both"/>
              <w:rPr>
                <w:sz w:val="20"/>
                <w:szCs w:val="20"/>
              </w:rPr>
            </w:pPr>
          </w:p>
        </w:tc>
      </w:tr>
      <w:tr w:rsidR="00E10AF5" w14:paraId="7D6BEFA3"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1BAF05E" w14:textId="77777777" w:rsidR="00E10AF5" w:rsidRDefault="00E10AF5">
            <w:pPr>
              <w:pStyle w:val="af6"/>
              <w:jc w:val="center"/>
              <w:rPr>
                <w:rFonts w:ascii="Times New Roman" w:hAnsi="Times New Roman" w:cs="Times New Roman"/>
                <w:sz w:val="20"/>
                <w:szCs w:val="20"/>
              </w:rPr>
            </w:pPr>
            <w:r>
              <w:rPr>
                <w:rFonts w:ascii="Times New Roman" w:hAnsi="Times New Roman" w:cs="Times New Roman"/>
                <w:sz w:val="20"/>
                <w:szCs w:val="20"/>
              </w:rPr>
              <w:t>31</w:t>
            </w:r>
          </w:p>
        </w:tc>
        <w:tc>
          <w:tcPr>
            <w:tcW w:w="3562" w:type="dxa"/>
            <w:tcBorders>
              <w:top w:val="single" w:sz="4" w:space="0" w:color="auto"/>
              <w:left w:val="single" w:sz="4" w:space="0" w:color="auto"/>
              <w:bottom w:val="single" w:sz="4" w:space="0" w:color="auto"/>
              <w:right w:val="single" w:sz="4" w:space="0" w:color="auto"/>
            </w:tcBorders>
            <w:hideMark/>
          </w:tcPr>
          <w:p w14:paraId="5BA4239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д. Шумерля за домом 3 по ул. Мол</w:t>
            </w:r>
            <w:r>
              <w:rPr>
                <w:rFonts w:ascii="Times New Roman" w:hAnsi="Times New Roman" w:cs="Times New Roman"/>
                <w:sz w:val="20"/>
                <w:szCs w:val="20"/>
              </w:rPr>
              <w:t>о</w:t>
            </w:r>
            <w:r>
              <w:rPr>
                <w:rFonts w:ascii="Times New Roman" w:hAnsi="Times New Roman" w:cs="Times New Roman"/>
                <w:sz w:val="20"/>
                <w:szCs w:val="20"/>
              </w:rPr>
              <w:t>дежная</w:t>
            </w:r>
          </w:p>
        </w:tc>
        <w:tc>
          <w:tcPr>
            <w:tcW w:w="1417" w:type="dxa"/>
            <w:tcBorders>
              <w:top w:val="single" w:sz="4" w:space="0" w:color="auto"/>
              <w:left w:val="single" w:sz="4" w:space="0" w:color="auto"/>
              <w:bottom w:val="single" w:sz="4" w:space="0" w:color="auto"/>
              <w:right w:val="single" w:sz="4" w:space="0" w:color="auto"/>
            </w:tcBorders>
            <w:hideMark/>
          </w:tcPr>
          <w:p w14:paraId="42F5F86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павильон</w:t>
            </w:r>
          </w:p>
          <w:p w14:paraId="71464E44"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 № 1</w:t>
            </w:r>
          </w:p>
        </w:tc>
        <w:tc>
          <w:tcPr>
            <w:tcW w:w="1550" w:type="dxa"/>
            <w:tcBorders>
              <w:top w:val="single" w:sz="4" w:space="0" w:color="auto"/>
              <w:left w:val="single" w:sz="4" w:space="0" w:color="auto"/>
              <w:bottom w:val="single" w:sz="4" w:space="0" w:color="auto"/>
              <w:right w:val="single" w:sz="4" w:space="0" w:color="auto"/>
            </w:tcBorders>
            <w:hideMark/>
          </w:tcPr>
          <w:p w14:paraId="31358D47"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20</w:t>
            </w:r>
          </w:p>
        </w:tc>
        <w:tc>
          <w:tcPr>
            <w:tcW w:w="1940" w:type="dxa"/>
            <w:tcBorders>
              <w:top w:val="single" w:sz="4" w:space="0" w:color="auto"/>
              <w:left w:val="single" w:sz="4" w:space="0" w:color="auto"/>
              <w:bottom w:val="single" w:sz="4" w:space="0" w:color="auto"/>
              <w:right w:val="single" w:sz="4" w:space="0" w:color="auto"/>
            </w:tcBorders>
            <w:hideMark/>
          </w:tcPr>
          <w:p w14:paraId="6E7998F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49EDE9B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72CBF84"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1ABC0C36" w14:textId="77777777" w:rsidR="00E10AF5" w:rsidRDefault="00E10AF5">
            <w:pPr>
              <w:widowControl w:val="0"/>
              <w:autoSpaceDE w:val="0"/>
              <w:autoSpaceDN w:val="0"/>
              <w:adjustRightInd w:val="0"/>
              <w:jc w:val="both"/>
              <w:rPr>
                <w:rFonts w:ascii="Arial" w:hAnsi="Arial" w:cs="Arial"/>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3B2D449E" w14:textId="77777777" w:rsidR="00E10AF5" w:rsidRDefault="00E10AF5">
            <w:pPr>
              <w:rPr>
                <w:sz w:val="20"/>
                <w:szCs w:val="20"/>
              </w:rPr>
            </w:pPr>
            <w:r>
              <w:rPr>
                <w:sz w:val="20"/>
                <w:szCs w:val="20"/>
              </w:rPr>
              <w:t>субъекты МСП/</w:t>
            </w:r>
          </w:p>
          <w:p w14:paraId="52AE226F" w14:textId="77777777" w:rsidR="00E10AF5" w:rsidRDefault="00E10AF5">
            <w:pPr>
              <w:widowControl w:val="0"/>
              <w:autoSpaceDE w:val="0"/>
              <w:autoSpaceDN w:val="0"/>
              <w:adjustRightInd w:val="0"/>
              <w:jc w:val="both"/>
              <w:rPr>
                <w:sz w:val="20"/>
                <w:szCs w:val="20"/>
                <w:highlight w:val="lightGray"/>
              </w:rPr>
            </w:pPr>
            <w:proofErr w:type="spellStart"/>
            <w:r>
              <w:rPr>
                <w:sz w:val="20"/>
                <w:szCs w:val="20"/>
              </w:rPr>
              <w:t>самозанятые</w:t>
            </w:r>
            <w:proofErr w:type="spellEnd"/>
            <w:r>
              <w:rPr>
                <w:sz w:val="20"/>
                <w:szCs w:val="20"/>
              </w:rPr>
              <w:t>*</w:t>
            </w:r>
          </w:p>
        </w:tc>
      </w:tr>
      <w:tr w:rsidR="00E10AF5" w14:paraId="325C9AE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0D52EF6" w14:textId="77777777" w:rsidR="00E10AF5" w:rsidRDefault="00E10AF5">
            <w:pPr>
              <w:pStyle w:val="af6"/>
              <w:jc w:val="center"/>
              <w:rPr>
                <w:rFonts w:ascii="Times New Roman" w:hAnsi="Times New Roman" w:cs="Times New Roman"/>
                <w:sz w:val="20"/>
                <w:szCs w:val="20"/>
              </w:rPr>
            </w:pPr>
            <w:r>
              <w:rPr>
                <w:rFonts w:ascii="Times New Roman" w:hAnsi="Times New Roman" w:cs="Times New Roman"/>
                <w:sz w:val="20"/>
                <w:szCs w:val="20"/>
              </w:rPr>
              <w:t>32</w:t>
            </w:r>
          </w:p>
        </w:tc>
        <w:tc>
          <w:tcPr>
            <w:tcW w:w="3562" w:type="dxa"/>
            <w:tcBorders>
              <w:top w:val="single" w:sz="4" w:space="0" w:color="auto"/>
              <w:left w:val="single" w:sz="4" w:space="0" w:color="auto"/>
              <w:bottom w:val="single" w:sz="4" w:space="0" w:color="auto"/>
              <w:right w:val="single" w:sz="4" w:space="0" w:color="auto"/>
            </w:tcBorders>
            <w:hideMark/>
          </w:tcPr>
          <w:p w14:paraId="7D7758D3"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д. Шумерля за домом 3 по ул. Мол</w:t>
            </w:r>
            <w:r>
              <w:rPr>
                <w:rFonts w:ascii="Times New Roman" w:hAnsi="Times New Roman" w:cs="Times New Roman"/>
                <w:sz w:val="20"/>
                <w:szCs w:val="20"/>
              </w:rPr>
              <w:t>о</w:t>
            </w:r>
            <w:r>
              <w:rPr>
                <w:rFonts w:ascii="Times New Roman" w:hAnsi="Times New Roman" w:cs="Times New Roman"/>
                <w:sz w:val="20"/>
                <w:szCs w:val="20"/>
              </w:rPr>
              <w:t>дежная</w:t>
            </w:r>
          </w:p>
        </w:tc>
        <w:tc>
          <w:tcPr>
            <w:tcW w:w="1417" w:type="dxa"/>
            <w:tcBorders>
              <w:top w:val="single" w:sz="4" w:space="0" w:color="auto"/>
              <w:left w:val="single" w:sz="4" w:space="0" w:color="auto"/>
              <w:bottom w:val="single" w:sz="4" w:space="0" w:color="auto"/>
              <w:right w:val="single" w:sz="4" w:space="0" w:color="auto"/>
            </w:tcBorders>
            <w:hideMark/>
          </w:tcPr>
          <w:p w14:paraId="66977F1A"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павильон </w:t>
            </w:r>
          </w:p>
          <w:p w14:paraId="5CF3EA6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2</w:t>
            </w:r>
          </w:p>
        </w:tc>
        <w:tc>
          <w:tcPr>
            <w:tcW w:w="1550" w:type="dxa"/>
            <w:tcBorders>
              <w:top w:val="single" w:sz="4" w:space="0" w:color="auto"/>
              <w:left w:val="single" w:sz="4" w:space="0" w:color="auto"/>
              <w:bottom w:val="single" w:sz="4" w:space="0" w:color="auto"/>
              <w:right w:val="single" w:sz="4" w:space="0" w:color="auto"/>
            </w:tcBorders>
            <w:hideMark/>
          </w:tcPr>
          <w:p w14:paraId="14734E3A"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20</w:t>
            </w:r>
          </w:p>
        </w:tc>
        <w:tc>
          <w:tcPr>
            <w:tcW w:w="1940" w:type="dxa"/>
            <w:tcBorders>
              <w:top w:val="single" w:sz="4" w:space="0" w:color="auto"/>
              <w:left w:val="single" w:sz="4" w:space="0" w:color="auto"/>
              <w:bottom w:val="single" w:sz="4" w:space="0" w:color="auto"/>
              <w:right w:val="single" w:sz="4" w:space="0" w:color="auto"/>
            </w:tcBorders>
            <w:hideMark/>
          </w:tcPr>
          <w:p w14:paraId="268CC962" w14:textId="77777777" w:rsidR="00E10AF5" w:rsidRDefault="00E10AF5">
            <w:pPr>
              <w:widowControl w:val="0"/>
              <w:autoSpaceDE w:val="0"/>
              <w:autoSpaceDN w:val="0"/>
              <w:adjustRightInd w:val="0"/>
              <w:jc w:val="both"/>
              <w:rPr>
                <w:rFonts w:ascii="Arial" w:hAnsi="Arial" w:cs="Arial"/>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021684EE"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4F64726"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6714487C" w14:textId="77777777" w:rsidR="00E10AF5" w:rsidRDefault="00E10AF5">
            <w:pPr>
              <w:widowControl w:val="0"/>
              <w:autoSpaceDE w:val="0"/>
              <w:autoSpaceDN w:val="0"/>
              <w:adjustRightInd w:val="0"/>
              <w:jc w:val="both"/>
              <w:rPr>
                <w:rFonts w:ascii="Arial" w:hAnsi="Arial" w:cs="Arial"/>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102D9910" w14:textId="77777777" w:rsidR="00E10AF5" w:rsidRDefault="00E10AF5">
            <w:pPr>
              <w:rPr>
                <w:sz w:val="20"/>
                <w:szCs w:val="20"/>
              </w:rPr>
            </w:pPr>
            <w:r>
              <w:rPr>
                <w:sz w:val="20"/>
                <w:szCs w:val="20"/>
              </w:rPr>
              <w:t>субъекты МСП/</w:t>
            </w:r>
          </w:p>
          <w:p w14:paraId="4055B063" w14:textId="77777777" w:rsidR="00E10AF5" w:rsidRDefault="00E10AF5">
            <w:pPr>
              <w:widowControl w:val="0"/>
              <w:autoSpaceDE w:val="0"/>
              <w:autoSpaceDN w:val="0"/>
              <w:adjustRightInd w:val="0"/>
              <w:jc w:val="both"/>
              <w:rPr>
                <w:sz w:val="20"/>
                <w:szCs w:val="20"/>
                <w:highlight w:val="lightGray"/>
              </w:rPr>
            </w:pPr>
            <w:proofErr w:type="spellStart"/>
            <w:r>
              <w:rPr>
                <w:sz w:val="20"/>
                <w:szCs w:val="20"/>
              </w:rPr>
              <w:t>самозанятые</w:t>
            </w:r>
            <w:proofErr w:type="spellEnd"/>
            <w:r>
              <w:rPr>
                <w:sz w:val="20"/>
                <w:szCs w:val="20"/>
              </w:rPr>
              <w:t>*</w:t>
            </w:r>
          </w:p>
        </w:tc>
      </w:tr>
      <w:tr w:rsidR="00E10AF5" w14:paraId="0D63C8C0"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5B09BEA" w14:textId="77777777" w:rsidR="00E10AF5" w:rsidRDefault="00E10AF5">
            <w:pPr>
              <w:pStyle w:val="af6"/>
              <w:jc w:val="center"/>
              <w:rPr>
                <w:rFonts w:ascii="Times New Roman" w:hAnsi="Times New Roman" w:cs="Times New Roman"/>
                <w:sz w:val="20"/>
                <w:szCs w:val="20"/>
              </w:rPr>
            </w:pPr>
            <w:r>
              <w:rPr>
                <w:rFonts w:ascii="Times New Roman" w:hAnsi="Times New Roman" w:cs="Times New Roman"/>
                <w:sz w:val="20"/>
                <w:szCs w:val="20"/>
              </w:rPr>
              <w:t>33</w:t>
            </w:r>
          </w:p>
        </w:tc>
        <w:tc>
          <w:tcPr>
            <w:tcW w:w="3562" w:type="dxa"/>
            <w:tcBorders>
              <w:top w:val="single" w:sz="4" w:space="0" w:color="auto"/>
              <w:left w:val="single" w:sz="4" w:space="0" w:color="auto"/>
              <w:bottom w:val="single" w:sz="4" w:space="0" w:color="auto"/>
              <w:right w:val="single" w:sz="4" w:space="0" w:color="auto"/>
            </w:tcBorders>
            <w:hideMark/>
          </w:tcPr>
          <w:p w14:paraId="035A38BA"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д. Шумерля за домом 3 по ул. Мол</w:t>
            </w:r>
            <w:r>
              <w:rPr>
                <w:rFonts w:ascii="Times New Roman" w:hAnsi="Times New Roman" w:cs="Times New Roman"/>
                <w:sz w:val="20"/>
                <w:szCs w:val="20"/>
              </w:rPr>
              <w:t>о</w:t>
            </w:r>
            <w:r>
              <w:rPr>
                <w:rFonts w:ascii="Times New Roman" w:hAnsi="Times New Roman" w:cs="Times New Roman"/>
                <w:sz w:val="20"/>
                <w:szCs w:val="20"/>
              </w:rPr>
              <w:t>дежная</w:t>
            </w:r>
          </w:p>
        </w:tc>
        <w:tc>
          <w:tcPr>
            <w:tcW w:w="1417" w:type="dxa"/>
            <w:tcBorders>
              <w:top w:val="single" w:sz="4" w:space="0" w:color="auto"/>
              <w:left w:val="single" w:sz="4" w:space="0" w:color="auto"/>
              <w:bottom w:val="single" w:sz="4" w:space="0" w:color="auto"/>
              <w:right w:val="single" w:sz="4" w:space="0" w:color="auto"/>
            </w:tcBorders>
            <w:hideMark/>
          </w:tcPr>
          <w:p w14:paraId="373EED72"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xml:space="preserve">павильон </w:t>
            </w:r>
          </w:p>
          <w:p w14:paraId="0427F8E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3</w:t>
            </w:r>
          </w:p>
        </w:tc>
        <w:tc>
          <w:tcPr>
            <w:tcW w:w="1550" w:type="dxa"/>
            <w:tcBorders>
              <w:top w:val="single" w:sz="4" w:space="0" w:color="auto"/>
              <w:left w:val="single" w:sz="4" w:space="0" w:color="auto"/>
              <w:bottom w:val="single" w:sz="4" w:space="0" w:color="auto"/>
              <w:right w:val="single" w:sz="4" w:space="0" w:color="auto"/>
            </w:tcBorders>
            <w:hideMark/>
          </w:tcPr>
          <w:p w14:paraId="0C8431CD"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20</w:t>
            </w:r>
          </w:p>
        </w:tc>
        <w:tc>
          <w:tcPr>
            <w:tcW w:w="1940" w:type="dxa"/>
            <w:tcBorders>
              <w:top w:val="single" w:sz="4" w:space="0" w:color="auto"/>
              <w:left w:val="single" w:sz="4" w:space="0" w:color="auto"/>
              <w:bottom w:val="single" w:sz="4" w:space="0" w:color="auto"/>
              <w:right w:val="single" w:sz="4" w:space="0" w:color="auto"/>
            </w:tcBorders>
            <w:hideMark/>
          </w:tcPr>
          <w:p w14:paraId="46773953" w14:textId="77777777" w:rsidR="00E10AF5" w:rsidRDefault="00E10AF5">
            <w:pPr>
              <w:widowControl w:val="0"/>
              <w:autoSpaceDE w:val="0"/>
              <w:autoSpaceDN w:val="0"/>
              <w:adjustRightInd w:val="0"/>
              <w:jc w:val="both"/>
              <w:rPr>
                <w:rFonts w:ascii="Arial" w:hAnsi="Arial" w:cs="Arial"/>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66DEF34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228BC20"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3FC5C15C" w14:textId="77777777" w:rsidR="00E10AF5" w:rsidRDefault="00E10AF5">
            <w:pPr>
              <w:widowControl w:val="0"/>
              <w:autoSpaceDE w:val="0"/>
              <w:autoSpaceDN w:val="0"/>
              <w:adjustRightInd w:val="0"/>
              <w:jc w:val="both"/>
              <w:rPr>
                <w:rFonts w:ascii="Arial" w:hAnsi="Arial" w:cs="Arial"/>
                <w:sz w:val="20"/>
                <w:szCs w:val="20"/>
              </w:rPr>
            </w:pPr>
            <w:r>
              <w:rPr>
                <w:sz w:val="20"/>
                <w:szCs w:val="20"/>
              </w:rPr>
              <w:t>товары народных х</w:t>
            </w:r>
            <w:r>
              <w:rPr>
                <w:sz w:val="20"/>
                <w:szCs w:val="20"/>
              </w:rPr>
              <w:t>у</w:t>
            </w:r>
            <w:r>
              <w:rPr>
                <w:sz w:val="20"/>
                <w:szCs w:val="20"/>
              </w:rPr>
              <w:t>дожественных пр</w:t>
            </w:r>
            <w:r>
              <w:rPr>
                <w:sz w:val="20"/>
                <w:szCs w:val="20"/>
              </w:rPr>
              <w:t>о</w:t>
            </w:r>
            <w:r>
              <w:rPr>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2097C6EF" w14:textId="77777777" w:rsidR="00E10AF5" w:rsidRDefault="00E10AF5">
            <w:pPr>
              <w:rPr>
                <w:sz w:val="20"/>
                <w:szCs w:val="20"/>
              </w:rPr>
            </w:pPr>
            <w:r>
              <w:rPr>
                <w:sz w:val="20"/>
                <w:szCs w:val="20"/>
              </w:rPr>
              <w:t>субъекты МСП/</w:t>
            </w:r>
          </w:p>
          <w:p w14:paraId="79B77080" w14:textId="77777777" w:rsidR="00E10AF5" w:rsidRDefault="00E10AF5">
            <w:pPr>
              <w:widowControl w:val="0"/>
              <w:autoSpaceDE w:val="0"/>
              <w:autoSpaceDN w:val="0"/>
              <w:adjustRightInd w:val="0"/>
              <w:jc w:val="both"/>
              <w:rPr>
                <w:sz w:val="20"/>
                <w:szCs w:val="20"/>
                <w:highlight w:val="lightGray"/>
              </w:rPr>
            </w:pPr>
            <w:proofErr w:type="spellStart"/>
            <w:r>
              <w:rPr>
                <w:sz w:val="20"/>
                <w:szCs w:val="20"/>
              </w:rPr>
              <w:t>самозанятые</w:t>
            </w:r>
            <w:proofErr w:type="spellEnd"/>
            <w:r>
              <w:rPr>
                <w:sz w:val="20"/>
                <w:szCs w:val="20"/>
              </w:rPr>
              <w:t>*</w:t>
            </w:r>
          </w:p>
        </w:tc>
      </w:tr>
      <w:tr w:rsidR="00E10AF5" w14:paraId="61CF1159"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819371B" w14:textId="77777777" w:rsidR="00E10AF5" w:rsidRDefault="00E10AF5">
            <w:pPr>
              <w:widowControl w:val="0"/>
              <w:autoSpaceDE w:val="0"/>
              <w:autoSpaceDN w:val="0"/>
              <w:adjustRightInd w:val="0"/>
              <w:jc w:val="center"/>
              <w:rPr>
                <w:sz w:val="20"/>
                <w:szCs w:val="20"/>
              </w:rPr>
            </w:pPr>
            <w:r>
              <w:rPr>
                <w:sz w:val="20"/>
                <w:szCs w:val="20"/>
              </w:rPr>
              <w:t>34</w:t>
            </w:r>
          </w:p>
        </w:tc>
        <w:tc>
          <w:tcPr>
            <w:tcW w:w="3562" w:type="dxa"/>
            <w:tcBorders>
              <w:top w:val="single" w:sz="4" w:space="0" w:color="auto"/>
              <w:left w:val="single" w:sz="4" w:space="0" w:color="auto"/>
              <w:bottom w:val="single" w:sz="4" w:space="0" w:color="auto"/>
              <w:right w:val="single" w:sz="4" w:space="0" w:color="auto"/>
            </w:tcBorders>
            <w:hideMark/>
          </w:tcPr>
          <w:p w14:paraId="0A63D9F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д. Шумерля за домом 3 по ул. Мол</w:t>
            </w:r>
            <w:r>
              <w:rPr>
                <w:rFonts w:ascii="Times New Roman" w:hAnsi="Times New Roman" w:cs="Times New Roman"/>
                <w:sz w:val="20"/>
                <w:szCs w:val="20"/>
              </w:rPr>
              <w:t>о</w:t>
            </w:r>
            <w:r>
              <w:rPr>
                <w:rFonts w:ascii="Times New Roman" w:hAnsi="Times New Roman" w:cs="Times New Roman"/>
                <w:sz w:val="20"/>
                <w:szCs w:val="20"/>
              </w:rPr>
              <w:t>дежная</w:t>
            </w:r>
          </w:p>
        </w:tc>
        <w:tc>
          <w:tcPr>
            <w:tcW w:w="1417" w:type="dxa"/>
            <w:tcBorders>
              <w:top w:val="single" w:sz="4" w:space="0" w:color="auto"/>
              <w:left w:val="single" w:sz="4" w:space="0" w:color="auto"/>
              <w:bottom w:val="single" w:sz="4" w:space="0" w:color="auto"/>
              <w:right w:val="single" w:sz="4" w:space="0" w:color="auto"/>
            </w:tcBorders>
            <w:hideMark/>
          </w:tcPr>
          <w:p w14:paraId="33AE3D7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павильон</w:t>
            </w:r>
          </w:p>
          <w:p w14:paraId="3E79ACF1"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 4</w:t>
            </w:r>
          </w:p>
        </w:tc>
        <w:tc>
          <w:tcPr>
            <w:tcW w:w="1550" w:type="dxa"/>
            <w:tcBorders>
              <w:top w:val="single" w:sz="4" w:space="0" w:color="auto"/>
              <w:left w:val="single" w:sz="4" w:space="0" w:color="auto"/>
              <w:bottom w:val="single" w:sz="4" w:space="0" w:color="auto"/>
              <w:right w:val="single" w:sz="4" w:space="0" w:color="auto"/>
            </w:tcBorders>
            <w:hideMark/>
          </w:tcPr>
          <w:p w14:paraId="5CEC6CCB" w14:textId="77777777" w:rsidR="00E10AF5" w:rsidRDefault="00E10AF5">
            <w:pPr>
              <w:pStyle w:val="af8"/>
              <w:jc w:val="center"/>
              <w:rPr>
                <w:rFonts w:ascii="Times New Roman" w:hAnsi="Times New Roman" w:cs="Times New Roman"/>
                <w:sz w:val="20"/>
                <w:szCs w:val="20"/>
              </w:rPr>
            </w:pPr>
            <w:r>
              <w:rPr>
                <w:rFonts w:ascii="Times New Roman" w:hAnsi="Times New Roman" w:cs="Times New Roman"/>
                <w:sz w:val="20"/>
                <w:szCs w:val="20"/>
              </w:rPr>
              <w:t>20</w:t>
            </w:r>
          </w:p>
        </w:tc>
        <w:tc>
          <w:tcPr>
            <w:tcW w:w="1940" w:type="dxa"/>
            <w:tcBorders>
              <w:top w:val="single" w:sz="4" w:space="0" w:color="auto"/>
              <w:left w:val="single" w:sz="4" w:space="0" w:color="auto"/>
              <w:bottom w:val="single" w:sz="4" w:space="0" w:color="auto"/>
              <w:right w:val="single" w:sz="4" w:space="0" w:color="auto"/>
            </w:tcBorders>
            <w:hideMark/>
          </w:tcPr>
          <w:p w14:paraId="7516A061" w14:textId="77777777" w:rsidR="00E10AF5" w:rsidRDefault="00E10AF5">
            <w:pPr>
              <w:widowControl w:val="0"/>
              <w:autoSpaceDE w:val="0"/>
              <w:autoSpaceDN w:val="0"/>
              <w:adjustRightInd w:val="0"/>
              <w:jc w:val="both"/>
              <w:rPr>
                <w:rFonts w:ascii="Arial" w:hAnsi="Arial" w:cs="Arial"/>
                <w:sz w:val="20"/>
                <w:szCs w:val="20"/>
              </w:rPr>
            </w:pPr>
            <w:r>
              <w:rPr>
                <w:sz w:val="20"/>
                <w:szCs w:val="20"/>
              </w:rPr>
              <w:t>муниципальная собственность</w:t>
            </w:r>
          </w:p>
        </w:tc>
        <w:tc>
          <w:tcPr>
            <w:tcW w:w="1746" w:type="dxa"/>
            <w:tcBorders>
              <w:top w:val="single" w:sz="4" w:space="0" w:color="auto"/>
              <w:left w:val="single" w:sz="4" w:space="0" w:color="auto"/>
              <w:bottom w:val="single" w:sz="4" w:space="0" w:color="auto"/>
              <w:right w:val="single" w:sz="4" w:space="0" w:color="auto"/>
            </w:tcBorders>
            <w:hideMark/>
          </w:tcPr>
          <w:p w14:paraId="00139404"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A220ACA" w14:textId="77777777" w:rsidR="00E10AF5" w:rsidRDefault="00E10AF5">
            <w:pPr>
              <w:rPr>
                <w:sz w:val="20"/>
                <w:szCs w:val="20"/>
              </w:rPr>
            </w:pPr>
            <w:r>
              <w:rPr>
                <w:sz w:val="20"/>
                <w:szCs w:val="20"/>
              </w:rPr>
              <w:t>продукция агропр</w:t>
            </w:r>
            <w:r>
              <w:rPr>
                <w:sz w:val="20"/>
                <w:szCs w:val="20"/>
              </w:rPr>
              <w:t>о</w:t>
            </w:r>
            <w:r>
              <w:rPr>
                <w:sz w:val="20"/>
                <w:szCs w:val="20"/>
              </w:rPr>
              <w:t>мышленного ко</w:t>
            </w:r>
            <w:r>
              <w:rPr>
                <w:sz w:val="20"/>
                <w:szCs w:val="20"/>
              </w:rPr>
              <w:t>м</w:t>
            </w:r>
            <w:r>
              <w:rPr>
                <w:sz w:val="20"/>
                <w:szCs w:val="20"/>
              </w:rPr>
              <w:t>плекса, пищевая пр</w:t>
            </w:r>
            <w:r>
              <w:rPr>
                <w:sz w:val="20"/>
                <w:szCs w:val="20"/>
              </w:rPr>
              <w:t>о</w:t>
            </w:r>
            <w:r>
              <w:rPr>
                <w:sz w:val="20"/>
                <w:szCs w:val="20"/>
              </w:rPr>
              <w:t xml:space="preserve">дукция / </w:t>
            </w:r>
          </w:p>
          <w:p w14:paraId="570496B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товары народных х</w:t>
            </w:r>
            <w:r>
              <w:rPr>
                <w:rFonts w:ascii="Times New Roman" w:hAnsi="Times New Roman" w:cs="Times New Roman"/>
                <w:sz w:val="20"/>
                <w:szCs w:val="20"/>
              </w:rPr>
              <w:t>у</w:t>
            </w:r>
            <w:r>
              <w:rPr>
                <w:rFonts w:ascii="Times New Roman" w:hAnsi="Times New Roman" w:cs="Times New Roman"/>
                <w:sz w:val="20"/>
                <w:szCs w:val="20"/>
              </w:rPr>
              <w:t>дожественных пр</w:t>
            </w:r>
            <w:r>
              <w:rPr>
                <w:rFonts w:ascii="Times New Roman" w:hAnsi="Times New Roman" w:cs="Times New Roman"/>
                <w:sz w:val="20"/>
                <w:szCs w:val="20"/>
              </w:rPr>
              <w:t>о</w:t>
            </w:r>
            <w:r>
              <w:rPr>
                <w:rFonts w:ascii="Times New Roman" w:hAnsi="Times New Roman" w:cs="Times New Roman"/>
                <w:sz w:val="20"/>
                <w:szCs w:val="20"/>
              </w:rPr>
              <w:t>мыслов</w:t>
            </w:r>
          </w:p>
        </w:tc>
        <w:tc>
          <w:tcPr>
            <w:tcW w:w="2126" w:type="dxa"/>
            <w:tcBorders>
              <w:top w:val="single" w:sz="4" w:space="0" w:color="auto"/>
              <w:left w:val="single" w:sz="4" w:space="0" w:color="auto"/>
              <w:bottom w:val="single" w:sz="4" w:space="0" w:color="auto"/>
              <w:right w:val="single" w:sz="4" w:space="0" w:color="auto"/>
            </w:tcBorders>
            <w:hideMark/>
          </w:tcPr>
          <w:p w14:paraId="6617B05C" w14:textId="77777777" w:rsidR="00E10AF5" w:rsidRDefault="00E10AF5">
            <w:pPr>
              <w:rPr>
                <w:sz w:val="20"/>
                <w:szCs w:val="20"/>
              </w:rPr>
            </w:pPr>
            <w:r>
              <w:rPr>
                <w:sz w:val="20"/>
                <w:szCs w:val="20"/>
              </w:rPr>
              <w:t>субъекты МСП/</w:t>
            </w:r>
          </w:p>
          <w:p w14:paraId="35D5B009" w14:textId="77777777" w:rsidR="00E10AF5" w:rsidRDefault="00E10AF5">
            <w:pPr>
              <w:widowControl w:val="0"/>
              <w:autoSpaceDE w:val="0"/>
              <w:autoSpaceDN w:val="0"/>
              <w:adjustRightInd w:val="0"/>
              <w:jc w:val="both"/>
              <w:rPr>
                <w:sz w:val="20"/>
                <w:szCs w:val="20"/>
                <w:highlight w:val="lightGray"/>
              </w:rPr>
            </w:pPr>
            <w:proofErr w:type="spellStart"/>
            <w:r>
              <w:rPr>
                <w:sz w:val="20"/>
                <w:szCs w:val="20"/>
              </w:rPr>
              <w:t>самозанятые</w:t>
            </w:r>
            <w:proofErr w:type="spellEnd"/>
            <w:r>
              <w:rPr>
                <w:sz w:val="20"/>
                <w:szCs w:val="20"/>
              </w:rPr>
              <w:t>*</w:t>
            </w:r>
          </w:p>
        </w:tc>
      </w:tr>
      <w:tr w:rsidR="00E10AF5" w14:paraId="4DD2CCA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FD9797E" w14:textId="77777777" w:rsidR="00E10AF5" w:rsidRDefault="00E10AF5">
            <w:pPr>
              <w:widowControl w:val="0"/>
              <w:autoSpaceDE w:val="0"/>
              <w:autoSpaceDN w:val="0"/>
              <w:adjustRightInd w:val="0"/>
              <w:jc w:val="center"/>
              <w:rPr>
                <w:sz w:val="20"/>
                <w:szCs w:val="20"/>
              </w:rPr>
            </w:pPr>
            <w:r>
              <w:rPr>
                <w:sz w:val="20"/>
                <w:szCs w:val="20"/>
              </w:rPr>
              <w:t>35</w:t>
            </w:r>
          </w:p>
        </w:tc>
        <w:tc>
          <w:tcPr>
            <w:tcW w:w="3562" w:type="dxa"/>
            <w:tcBorders>
              <w:top w:val="single" w:sz="4" w:space="0" w:color="auto"/>
              <w:left w:val="single" w:sz="4" w:space="0" w:color="auto"/>
              <w:bottom w:val="single" w:sz="4" w:space="0" w:color="auto"/>
              <w:right w:val="single" w:sz="4" w:space="0" w:color="auto"/>
            </w:tcBorders>
            <w:hideMark/>
          </w:tcPr>
          <w:p w14:paraId="3516C1C6"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Савадеркино</w:t>
            </w:r>
            <w:proofErr w:type="spellEnd"/>
            <w:r>
              <w:rPr>
                <w:sz w:val="20"/>
                <w:szCs w:val="20"/>
              </w:rPr>
              <w:t>, перекресток ул. О</w:t>
            </w:r>
            <w:r>
              <w:rPr>
                <w:sz w:val="20"/>
                <w:szCs w:val="20"/>
              </w:rPr>
              <w:t>к</w:t>
            </w:r>
            <w:r>
              <w:rPr>
                <w:sz w:val="20"/>
                <w:szCs w:val="20"/>
              </w:rPr>
              <w:t xml:space="preserve">тябрьская-ул. Мичурина, около дома 33 </w:t>
            </w:r>
          </w:p>
        </w:tc>
        <w:tc>
          <w:tcPr>
            <w:tcW w:w="1417" w:type="dxa"/>
            <w:tcBorders>
              <w:top w:val="single" w:sz="4" w:space="0" w:color="auto"/>
              <w:left w:val="single" w:sz="4" w:space="0" w:color="auto"/>
              <w:bottom w:val="single" w:sz="4" w:space="0" w:color="auto"/>
              <w:right w:val="single" w:sz="4" w:space="0" w:color="auto"/>
            </w:tcBorders>
            <w:hideMark/>
          </w:tcPr>
          <w:p w14:paraId="45148B17" w14:textId="77777777" w:rsidR="00E10AF5" w:rsidRDefault="00E10AF5">
            <w:pPr>
              <w:widowControl w:val="0"/>
              <w:autoSpaceDE w:val="0"/>
              <w:autoSpaceDN w:val="0"/>
              <w:adjustRightInd w:val="0"/>
              <w:rPr>
                <w:color w:val="000000"/>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4028DA1B"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7A44151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0EA5160" w14:textId="77777777" w:rsidR="00E10AF5" w:rsidRDefault="00E10AF5">
            <w:pPr>
              <w:widowControl w:val="0"/>
              <w:autoSpaceDE w:val="0"/>
              <w:autoSpaceDN w:val="0"/>
              <w:adjustRightInd w:val="0"/>
              <w:rPr>
                <w:sz w:val="20"/>
                <w:szCs w:val="20"/>
              </w:rPr>
            </w:pPr>
            <w:r>
              <w:rPr>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8409BED"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41AABAF3" w14:textId="77777777" w:rsidR="00E10AF5" w:rsidRDefault="00E10AF5">
            <w:pPr>
              <w:widowControl w:val="0"/>
              <w:autoSpaceDE w:val="0"/>
              <w:autoSpaceDN w:val="0"/>
              <w:adjustRightInd w:val="0"/>
              <w:jc w:val="both"/>
              <w:rPr>
                <w:sz w:val="20"/>
                <w:szCs w:val="20"/>
              </w:rPr>
            </w:pPr>
          </w:p>
        </w:tc>
      </w:tr>
      <w:tr w:rsidR="00E10AF5" w14:paraId="2ECE0D6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B02DEDE" w14:textId="77777777" w:rsidR="00E10AF5" w:rsidRDefault="00E10AF5">
            <w:pPr>
              <w:widowControl w:val="0"/>
              <w:autoSpaceDE w:val="0"/>
              <w:autoSpaceDN w:val="0"/>
              <w:adjustRightInd w:val="0"/>
              <w:jc w:val="center"/>
              <w:rPr>
                <w:sz w:val="20"/>
                <w:szCs w:val="20"/>
              </w:rPr>
            </w:pPr>
            <w:r>
              <w:rPr>
                <w:sz w:val="20"/>
                <w:szCs w:val="20"/>
              </w:rPr>
              <w:t>36</w:t>
            </w:r>
          </w:p>
        </w:tc>
        <w:tc>
          <w:tcPr>
            <w:tcW w:w="3562" w:type="dxa"/>
            <w:tcBorders>
              <w:top w:val="single" w:sz="4" w:space="0" w:color="auto"/>
              <w:left w:val="single" w:sz="4" w:space="0" w:color="auto"/>
              <w:bottom w:val="single" w:sz="4" w:space="0" w:color="auto"/>
              <w:right w:val="single" w:sz="4" w:space="0" w:color="auto"/>
            </w:tcBorders>
            <w:hideMark/>
          </w:tcPr>
          <w:p w14:paraId="282CB235" w14:textId="77777777" w:rsidR="00E10AF5" w:rsidRDefault="00E10AF5">
            <w:pPr>
              <w:widowControl w:val="0"/>
              <w:autoSpaceDE w:val="0"/>
              <w:autoSpaceDN w:val="0"/>
              <w:adjustRightInd w:val="0"/>
              <w:rPr>
                <w:sz w:val="20"/>
                <w:szCs w:val="20"/>
              </w:rPr>
            </w:pPr>
            <w:r>
              <w:rPr>
                <w:sz w:val="20"/>
                <w:szCs w:val="20"/>
              </w:rPr>
              <w:t xml:space="preserve">п. Малиновка, напротив дома 2 по ул. Алексеевская </w:t>
            </w:r>
          </w:p>
        </w:tc>
        <w:tc>
          <w:tcPr>
            <w:tcW w:w="1417" w:type="dxa"/>
            <w:tcBorders>
              <w:top w:val="single" w:sz="4" w:space="0" w:color="auto"/>
              <w:left w:val="single" w:sz="4" w:space="0" w:color="auto"/>
              <w:bottom w:val="single" w:sz="4" w:space="0" w:color="auto"/>
              <w:right w:val="single" w:sz="4" w:space="0" w:color="auto"/>
            </w:tcBorders>
            <w:hideMark/>
          </w:tcPr>
          <w:p w14:paraId="55BD60A3"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5D312EB2"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2D94891"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4C1BDB7"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797E38E"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5901A2C4" w14:textId="77777777" w:rsidR="00E10AF5" w:rsidRDefault="00E10AF5">
            <w:pPr>
              <w:widowControl w:val="0"/>
              <w:autoSpaceDE w:val="0"/>
              <w:autoSpaceDN w:val="0"/>
              <w:adjustRightInd w:val="0"/>
              <w:jc w:val="both"/>
              <w:rPr>
                <w:sz w:val="20"/>
                <w:szCs w:val="20"/>
              </w:rPr>
            </w:pPr>
          </w:p>
        </w:tc>
      </w:tr>
      <w:tr w:rsidR="00E10AF5" w14:paraId="5AB977E3"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1E5C85E" w14:textId="77777777" w:rsidR="00E10AF5" w:rsidRDefault="00E10AF5">
            <w:pPr>
              <w:widowControl w:val="0"/>
              <w:autoSpaceDE w:val="0"/>
              <w:autoSpaceDN w:val="0"/>
              <w:adjustRightInd w:val="0"/>
              <w:jc w:val="center"/>
              <w:rPr>
                <w:sz w:val="20"/>
                <w:szCs w:val="20"/>
              </w:rPr>
            </w:pPr>
            <w:r>
              <w:rPr>
                <w:sz w:val="20"/>
                <w:szCs w:val="20"/>
              </w:rPr>
              <w:t>37</w:t>
            </w:r>
          </w:p>
        </w:tc>
        <w:tc>
          <w:tcPr>
            <w:tcW w:w="3562" w:type="dxa"/>
            <w:tcBorders>
              <w:top w:val="single" w:sz="4" w:space="0" w:color="auto"/>
              <w:left w:val="single" w:sz="4" w:space="0" w:color="auto"/>
              <w:bottom w:val="single" w:sz="4" w:space="0" w:color="auto"/>
              <w:right w:val="single" w:sz="4" w:space="0" w:color="auto"/>
            </w:tcBorders>
            <w:hideMark/>
          </w:tcPr>
          <w:p w14:paraId="574499B6" w14:textId="77777777" w:rsidR="00E10AF5" w:rsidRDefault="00E10AF5">
            <w:pPr>
              <w:widowControl w:val="0"/>
              <w:autoSpaceDE w:val="0"/>
              <w:autoSpaceDN w:val="0"/>
              <w:adjustRightInd w:val="0"/>
              <w:rPr>
                <w:sz w:val="20"/>
                <w:szCs w:val="20"/>
              </w:rPr>
            </w:pPr>
            <w:r>
              <w:rPr>
                <w:sz w:val="20"/>
                <w:szCs w:val="20"/>
              </w:rPr>
              <w:t>п. Красный Октябрь, площадка перед домом 23 по ул. Комсомольская</w:t>
            </w:r>
          </w:p>
        </w:tc>
        <w:tc>
          <w:tcPr>
            <w:tcW w:w="1417" w:type="dxa"/>
            <w:tcBorders>
              <w:top w:val="single" w:sz="4" w:space="0" w:color="auto"/>
              <w:left w:val="single" w:sz="4" w:space="0" w:color="auto"/>
              <w:bottom w:val="single" w:sz="4" w:space="0" w:color="auto"/>
              <w:right w:val="single" w:sz="4" w:space="0" w:color="auto"/>
            </w:tcBorders>
            <w:hideMark/>
          </w:tcPr>
          <w:p w14:paraId="7DC9B39B"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3DFC2F01"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0EA41035"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70E88B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3A07914"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E51B382" w14:textId="77777777" w:rsidR="00E10AF5" w:rsidRDefault="00E10AF5">
            <w:pPr>
              <w:rPr>
                <w:sz w:val="20"/>
                <w:szCs w:val="20"/>
              </w:rPr>
            </w:pPr>
            <w:r>
              <w:rPr>
                <w:sz w:val="20"/>
                <w:szCs w:val="20"/>
              </w:rPr>
              <w:t>субъекты МСП</w:t>
            </w:r>
          </w:p>
          <w:p w14:paraId="6F604163" w14:textId="77777777" w:rsidR="00E10AF5" w:rsidRDefault="00E10AF5">
            <w:pPr>
              <w:widowControl w:val="0"/>
              <w:autoSpaceDE w:val="0"/>
              <w:autoSpaceDN w:val="0"/>
              <w:adjustRightInd w:val="0"/>
              <w:jc w:val="both"/>
              <w:rPr>
                <w:sz w:val="20"/>
                <w:szCs w:val="20"/>
              </w:rPr>
            </w:pPr>
          </w:p>
        </w:tc>
      </w:tr>
      <w:tr w:rsidR="00E10AF5" w14:paraId="2D8B900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839224C" w14:textId="77777777" w:rsidR="00E10AF5" w:rsidRDefault="00E10AF5">
            <w:pPr>
              <w:widowControl w:val="0"/>
              <w:autoSpaceDE w:val="0"/>
              <w:autoSpaceDN w:val="0"/>
              <w:adjustRightInd w:val="0"/>
              <w:jc w:val="center"/>
              <w:rPr>
                <w:sz w:val="20"/>
                <w:szCs w:val="20"/>
              </w:rPr>
            </w:pPr>
            <w:r>
              <w:rPr>
                <w:sz w:val="20"/>
                <w:szCs w:val="20"/>
              </w:rPr>
              <w:t>38</w:t>
            </w:r>
          </w:p>
        </w:tc>
        <w:tc>
          <w:tcPr>
            <w:tcW w:w="3562" w:type="dxa"/>
            <w:tcBorders>
              <w:top w:val="single" w:sz="4" w:space="0" w:color="auto"/>
              <w:left w:val="single" w:sz="4" w:space="0" w:color="auto"/>
              <w:bottom w:val="single" w:sz="4" w:space="0" w:color="auto"/>
              <w:right w:val="single" w:sz="4" w:space="0" w:color="auto"/>
            </w:tcBorders>
            <w:hideMark/>
          </w:tcPr>
          <w:p w14:paraId="62E5877D" w14:textId="77777777" w:rsidR="00E10AF5" w:rsidRDefault="00E10AF5">
            <w:pPr>
              <w:widowControl w:val="0"/>
              <w:autoSpaceDE w:val="0"/>
              <w:autoSpaceDN w:val="0"/>
              <w:adjustRightInd w:val="0"/>
              <w:rPr>
                <w:sz w:val="20"/>
                <w:szCs w:val="20"/>
              </w:rPr>
            </w:pPr>
            <w:r>
              <w:rPr>
                <w:sz w:val="20"/>
                <w:szCs w:val="20"/>
              </w:rPr>
              <w:t xml:space="preserve">п. </w:t>
            </w:r>
            <w:proofErr w:type="spellStart"/>
            <w:r>
              <w:rPr>
                <w:sz w:val="20"/>
                <w:szCs w:val="20"/>
              </w:rPr>
              <w:t>Мыслец</w:t>
            </w:r>
            <w:proofErr w:type="spellEnd"/>
            <w:r>
              <w:rPr>
                <w:sz w:val="20"/>
                <w:szCs w:val="20"/>
              </w:rPr>
              <w:t>, площадка летней концер</w:t>
            </w:r>
            <w:r>
              <w:rPr>
                <w:sz w:val="20"/>
                <w:szCs w:val="20"/>
              </w:rPr>
              <w:t>т</w:t>
            </w:r>
            <w:r>
              <w:rPr>
                <w:sz w:val="20"/>
                <w:szCs w:val="20"/>
              </w:rPr>
              <w:t>ной сцены перед домом 2А по ул. Шевченко</w:t>
            </w:r>
          </w:p>
        </w:tc>
        <w:tc>
          <w:tcPr>
            <w:tcW w:w="1417" w:type="dxa"/>
            <w:tcBorders>
              <w:top w:val="single" w:sz="4" w:space="0" w:color="auto"/>
              <w:left w:val="single" w:sz="4" w:space="0" w:color="auto"/>
              <w:bottom w:val="single" w:sz="4" w:space="0" w:color="auto"/>
              <w:right w:val="single" w:sz="4" w:space="0" w:color="auto"/>
            </w:tcBorders>
            <w:hideMark/>
          </w:tcPr>
          <w:p w14:paraId="1A8BA400"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7A1F4274" w14:textId="77777777" w:rsidR="00E10AF5" w:rsidRDefault="00E10AF5">
            <w:pPr>
              <w:jc w:val="center"/>
              <w:rPr>
                <w:sz w:val="20"/>
                <w:szCs w:val="20"/>
              </w:rPr>
            </w:pPr>
            <w:r>
              <w:rPr>
                <w:sz w:val="20"/>
                <w:szCs w:val="20"/>
              </w:rPr>
              <w:t xml:space="preserve">2 </w:t>
            </w:r>
            <w:proofErr w:type="gramStart"/>
            <w:r>
              <w:rPr>
                <w:sz w:val="20"/>
                <w:szCs w:val="20"/>
              </w:rPr>
              <w:t>парковочных</w:t>
            </w:r>
            <w:proofErr w:type="gramEnd"/>
            <w:r>
              <w:rPr>
                <w:sz w:val="20"/>
                <w:szCs w:val="20"/>
              </w:rPr>
              <w:t xml:space="preserve"> места</w:t>
            </w:r>
          </w:p>
          <w:p w14:paraId="1C454DA9" w14:textId="77777777" w:rsidR="00E10AF5" w:rsidRDefault="00E10AF5">
            <w:pPr>
              <w:widowControl w:val="0"/>
              <w:autoSpaceDE w:val="0"/>
              <w:autoSpaceDN w:val="0"/>
              <w:adjustRightInd w:val="0"/>
              <w:jc w:val="center"/>
              <w:rPr>
                <w:sz w:val="20"/>
                <w:szCs w:val="20"/>
              </w:rPr>
            </w:pPr>
            <w:r>
              <w:rPr>
                <w:sz w:val="20"/>
                <w:szCs w:val="20"/>
              </w:rPr>
              <w:t xml:space="preserve"> по 12 кв. м</w:t>
            </w:r>
          </w:p>
        </w:tc>
        <w:tc>
          <w:tcPr>
            <w:tcW w:w="1940" w:type="dxa"/>
            <w:tcBorders>
              <w:top w:val="single" w:sz="4" w:space="0" w:color="auto"/>
              <w:left w:val="single" w:sz="4" w:space="0" w:color="auto"/>
              <w:bottom w:val="single" w:sz="4" w:space="0" w:color="auto"/>
              <w:right w:val="single" w:sz="4" w:space="0" w:color="auto"/>
            </w:tcBorders>
            <w:hideMark/>
          </w:tcPr>
          <w:p w14:paraId="29C10711"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D38D344"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80DCB78"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 или непрод</w:t>
            </w:r>
            <w:r>
              <w:rPr>
                <w:sz w:val="20"/>
                <w:szCs w:val="20"/>
              </w:rPr>
              <w:t>о</w:t>
            </w:r>
            <w:r>
              <w:rPr>
                <w:sz w:val="20"/>
                <w:szCs w:val="20"/>
              </w:rPr>
              <w:t>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04438680"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5E2EFF6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E221B5C" w14:textId="77777777" w:rsidR="00E10AF5" w:rsidRDefault="00E10AF5">
            <w:pPr>
              <w:widowControl w:val="0"/>
              <w:autoSpaceDE w:val="0"/>
              <w:autoSpaceDN w:val="0"/>
              <w:adjustRightInd w:val="0"/>
              <w:jc w:val="center"/>
              <w:rPr>
                <w:sz w:val="20"/>
                <w:szCs w:val="20"/>
              </w:rPr>
            </w:pPr>
            <w:r>
              <w:rPr>
                <w:sz w:val="20"/>
                <w:szCs w:val="20"/>
              </w:rPr>
              <w:t>39</w:t>
            </w:r>
          </w:p>
        </w:tc>
        <w:tc>
          <w:tcPr>
            <w:tcW w:w="3562" w:type="dxa"/>
            <w:tcBorders>
              <w:top w:val="single" w:sz="4" w:space="0" w:color="auto"/>
              <w:left w:val="single" w:sz="4" w:space="0" w:color="auto"/>
              <w:bottom w:val="single" w:sz="4" w:space="0" w:color="auto"/>
              <w:right w:val="single" w:sz="4" w:space="0" w:color="auto"/>
            </w:tcBorders>
            <w:hideMark/>
          </w:tcPr>
          <w:p w14:paraId="5D80940D" w14:textId="77777777" w:rsidR="00E10AF5" w:rsidRDefault="00E10AF5">
            <w:pPr>
              <w:widowControl w:val="0"/>
              <w:autoSpaceDE w:val="0"/>
              <w:autoSpaceDN w:val="0"/>
              <w:adjustRightInd w:val="0"/>
              <w:rPr>
                <w:sz w:val="20"/>
                <w:szCs w:val="20"/>
              </w:rPr>
            </w:pPr>
            <w:proofErr w:type="spellStart"/>
            <w:r>
              <w:rPr>
                <w:sz w:val="20"/>
                <w:szCs w:val="20"/>
              </w:rPr>
              <w:t>рзд</w:t>
            </w:r>
            <w:proofErr w:type="spellEnd"/>
            <w:r>
              <w:rPr>
                <w:sz w:val="20"/>
                <w:szCs w:val="20"/>
              </w:rPr>
              <w:t xml:space="preserve">. </w:t>
            </w:r>
            <w:proofErr w:type="spellStart"/>
            <w:r>
              <w:rPr>
                <w:sz w:val="20"/>
                <w:szCs w:val="20"/>
              </w:rPr>
              <w:t>Пинеры</w:t>
            </w:r>
            <w:proofErr w:type="spellEnd"/>
            <w:r>
              <w:rPr>
                <w:sz w:val="20"/>
                <w:szCs w:val="20"/>
              </w:rPr>
              <w:t>, разворотная площадка перед памятником по ул. Октябрьская</w:t>
            </w:r>
          </w:p>
        </w:tc>
        <w:tc>
          <w:tcPr>
            <w:tcW w:w="1417" w:type="dxa"/>
            <w:tcBorders>
              <w:top w:val="single" w:sz="4" w:space="0" w:color="auto"/>
              <w:left w:val="single" w:sz="4" w:space="0" w:color="auto"/>
              <w:bottom w:val="single" w:sz="4" w:space="0" w:color="auto"/>
              <w:right w:val="single" w:sz="4" w:space="0" w:color="auto"/>
            </w:tcBorders>
            <w:hideMark/>
          </w:tcPr>
          <w:p w14:paraId="28BCABB0"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913472B" w14:textId="77777777" w:rsidR="00E10AF5" w:rsidRDefault="00E10AF5">
            <w:pPr>
              <w:jc w:val="center"/>
              <w:rPr>
                <w:sz w:val="20"/>
                <w:szCs w:val="20"/>
              </w:rPr>
            </w:pPr>
            <w:r>
              <w:rPr>
                <w:sz w:val="20"/>
                <w:szCs w:val="20"/>
              </w:rPr>
              <w:t xml:space="preserve">2 </w:t>
            </w:r>
            <w:proofErr w:type="gramStart"/>
            <w:r>
              <w:rPr>
                <w:sz w:val="20"/>
                <w:szCs w:val="20"/>
              </w:rPr>
              <w:t>парковочных</w:t>
            </w:r>
            <w:proofErr w:type="gramEnd"/>
            <w:r>
              <w:rPr>
                <w:sz w:val="20"/>
                <w:szCs w:val="20"/>
              </w:rPr>
              <w:t xml:space="preserve"> места </w:t>
            </w:r>
          </w:p>
          <w:p w14:paraId="239E1A5C" w14:textId="77777777" w:rsidR="00E10AF5" w:rsidRDefault="00E10AF5">
            <w:pPr>
              <w:widowControl w:val="0"/>
              <w:autoSpaceDE w:val="0"/>
              <w:autoSpaceDN w:val="0"/>
              <w:adjustRightInd w:val="0"/>
              <w:jc w:val="center"/>
              <w:rPr>
                <w:sz w:val="20"/>
                <w:szCs w:val="20"/>
              </w:rPr>
            </w:pPr>
            <w:r>
              <w:rPr>
                <w:sz w:val="20"/>
                <w:szCs w:val="20"/>
              </w:rPr>
              <w:t>по12 кв. м</w:t>
            </w:r>
          </w:p>
        </w:tc>
        <w:tc>
          <w:tcPr>
            <w:tcW w:w="1940" w:type="dxa"/>
            <w:tcBorders>
              <w:top w:val="single" w:sz="4" w:space="0" w:color="auto"/>
              <w:left w:val="single" w:sz="4" w:space="0" w:color="auto"/>
              <w:bottom w:val="single" w:sz="4" w:space="0" w:color="auto"/>
              <w:right w:val="single" w:sz="4" w:space="0" w:color="auto"/>
            </w:tcBorders>
            <w:hideMark/>
          </w:tcPr>
          <w:p w14:paraId="0365F7D1"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9E0CFD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0922673"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 или непрод</w:t>
            </w:r>
            <w:r>
              <w:rPr>
                <w:sz w:val="20"/>
                <w:szCs w:val="20"/>
              </w:rPr>
              <w:t>о</w:t>
            </w:r>
            <w:r>
              <w:rPr>
                <w:sz w:val="20"/>
                <w:szCs w:val="20"/>
              </w:rPr>
              <w:t>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1D9DE39"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0BD5DB1C"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C0821CD" w14:textId="77777777" w:rsidR="00E10AF5" w:rsidRDefault="00E10AF5">
            <w:pPr>
              <w:widowControl w:val="0"/>
              <w:autoSpaceDE w:val="0"/>
              <w:autoSpaceDN w:val="0"/>
              <w:adjustRightInd w:val="0"/>
              <w:jc w:val="center"/>
              <w:rPr>
                <w:sz w:val="20"/>
                <w:szCs w:val="20"/>
              </w:rPr>
            </w:pPr>
            <w:r>
              <w:rPr>
                <w:sz w:val="20"/>
                <w:szCs w:val="20"/>
              </w:rPr>
              <w:t>40</w:t>
            </w:r>
          </w:p>
        </w:tc>
        <w:tc>
          <w:tcPr>
            <w:tcW w:w="3562" w:type="dxa"/>
            <w:tcBorders>
              <w:top w:val="single" w:sz="4" w:space="0" w:color="auto"/>
              <w:left w:val="single" w:sz="4" w:space="0" w:color="auto"/>
              <w:bottom w:val="single" w:sz="4" w:space="0" w:color="auto"/>
              <w:right w:val="single" w:sz="4" w:space="0" w:color="auto"/>
            </w:tcBorders>
            <w:hideMark/>
          </w:tcPr>
          <w:p w14:paraId="6F058F16" w14:textId="77777777" w:rsidR="00E10AF5" w:rsidRDefault="00E10AF5">
            <w:pPr>
              <w:widowControl w:val="0"/>
              <w:autoSpaceDE w:val="0"/>
              <w:autoSpaceDN w:val="0"/>
              <w:adjustRightInd w:val="0"/>
              <w:rPr>
                <w:sz w:val="20"/>
                <w:szCs w:val="20"/>
              </w:rPr>
            </w:pPr>
            <w:r>
              <w:rPr>
                <w:sz w:val="20"/>
                <w:szCs w:val="20"/>
              </w:rPr>
              <w:t xml:space="preserve">д. </w:t>
            </w:r>
            <w:proofErr w:type="gramStart"/>
            <w:r>
              <w:rPr>
                <w:sz w:val="20"/>
                <w:szCs w:val="20"/>
              </w:rPr>
              <w:t>Верхний</w:t>
            </w:r>
            <w:proofErr w:type="gramEnd"/>
            <w:r>
              <w:rPr>
                <w:sz w:val="20"/>
                <w:szCs w:val="20"/>
              </w:rPr>
              <w:t xml:space="preserve"> </w:t>
            </w:r>
            <w:proofErr w:type="spellStart"/>
            <w:r>
              <w:rPr>
                <w:sz w:val="20"/>
                <w:szCs w:val="20"/>
              </w:rPr>
              <w:t>Магарин</w:t>
            </w:r>
            <w:proofErr w:type="spellEnd"/>
            <w:r>
              <w:rPr>
                <w:sz w:val="20"/>
                <w:szCs w:val="20"/>
              </w:rPr>
              <w:t>, напротив дома 9 по ул. Главная</w:t>
            </w:r>
          </w:p>
        </w:tc>
        <w:tc>
          <w:tcPr>
            <w:tcW w:w="1417" w:type="dxa"/>
            <w:tcBorders>
              <w:top w:val="single" w:sz="4" w:space="0" w:color="auto"/>
              <w:left w:val="single" w:sz="4" w:space="0" w:color="auto"/>
              <w:bottom w:val="single" w:sz="4" w:space="0" w:color="auto"/>
              <w:right w:val="single" w:sz="4" w:space="0" w:color="auto"/>
            </w:tcBorders>
            <w:hideMark/>
          </w:tcPr>
          <w:p w14:paraId="434F221F"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4DDCE517"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2E4D776D"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CEB62CB"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D39E98E"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51C19DF7"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5FDF653A"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6437480" w14:textId="77777777" w:rsidR="00E10AF5" w:rsidRDefault="00E10AF5">
            <w:pPr>
              <w:widowControl w:val="0"/>
              <w:autoSpaceDE w:val="0"/>
              <w:autoSpaceDN w:val="0"/>
              <w:adjustRightInd w:val="0"/>
              <w:jc w:val="center"/>
              <w:rPr>
                <w:sz w:val="20"/>
                <w:szCs w:val="20"/>
              </w:rPr>
            </w:pPr>
            <w:r>
              <w:rPr>
                <w:sz w:val="20"/>
                <w:szCs w:val="20"/>
              </w:rPr>
              <w:t>41</w:t>
            </w:r>
          </w:p>
        </w:tc>
        <w:tc>
          <w:tcPr>
            <w:tcW w:w="3562" w:type="dxa"/>
            <w:tcBorders>
              <w:top w:val="single" w:sz="4" w:space="0" w:color="auto"/>
              <w:left w:val="single" w:sz="4" w:space="0" w:color="auto"/>
              <w:bottom w:val="single" w:sz="4" w:space="0" w:color="auto"/>
              <w:right w:val="single" w:sz="4" w:space="0" w:color="auto"/>
            </w:tcBorders>
            <w:hideMark/>
          </w:tcPr>
          <w:p w14:paraId="04D9163D" w14:textId="77777777" w:rsidR="00E10AF5" w:rsidRDefault="00E10AF5">
            <w:pPr>
              <w:widowControl w:val="0"/>
              <w:autoSpaceDE w:val="0"/>
              <w:autoSpaceDN w:val="0"/>
              <w:adjustRightInd w:val="0"/>
              <w:rPr>
                <w:sz w:val="20"/>
                <w:szCs w:val="20"/>
              </w:rPr>
            </w:pPr>
            <w:r>
              <w:rPr>
                <w:sz w:val="20"/>
                <w:szCs w:val="20"/>
              </w:rPr>
              <w:t xml:space="preserve">д. </w:t>
            </w:r>
            <w:proofErr w:type="gramStart"/>
            <w:r>
              <w:rPr>
                <w:sz w:val="20"/>
                <w:szCs w:val="20"/>
              </w:rPr>
              <w:t>Егоркино</w:t>
            </w:r>
            <w:proofErr w:type="gramEnd"/>
            <w:r>
              <w:rPr>
                <w:sz w:val="20"/>
                <w:szCs w:val="20"/>
              </w:rPr>
              <w:t>, напротив дома 4 по ул. Весенняя</w:t>
            </w:r>
          </w:p>
        </w:tc>
        <w:tc>
          <w:tcPr>
            <w:tcW w:w="1417" w:type="dxa"/>
            <w:tcBorders>
              <w:top w:val="single" w:sz="4" w:space="0" w:color="auto"/>
              <w:left w:val="single" w:sz="4" w:space="0" w:color="auto"/>
              <w:bottom w:val="single" w:sz="4" w:space="0" w:color="auto"/>
              <w:right w:val="single" w:sz="4" w:space="0" w:color="auto"/>
            </w:tcBorders>
            <w:hideMark/>
          </w:tcPr>
          <w:p w14:paraId="1736DD6E"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ED99270"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6BD3A57B"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18054DF"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344CC26"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1589F2E"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606F62D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83B40C8" w14:textId="77777777" w:rsidR="00E10AF5" w:rsidRDefault="00E10AF5">
            <w:pPr>
              <w:widowControl w:val="0"/>
              <w:autoSpaceDE w:val="0"/>
              <w:autoSpaceDN w:val="0"/>
              <w:adjustRightInd w:val="0"/>
              <w:jc w:val="center"/>
              <w:rPr>
                <w:sz w:val="20"/>
                <w:szCs w:val="20"/>
              </w:rPr>
            </w:pPr>
            <w:r>
              <w:rPr>
                <w:sz w:val="20"/>
                <w:szCs w:val="20"/>
              </w:rPr>
              <w:t>42</w:t>
            </w:r>
          </w:p>
        </w:tc>
        <w:tc>
          <w:tcPr>
            <w:tcW w:w="3562" w:type="dxa"/>
            <w:tcBorders>
              <w:top w:val="single" w:sz="4" w:space="0" w:color="auto"/>
              <w:left w:val="single" w:sz="4" w:space="0" w:color="auto"/>
              <w:bottom w:val="single" w:sz="4" w:space="0" w:color="auto"/>
              <w:right w:val="single" w:sz="4" w:space="0" w:color="auto"/>
            </w:tcBorders>
            <w:hideMark/>
          </w:tcPr>
          <w:p w14:paraId="343102E9" w14:textId="77777777" w:rsidR="00E10AF5" w:rsidRDefault="00E10AF5">
            <w:pPr>
              <w:widowControl w:val="0"/>
              <w:autoSpaceDE w:val="0"/>
              <w:autoSpaceDN w:val="0"/>
              <w:adjustRightInd w:val="0"/>
              <w:rPr>
                <w:sz w:val="20"/>
                <w:szCs w:val="20"/>
              </w:rPr>
            </w:pPr>
            <w:r>
              <w:rPr>
                <w:sz w:val="20"/>
                <w:szCs w:val="20"/>
              </w:rPr>
              <w:t xml:space="preserve">д. </w:t>
            </w:r>
            <w:proofErr w:type="gramStart"/>
            <w:r>
              <w:rPr>
                <w:sz w:val="20"/>
                <w:szCs w:val="20"/>
              </w:rPr>
              <w:t>Нижний</w:t>
            </w:r>
            <w:proofErr w:type="gramEnd"/>
            <w:r>
              <w:rPr>
                <w:sz w:val="20"/>
                <w:szCs w:val="20"/>
              </w:rPr>
              <w:t xml:space="preserve"> </w:t>
            </w:r>
            <w:proofErr w:type="spellStart"/>
            <w:r>
              <w:rPr>
                <w:sz w:val="20"/>
                <w:szCs w:val="20"/>
              </w:rPr>
              <w:t>Магарин</w:t>
            </w:r>
            <w:proofErr w:type="spellEnd"/>
            <w:r>
              <w:rPr>
                <w:sz w:val="20"/>
                <w:szCs w:val="20"/>
              </w:rPr>
              <w:t>, разворотная площадка по ул. Ольховая</w:t>
            </w:r>
          </w:p>
        </w:tc>
        <w:tc>
          <w:tcPr>
            <w:tcW w:w="1417" w:type="dxa"/>
            <w:tcBorders>
              <w:top w:val="single" w:sz="4" w:space="0" w:color="auto"/>
              <w:left w:val="single" w:sz="4" w:space="0" w:color="auto"/>
              <w:bottom w:val="single" w:sz="4" w:space="0" w:color="auto"/>
              <w:right w:val="single" w:sz="4" w:space="0" w:color="auto"/>
            </w:tcBorders>
            <w:hideMark/>
          </w:tcPr>
          <w:p w14:paraId="57497EB5"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398ECC55"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3641A5E8"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F8684A2"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69AFC0A"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72C3E685"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4578026C"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C2ED859" w14:textId="77777777" w:rsidR="00E10AF5" w:rsidRDefault="00E10AF5">
            <w:pPr>
              <w:widowControl w:val="0"/>
              <w:autoSpaceDE w:val="0"/>
              <w:autoSpaceDN w:val="0"/>
              <w:adjustRightInd w:val="0"/>
              <w:jc w:val="center"/>
              <w:rPr>
                <w:sz w:val="20"/>
                <w:szCs w:val="20"/>
              </w:rPr>
            </w:pPr>
            <w:r>
              <w:rPr>
                <w:sz w:val="20"/>
                <w:szCs w:val="20"/>
              </w:rPr>
              <w:t>43</w:t>
            </w:r>
          </w:p>
        </w:tc>
        <w:tc>
          <w:tcPr>
            <w:tcW w:w="3562" w:type="dxa"/>
            <w:tcBorders>
              <w:top w:val="single" w:sz="4" w:space="0" w:color="auto"/>
              <w:left w:val="single" w:sz="4" w:space="0" w:color="auto"/>
              <w:bottom w:val="single" w:sz="4" w:space="0" w:color="auto"/>
              <w:right w:val="single" w:sz="4" w:space="0" w:color="auto"/>
            </w:tcBorders>
            <w:hideMark/>
          </w:tcPr>
          <w:p w14:paraId="1C2EA1CE" w14:textId="77777777" w:rsidR="00E10AF5" w:rsidRDefault="00E10AF5">
            <w:pPr>
              <w:widowControl w:val="0"/>
              <w:autoSpaceDE w:val="0"/>
              <w:autoSpaceDN w:val="0"/>
              <w:adjustRightInd w:val="0"/>
              <w:rPr>
                <w:sz w:val="20"/>
                <w:szCs w:val="20"/>
              </w:rPr>
            </w:pPr>
            <w:r>
              <w:rPr>
                <w:sz w:val="20"/>
                <w:szCs w:val="20"/>
              </w:rPr>
              <w:t>д. Петропавловск, напротив дома 24 по ул. Островского</w:t>
            </w:r>
          </w:p>
        </w:tc>
        <w:tc>
          <w:tcPr>
            <w:tcW w:w="1417" w:type="dxa"/>
            <w:tcBorders>
              <w:top w:val="single" w:sz="4" w:space="0" w:color="auto"/>
              <w:left w:val="single" w:sz="4" w:space="0" w:color="auto"/>
              <w:bottom w:val="single" w:sz="4" w:space="0" w:color="auto"/>
              <w:right w:val="single" w:sz="4" w:space="0" w:color="auto"/>
            </w:tcBorders>
            <w:hideMark/>
          </w:tcPr>
          <w:p w14:paraId="44021CA6"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011EAB7"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6A66433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02DCC41"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801BEB1"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65FD677D"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390F71A5"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801C52C" w14:textId="77777777" w:rsidR="00E10AF5" w:rsidRDefault="00E10AF5">
            <w:pPr>
              <w:widowControl w:val="0"/>
              <w:autoSpaceDE w:val="0"/>
              <w:autoSpaceDN w:val="0"/>
              <w:adjustRightInd w:val="0"/>
              <w:jc w:val="center"/>
              <w:rPr>
                <w:sz w:val="20"/>
                <w:szCs w:val="20"/>
              </w:rPr>
            </w:pPr>
            <w:r>
              <w:rPr>
                <w:sz w:val="20"/>
                <w:szCs w:val="20"/>
              </w:rPr>
              <w:t>44</w:t>
            </w:r>
          </w:p>
        </w:tc>
        <w:tc>
          <w:tcPr>
            <w:tcW w:w="3562" w:type="dxa"/>
            <w:tcBorders>
              <w:top w:val="single" w:sz="4" w:space="0" w:color="auto"/>
              <w:left w:val="single" w:sz="4" w:space="0" w:color="auto"/>
              <w:bottom w:val="single" w:sz="4" w:space="0" w:color="auto"/>
              <w:right w:val="single" w:sz="4" w:space="0" w:color="auto"/>
            </w:tcBorders>
            <w:hideMark/>
          </w:tcPr>
          <w:p w14:paraId="66F5FDF3" w14:textId="77777777" w:rsidR="00E10AF5" w:rsidRDefault="00E10AF5">
            <w:pPr>
              <w:widowControl w:val="0"/>
              <w:autoSpaceDE w:val="0"/>
              <w:autoSpaceDN w:val="0"/>
              <w:adjustRightInd w:val="0"/>
              <w:rPr>
                <w:sz w:val="20"/>
                <w:szCs w:val="20"/>
              </w:rPr>
            </w:pPr>
            <w:r>
              <w:rPr>
                <w:sz w:val="20"/>
                <w:szCs w:val="20"/>
              </w:rPr>
              <w:t xml:space="preserve">п. Автобус, напротив дома 1 по ул. </w:t>
            </w:r>
            <w:proofErr w:type="gramStart"/>
            <w:r>
              <w:rPr>
                <w:sz w:val="20"/>
                <w:szCs w:val="20"/>
              </w:rPr>
              <w:t>Лесная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061C52BC"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079EA8A7"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6CB8C48A"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758D2FB"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5A28993"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7784B48D"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720C3B2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0879A7D" w14:textId="77777777" w:rsidR="00E10AF5" w:rsidRDefault="00E10AF5">
            <w:pPr>
              <w:widowControl w:val="0"/>
              <w:autoSpaceDE w:val="0"/>
              <w:autoSpaceDN w:val="0"/>
              <w:adjustRightInd w:val="0"/>
              <w:jc w:val="center"/>
              <w:rPr>
                <w:sz w:val="20"/>
                <w:szCs w:val="20"/>
              </w:rPr>
            </w:pPr>
            <w:r>
              <w:rPr>
                <w:sz w:val="20"/>
                <w:szCs w:val="20"/>
              </w:rPr>
              <w:t>45</w:t>
            </w:r>
          </w:p>
        </w:tc>
        <w:tc>
          <w:tcPr>
            <w:tcW w:w="3562" w:type="dxa"/>
            <w:tcBorders>
              <w:top w:val="single" w:sz="4" w:space="0" w:color="auto"/>
              <w:left w:val="single" w:sz="4" w:space="0" w:color="auto"/>
              <w:bottom w:val="single" w:sz="4" w:space="0" w:color="auto"/>
              <w:right w:val="single" w:sz="4" w:space="0" w:color="auto"/>
            </w:tcBorders>
            <w:hideMark/>
          </w:tcPr>
          <w:p w14:paraId="0D3E7532" w14:textId="77777777" w:rsidR="00E10AF5" w:rsidRDefault="00E10AF5">
            <w:pPr>
              <w:widowControl w:val="0"/>
              <w:autoSpaceDE w:val="0"/>
              <w:autoSpaceDN w:val="0"/>
              <w:adjustRightInd w:val="0"/>
              <w:rPr>
                <w:sz w:val="20"/>
                <w:szCs w:val="20"/>
              </w:rPr>
            </w:pPr>
            <w:r>
              <w:rPr>
                <w:sz w:val="20"/>
                <w:szCs w:val="20"/>
              </w:rPr>
              <w:t xml:space="preserve">п. Триер, возле дома 4 по ул. </w:t>
            </w:r>
            <w:proofErr w:type="gramStart"/>
            <w:r>
              <w:rPr>
                <w:sz w:val="20"/>
                <w:szCs w:val="20"/>
              </w:rPr>
              <w:t>Грунт</w:t>
            </w:r>
            <w:r>
              <w:rPr>
                <w:sz w:val="20"/>
                <w:szCs w:val="20"/>
              </w:rPr>
              <w:t>о</w:t>
            </w:r>
            <w:r>
              <w:rPr>
                <w:sz w:val="20"/>
                <w:szCs w:val="20"/>
              </w:rPr>
              <w:t>вая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3022B317"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3E3D4E79"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50F85EFC"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360BA0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0CD2ECE"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A895846"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71EE4BC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A477E65" w14:textId="77777777" w:rsidR="00E10AF5" w:rsidRDefault="00E10AF5">
            <w:pPr>
              <w:widowControl w:val="0"/>
              <w:autoSpaceDE w:val="0"/>
              <w:autoSpaceDN w:val="0"/>
              <w:adjustRightInd w:val="0"/>
              <w:jc w:val="center"/>
              <w:rPr>
                <w:sz w:val="20"/>
                <w:szCs w:val="20"/>
              </w:rPr>
            </w:pPr>
            <w:r>
              <w:rPr>
                <w:sz w:val="20"/>
                <w:szCs w:val="20"/>
              </w:rPr>
              <w:t>46</w:t>
            </w:r>
          </w:p>
        </w:tc>
        <w:tc>
          <w:tcPr>
            <w:tcW w:w="3562" w:type="dxa"/>
            <w:tcBorders>
              <w:top w:val="single" w:sz="4" w:space="0" w:color="auto"/>
              <w:left w:val="single" w:sz="4" w:space="0" w:color="auto"/>
              <w:bottom w:val="single" w:sz="4" w:space="0" w:color="auto"/>
              <w:right w:val="single" w:sz="4" w:space="0" w:color="auto"/>
            </w:tcBorders>
            <w:hideMark/>
          </w:tcPr>
          <w:p w14:paraId="03C8E081" w14:textId="77777777" w:rsidR="00E10AF5" w:rsidRDefault="00E10AF5">
            <w:pPr>
              <w:widowControl w:val="0"/>
              <w:autoSpaceDE w:val="0"/>
              <w:autoSpaceDN w:val="0"/>
              <w:adjustRightInd w:val="0"/>
              <w:rPr>
                <w:sz w:val="20"/>
                <w:szCs w:val="20"/>
              </w:rPr>
            </w:pPr>
            <w:r>
              <w:rPr>
                <w:sz w:val="20"/>
                <w:szCs w:val="20"/>
              </w:rPr>
              <w:t xml:space="preserve">п. Комар, напротив дома 6 по ул. </w:t>
            </w:r>
            <w:proofErr w:type="gramStart"/>
            <w:r>
              <w:rPr>
                <w:sz w:val="20"/>
                <w:szCs w:val="20"/>
              </w:rPr>
              <w:t>Пр</w:t>
            </w:r>
            <w:r>
              <w:rPr>
                <w:sz w:val="20"/>
                <w:szCs w:val="20"/>
              </w:rPr>
              <w:t>у</w:t>
            </w:r>
            <w:r>
              <w:rPr>
                <w:sz w:val="20"/>
                <w:szCs w:val="20"/>
              </w:rPr>
              <w:t>довая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4C597959"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1F9125EC"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1E68995E"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DD05B54"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D4C777D"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6990C54F"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7B1D36A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DDEEB16" w14:textId="77777777" w:rsidR="00E10AF5" w:rsidRDefault="00E10AF5">
            <w:pPr>
              <w:widowControl w:val="0"/>
              <w:autoSpaceDE w:val="0"/>
              <w:autoSpaceDN w:val="0"/>
              <w:adjustRightInd w:val="0"/>
              <w:jc w:val="center"/>
              <w:rPr>
                <w:sz w:val="20"/>
                <w:szCs w:val="20"/>
              </w:rPr>
            </w:pPr>
            <w:r>
              <w:rPr>
                <w:sz w:val="20"/>
                <w:szCs w:val="20"/>
              </w:rPr>
              <w:t>47</w:t>
            </w:r>
          </w:p>
        </w:tc>
        <w:tc>
          <w:tcPr>
            <w:tcW w:w="3562" w:type="dxa"/>
            <w:tcBorders>
              <w:top w:val="single" w:sz="4" w:space="0" w:color="auto"/>
              <w:left w:val="single" w:sz="4" w:space="0" w:color="auto"/>
              <w:bottom w:val="single" w:sz="4" w:space="0" w:color="auto"/>
              <w:right w:val="single" w:sz="4" w:space="0" w:color="auto"/>
            </w:tcBorders>
            <w:hideMark/>
          </w:tcPr>
          <w:p w14:paraId="4BED8F52" w14:textId="77777777" w:rsidR="00E10AF5" w:rsidRDefault="00E10AF5">
            <w:pPr>
              <w:widowControl w:val="0"/>
              <w:autoSpaceDE w:val="0"/>
              <w:autoSpaceDN w:val="0"/>
              <w:adjustRightInd w:val="0"/>
              <w:rPr>
                <w:sz w:val="20"/>
                <w:szCs w:val="20"/>
              </w:rPr>
            </w:pPr>
            <w:r>
              <w:rPr>
                <w:sz w:val="20"/>
                <w:szCs w:val="20"/>
              </w:rPr>
              <w:t xml:space="preserve">п. Покровское, напротив дома 7 по ул. </w:t>
            </w:r>
            <w:proofErr w:type="gramStart"/>
            <w:r>
              <w:rPr>
                <w:sz w:val="20"/>
                <w:szCs w:val="20"/>
              </w:rPr>
              <w:t>Луговая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73A01EF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0D001CE"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26E2183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AC81B1F"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9C55AFC"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34076E0"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54C4F02E"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AC5B4BA" w14:textId="77777777" w:rsidR="00E10AF5" w:rsidRDefault="00E10AF5">
            <w:pPr>
              <w:widowControl w:val="0"/>
              <w:autoSpaceDE w:val="0"/>
              <w:autoSpaceDN w:val="0"/>
              <w:adjustRightInd w:val="0"/>
              <w:jc w:val="center"/>
              <w:rPr>
                <w:sz w:val="20"/>
                <w:szCs w:val="20"/>
              </w:rPr>
            </w:pPr>
            <w:r>
              <w:rPr>
                <w:sz w:val="20"/>
                <w:szCs w:val="20"/>
              </w:rPr>
              <w:t>48</w:t>
            </w:r>
          </w:p>
        </w:tc>
        <w:tc>
          <w:tcPr>
            <w:tcW w:w="3562" w:type="dxa"/>
            <w:tcBorders>
              <w:top w:val="single" w:sz="4" w:space="0" w:color="auto"/>
              <w:left w:val="single" w:sz="4" w:space="0" w:color="auto"/>
              <w:bottom w:val="single" w:sz="4" w:space="0" w:color="auto"/>
              <w:right w:val="single" w:sz="4" w:space="0" w:color="auto"/>
            </w:tcBorders>
            <w:hideMark/>
          </w:tcPr>
          <w:p w14:paraId="7DB30F52" w14:textId="77777777" w:rsidR="00E10AF5" w:rsidRDefault="00E10AF5">
            <w:pPr>
              <w:widowControl w:val="0"/>
              <w:autoSpaceDE w:val="0"/>
              <w:autoSpaceDN w:val="0"/>
              <w:adjustRightInd w:val="0"/>
              <w:rPr>
                <w:sz w:val="20"/>
                <w:szCs w:val="20"/>
              </w:rPr>
            </w:pPr>
            <w:r>
              <w:rPr>
                <w:sz w:val="20"/>
                <w:szCs w:val="20"/>
              </w:rPr>
              <w:t>п. Полярная Звезда, разворотная пл</w:t>
            </w:r>
            <w:r>
              <w:rPr>
                <w:sz w:val="20"/>
                <w:szCs w:val="20"/>
              </w:rPr>
              <w:t>о</w:t>
            </w:r>
            <w:r>
              <w:rPr>
                <w:sz w:val="20"/>
                <w:szCs w:val="20"/>
              </w:rPr>
              <w:t>щадка напротив дома 6 по ул. Черем</w:t>
            </w:r>
            <w:r>
              <w:rPr>
                <w:sz w:val="20"/>
                <w:szCs w:val="20"/>
              </w:rPr>
              <w:t>у</w:t>
            </w:r>
            <w:r>
              <w:rPr>
                <w:sz w:val="20"/>
                <w:szCs w:val="20"/>
              </w:rPr>
              <w:t>ховая</w:t>
            </w:r>
          </w:p>
        </w:tc>
        <w:tc>
          <w:tcPr>
            <w:tcW w:w="1417" w:type="dxa"/>
            <w:tcBorders>
              <w:top w:val="single" w:sz="4" w:space="0" w:color="auto"/>
              <w:left w:val="single" w:sz="4" w:space="0" w:color="auto"/>
              <w:bottom w:val="single" w:sz="4" w:space="0" w:color="auto"/>
              <w:right w:val="single" w:sz="4" w:space="0" w:color="auto"/>
            </w:tcBorders>
            <w:hideMark/>
          </w:tcPr>
          <w:p w14:paraId="595FAF2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46CE6605"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772CB045"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8733AD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7A4C948"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17CAA913"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44C8016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23EE9FB" w14:textId="77777777" w:rsidR="00E10AF5" w:rsidRDefault="00E10AF5">
            <w:pPr>
              <w:widowControl w:val="0"/>
              <w:autoSpaceDE w:val="0"/>
              <w:autoSpaceDN w:val="0"/>
              <w:adjustRightInd w:val="0"/>
              <w:jc w:val="center"/>
              <w:rPr>
                <w:sz w:val="20"/>
                <w:szCs w:val="20"/>
              </w:rPr>
            </w:pPr>
            <w:r>
              <w:rPr>
                <w:sz w:val="20"/>
                <w:szCs w:val="20"/>
              </w:rPr>
              <w:t>49</w:t>
            </w:r>
          </w:p>
        </w:tc>
        <w:tc>
          <w:tcPr>
            <w:tcW w:w="3562" w:type="dxa"/>
            <w:tcBorders>
              <w:top w:val="single" w:sz="4" w:space="0" w:color="auto"/>
              <w:left w:val="single" w:sz="4" w:space="0" w:color="auto"/>
              <w:bottom w:val="single" w:sz="4" w:space="0" w:color="auto"/>
              <w:right w:val="single" w:sz="4" w:space="0" w:color="auto"/>
            </w:tcBorders>
            <w:hideMark/>
          </w:tcPr>
          <w:p w14:paraId="62A310C8" w14:textId="77777777" w:rsidR="00E10AF5" w:rsidRDefault="00E10AF5">
            <w:pPr>
              <w:widowControl w:val="0"/>
              <w:autoSpaceDE w:val="0"/>
              <w:autoSpaceDN w:val="0"/>
              <w:adjustRightInd w:val="0"/>
              <w:rPr>
                <w:sz w:val="20"/>
                <w:szCs w:val="20"/>
              </w:rPr>
            </w:pPr>
            <w:r>
              <w:rPr>
                <w:sz w:val="20"/>
                <w:szCs w:val="20"/>
              </w:rPr>
              <w:t xml:space="preserve">д. Верхняя </w:t>
            </w:r>
            <w:proofErr w:type="spellStart"/>
            <w:r>
              <w:rPr>
                <w:sz w:val="20"/>
                <w:szCs w:val="20"/>
              </w:rPr>
              <w:t>Кумашка</w:t>
            </w:r>
            <w:proofErr w:type="spellEnd"/>
            <w:r>
              <w:rPr>
                <w:sz w:val="20"/>
                <w:szCs w:val="20"/>
              </w:rPr>
              <w:t>, напротив дома 37 по ул. Кирова</w:t>
            </w:r>
          </w:p>
        </w:tc>
        <w:tc>
          <w:tcPr>
            <w:tcW w:w="1417" w:type="dxa"/>
            <w:tcBorders>
              <w:top w:val="single" w:sz="4" w:space="0" w:color="auto"/>
              <w:left w:val="single" w:sz="4" w:space="0" w:color="auto"/>
              <w:bottom w:val="single" w:sz="4" w:space="0" w:color="auto"/>
              <w:right w:val="single" w:sz="4" w:space="0" w:color="auto"/>
            </w:tcBorders>
            <w:hideMark/>
          </w:tcPr>
          <w:p w14:paraId="24C7B74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1CCDEFFD"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237C794E"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946683E"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D1A1A98"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D7B0DAB" w14:textId="77777777" w:rsidR="00E10AF5" w:rsidRDefault="00E10AF5">
            <w:pPr>
              <w:widowControl w:val="0"/>
              <w:autoSpaceDE w:val="0"/>
              <w:autoSpaceDN w:val="0"/>
              <w:adjustRightInd w:val="0"/>
              <w:jc w:val="both"/>
              <w:rPr>
                <w:sz w:val="20"/>
                <w:szCs w:val="20"/>
              </w:rPr>
            </w:pPr>
          </w:p>
        </w:tc>
      </w:tr>
      <w:tr w:rsidR="00E10AF5" w14:paraId="3AAC508C"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7EBCE86" w14:textId="77777777" w:rsidR="00E10AF5" w:rsidRDefault="00E10AF5">
            <w:pPr>
              <w:widowControl w:val="0"/>
              <w:autoSpaceDE w:val="0"/>
              <w:autoSpaceDN w:val="0"/>
              <w:adjustRightInd w:val="0"/>
              <w:jc w:val="center"/>
              <w:rPr>
                <w:sz w:val="20"/>
                <w:szCs w:val="20"/>
              </w:rPr>
            </w:pPr>
            <w:r>
              <w:rPr>
                <w:sz w:val="20"/>
                <w:szCs w:val="20"/>
              </w:rPr>
              <w:t>50</w:t>
            </w:r>
          </w:p>
        </w:tc>
        <w:tc>
          <w:tcPr>
            <w:tcW w:w="3562" w:type="dxa"/>
            <w:tcBorders>
              <w:top w:val="single" w:sz="4" w:space="0" w:color="auto"/>
              <w:left w:val="single" w:sz="4" w:space="0" w:color="auto"/>
              <w:bottom w:val="single" w:sz="4" w:space="0" w:color="auto"/>
              <w:right w:val="single" w:sz="4" w:space="0" w:color="auto"/>
            </w:tcBorders>
            <w:hideMark/>
          </w:tcPr>
          <w:p w14:paraId="3C5EC44B" w14:textId="77777777" w:rsidR="00E10AF5" w:rsidRDefault="00E10AF5">
            <w:pPr>
              <w:widowControl w:val="0"/>
              <w:autoSpaceDE w:val="0"/>
              <w:autoSpaceDN w:val="0"/>
              <w:adjustRightInd w:val="0"/>
              <w:rPr>
                <w:sz w:val="20"/>
                <w:szCs w:val="20"/>
              </w:rPr>
            </w:pPr>
            <w:r>
              <w:rPr>
                <w:sz w:val="20"/>
                <w:szCs w:val="20"/>
              </w:rPr>
              <w:t xml:space="preserve">п. </w:t>
            </w:r>
            <w:proofErr w:type="gramStart"/>
            <w:r>
              <w:rPr>
                <w:sz w:val="20"/>
                <w:szCs w:val="20"/>
              </w:rPr>
              <w:t>Ульяновское</w:t>
            </w:r>
            <w:proofErr w:type="gramEnd"/>
            <w:r>
              <w:rPr>
                <w:sz w:val="20"/>
                <w:szCs w:val="20"/>
              </w:rPr>
              <w:t>, напротив дома 21 по ул. Полевая</w:t>
            </w:r>
          </w:p>
        </w:tc>
        <w:tc>
          <w:tcPr>
            <w:tcW w:w="1417" w:type="dxa"/>
            <w:tcBorders>
              <w:top w:val="single" w:sz="4" w:space="0" w:color="auto"/>
              <w:left w:val="single" w:sz="4" w:space="0" w:color="auto"/>
              <w:bottom w:val="single" w:sz="4" w:space="0" w:color="auto"/>
              <w:right w:val="single" w:sz="4" w:space="0" w:color="auto"/>
            </w:tcBorders>
            <w:hideMark/>
          </w:tcPr>
          <w:p w14:paraId="1A9D546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0BACCA1"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39490997"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201BC2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579CC76A"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349B08C6"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40556798"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F9AE2AC" w14:textId="77777777" w:rsidR="00E10AF5" w:rsidRDefault="00E10AF5">
            <w:pPr>
              <w:widowControl w:val="0"/>
              <w:autoSpaceDE w:val="0"/>
              <w:autoSpaceDN w:val="0"/>
              <w:adjustRightInd w:val="0"/>
              <w:jc w:val="center"/>
              <w:rPr>
                <w:sz w:val="20"/>
                <w:szCs w:val="20"/>
              </w:rPr>
            </w:pPr>
            <w:r>
              <w:rPr>
                <w:sz w:val="20"/>
                <w:szCs w:val="20"/>
              </w:rPr>
              <w:t>51</w:t>
            </w:r>
          </w:p>
        </w:tc>
        <w:tc>
          <w:tcPr>
            <w:tcW w:w="3562" w:type="dxa"/>
            <w:tcBorders>
              <w:top w:val="single" w:sz="4" w:space="0" w:color="auto"/>
              <w:left w:val="single" w:sz="4" w:space="0" w:color="auto"/>
              <w:bottom w:val="single" w:sz="4" w:space="0" w:color="auto"/>
              <w:right w:val="single" w:sz="4" w:space="0" w:color="auto"/>
            </w:tcBorders>
            <w:hideMark/>
          </w:tcPr>
          <w:p w14:paraId="73F6DC30"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Бреняши</w:t>
            </w:r>
            <w:proofErr w:type="spellEnd"/>
            <w:r>
              <w:rPr>
                <w:sz w:val="20"/>
                <w:szCs w:val="20"/>
              </w:rPr>
              <w:t xml:space="preserve">, напротив дома 4 по ул. </w:t>
            </w:r>
            <w:proofErr w:type="gramStart"/>
            <w:r>
              <w:rPr>
                <w:sz w:val="20"/>
                <w:szCs w:val="20"/>
              </w:rPr>
              <w:t>Центральная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606A197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15EF591"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12FF9CA3"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328CE5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F80B120"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7180A72" w14:textId="77777777" w:rsidR="00E10AF5" w:rsidRDefault="00E10AF5">
            <w:pPr>
              <w:widowControl w:val="0"/>
              <w:autoSpaceDE w:val="0"/>
              <w:autoSpaceDN w:val="0"/>
              <w:adjustRightInd w:val="0"/>
              <w:jc w:val="both"/>
              <w:rPr>
                <w:sz w:val="20"/>
                <w:szCs w:val="20"/>
              </w:rPr>
            </w:pPr>
          </w:p>
        </w:tc>
      </w:tr>
      <w:tr w:rsidR="00E10AF5" w14:paraId="2C4FC116"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7740431" w14:textId="77777777" w:rsidR="00E10AF5" w:rsidRDefault="00E10AF5">
            <w:pPr>
              <w:widowControl w:val="0"/>
              <w:autoSpaceDE w:val="0"/>
              <w:autoSpaceDN w:val="0"/>
              <w:adjustRightInd w:val="0"/>
              <w:jc w:val="center"/>
              <w:rPr>
                <w:sz w:val="20"/>
                <w:szCs w:val="20"/>
              </w:rPr>
            </w:pPr>
            <w:r>
              <w:rPr>
                <w:sz w:val="20"/>
                <w:szCs w:val="20"/>
              </w:rPr>
              <w:t>52</w:t>
            </w:r>
          </w:p>
        </w:tc>
        <w:tc>
          <w:tcPr>
            <w:tcW w:w="3562" w:type="dxa"/>
            <w:tcBorders>
              <w:top w:val="single" w:sz="4" w:space="0" w:color="auto"/>
              <w:left w:val="single" w:sz="4" w:space="0" w:color="auto"/>
              <w:bottom w:val="single" w:sz="4" w:space="0" w:color="auto"/>
              <w:right w:val="single" w:sz="4" w:space="0" w:color="auto"/>
            </w:tcBorders>
            <w:hideMark/>
          </w:tcPr>
          <w:p w14:paraId="28D19AB4"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Молгачкино</w:t>
            </w:r>
            <w:proofErr w:type="spellEnd"/>
            <w:r>
              <w:rPr>
                <w:sz w:val="20"/>
                <w:szCs w:val="20"/>
              </w:rPr>
              <w:t xml:space="preserve">, напротив дома 31 по ул. </w:t>
            </w:r>
            <w:proofErr w:type="gramStart"/>
            <w:r>
              <w:rPr>
                <w:sz w:val="20"/>
                <w:szCs w:val="20"/>
              </w:rPr>
              <w:t>Центральная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0C28A923"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0EED4A9B"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053DA33"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BE6B1B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C3C957F"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0B3FDEB7" w14:textId="77777777" w:rsidR="00E10AF5" w:rsidRDefault="00E10AF5">
            <w:pPr>
              <w:widowControl w:val="0"/>
              <w:autoSpaceDE w:val="0"/>
              <w:autoSpaceDN w:val="0"/>
              <w:adjustRightInd w:val="0"/>
              <w:jc w:val="both"/>
              <w:rPr>
                <w:sz w:val="20"/>
                <w:szCs w:val="20"/>
              </w:rPr>
            </w:pPr>
          </w:p>
        </w:tc>
      </w:tr>
      <w:tr w:rsidR="00E10AF5" w14:paraId="103441D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0AAF4216" w14:textId="77777777" w:rsidR="00E10AF5" w:rsidRDefault="00E10AF5">
            <w:pPr>
              <w:widowControl w:val="0"/>
              <w:autoSpaceDE w:val="0"/>
              <w:autoSpaceDN w:val="0"/>
              <w:adjustRightInd w:val="0"/>
              <w:jc w:val="center"/>
              <w:rPr>
                <w:sz w:val="20"/>
                <w:szCs w:val="20"/>
              </w:rPr>
            </w:pPr>
            <w:r>
              <w:rPr>
                <w:sz w:val="20"/>
                <w:szCs w:val="20"/>
              </w:rPr>
              <w:t>53</w:t>
            </w:r>
          </w:p>
        </w:tc>
        <w:tc>
          <w:tcPr>
            <w:tcW w:w="3562" w:type="dxa"/>
            <w:tcBorders>
              <w:top w:val="single" w:sz="4" w:space="0" w:color="auto"/>
              <w:left w:val="single" w:sz="4" w:space="0" w:color="auto"/>
              <w:bottom w:val="single" w:sz="4" w:space="0" w:color="auto"/>
              <w:right w:val="single" w:sz="4" w:space="0" w:color="auto"/>
            </w:tcBorders>
            <w:hideMark/>
          </w:tcPr>
          <w:p w14:paraId="0086F859"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Синькасы</w:t>
            </w:r>
            <w:proofErr w:type="spellEnd"/>
            <w:r>
              <w:rPr>
                <w:sz w:val="20"/>
                <w:szCs w:val="20"/>
              </w:rPr>
              <w:t xml:space="preserve">, напротив дома 20 по ул. </w:t>
            </w:r>
            <w:proofErr w:type="gramStart"/>
            <w:r>
              <w:rPr>
                <w:sz w:val="20"/>
                <w:szCs w:val="20"/>
              </w:rPr>
              <w:t>Советская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54F22434"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863CFBB"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5825335E"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6306F59"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B2C66C6"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616F91AB" w14:textId="77777777" w:rsidR="00E10AF5" w:rsidRDefault="00E10AF5">
            <w:pPr>
              <w:widowControl w:val="0"/>
              <w:autoSpaceDE w:val="0"/>
              <w:autoSpaceDN w:val="0"/>
              <w:adjustRightInd w:val="0"/>
              <w:jc w:val="both"/>
              <w:rPr>
                <w:sz w:val="20"/>
                <w:szCs w:val="20"/>
              </w:rPr>
            </w:pPr>
          </w:p>
        </w:tc>
      </w:tr>
      <w:tr w:rsidR="00E10AF5" w14:paraId="030534E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FCF6E9D" w14:textId="77777777" w:rsidR="00E10AF5" w:rsidRDefault="00E10AF5">
            <w:pPr>
              <w:widowControl w:val="0"/>
              <w:autoSpaceDE w:val="0"/>
              <w:autoSpaceDN w:val="0"/>
              <w:adjustRightInd w:val="0"/>
              <w:jc w:val="center"/>
              <w:rPr>
                <w:sz w:val="20"/>
                <w:szCs w:val="20"/>
              </w:rPr>
            </w:pPr>
            <w:r>
              <w:rPr>
                <w:sz w:val="20"/>
                <w:szCs w:val="20"/>
              </w:rPr>
              <w:t>54</w:t>
            </w:r>
          </w:p>
        </w:tc>
        <w:tc>
          <w:tcPr>
            <w:tcW w:w="3562" w:type="dxa"/>
            <w:tcBorders>
              <w:top w:val="single" w:sz="4" w:space="0" w:color="auto"/>
              <w:left w:val="single" w:sz="4" w:space="0" w:color="auto"/>
              <w:bottom w:val="single" w:sz="4" w:space="0" w:color="auto"/>
              <w:right w:val="single" w:sz="4" w:space="0" w:color="auto"/>
            </w:tcBorders>
            <w:hideMark/>
          </w:tcPr>
          <w:p w14:paraId="13D340C6" w14:textId="77777777" w:rsidR="00E10AF5" w:rsidRDefault="00E10AF5">
            <w:pPr>
              <w:widowControl w:val="0"/>
              <w:autoSpaceDE w:val="0"/>
              <w:autoSpaceDN w:val="0"/>
              <w:adjustRightInd w:val="0"/>
              <w:rPr>
                <w:sz w:val="20"/>
                <w:szCs w:val="20"/>
              </w:rPr>
            </w:pPr>
            <w:r>
              <w:rPr>
                <w:sz w:val="20"/>
                <w:szCs w:val="20"/>
              </w:rPr>
              <w:t xml:space="preserve">д. Лесные </w:t>
            </w:r>
            <w:proofErr w:type="spellStart"/>
            <w:r>
              <w:rPr>
                <w:sz w:val="20"/>
                <w:szCs w:val="20"/>
              </w:rPr>
              <w:t>Туваны</w:t>
            </w:r>
            <w:proofErr w:type="spellEnd"/>
            <w:r>
              <w:rPr>
                <w:sz w:val="20"/>
                <w:szCs w:val="20"/>
              </w:rPr>
              <w:t xml:space="preserve">, напротив дома 19 по ул. </w:t>
            </w:r>
            <w:proofErr w:type="gramStart"/>
            <w:r>
              <w:rPr>
                <w:sz w:val="20"/>
                <w:szCs w:val="20"/>
              </w:rPr>
              <w:t>Пролетарская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2A68A733"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0BE31D02"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22DC822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07A2DB9"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6A38C8FA"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1F83168F" w14:textId="77777777" w:rsidR="00E10AF5" w:rsidRDefault="00E10AF5">
            <w:pPr>
              <w:widowControl w:val="0"/>
              <w:autoSpaceDE w:val="0"/>
              <w:autoSpaceDN w:val="0"/>
              <w:adjustRightInd w:val="0"/>
              <w:jc w:val="both"/>
              <w:rPr>
                <w:sz w:val="20"/>
                <w:szCs w:val="20"/>
              </w:rPr>
            </w:pPr>
          </w:p>
        </w:tc>
      </w:tr>
      <w:tr w:rsidR="00E10AF5" w14:paraId="2E642131"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9CC6526" w14:textId="77777777" w:rsidR="00E10AF5" w:rsidRDefault="00E10AF5">
            <w:pPr>
              <w:widowControl w:val="0"/>
              <w:autoSpaceDE w:val="0"/>
              <w:autoSpaceDN w:val="0"/>
              <w:adjustRightInd w:val="0"/>
              <w:jc w:val="center"/>
              <w:rPr>
                <w:sz w:val="20"/>
                <w:szCs w:val="20"/>
              </w:rPr>
            </w:pPr>
            <w:r>
              <w:rPr>
                <w:sz w:val="20"/>
                <w:szCs w:val="20"/>
              </w:rPr>
              <w:t>55</w:t>
            </w:r>
          </w:p>
        </w:tc>
        <w:tc>
          <w:tcPr>
            <w:tcW w:w="3562" w:type="dxa"/>
            <w:tcBorders>
              <w:top w:val="single" w:sz="4" w:space="0" w:color="auto"/>
              <w:left w:val="single" w:sz="4" w:space="0" w:color="auto"/>
              <w:bottom w:val="single" w:sz="4" w:space="0" w:color="auto"/>
              <w:right w:val="single" w:sz="4" w:space="0" w:color="auto"/>
            </w:tcBorders>
            <w:hideMark/>
          </w:tcPr>
          <w:p w14:paraId="31516914"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Пилешкасы</w:t>
            </w:r>
            <w:proofErr w:type="spellEnd"/>
            <w:r>
              <w:rPr>
                <w:sz w:val="20"/>
                <w:szCs w:val="20"/>
              </w:rPr>
              <w:t>, напротив дома 25 по ул. Ленина</w:t>
            </w:r>
          </w:p>
        </w:tc>
        <w:tc>
          <w:tcPr>
            <w:tcW w:w="1417" w:type="dxa"/>
            <w:tcBorders>
              <w:top w:val="single" w:sz="4" w:space="0" w:color="auto"/>
              <w:left w:val="single" w:sz="4" w:space="0" w:color="auto"/>
              <w:bottom w:val="single" w:sz="4" w:space="0" w:color="auto"/>
              <w:right w:val="single" w:sz="4" w:space="0" w:color="auto"/>
            </w:tcBorders>
            <w:hideMark/>
          </w:tcPr>
          <w:p w14:paraId="1B39020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750E9CC1"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CA08163"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49094BF"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79A73ECC"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20210907" w14:textId="77777777" w:rsidR="00E10AF5" w:rsidRDefault="00E10AF5">
            <w:pPr>
              <w:widowControl w:val="0"/>
              <w:autoSpaceDE w:val="0"/>
              <w:autoSpaceDN w:val="0"/>
              <w:adjustRightInd w:val="0"/>
              <w:jc w:val="both"/>
              <w:rPr>
                <w:sz w:val="20"/>
                <w:szCs w:val="20"/>
              </w:rPr>
            </w:pPr>
          </w:p>
        </w:tc>
      </w:tr>
      <w:tr w:rsidR="00E10AF5" w14:paraId="7ABB12DE"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25A31DC" w14:textId="77777777" w:rsidR="00E10AF5" w:rsidRDefault="00E10AF5">
            <w:pPr>
              <w:widowControl w:val="0"/>
              <w:autoSpaceDE w:val="0"/>
              <w:autoSpaceDN w:val="0"/>
              <w:adjustRightInd w:val="0"/>
              <w:jc w:val="center"/>
              <w:rPr>
                <w:sz w:val="20"/>
                <w:szCs w:val="20"/>
              </w:rPr>
            </w:pPr>
            <w:r>
              <w:rPr>
                <w:sz w:val="20"/>
                <w:szCs w:val="20"/>
              </w:rPr>
              <w:t>5</w:t>
            </w:r>
          </w:p>
        </w:tc>
        <w:tc>
          <w:tcPr>
            <w:tcW w:w="3562" w:type="dxa"/>
            <w:tcBorders>
              <w:top w:val="single" w:sz="4" w:space="0" w:color="auto"/>
              <w:left w:val="single" w:sz="4" w:space="0" w:color="auto"/>
              <w:bottom w:val="single" w:sz="4" w:space="0" w:color="auto"/>
              <w:right w:val="single" w:sz="4" w:space="0" w:color="auto"/>
            </w:tcBorders>
            <w:hideMark/>
          </w:tcPr>
          <w:p w14:paraId="6937B5B0"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Тугасы</w:t>
            </w:r>
            <w:proofErr w:type="spellEnd"/>
            <w:r>
              <w:rPr>
                <w:sz w:val="20"/>
                <w:szCs w:val="20"/>
              </w:rPr>
              <w:t xml:space="preserve">,, напротив домов 1 и 61 по ул. </w:t>
            </w:r>
            <w:proofErr w:type="gramStart"/>
            <w:r>
              <w:rPr>
                <w:sz w:val="20"/>
                <w:szCs w:val="20"/>
              </w:rPr>
              <w:t>Центральная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194208F1"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155DBD86"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83C8B75"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55BECFCF"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4371CE8"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215CA88E" w14:textId="77777777" w:rsidR="00E10AF5" w:rsidRDefault="00E10AF5">
            <w:pPr>
              <w:widowControl w:val="0"/>
              <w:autoSpaceDE w:val="0"/>
              <w:autoSpaceDN w:val="0"/>
              <w:adjustRightInd w:val="0"/>
              <w:jc w:val="both"/>
              <w:rPr>
                <w:sz w:val="20"/>
                <w:szCs w:val="20"/>
              </w:rPr>
            </w:pPr>
          </w:p>
        </w:tc>
      </w:tr>
      <w:tr w:rsidR="00E10AF5" w14:paraId="774128B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75CFD332" w14:textId="77777777" w:rsidR="00E10AF5" w:rsidRDefault="00E10AF5">
            <w:pPr>
              <w:widowControl w:val="0"/>
              <w:autoSpaceDE w:val="0"/>
              <w:autoSpaceDN w:val="0"/>
              <w:adjustRightInd w:val="0"/>
              <w:jc w:val="center"/>
              <w:rPr>
                <w:sz w:val="20"/>
                <w:szCs w:val="20"/>
              </w:rPr>
            </w:pPr>
            <w:r>
              <w:rPr>
                <w:sz w:val="20"/>
                <w:szCs w:val="20"/>
              </w:rPr>
              <w:t>57</w:t>
            </w:r>
          </w:p>
        </w:tc>
        <w:tc>
          <w:tcPr>
            <w:tcW w:w="3562" w:type="dxa"/>
            <w:tcBorders>
              <w:top w:val="single" w:sz="4" w:space="0" w:color="auto"/>
              <w:left w:val="single" w:sz="4" w:space="0" w:color="auto"/>
              <w:bottom w:val="single" w:sz="4" w:space="0" w:color="auto"/>
              <w:right w:val="single" w:sz="4" w:space="0" w:color="auto"/>
            </w:tcBorders>
            <w:hideMark/>
          </w:tcPr>
          <w:p w14:paraId="40E60B71"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Яндаши</w:t>
            </w:r>
            <w:proofErr w:type="spellEnd"/>
            <w:r>
              <w:rPr>
                <w:sz w:val="20"/>
                <w:szCs w:val="20"/>
              </w:rPr>
              <w:t>, напротив дома 12 по ул. Николаева</w:t>
            </w:r>
          </w:p>
        </w:tc>
        <w:tc>
          <w:tcPr>
            <w:tcW w:w="1417" w:type="dxa"/>
            <w:tcBorders>
              <w:top w:val="single" w:sz="4" w:space="0" w:color="auto"/>
              <w:left w:val="single" w:sz="4" w:space="0" w:color="auto"/>
              <w:bottom w:val="single" w:sz="4" w:space="0" w:color="auto"/>
              <w:right w:val="single" w:sz="4" w:space="0" w:color="auto"/>
            </w:tcBorders>
            <w:hideMark/>
          </w:tcPr>
          <w:p w14:paraId="5451C5A4"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0180B61"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15796A2C"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6DEADCF8"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662BFEC4"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40D99BF7" w14:textId="77777777" w:rsidR="00E10AF5" w:rsidRDefault="00E10AF5">
            <w:pPr>
              <w:widowControl w:val="0"/>
              <w:autoSpaceDE w:val="0"/>
              <w:autoSpaceDN w:val="0"/>
              <w:adjustRightInd w:val="0"/>
              <w:jc w:val="both"/>
              <w:rPr>
                <w:sz w:val="20"/>
                <w:szCs w:val="20"/>
              </w:rPr>
            </w:pPr>
          </w:p>
        </w:tc>
      </w:tr>
      <w:tr w:rsidR="00E10AF5" w14:paraId="140FA7AB"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9C5154F" w14:textId="77777777" w:rsidR="00E10AF5" w:rsidRDefault="00E10AF5">
            <w:pPr>
              <w:widowControl w:val="0"/>
              <w:autoSpaceDE w:val="0"/>
              <w:autoSpaceDN w:val="0"/>
              <w:adjustRightInd w:val="0"/>
              <w:jc w:val="center"/>
              <w:rPr>
                <w:sz w:val="20"/>
                <w:szCs w:val="20"/>
              </w:rPr>
            </w:pPr>
            <w:r>
              <w:rPr>
                <w:sz w:val="20"/>
                <w:szCs w:val="20"/>
              </w:rPr>
              <w:t>58</w:t>
            </w:r>
          </w:p>
        </w:tc>
        <w:tc>
          <w:tcPr>
            <w:tcW w:w="3562" w:type="dxa"/>
            <w:tcBorders>
              <w:top w:val="single" w:sz="4" w:space="0" w:color="auto"/>
              <w:left w:val="single" w:sz="4" w:space="0" w:color="auto"/>
              <w:bottom w:val="single" w:sz="4" w:space="0" w:color="auto"/>
              <w:right w:val="single" w:sz="4" w:space="0" w:color="auto"/>
            </w:tcBorders>
            <w:hideMark/>
          </w:tcPr>
          <w:p w14:paraId="38CF3D29" w14:textId="77777777" w:rsidR="00E10AF5" w:rsidRDefault="00E10AF5">
            <w:pPr>
              <w:widowControl w:val="0"/>
              <w:autoSpaceDE w:val="0"/>
              <w:autoSpaceDN w:val="0"/>
              <w:adjustRightInd w:val="0"/>
              <w:rPr>
                <w:sz w:val="20"/>
                <w:szCs w:val="20"/>
              </w:rPr>
            </w:pPr>
            <w:r>
              <w:rPr>
                <w:sz w:val="20"/>
                <w:szCs w:val="20"/>
              </w:rPr>
              <w:t xml:space="preserve">д. Вторые </w:t>
            </w:r>
            <w:proofErr w:type="spellStart"/>
            <w:r>
              <w:rPr>
                <w:sz w:val="20"/>
                <w:szCs w:val="20"/>
              </w:rPr>
              <w:t>Ялдры</w:t>
            </w:r>
            <w:proofErr w:type="spellEnd"/>
            <w:r>
              <w:rPr>
                <w:sz w:val="20"/>
                <w:szCs w:val="20"/>
              </w:rPr>
              <w:t xml:space="preserve">, напротив домов 11 и 45 по ул. </w:t>
            </w:r>
            <w:proofErr w:type="spellStart"/>
            <w:r>
              <w:rPr>
                <w:sz w:val="20"/>
                <w:szCs w:val="20"/>
              </w:rPr>
              <w:t>Ундрицова</w:t>
            </w:r>
            <w:proofErr w:type="spellEnd"/>
            <w:r>
              <w:rPr>
                <w:sz w:val="20"/>
                <w:szCs w:val="20"/>
              </w:rPr>
              <w:t xml:space="preserve"> </w:t>
            </w:r>
            <w:proofErr w:type="spellStart"/>
            <w:r>
              <w:rPr>
                <w:sz w:val="20"/>
                <w:szCs w:val="20"/>
              </w:rPr>
              <w:t>Ахаха</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16A0FFC"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5CF3F1F7"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15966C26"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6BF9D76"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0087F6D"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210D3DFC" w14:textId="77777777" w:rsidR="00E10AF5" w:rsidRDefault="00E10AF5">
            <w:pPr>
              <w:widowControl w:val="0"/>
              <w:autoSpaceDE w:val="0"/>
              <w:autoSpaceDN w:val="0"/>
              <w:adjustRightInd w:val="0"/>
              <w:jc w:val="both"/>
              <w:rPr>
                <w:sz w:val="20"/>
                <w:szCs w:val="20"/>
              </w:rPr>
            </w:pPr>
          </w:p>
        </w:tc>
      </w:tr>
      <w:tr w:rsidR="00E10AF5" w14:paraId="7C6072B5"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7A00AA9" w14:textId="77777777" w:rsidR="00E10AF5" w:rsidRDefault="00E10AF5">
            <w:pPr>
              <w:widowControl w:val="0"/>
              <w:autoSpaceDE w:val="0"/>
              <w:autoSpaceDN w:val="0"/>
              <w:adjustRightInd w:val="0"/>
              <w:jc w:val="center"/>
              <w:rPr>
                <w:sz w:val="20"/>
                <w:szCs w:val="20"/>
              </w:rPr>
            </w:pPr>
            <w:r>
              <w:rPr>
                <w:sz w:val="20"/>
                <w:szCs w:val="20"/>
              </w:rPr>
              <w:t>59</w:t>
            </w:r>
          </w:p>
        </w:tc>
        <w:tc>
          <w:tcPr>
            <w:tcW w:w="3562" w:type="dxa"/>
            <w:tcBorders>
              <w:top w:val="single" w:sz="4" w:space="0" w:color="auto"/>
              <w:left w:val="single" w:sz="4" w:space="0" w:color="auto"/>
              <w:bottom w:val="single" w:sz="4" w:space="0" w:color="auto"/>
              <w:right w:val="single" w:sz="4" w:space="0" w:color="auto"/>
            </w:tcBorders>
            <w:hideMark/>
          </w:tcPr>
          <w:p w14:paraId="11C5D070" w14:textId="77777777" w:rsidR="00E10AF5" w:rsidRDefault="00E10AF5">
            <w:pPr>
              <w:widowControl w:val="0"/>
              <w:autoSpaceDE w:val="0"/>
              <w:autoSpaceDN w:val="0"/>
              <w:adjustRightInd w:val="0"/>
              <w:rPr>
                <w:sz w:val="20"/>
                <w:szCs w:val="20"/>
              </w:rPr>
            </w:pPr>
            <w:r>
              <w:rPr>
                <w:sz w:val="20"/>
                <w:szCs w:val="20"/>
              </w:rPr>
              <w:t>д. Луговая, напротив дома 32 по ул. Николаева</w:t>
            </w:r>
          </w:p>
        </w:tc>
        <w:tc>
          <w:tcPr>
            <w:tcW w:w="1417" w:type="dxa"/>
            <w:tcBorders>
              <w:top w:val="single" w:sz="4" w:space="0" w:color="auto"/>
              <w:left w:val="single" w:sz="4" w:space="0" w:color="auto"/>
              <w:bottom w:val="single" w:sz="4" w:space="0" w:color="auto"/>
              <w:right w:val="single" w:sz="4" w:space="0" w:color="auto"/>
            </w:tcBorders>
            <w:hideMark/>
          </w:tcPr>
          <w:p w14:paraId="6CDA0066"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024E2D3D"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0C2A2B18"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48C3F875"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11F8EF1"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52BB7410" w14:textId="77777777" w:rsidR="00E10AF5" w:rsidRDefault="00E10AF5">
            <w:pPr>
              <w:widowControl w:val="0"/>
              <w:autoSpaceDE w:val="0"/>
              <w:autoSpaceDN w:val="0"/>
              <w:adjustRightInd w:val="0"/>
              <w:jc w:val="both"/>
              <w:rPr>
                <w:sz w:val="20"/>
                <w:szCs w:val="20"/>
              </w:rPr>
            </w:pPr>
          </w:p>
        </w:tc>
      </w:tr>
      <w:tr w:rsidR="00E10AF5" w14:paraId="4B6A5DB3"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B1D9559" w14:textId="77777777" w:rsidR="00E10AF5" w:rsidRDefault="00E10AF5">
            <w:pPr>
              <w:widowControl w:val="0"/>
              <w:autoSpaceDE w:val="0"/>
              <w:autoSpaceDN w:val="0"/>
              <w:adjustRightInd w:val="0"/>
              <w:jc w:val="center"/>
              <w:rPr>
                <w:sz w:val="20"/>
                <w:szCs w:val="20"/>
              </w:rPr>
            </w:pPr>
            <w:r>
              <w:rPr>
                <w:sz w:val="20"/>
                <w:szCs w:val="20"/>
              </w:rPr>
              <w:t>60</w:t>
            </w:r>
          </w:p>
        </w:tc>
        <w:tc>
          <w:tcPr>
            <w:tcW w:w="3562" w:type="dxa"/>
            <w:tcBorders>
              <w:top w:val="single" w:sz="4" w:space="0" w:color="auto"/>
              <w:left w:val="single" w:sz="4" w:space="0" w:color="auto"/>
              <w:bottom w:val="single" w:sz="4" w:space="0" w:color="auto"/>
              <w:right w:val="single" w:sz="4" w:space="0" w:color="auto"/>
            </w:tcBorders>
            <w:hideMark/>
          </w:tcPr>
          <w:p w14:paraId="58F73A18"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Тарн-Сирма</w:t>
            </w:r>
            <w:proofErr w:type="spellEnd"/>
            <w:r>
              <w:rPr>
                <w:sz w:val="20"/>
                <w:szCs w:val="20"/>
              </w:rPr>
              <w:t>, напротив дома 13 по ул. Гоголя</w:t>
            </w:r>
          </w:p>
        </w:tc>
        <w:tc>
          <w:tcPr>
            <w:tcW w:w="1417" w:type="dxa"/>
            <w:tcBorders>
              <w:top w:val="single" w:sz="4" w:space="0" w:color="auto"/>
              <w:left w:val="single" w:sz="4" w:space="0" w:color="auto"/>
              <w:bottom w:val="single" w:sz="4" w:space="0" w:color="auto"/>
              <w:right w:val="single" w:sz="4" w:space="0" w:color="auto"/>
            </w:tcBorders>
            <w:hideMark/>
          </w:tcPr>
          <w:p w14:paraId="1F7C7E7E"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060D5E1A"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9DFB302"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5E329F9"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16CDEB8F"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74D285F7" w14:textId="77777777" w:rsidR="00E10AF5" w:rsidRDefault="00E10AF5">
            <w:pPr>
              <w:widowControl w:val="0"/>
              <w:autoSpaceDE w:val="0"/>
              <w:autoSpaceDN w:val="0"/>
              <w:adjustRightInd w:val="0"/>
              <w:jc w:val="both"/>
              <w:rPr>
                <w:sz w:val="20"/>
                <w:szCs w:val="20"/>
              </w:rPr>
            </w:pPr>
          </w:p>
        </w:tc>
      </w:tr>
      <w:tr w:rsidR="00E10AF5" w14:paraId="5FD76BE7"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4A99775D" w14:textId="77777777" w:rsidR="00E10AF5" w:rsidRDefault="00E10AF5">
            <w:pPr>
              <w:widowControl w:val="0"/>
              <w:autoSpaceDE w:val="0"/>
              <w:autoSpaceDN w:val="0"/>
              <w:adjustRightInd w:val="0"/>
              <w:jc w:val="center"/>
              <w:rPr>
                <w:sz w:val="20"/>
                <w:szCs w:val="20"/>
              </w:rPr>
            </w:pPr>
            <w:r>
              <w:rPr>
                <w:sz w:val="20"/>
                <w:szCs w:val="20"/>
              </w:rPr>
              <w:t>61</w:t>
            </w:r>
          </w:p>
        </w:tc>
        <w:tc>
          <w:tcPr>
            <w:tcW w:w="3562" w:type="dxa"/>
            <w:tcBorders>
              <w:top w:val="single" w:sz="4" w:space="0" w:color="auto"/>
              <w:left w:val="single" w:sz="4" w:space="0" w:color="auto"/>
              <w:bottom w:val="single" w:sz="4" w:space="0" w:color="auto"/>
              <w:right w:val="single" w:sz="4" w:space="0" w:color="auto"/>
            </w:tcBorders>
            <w:hideMark/>
          </w:tcPr>
          <w:p w14:paraId="7C8514BB" w14:textId="77777777" w:rsidR="00E10AF5" w:rsidRDefault="00E10AF5">
            <w:pPr>
              <w:widowControl w:val="0"/>
              <w:autoSpaceDE w:val="0"/>
              <w:autoSpaceDN w:val="0"/>
              <w:adjustRightInd w:val="0"/>
              <w:rPr>
                <w:sz w:val="20"/>
                <w:szCs w:val="20"/>
              </w:rPr>
            </w:pPr>
            <w:r>
              <w:rPr>
                <w:sz w:val="20"/>
                <w:szCs w:val="20"/>
              </w:rPr>
              <w:t xml:space="preserve">д. </w:t>
            </w:r>
            <w:proofErr w:type="spellStart"/>
            <w:r>
              <w:rPr>
                <w:sz w:val="20"/>
                <w:szCs w:val="20"/>
              </w:rPr>
              <w:t>Эшменейкино</w:t>
            </w:r>
            <w:proofErr w:type="spellEnd"/>
            <w:r>
              <w:rPr>
                <w:sz w:val="20"/>
                <w:szCs w:val="20"/>
              </w:rPr>
              <w:t>, напротив дома 25 по ул. Матросова</w:t>
            </w:r>
          </w:p>
        </w:tc>
        <w:tc>
          <w:tcPr>
            <w:tcW w:w="1417" w:type="dxa"/>
            <w:tcBorders>
              <w:top w:val="single" w:sz="4" w:space="0" w:color="auto"/>
              <w:left w:val="single" w:sz="4" w:space="0" w:color="auto"/>
              <w:bottom w:val="single" w:sz="4" w:space="0" w:color="auto"/>
              <w:right w:val="single" w:sz="4" w:space="0" w:color="auto"/>
            </w:tcBorders>
            <w:hideMark/>
          </w:tcPr>
          <w:p w14:paraId="187943FF"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7F323D10"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55D8E31"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124BF8C"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69D53E37"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34C0B473" w14:textId="77777777" w:rsidR="00E10AF5" w:rsidRDefault="00E10AF5">
            <w:pPr>
              <w:widowControl w:val="0"/>
              <w:autoSpaceDE w:val="0"/>
              <w:autoSpaceDN w:val="0"/>
              <w:adjustRightInd w:val="0"/>
              <w:jc w:val="both"/>
              <w:rPr>
                <w:sz w:val="20"/>
                <w:szCs w:val="20"/>
              </w:rPr>
            </w:pPr>
          </w:p>
        </w:tc>
      </w:tr>
      <w:tr w:rsidR="00E10AF5" w14:paraId="66B55BD2"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6536BBC" w14:textId="77777777" w:rsidR="00E10AF5" w:rsidRDefault="00E10AF5">
            <w:pPr>
              <w:widowControl w:val="0"/>
              <w:autoSpaceDE w:val="0"/>
              <w:autoSpaceDN w:val="0"/>
              <w:adjustRightInd w:val="0"/>
              <w:jc w:val="center"/>
              <w:rPr>
                <w:sz w:val="20"/>
                <w:szCs w:val="20"/>
              </w:rPr>
            </w:pPr>
            <w:r>
              <w:rPr>
                <w:sz w:val="20"/>
                <w:szCs w:val="20"/>
              </w:rPr>
              <w:t>62</w:t>
            </w:r>
          </w:p>
        </w:tc>
        <w:tc>
          <w:tcPr>
            <w:tcW w:w="3562" w:type="dxa"/>
            <w:tcBorders>
              <w:top w:val="single" w:sz="4" w:space="0" w:color="auto"/>
              <w:left w:val="single" w:sz="4" w:space="0" w:color="auto"/>
              <w:bottom w:val="single" w:sz="4" w:space="0" w:color="auto"/>
              <w:right w:val="single" w:sz="4" w:space="0" w:color="auto"/>
            </w:tcBorders>
            <w:hideMark/>
          </w:tcPr>
          <w:p w14:paraId="2958FDF0" w14:textId="77777777" w:rsidR="00E10AF5" w:rsidRDefault="00E10AF5">
            <w:pPr>
              <w:widowControl w:val="0"/>
              <w:autoSpaceDE w:val="0"/>
              <w:autoSpaceDN w:val="0"/>
              <w:adjustRightInd w:val="0"/>
              <w:jc w:val="both"/>
              <w:rPr>
                <w:sz w:val="20"/>
                <w:szCs w:val="20"/>
              </w:rPr>
            </w:pPr>
            <w:r>
              <w:rPr>
                <w:sz w:val="20"/>
                <w:szCs w:val="20"/>
              </w:rPr>
              <w:t xml:space="preserve">п. Дубовка, между домами 20 и 36 по ул. </w:t>
            </w:r>
            <w:proofErr w:type="spellStart"/>
            <w:r>
              <w:rPr>
                <w:sz w:val="20"/>
                <w:szCs w:val="20"/>
              </w:rPr>
              <w:t>Дубовская</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5612B694"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6F3362A"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5B71C066"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5EEEC69"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9F04C71"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02B14BCB"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71E6A483"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6908685" w14:textId="77777777" w:rsidR="00E10AF5" w:rsidRDefault="00E10AF5">
            <w:pPr>
              <w:widowControl w:val="0"/>
              <w:autoSpaceDE w:val="0"/>
              <w:autoSpaceDN w:val="0"/>
              <w:adjustRightInd w:val="0"/>
              <w:jc w:val="center"/>
              <w:rPr>
                <w:sz w:val="20"/>
                <w:szCs w:val="20"/>
              </w:rPr>
            </w:pPr>
            <w:r>
              <w:rPr>
                <w:sz w:val="20"/>
                <w:szCs w:val="20"/>
              </w:rPr>
              <w:t>63</w:t>
            </w:r>
          </w:p>
        </w:tc>
        <w:tc>
          <w:tcPr>
            <w:tcW w:w="3562" w:type="dxa"/>
            <w:tcBorders>
              <w:top w:val="single" w:sz="4" w:space="0" w:color="auto"/>
              <w:left w:val="single" w:sz="4" w:space="0" w:color="auto"/>
              <w:bottom w:val="single" w:sz="4" w:space="0" w:color="auto"/>
              <w:right w:val="single" w:sz="4" w:space="0" w:color="auto"/>
            </w:tcBorders>
            <w:hideMark/>
          </w:tcPr>
          <w:p w14:paraId="01857722" w14:textId="77777777" w:rsidR="00E10AF5" w:rsidRDefault="00E10AF5">
            <w:pPr>
              <w:widowControl w:val="0"/>
              <w:autoSpaceDE w:val="0"/>
              <w:autoSpaceDN w:val="0"/>
              <w:adjustRightInd w:val="0"/>
              <w:jc w:val="both"/>
              <w:rPr>
                <w:sz w:val="20"/>
                <w:szCs w:val="20"/>
              </w:rPr>
            </w:pPr>
            <w:r>
              <w:rPr>
                <w:sz w:val="20"/>
                <w:szCs w:val="20"/>
              </w:rPr>
              <w:t xml:space="preserve">п. </w:t>
            </w:r>
            <w:proofErr w:type="gramStart"/>
            <w:r>
              <w:rPr>
                <w:sz w:val="20"/>
                <w:szCs w:val="20"/>
              </w:rPr>
              <w:t>Подборное</w:t>
            </w:r>
            <w:proofErr w:type="gramEnd"/>
            <w:r>
              <w:rPr>
                <w:sz w:val="20"/>
                <w:szCs w:val="20"/>
              </w:rPr>
              <w:t xml:space="preserve">, между домами 18 и 16 по ул. </w:t>
            </w:r>
            <w:proofErr w:type="spellStart"/>
            <w:r>
              <w:rPr>
                <w:sz w:val="20"/>
                <w:szCs w:val="20"/>
              </w:rPr>
              <w:t>Подборнская</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8380C85"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19453ADD"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0FEFE88F"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1B9793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36CD0FB"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09A1363"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15C91F30"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384236D8" w14:textId="77777777" w:rsidR="00E10AF5" w:rsidRDefault="00E10AF5">
            <w:pPr>
              <w:widowControl w:val="0"/>
              <w:autoSpaceDE w:val="0"/>
              <w:autoSpaceDN w:val="0"/>
              <w:adjustRightInd w:val="0"/>
              <w:jc w:val="center"/>
              <w:rPr>
                <w:sz w:val="20"/>
                <w:szCs w:val="20"/>
              </w:rPr>
            </w:pPr>
            <w:r>
              <w:rPr>
                <w:sz w:val="20"/>
                <w:szCs w:val="20"/>
              </w:rPr>
              <w:t>64</w:t>
            </w:r>
          </w:p>
        </w:tc>
        <w:tc>
          <w:tcPr>
            <w:tcW w:w="3562" w:type="dxa"/>
            <w:tcBorders>
              <w:top w:val="single" w:sz="4" w:space="0" w:color="auto"/>
              <w:left w:val="single" w:sz="4" w:space="0" w:color="auto"/>
              <w:bottom w:val="single" w:sz="4" w:space="0" w:color="auto"/>
              <w:right w:val="single" w:sz="4" w:space="0" w:color="auto"/>
            </w:tcBorders>
            <w:hideMark/>
          </w:tcPr>
          <w:p w14:paraId="5F3EBCAE" w14:textId="77777777" w:rsidR="00E10AF5" w:rsidRDefault="00E10AF5">
            <w:pPr>
              <w:widowControl w:val="0"/>
              <w:autoSpaceDE w:val="0"/>
              <w:autoSpaceDN w:val="0"/>
              <w:adjustRightInd w:val="0"/>
              <w:jc w:val="both"/>
              <w:rPr>
                <w:sz w:val="20"/>
                <w:szCs w:val="20"/>
              </w:rPr>
            </w:pPr>
            <w:r>
              <w:rPr>
                <w:sz w:val="20"/>
                <w:szCs w:val="20"/>
              </w:rPr>
              <w:t xml:space="preserve">п. </w:t>
            </w:r>
            <w:proofErr w:type="gramStart"/>
            <w:r>
              <w:rPr>
                <w:sz w:val="20"/>
                <w:szCs w:val="20"/>
              </w:rPr>
              <w:t>Речной</w:t>
            </w:r>
            <w:proofErr w:type="gramEnd"/>
            <w:r>
              <w:rPr>
                <w:sz w:val="20"/>
                <w:szCs w:val="20"/>
              </w:rPr>
              <w:t>, на пересечение улиц Кир</w:t>
            </w:r>
            <w:r>
              <w:rPr>
                <w:sz w:val="20"/>
                <w:szCs w:val="20"/>
              </w:rPr>
              <w:t>о</w:t>
            </w:r>
            <w:r>
              <w:rPr>
                <w:sz w:val="20"/>
                <w:szCs w:val="20"/>
              </w:rPr>
              <w:t>ва и Ленина, возле дома 16а</w:t>
            </w:r>
          </w:p>
        </w:tc>
        <w:tc>
          <w:tcPr>
            <w:tcW w:w="1417" w:type="dxa"/>
            <w:tcBorders>
              <w:top w:val="single" w:sz="4" w:space="0" w:color="auto"/>
              <w:left w:val="single" w:sz="4" w:space="0" w:color="auto"/>
              <w:bottom w:val="single" w:sz="4" w:space="0" w:color="auto"/>
              <w:right w:val="single" w:sz="4" w:space="0" w:color="auto"/>
            </w:tcBorders>
            <w:hideMark/>
          </w:tcPr>
          <w:p w14:paraId="04D9529B"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042AD4C"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38FEFDCC"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95B560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FFEFE24"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64687122"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4DCF158B"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FBE3540" w14:textId="77777777" w:rsidR="00E10AF5" w:rsidRDefault="00E10AF5">
            <w:pPr>
              <w:widowControl w:val="0"/>
              <w:autoSpaceDE w:val="0"/>
              <w:autoSpaceDN w:val="0"/>
              <w:adjustRightInd w:val="0"/>
              <w:jc w:val="center"/>
              <w:rPr>
                <w:sz w:val="20"/>
                <w:szCs w:val="20"/>
              </w:rPr>
            </w:pPr>
            <w:r>
              <w:rPr>
                <w:sz w:val="20"/>
                <w:szCs w:val="20"/>
              </w:rPr>
              <w:t>65</w:t>
            </w:r>
          </w:p>
        </w:tc>
        <w:tc>
          <w:tcPr>
            <w:tcW w:w="3562" w:type="dxa"/>
            <w:tcBorders>
              <w:top w:val="single" w:sz="4" w:space="0" w:color="auto"/>
              <w:left w:val="single" w:sz="4" w:space="0" w:color="auto"/>
              <w:bottom w:val="single" w:sz="4" w:space="0" w:color="auto"/>
              <w:right w:val="single" w:sz="4" w:space="0" w:color="auto"/>
            </w:tcBorders>
            <w:hideMark/>
          </w:tcPr>
          <w:p w14:paraId="1F0DB6A9" w14:textId="77777777" w:rsidR="00E10AF5" w:rsidRDefault="00E10AF5">
            <w:pPr>
              <w:widowControl w:val="0"/>
              <w:autoSpaceDE w:val="0"/>
              <w:autoSpaceDN w:val="0"/>
              <w:adjustRightInd w:val="0"/>
              <w:jc w:val="both"/>
              <w:rPr>
                <w:sz w:val="20"/>
                <w:szCs w:val="20"/>
              </w:rPr>
            </w:pPr>
            <w:r>
              <w:rPr>
                <w:sz w:val="20"/>
                <w:szCs w:val="20"/>
              </w:rPr>
              <w:t>п. Красная Звезда, напротив дома 67 по ул. Камчатка</w:t>
            </w:r>
          </w:p>
        </w:tc>
        <w:tc>
          <w:tcPr>
            <w:tcW w:w="1417" w:type="dxa"/>
            <w:tcBorders>
              <w:top w:val="single" w:sz="4" w:space="0" w:color="auto"/>
              <w:left w:val="single" w:sz="4" w:space="0" w:color="auto"/>
              <w:bottom w:val="single" w:sz="4" w:space="0" w:color="auto"/>
              <w:right w:val="single" w:sz="4" w:space="0" w:color="auto"/>
            </w:tcBorders>
            <w:hideMark/>
          </w:tcPr>
          <w:p w14:paraId="6C254623"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D009743"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4AB7CA91"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7E305CE"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B625D3E"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779FF035" w14:textId="77777777" w:rsidR="00E10AF5" w:rsidRDefault="00E10AF5">
            <w:pPr>
              <w:widowControl w:val="0"/>
              <w:autoSpaceDE w:val="0"/>
              <w:autoSpaceDN w:val="0"/>
              <w:adjustRightInd w:val="0"/>
              <w:jc w:val="both"/>
              <w:rPr>
                <w:rFonts w:ascii="Arial" w:hAnsi="Arial" w:cs="Arial"/>
                <w:sz w:val="26"/>
                <w:szCs w:val="26"/>
              </w:rPr>
            </w:pPr>
            <w:r>
              <w:rPr>
                <w:sz w:val="20"/>
                <w:szCs w:val="20"/>
              </w:rPr>
              <w:t>субъекты МСП</w:t>
            </w:r>
          </w:p>
        </w:tc>
      </w:tr>
      <w:tr w:rsidR="00E10AF5" w14:paraId="1186791E"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C7A4BBE" w14:textId="77777777" w:rsidR="00E10AF5" w:rsidRDefault="00E10AF5">
            <w:pPr>
              <w:widowControl w:val="0"/>
              <w:autoSpaceDE w:val="0"/>
              <w:autoSpaceDN w:val="0"/>
              <w:adjustRightInd w:val="0"/>
              <w:jc w:val="center"/>
              <w:rPr>
                <w:sz w:val="20"/>
                <w:szCs w:val="20"/>
              </w:rPr>
            </w:pPr>
            <w:r>
              <w:rPr>
                <w:sz w:val="20"/>
                <w:szCs w:val="20"/>
              </w:rPr>
              <w:t>66</w:t>
            </w:r>
          </w:p>
        </w:tc>
        <w:tc>
          <w:tcPr>
            <w:tcW w:w="3562" w:type="dxa"/>
            <w:tcBorders>
              <w:top w:val="single" w:sz="4" w:space="0" w:color="auto"/>
              <w:left w:val="single" w:sz="4" w:space="0" w:color="auto"/>
              <w:bottom w:val="single" w:sz="4" w:space="0" w:color="auto"/>
              <w:right w:val="single" w:sz="4" w:space="0" w:color="auto"/>
            </w:tcBorders>
            <w:hideMark/>
          </w:tcPr>
          <w:p w14:paraId="1AB86E20" w14:textId="77777777" w:rsidR="00E10AF5" w:rsidRDefault="00E10AF5">
            <w:pPr>
              <w:widowControl w:val="0"/>
              <w:autoSpaceDE w:val="0"/>
              <w:autoSpaceDN w:val="0"/>
              <w:adjustRightInd w:val="0"/>
              <w:jc w:val="both"/>
              <w:rPr>
                <w:sz w:val="20"/>
                <w:szCs w:val="20"/>
              </w:rPr>
            </w:pPr>
            <w:r>
              <w:rPr>
                <w:sz w:val="20"/>
                <w:szCs w:val="20"/>
              </w:rPr>
              <w:t xml:space="preserve">п. Красный </w:t>
            </w:r>
            <w:proofErr w:type="spellStart"/>
            <w:r>
              <w:rPr>
                <w:sz w:val="20"/>
                <w:szCs w:val="20"/>
              </w:rPr>
              <w:t>Атмал</w:t>
            </w:r>
            <w:proofErr w:type="spellEnd"/>
            <w:r>
              <w:rPr>
                <w:sz w:val="20"/>
                <w:szCs w:val="20"/>
              </w:rPr>
              <w:t>, возле остановочн</w:t>
            </w:r>
            <w:r>
              <w:rPr>
                <w:sz w:val="20"/>
                <w:szCs w:val="20"/>
              </w:rPr>
              <w:t>о</w:t>
            </w:r>
            <w:r>
              <w:rPr>
                <w:sz w:val="20"/>
                <w:szCs w:val="20"/>
              </w:rPr>
              <w:t>го павильона</w:t>
            </w:r>
          </w:p>
        </w:tc>
        <w:tc>
          <w:tcPr>
            <w:tcW w:w="1417" w:type="dxa"/>
            <w:tcBorders>
              <w:top w:val="single" w:sz="4" w:space="0" w:color="auto"/>
              <w:left w:val="single" w:sz="4" w:space="0" w:color="auto"/>
              <w:bottom w:val="single" w:sz="4" w:space="0" w:color="auto"/>
              <w:right w:val="single" w:sz="4" w:space="0" w:color="auto"/>
            </w:tcBorders>
            <w:hideMark/>
          </w:tcPr>
          <w:p w14:paraId="30657AA6"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401EEE8C"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7DB24C32"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3C22041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0004A062"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4C898CE4" w14:textId="77777777" w:rsidR="00E10AF5" w:rsidRDefault="00E10AF5">
            <w:pPr>
              <w:rPr>
                <w:sz w:val="20"/>
                <w:szCs w:val="20"/>
              </w:rPr>
            </w:pPr>
            <w:r>
              <w:rPr>
                <w:sz w:val="20"/>
                <w:szCs w:val="20"/>
              </w:rPr>
              <w:t>координаты поворо</w:t>
            </w:r>
            <w:r>
              <w:rPr>
                <w:sz w:val="20"/>
                <w:szCs w:val="20"/>
              </w:rPr>
              <w:t>т</w:t>
            </w:r>
            <w:r>
              <w:rPr>
                <w:sz w:val="20"/>
                <w:szCs w:val="20"/>
              </w:rPr>
              <w:t>ных точек (Х, У): 55.353888, 46.649944;</w:t>
            </w:r>
          </w:p>
          <w:p w14:paraId="53EEF6FF"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61BCB644"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EE13DA0" w14:textId="77777777" w:rsidR="00E10AF5" w:rsidRDefault="00E10AF5">
            <w:pPr>
              <w:widowControl w:val="0"/>
              <w:autoSpaceDE w:val="0"/>
              <w:autoSpaceDN w:val="0"/>
              <w:adjustRightInd w:val="0"/>
              <w:jc w:val="center"/>
              <w:rPr>
                <w:sz w:val="20"/>
                <w:szCs w:val="20"/>
              </w:rPr>
            </w:pPr>
            <w:r>
              <w:rPr>
                <w:sz w:val="20"/>
                <w:szCs w:val="20"/>
              </w:rPr>
              <w:t>67</w:t>
            </w:r>
          </w:p>
        </w:tc>
        <w:tc>
          <w:tcPr>
            <w:tcW w:w="3562" w:type="dxa"/>
            <w:tcBorders>
              <w:top w:val="single" w:sz="4" w:space="0" w:color="auto"/>
              <w:left w:val="single" w:sz="4" w:space="0" w:color="auto"/>
              <w:bottom w:val="single" w:sz="4" w:space="0" w:color="auto"/>
              <w:right w:val="single" w:sz="4" w:space="0" w:color="auto"/>
            </w:tcBorders>
            <w:hideMark/>
          </w:tcPr>
          <w:p w14:paraId="52061923" w14:textId="77777777" w:rsidR="00E10AF5" w:rsidRDefault="00E10AF5">
            <w:pPr>
              <w:widowControl w:val="0"/>
              <w:autoSpaceDE w:val="0"/>
              <w:autoSpaceDN w:val="0"/>
              <w:adjustRightInd w:val="0"/>
              <w:jc w:val="both"/>
              <w:rPr>
                <w:sz w:val="20"/>
                <w:szCs w:val="20"/>
              </w:rPr>
            </w:pPr>
            <w:r>
              <w:rPr>
                <w:sz w:val="20"/>
                <w:szCs w:val="20"/>
              </w:rPr>
              <w:t>п. Путь Ленина, ул. Лесная</w:t>
            </w:r>
          </w:p>
        </w:tc>
        <w:tc>
          <w:tcPr>
            <w:tcW w:w="1417" w:type="dxa"/>
            <w:tcBorders>
              <w:top w:val="single" w:sz="4" w:space="0" w:color="auto"/>
              <w:left w:val="single" w:sz="4" w:space="0" w:color="auto"/>
              <w:bottom w:val="single" w:sz="4" w:space="0" w:color="auto"/>
              <w:right w:val="single" w:sz="4" w:space="0" w:color="auto"/>
            </w:tcBorders>
            <w:hideMark/>
          </w:tcPr>
          <w:p w14:paraId="4EFF30DA"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F01EC92"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77DD5A8D"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1E7D84D"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3661A5DD"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5B24E95A" w14:textId="77777777" w:rsidR="00E10AF5" w:rsidRDefault="00E10AF5">
            <w:pPr>
              <w:rPr>
                <w:sz w:val="20"/>
                <w:szCs w:val="20"/>
              </w:rPr>
            </w:pPr>
            <w:r>
              <w:rPr>
                <w:sz w:val="20"/>
                <w:szCs w:val="20"/>
              </w:rPr>
              <w:t>координаты поворо</w:t>
            </w:r>
            <w:r>
              <w:rPr>
                <w:sz w:val="20"/>
                <w:szCs w:val="20"/>
              </w:rPr>
              <w:t>т</w:t>
            </w:r>
            <w:r>
              <w:rPr>
                <w:sz w:val="20"/>
                <w:szCs w:val="20"/>
              </w:rPr>
              <w:t>ных точек (Х, У)</w:t>
            </w:r>
          </w:p>
          <w:p w14:paraId="3218F8EA" w14:textId="77777777" w:rsidR="00E10AF5" w:rsidRDefault="00E10AF5">
            <w:pPr>
              <w:rPr>
                <w:sz w:val="20"/>
                <w:szCs w:val="20"/>
              </w:rPr>
            </w:pPr>
            <w:r>
              <w:rPr>
                <w:sz w:val="20"/>
                <w:szCs w:val="20"/>
              </w:rPr>
              <w:t>55.375318, 46.635708;</w:t>
            </w:r>
          </w:p>
          <w:p w14:paraId="0311ECF9"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5B6E21CF"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1FA9362F" w14:textId="77777777" w:rsidR="00E10AF5" w:rsidRDefault="00E10AF5">
            <w:pPr>
              <w:widowControl w:val="0"/>
              <w:autoSpaceDE w:val="0"/>
              <w:autoSpaceDN w:val="0"/>
              <w:adjustRightInd w:val="0"/>
              <w:jc w:val="center"/>
              <w:rPr>
                <w:sz w:val="20"/>
                <w:szCs w:val="20"/>
              </w:rPr>
            </w:pPr>
            <w:r>
              <w:rPr>
                <w:sz w:val="20"/>
                <w:szCs w:val="20"/>
              </w:rPr>
              <w:t>68</w:t>
            </w:r>
          </w:p>
        </w:tc>
        <w:tc>
          <w:tcPr>
            <w:tcW w:w="3562" w:type="dxa"/>
            <w:tcBorders>
              <w:top w:val="single" w:sz="4" w:space="0" w:color="auto"/>
              <w:left w:val="single" w:sz="4" w:space="0" w:color="auto"/>
              <w:bottom w:val="single" w:sz="4" w:space="0" w:color="auto"/>
              <w:right w:val="single" w:sz="4" w:space="0" w:color="auto"/>
            </w:tcBorders>
            <w:hideMark/>
          </w:tcPr>
          <w:p w14:paraId="39906DA2" w14:textId="77777777" w:rsidR="00E10AF5" w:rsidRDefault="00E10AF5">
            <w:pPr>
              <w:widowControl w:val="0"/>
              <w:autoSpaceDE w:val="0"/>
              <w:autoSpaceDN w:val="0"/>
              <w:adjustRightInd w:val="0"/>
              <w:jc w:val="both"/>
              <w:rPr>
                <w:sz w:val="20"/>
                <w:szCs w:val="20"/>
              </w:rPr>
            </w:pPr>
            <w:r>
              <w:rPr>
                <w:sz w:val="20"/>
                <w:szCs w:val="20"/>
              </w:rPr>
              <w:t xml:space="preserve">д. </w:t>
            </w:r>
            <w:proofErr w:type="spellStart"/>
            <w:r>
              <w:rPr>
                <w:sz w:val="20"/>
                <w:szCs w:val="20"/>
              </w:rPr>
              <w:t>Мыслец</w:t>
            </w:r>
            <w:proofErr w:type="spellEnd"/>
            <w:r>
              <w:rPr>
                <w:sz w:val="20"/>
                <w:szCs w:val="20"/>
              </w:rPr>
              <w:t>, на пересечение улиц    Центральна и Набережная, напротив дома 12</w:t>
            </w:r>
          </w:p>
        </w:tc>
        <w:tc>
          <w:tcPr>
            <w:tcW w:w="1417" w:type="dxa"/>
            <w:tcBorders>
              <w:top w:val="single" w:sz="4" w:space="0" w:color="auto"/>
              <w:left w:val="single" w:sz="4" w:space="0" w:color="auto"/>
              <w:bottom w:val="single" w:sz="4" w:space="0" w:color="auto"/>
              <w:right w:val="single" w:sz="4" w:space="0" w:color="auto"/>
            </w:tcBorders>
            <w:hideMark/>
          </w:tcPr>
          <w:p w14:paraId="74CAC168"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216A9FA7"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127BA0AA"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BCF48D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A293019"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29271570"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00008A32"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B13DDEA" w14:textId="77777777" w:rsidR="00E10AF5" w:rsidRDefault="00E10AF5">
            <w:pPr>
              <w:widowControl w:val="0"/>
              <w:autoSpaceDE w:val="0"/>
              <w:autoSpaceDN w:val="0"/>
              <w:adjustRightInd w:val="0"/>
              <w:jc w:val="center"/>
              <w:rPr>
                <w:sz w:val="20"/>
                <w:szCs w:val="20"/>
              </w:rPr>
            </w:pPr>
            <w:r>
              <w:rPr>
                <w:sz w:val="20"/>
                <w:szCs w:val="20"/>
              </w:rPr>
              <w:t>69</w:t>
            </w:r>
          </w:p>
        </w:tc>
        <w:tc>
          <w:tcPr>
            <w:tcW w:w="3562" w:type="dxa"/>
            <w:tcBorders>
              <w:top w:val="single" w:sz="4" w:space="0" w:color="auto"/>
              <w:left w:val="single" w:sz="4" w:space="0" w:color="auto"/>
              <w:bottom w:val="single" w:sz="4" w:space="0" w:color="auto"/>
              <w:right w:val="single" w:sz="4" w:space="0" w:color="auto"/>
            </w:tcBorders>
            <w:hideMark/>
          </w:tcPr>
          <w:p w14:paraId="34351A13" w14:textId="77777777" w:rsidR="00E10AF5" w:rsidRDefault="00E10AF5">
            <w:pPr>
              <w:widowControl w:val="0"/>
              <w:autoSpaceDE w:val="0"/>
              <w:autoSpaceDN w:val="0"/>
              <w:adjustRightInd w:val="0"/>
              <w:jc w:val="both"/>
              <w:rPr>
                <w:sz w:val="20"/>
                <w:szCs w:val="20"/>
              </w:rPr>
            </w:pPr>
            <w:r>
              <w:rPr>
                <w:sz w:val="20"/>
                <w:szCs w:val="20"/>
              </w:rPr>
              <w:t xml:space="preserve">д. </w:t>
            </w:r>
            <w:proofErr w:type="spellStart"/>
            <w:r>
              <w:rPr>
                <w:sz w:val="20"/>
                <w:szCs w:val="20"/>
              </w:rPr>
              <w:t>Чертаганы</w:t>
            </w:r>
            <w:proofErr w:type="spellEnd"/>
            <w:r>
              <w:rPr>
                <w:sz w:val="20"/>
                <w:szCs w:val="20"/>
              </w:rPr>
              <w:t>, ул. Центральная</w:t>
            </w:r>
          </w:p>
        </w:tc>
        <w:tc>
          <w:tcPr>
            <w:tcW w:w="1417" w:type="dxa"/>
            <w:tcBorders>
              <w:top w:val="single" w:sz="4" w:space="0" w:color="auto"/>
              <w:left w:val="single" w:sz="4" w:space="0" w:color="auto"/>
              <w:bottom w:val="single" w:sz="4" w:space="0" w:color="auto"/>
              <w:right w:val="single" w:sz="4" w:space="0" w:color="auto"/>
            </w:tcBorders>
            <w:hideMark/>
          </w:tcPr>
          <w:p w14:paraId="743609FD"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582A2CDD"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6508012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F216ACA"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400AD2F9"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7A4C8394" w14:textId="77777777" w:rsidR="00E10AF5" w:rsidRDefault="00E10AF5">
            <w:pPr>
              <w:rPr>
                <w:sz w:val="20"/>
                <w:szCs w:val="20"/>
              </w:rPr>
            </w:pPr>
            <w:r>
              <w:rPr>
                <w:sz w:val="20"/>
                <w:szCs w:val="20"/>
              </w:rPr>
              <w:t>координаты поворо</w:t>
            </w:r>
            <w:r>
              <w:rPr>
                <w:sz w:val="20"/>
                <w:szCs w:val="20"/>
              </w:rPr>
              <w:t>т</w:t>
            </w:r>
            <w:r>
              <w:rPr>
                <w:sz w:val="20"/>
                <w:szCs w:val="20"/>
              </w:rPr>
              <w:t>ных точек (Х, У)</w:t>
            </w:r>
          </w:p>
          <w:p w14:paraId="6460BEE6" w14:textId="77777777" w:rsidR="00E10AF5" w:rsidRDefault="00E10AF5">
            <w:pPr>
              <w:rPr>
                <w:sz w:val="20"/>
                <w:szCs w:val="20"/>
              </w:rPr>
            </w:pPr>
            <w:r>
              <w:rPr>
                <w:sz w:val="20"/>
                <w:szCs w:val="20"/>
              </w:rPr>
              <w:t>55.512853, 46.528932;</w:t>
            </w:r>
          </w:p>
          <w:p w14:paraId="6E885A63"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7C25D285"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2FC247F4" w14:textId="77777777" w:rsidR="00E10AF5" w:rsidRDefault="00E10AF5">
            <w:pPr>
              <w:widowControl w:val="0"/>
              <w:autoSpaceDE w:val="0"/>
              <w:autoSpaceDN w:val="0"/>
              <w:adjustRightInd w:val="0"/>
              <w:jc w:val="center"/>
              <w:rPr>
                <w:sz w:val="20"/>
                <w:szCs w:val="20"/>
              </w:rPr>
            </w:pPr>
            <w:r>
              <w:rPr>
                <w:sz w:val="20"/>
                <w:szCs w:val="20"/>
              </w:rPr>
              <w:t>70</w:t>
            </w:r>
          </w:p>
        </w:tc>
        <w:tc>
          <w:tcPr>
            <w:tcW w:w="3562" w:type="dxa"/>
            <w:tcBorders>
              <w:top w:val="single" w:sz="4" w:space="0" w:color="auto"/>
              <w:left w:val="single" w:sz="4" w:space="0" w:color="auto"/>
              <w:bottom w:val="single" w:sz="4" w:space="0" w:color="auto"/>
              <w:right w:val="single" w:sz="4" w:space="0" w:color="auto"/>
            </w:tcBorders>
            <w:hideMark/>
          </w:tcPr>
          <w:p w14:paraId="4B4F206D" w14:textId="77777777" w:rsidR="00E10AF5" w:rsidRDefault="00E10AF5">
            <w:pPr>
              <w:widowControl w:val="0"/>
              <w:autoSpaceDE w:val="0"/>
              <w:autoSpaceDN w:val="0"/>
              <w:adjustRightInd w:val="0"/>
              <w:jc w:val="both"/>
              <w:rPr>
                <w:sz w:val="20"/>
                <w:szCs w:val="20"/>
              </w:rPr>
            </w:pPr>
            <w:r>
              <w:rPr>
                <w:sz w:val="20"/>
                <w:szCs w:val="20"/>
              </w:rPr>
              <w:t xml:space="preserve">д. </w:t>
            </w:r>
            <w:proofErr w:type="spellStart"/>
            <w:r>
              <w:rPr>
                <w:sz w:val="20"/>
                <w:szCs w:val="20"/>
              </w:rPr>
              <w:t>Пюкрей</w:t>
            </w:r>
            <w:proofErr w:type="spellEnd"/>
            <w:r>
              <w:rPr>
                <w:sz w:val="20"/>
                <w:szCs w:val="20"/>
              </w:rPr>
              <w:t>, возле дома 17 по ул. Чк</w:t>
            </w:r>
            <w:r>
              <w:rPr>
                <w:sz w:val="20"/>
                <w:szCs w:val="20"/>
              </w:rPr>
              <w:t>а</w:t>
            </w:r>
            <w:r>
              <w:rPr>
                <w:sz w:val="20"/>
                <w:szCs w:val="20"/>
              </w:rPr>
              <w:t>лова</w:t>
            </w:r>
          </w:p>
        </w:tc>
        <w:tc>
          <w:tcPr>
            <w:tcW w:w="1417" w:type="dxa"/>
            <w:tcBorders>
              <w:top w:val="single" w:sz="4" w:space="0" w:color="auto"/>
              <w:left w:val="single" w:sz="4" w:space="0" w:color="auto"/>
              <w:bottom w:val="single" w:sz="4" w:space="0" w:color="auto"/>
              <w:right w:val="single" w:sz="4" w:space="0" w:color="auto"/>
            </w:tcBorders>
            <w:hideMark/>
          </w:tcPr>
          <w:p w14:paraId="359BD37C"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360D0660"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2CBA71E9"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07B0B3BE"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0EC2710"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hideMark/>
          </w:tcPr>
          <w:p w14:paraId="1EA35CA4"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447869D8"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20A3B71" w14:textId="77777777" w:rsidR="00E10AF5" w:rsidRDefault="00E10AF5">
            <w:pPr>
              <w:widowControl w:val="0"/>
              <w:autoSpaceDE w:val="0"/>
              <w:autoSpaceDN w:val="0"/>
              <w:adjustRightInd w:val="0"/>
              <w:jc w:val="center"/>
              <w:rPr>
                <w:sz w:val="20"/>
                <w:szCs w:val="20"/>
              </w:rPr>
            </w:pPr>
            <w:r>
              <w:rPr>
                <w:sz w:val="20"/>
                <w:szCs w:val="20"/>
              </w:rPr>
              <w:t>71</w:t>
            </w:r>
          </w:p>
        </w:tc>
        <w:tc>
          <w:tcPr>
            <w:tcW w:w="3562" w:type="dxa"/>
            <w:tcBorders>
              <w:top w:val="single" w:sz="4" w:space="0" w:color="auto"/>
              <w:left w:val="single" w:sz="4" w:space="0" w:color="auto"/>
              <w:bottom w:val="single" w:sz="4" w:space="0" w:color="auto"/>
              <w:right w:val="single" w:sz="4" w:space="0" w:color="auto"/>
            </w:tcBorders>
            <w:hideMark/>
          </w:tcPr>
          <w:p w14:paraId="6D973318" w14:textId="77777777" w:rsidR="00E10AF5" w:rsidRDefault="00E10AF5">
            <w:pPr>
              <w:widowControl w:val="0"/>
              <w:autoSpaceDE w:val="0"/>
              <w:autoSpaceDN w:val="0"/>
              <w:adjustRightInd w:val="0"/>
              <w:jc w:val="both"/>
              <w:rPr>
                <w:sz w:val="20"/>
                <w:szCs w:val="20"/>
              </w:rPr>
            </w:pPr>
            <w:r>
              <w:rPr>
                <w:sz w:val="20"/>
                <w:szCs w:val="20"/>
              </w:rPr>
              <w:t xml:space="preserve">с. Русские Алгаши, возле дома 10 по ул. </w:t>
            </w:r>
            <w:proofErr w:type="gramStart"/>
            <w:r>
              <w:rPr>
                <w:sz w:val="20"/>
                <w:szCs w:val="20"/>
              </w:rPr>
              <w:t>Октябрьская</w:t>
            </w:r>
            <w:proofErr w:type="gramEnd"/>
          </w:p>
        </w:tc>
        <w:tc>
          <w:tcPr>
            <w:tcW w:w="1417" w:type="dxa"/>
            <w:tcBorders>
              <w:top w:val="single" w:sz="4" w:space="0" w:color="auto"/>
              <w:left w:val="single" w:sz="4" w:space="0" w:color="auto"/>
              <w:bottom w:val="single" w:sz="4" w:space="0" w:color="auto"/>
              <w:right w:val="single" w:sz="4" w:space="0" w:color="auto"/>
            </w:tcBorders>
            <w:hideMark/>
          </w:tcPr>
          <w:p w14:paraId="5C8FFFC7" w14:textId="77777777" w:rsidR="00E10AF5" w:rsidRDefault="00E10AF5">
            <w:pPr>
              <w:widowControl w:val="0"/>
              <w:autoSpaceDE w:val="0"/>
              <w:autoSpaceDN w:val="0"/>
              <w:adjustRightInd w:val="0"/>
              <w:rPr>
                <w:sz w:val="20"/>
                <w:szCs w:val="20"/>
              </w:rPr>
            </w:pPr>
            <w:r>
              <w:rPr>
                <w:color w:val="000000"/>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1B544A0A" w14:textId="77777777" w:rsidR="00E10AF5" w:rsidRDefault="00E10AF5">
            <w:pPr>
              <w:widowControl w:val="0"/>
              <w:autoSpaceDE w:val="0"/>
              <w:autoSpaceDN w:val="0"/>
              <w:adjustRightInd w:val="0"/>
              <w:jc w:val="both"/>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0BA925D2" w14:textId="77777777" w:rsidR="00E10AF5" w:rsidRDefault="00E10AF5">
            <w:pPr>
              <w:widowControl w:val="0"/>
              <w:autoSpaceDE w:val="0"/>
              <w:autoSpaceDN w:val="0"/>
              <w:adjustRightInd w:val="0"/>
              <w:jc w:val="both"/>
              <w:rPr>
                <w:rFonts w:ascii="Arial" w:hAnsi="Arial" w:cs="Arial"/>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731CA800" w14:textId="77777777" w:rsidR="00E10AF5" w:rsidRDefault="00E10AF5">
            <w:pPr>
              <w:pStyle w:val="af8"/>
              <w:rPr>
                <w:rFonts w:ascii="Times New Roman" w:hAnsi="Times New Roman" w:cs="Times New Roman"/>
                <w:sz w:val="20"/>
                <w:szCs w:val="20"/>
              </w:rPr>
            </w:pPr>
            <w:r>
              <w:rPr>
                <w:rFonts w:ascii="Times New Roman" w:hAnsi="Times New Roman" w:cs="Times New Roman"/>
                <w:sz w:val="20"/>
                <w:szCs w:val="20"/>
              </w:rPr>
              <w:t>Круглогодично</w:t>
            </w:r>
          </w:p>
        </w:tc>
        <w:tc>
          <w:tcPr>
            <w:tcW w:w="2136" w:type="dxa"/>
            <w:tcBorders>
              <w:top w:val="single" w:sz="4" w:space="0" w:color="auto"/>
              <w:left w:val="single" w:sz="4" w:space="0" w:color="auto"/>
              <w:bottom w:val="single" w:sz="4" w:space="0" w:color="auto"/>
              <w:right w:val="single" w:sz="4" w:space="0" w:color="auto"/>
            </w:tcBorders>
            <w:hideMark/>
          </w:tcPr>
          <w:p w14:paraId="2D66097A" w14:textId="77777777" w:rsidR="00E10AF5" w:rsidRDefault="00E10AF5">
            <w:pPr>
              <w:widowControl w:val="0"/>
              <w:autoSpaceDE w:val="0"/>
              <w:autoSpaceDN w:val="0"/>
              <w:adjustRightInd w:val="0"/>
              <w:jc w:val="both"/>
              <w:rPr>
                <w:rFonts w:ascii="Arial" w:hAnsi="Arial" w:cs="Arial"/>
                <w:sz w:val="20"/>
                <w:szCs w:val="20"/>
              </w:rPr>
            </w:pPr>
            <w:r>
              <w:rPr>
                <w:sz w:val="20"/>
                <w:szCs w:val="20"/>
              </w:rPr>
              <w:t>продовольственные товары</w:t>
            </w:r>
          </w:p>
        </w:tc>
        <w:tc>
          <w:tcPr>
            <w:tcW w:w="2126" w:type="dxa"/>
            <w:tcBorders>
              <w:top w:val="single" w:sz="4" w:space="0" w:color="auto"/>
              <w:left w:val="single" w:sz="4" w:space="0" w:color="auto"/>
              <w:bottom w:val="single" w:sz="4" w:space="0" w:color="auto"/>
              <w:right w:val="single" w:sz="4" w:space="0" w:color="auto"/>
            </w:tcBorders>
          </w:tcPr>
          <w:p w14:paraId="3E86625D" w14:textId="77777777" w:rsidR="00E10AF5" w:rsidRDefault="00E10AF5">
            <w:pPr>
              <w:widowControl w:val="0"/>
              <w:autoSpaceDE w:val="0"/>
              <w:autoSpaceDN w:val="0"/>
              <w:adjustRightInd w:val="0"/>
              <w:jc w:val="both"/>
              <w:rPr>
                <w:sz w:val="20"/>
                <w:szCs w:val="20"/>
              </w:rPr>
            </w:pPr>
          </w:p>
        </w:tc>
      </w:tr>
      <w:tr w:rsidR="00E10AF5" w14:paraId="753AE30B"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5A815810" w14:textId="77777777" w:rsidR="00E10AF5" w:rsidRDefault="00E10AF5">
            <w:pPr>
              <w:widowControl w:val="0"/>
              <w:autoSpaceDE w:val="0"/>
              <w:autoSpaceDN w:val="0"/>
              <w:adjustRightInd w:val="0"/>
              <w:jc w:val="center"/>
              <w:rPr>
                <w:sz w:val="20"/>
                <w:szCs w:val="20"/>
              </w:rPr>
            </w:pPr>
            <w:r>
              <w:rPr>
                <w:sz w:val="20"/>
                <w:szCs w:val="20"/>
              </w:rPr>
              <w:t>72</w:t>
            </w:r>
          </w:p>
        </w:tc>
        <w:tc>
          <w:tcPr>
            <w:tcW w:w="3562" w:type="dxa"/>
            <w:tcBorders>
              <w:top w:val="single" w:sz="4" w:space="0" w:color="auto"/>
              <w:left w:val="single" w:sz="4" w:space="0" w:color="auto"/>
              <w:bottom w:val="single" w:sz="4" w:space="0" w:color="auto"/>
              <w:right w:val="single" w:sz="4" w:space="0" w:color="auto"/>
            </w:tcBorders>
            <w:hideMark/>
          </w:tcPr>
          <w:p w14:paraId="2F1C3A6D" w14:textId="77777777" w:rsidR="00E10AF5" w:rsidRDefault="00E10AF5">
            <w:pPr>
              <w:widowControl w:val="0"/>
              <w:autoSpaceDE w:val="0"/>
              <w:autoSpaceDN w:val="0"/>
              <w:adjustRightInd w:val="0"/>
              <w:rPr>
                <w:sz w:val="20"/>
                <w:szCs w:val="20"/>
              </w:rPr>
            </w:pPr>
            <w:r>
              <w:rPr>
                <w:sz w:val="20"/>
                <w:szCs w:val="20"/>
              </w:rPr>
              <w:t>г. Шумерля, площадка в 5 метрах от пересечения ул. Щербакова - ул. Куйбышева</w:t>
            </w:r>
          </w:p>
        </w:tc>
        <w:tc>
          <w:tcPr>
            <w:tcW w:w="1417" w:type="dxa"/>
            <w:tcBorders>
              <w:top w:val="single" w:sz="4" w:space="0" w:color="auto"/>
              <w:left w:val="single" w:sz="4" w:space="0" w:color="auto"/>
              <w:bottom w:val="single" w:sz="4" w:space="0" w:color="auto"/>
              <w:right w:val="single" w:sz="4" w:space="0" w:color="auto"/>
            </w:tcBorders>
            <w:hideMark/>
          </w:tcPr>
          <w:p w14:paraId="68FA2E8D" w14:textId="77777777" w:rsidR="00E10AF5" w:rsidRDefault="00E10AF5">
            <w:pPr>
              <w:widowControl w:val="0"/>
              <w:autoSpaceDE w:val="0"/>
              <w:autoSpaceDN w:val="0"/>
              <w:adjustRightInd w:val="0"/>
              <w:rPr>
                <w:sz w:val="20"/>
                <w:szCs w:val="20"/>
              </w:rPr>
            </w:pPr>
            <w:r>
              <w:rPr>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60D8D7F3" w14:textId="77777777" w:rsidR="00E10AF5" w:rsidRDefault="00E10AF5">
            <w:pPr>
              <w:widowControl w:val="0"/>
              <w:autoSpaceDE w:val="0"/>
              <w:autoSpaceDN w:val="0"/>
              <w:adjustRightInd w:val="0"/>
              <w:jc w:val="center"/>
              <w:rPr>
                <w:sz w:val="20"/>
                <w:szCs w:val="20"/>
              </w:rPr>
            </w:pPr>
            <w:r>
              <w:rPr>
                <w:sz w:val="20"/>
                <w:szCs w:val="20"/>
              </w:rPr>
              <w:t>1 парковочное место, 12 кв. м</w:t>
            </w:r>
          </w:p>
        </w:tc>
        <w:tc>
          <w:tcPr>
            <w:tcW w:w="1940" w:type="dxa"/>
            <w:tcBorders>
              <w:top w:val="single" w:sz="4" w:space="0" w:color="auto"/>
              <w:left w:val="single" w:sz="4" w:space="0" w:color="auto"/>
              <w:bottom w:val="single" w:sz="4" w:space="0" w:color="auto"/>
              <w:right w:val="single" w:sz="4" w:space="0" w:color="auto"/>
            </w:tcBorders>
            <w:hideMark/>
          </w:tcPr>
          <w:p w14:paraId="79E1615C"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56610FB1" w14:textId="77777777" w:rsidR="00E10AF5" w:rsidRDefault="00E10AF5">
            <w:pPr>
              <w:rPr>
                <w:sz w:val="20"/>
                <w:szCs w:val="20"/>
              </w:rPr>
            </w:pPr>
            <w:r>
              <w:rPr>
                <w:sz w:val="20"/>
                <w:szCs w:val="20"/>
              </w:rPr>
              <w:t>Сезонно</w:t>
            </w:r>
          </w:p>
          <w:p w14:paraId="64A3CA26" w14:textId="77777777" w:rsidR="00E10AF5" w:rsidRDefault="00E10AF5">
            <w:pPr>
              <w:widowControl w:val="0"/>
              <w:autoSpaceDE w:val="0"/>
              <w:autoSpaceDN w:val="0"/>
              <w:adjustRightInd w:val="0"/>
              <w:rPr>
                <w:sz w:val="20"/>
                <w:szCs w:val="20"/>
              </w:rPr>
            </w:pPr>
            <w:r>
              <w:rPr>
                <w:sz w:val="20"/>
                <w:szCs w:val="20"/>
              </w:rPr>
              <w:t xml:space="preserve"> (с 01 июня по 01 ноября)</w:t>
            </w:r>
          </w:p>
        </w:tc>
        <w:tc>
          <w:tcPr>
            <w:tcW w:w="2136" w:type="dxa"/>
            <w:tcBorders>
              <w:top w:val="single" w:sz="4" w:space="0" w:color="auto"/>
              <w:left w:val="single" w:sz="4" w:space="0" w:color="auto"/>
              <w:bottom w:val="single" w:sz="4" w:space="0" w:color="auto"/>
              <w:right w:val="single" w:sz="4" w:space="0" w:color="auto"/>
            </w:tcBorders>
            <w:hideMark/>
          </w:tcPr>
          <w:p w14:paraId="7A8EED44" w14:textId="77777777" w:rsidR="00E10AF5" w:rsidRDefault="00E10AF5">
            <w:pPr>
              <w:widowControl w:val="0"/>
              <w:autoSpaceDE w:val="0"/>
              <w:autoSpaceDN w:val="0"/>
              <w:adjustRightInd w:val="0"/>
              <w:rPr>
                <w:sz w:val="20"/>
                <w:szCs w:val="20"/>
              </w:rPr>
            </w:pPr>
            <w:r>
              <w:rPr>
                <w:sz w:val="20"/>
                <w:szCs w:val="20"/>
              </w:rPr>
              <w:t>продовольственные товары (овощи, фру</w:t>
            </w:r>
            <w:r>
              <w:rPr>
                <w:sz w:val="20"/>
                <w:szCs w:val="20"/>
              </w:rPr>
              <w:t>к</w:t>
            </w:r>
            <w:r>
              <w:rPr>
                <w:sz w:val="20"/>
                <w:szCs w:val="20"/>
              </w:rPr>
              <w:t>ты)</w:t>
            </w:r>
          </w:p>
        </w:tc>
        <w:tc>
          <w:tcPr>
            <w:tcW w:w="2126" w:type="dxa"/>
            <w:tcBorders>
              <w:top w:val="single" w:sz="4" w:space="0" w:color="auto"/>
              <w:left w:val="single" w:sz="4" w:space="0" w:color="auto"/>
              <w:bottom w:val="single" w:sz="4" w:space="0" w:color="auto"/>
              <w:right w:val="single" w:sz="4" w:space="0" w:color="auto"/>
            </w:tcBorders>
            <w:hideMark/>
          </w:tcPr>
          <w:p w14:paraId="58314542" w14:textId="77777777" w:rsidR="00E10AF5" w:rsidRDefault="00E10AF5">
            <w:pPr>
              <w:widowControl w:val="0"/>
              <w:autoSpaceDE w:val="0"/>
              <w:autoSpaceDN w:val="0"/>
              <w:adjustRightInd w:val="0"/>
              <w:jc w:val="both"/>
              <w:rPr>
                <w:sz w:val="20"/>
                <w:szCs w:val="20"/>
              </w:rPr>
            </w:pPr>
            <w:r>
              <w:rPr>
                <w:sz w:val="20"/>
                <w:szCs w:val="20"/>
              </w:rPr>
              <w:t>субъекты МСП</w:t>
            </w:r>
          </w:p>
        </w:tc>
      </w:tr>
      <w:tr w:rsidR="00E10AF5" w14:paraId="53E7CACD" w14:textId="77777777" w:rsidTr="00E10AF5">
        <w:tc>
          <w:tcPr>
            <w:tcW w:w="832" w:type="dxa"/>
            <w:tcBorders>
              <w:top w:val="single" w:sz="4" w:space="0" w:color="auto"/>
              <w:left w:val="single" w:sz="4" w:space="0" w:color="auto"/>
              <w:bottom w:val="single" w:sz="4" w:space="0" w:color="auto"/>
              <w:right w:val="single" w:sz="4" w:space="0" w:color="auto"/>
            </w:tcBorders>
            <w:hideMark/>
          </w:tcPr>
          <w:p w14:paraId="6F2516AD" w14:textId="77777777" w:rsidR="00E10AF5" w:rsidRDefault="00E10AF5">
            <w:pPr>
              <w:widowControl w:val="0"/>
              <w:autoSpaceDE w:val="0"/>
              <w:autoSpaceDN w:val="0"/>
              <w:adjustRightInd w:val="0"/>
              <w:jc w:val="center"/>
              <w:rPr>
                <w:sz w:val="20"/>
                <w:szCs w:val="20"/>
              </w:rPr>
            </w:pPr>
            <w:r>
              <w:rPr>
                <w:sz w:val="20"/>
                <w:szCs w:val="20"/>
              </w:rPr>
              <w:t>73</w:t>
            </w:r>
          </w:p>
        </w:tc>
        <w:tc>
          <w:tcPr>
            <w:tcW w:w="3562" w:type="dxa"/>
            <w:tcBorders>
              <w:top w:val="single" w:sz="4" w:space="0" w:color="auto"/>
              <w:left w:val="single" w:sz="4" w:space="0" w:color="auto"/>
              <w:bottom w:val="single" w:sz="4" w:space="0" w:color="auto"/>
              <w:right w:val="single" w:sz="4" w:space="0" w:color="auto"/>
            </w:tcBorders>
            <w:hideMark/>
          </w:tcPr>
          <w:p w14:paraId="7CE3EA72" w14:textId="77777777" w:rsidR="00E10AF5" w:rsidRDefault="00E10AF5">
            <w:pPr>
              <w:widowControl w:val="0"/>
              <w:autoSpaceDE w:val="0"/>
              <w:autoSpaceDN w:val="0"/>
              <w:adjustRightInd w:val="0"/>
              <w:rPr>
                <w:sz w:val="20"/>
                <w:szCs w:val="20"/>
              </w:rPr>
            </w:pPr>
            <w:r>
              <w:rPr>
                <w:sz w:val="20"/>
                <w:szCs w:val="20"/>
              </w:rPr>
              <w:t>г. Шумерля, на пересечении ул. Щербакова и ул. Крупской в 5 метрах по направлению на юг и 15 метрах по направлению на восток от дома 2 по ул. Крупской</w:t>
            </w:r>
          </w:p>
        </w:tc>
        <w:tc>
          <w:tcPr>
            <w:tcW w:w="1417" w:type="dxa"/>
            <w:tcBorders>
              <w:top w:val="single" w:sz="4" w:space="0" w:color="auto"/>
              <w:left w:val="single" w:sz="4" w:space="0" w:color="auto"/>
              <w:bottom w:val="single" w:sz="4" w:space="0" w:color="auto"/>
              <w:right w:val="single" w:sz="4" w:space="0" w:color="auto"/>
            </w:tcBorders>
            <w:hideMark/>
          </w:tcPr>
          <w:p w14:paraId="4EA62481" w14:textId="77777777" w:rsidR="00E10AF5" w:rsidRDefault="00E10AF5">
            <w:pPr>
              <w:widowControl w:val="0"/>
              <w:autoSpaceDE w:val="0"/>
              <w:autoSpaceDN w:val="0"/>
              <w:adjustRightInd w:val="0"/>
              <w:rPr>
                <w:sz w:val="20"/>
                <w:szCs w:val="20"/>
              </w:rPr>
            </w:pPr>
            <w:r>
              <w:rPr>
                <w:sz w:val="20"/>
                <w:szCs w:val="20"/>
              </w:rPr>
              <w:t>автолавка</w:t>
            </w:r>
          </w:p>
        </w:tc>
        <w:tc>
          <w:tcPr>
            <w:tcW w:w="1550" w:type="dxa"/>
            <w:tcBorders>
              <w:top w:val="single" w:sz="4" w:space="0" w:color="auto"/>
              <w:left w:val="single" w:sz="4" w:space="0" w:color="auto"/>
              <w:bottom w:val="single" w:sz="4" w:space="0" w:color="auto"/>
              <w:right w:val="single" w:sz="4" w:space="0" w:color="auto"/>
            </w:tcBorders>
            <w:hideMark/>
          </w:tcPr>
          <w:p w14:paraId="56D343E6" w14:textId="77777777" w:rsidR="00E10AF5" w:rsidRDefault="00E10AF5">
            <w:pPr>
              <w:widowControl w:val="0"/>
              <w:autoSpaceDE w:val="0"/>
              <w:autoSpaceDN w:val="0"/>
              <w:adjustRightInd w:val="0"/>
              <w:jc w:val="center"/>
              <w:rPr>
                <w:sz w:val="20"/>
                <w:szCs w:val="20"/>
              </w:rPr>
            </w:pPr>
            <w:r>
              <w:rPr>
                <w:sz w:val="20"/>
                <w:szCs w:val="20"/>
              </w:rPr>
              <w:t>1 парковочное место, 48 кв. м</w:t>
            </w:r>
          </w:p>
        </w:tc>
        <w:tc>
          <w:tcPr>
            <w:tcW w:w="1940" w:type="dxa"/>
            <w:tcBorders>
              <w:top w:val="single" w:sz="4" w:space="0" w:color="auto"/>
              <w:left w:val="single" w:sz="4" w:space="0" w:color="auto"/>
              <w:bottom w:val="single" w:sz="4" w:space="0" w:color="auto"/>
              <w:right w:val="single" w:sz="4" w:space="0" w:color="auto"/>
            </w:tcBorders>
            <w:hideMark/>
          </w:tcPr>
          <w:p w14:paraId="01E0C2FF" w14:textId="77777777" w:rsidR="00E10AF5" w:rsidRDefault="00E10AF5">
            <w:pPr>
              <w:widowControl w:val="0"/>
              <w:autoSpaceDE w:val="0"/>
              <w:autoSpaceDN w:val="0"/>
              <w:adjustRightInd w:val="0"/>
              <w:rPr>
                <w:sz w:val="20"/>
                <w:szCs w:val="20"/>
              </w:rPr>
            </w:pPr>
            <w:r>
              <w:rPr>
                <w:sz w:val="20"/>
                <w:szCs w:val="20"/>
              </w:rPr>
              <w:t>государственная собственность не разграничена</w:t>
            </w:r>
          </w:p>
        </w:tc>
        <w:tc>
          <w:tcPr>
            <w:tcW w:w="1746" w:type="dxa"/>
            <w:tcBorders>
              <w:top w:val="single" w:sz="4" w:space="0" w:color="auto"/>
              <w:left w:val="single" w:sz="4" w:space="0" w:color="auto"/>
              <w:bottom w:val="single" w:sz="4" w:space="0" w:color="auto"/>
              <w:right w:val="single" w:sz="4" w:space="0" w:color="auto"/>
            </w:tcBorders>
            <w:hideMark/>
          </w:tcPr>
          <w:p w14:paraId="26A56E74" w14:textId="77777777" w:rsidR="00E10AF5" w:rsidRDefault="00E10AF5">
            <w:pPr>
              <w:rPr>
                <w:sz w:val="20"/>
                <w:szCs w:val="20"/>
              </w:rPr>
            </w:pPr>
            <w:r>
              <w:rPr>
                <w:sz w:val="20"/>
                <w:szCs w:val="20"/>
              </w:rPr>
              <w:t>Сезонно</w:t>
            </w:r>
          </w:p>
          <w:p w14:paraId="338B2C5D" w14:textId="77777777" w:rsidR="00E10AF5" w:rsidRDefault="00E10AF5">
            <w:pPr>
              <w:widowControl w:val="0"/>
              <w:autoSpaceDE w:val="0"/>
              <w:autoSpaceDN w:val="0"/>
              <w:adjustRightInd w:val="0"/>
              <w:rPr>
                <w:sz w:val="20"/>
                <w:szCs w:val="20"/>
              </w:rPr>
            </w:pPr>
            <w:r>
              <w:rPr>
                <w:sz w:val="20"/>
                <w:szCs w:val="20"/>
              </w:rPr>
              <w:t xml:space="preserve"> (с 01 июня по 01 ноября)</w:t>
            </w:r>
          </w:p>
        </w:tc>
        <w:tc>
          <w:tcPr>
            <w:tcW w:w="2136" w:type="dxa"/>
            <w:tcBorders>
              <w:top w:val="single" w:sz="4" w:space="0" w:color="auto"/>
              <w:left w:val="single" w:sz="4" w:space="0" w:color="auto"/>
              <w:bottom w:val="single" w:sz="4" w:space="0" w:color="auto"/>
              <w:right w:val="single" w:sz="4" w:space="0" w:color="auto"/>
            </w:tcBorders>
            <w:hideMark/>
          </w:tcPr>
          <w:p w14:paraId="7D31BC8E" w14:textId="77777777" w:rsidR="00E10AF5" w:rsidRDefault="00E10AF5">
            <w:pPr>
              <w:widowControl w:val="0"/>
              <w:autoSpaceDE w:val="0"/>
              <w:autoSpaceDN w:val="0"/>
              <w:adjustRightInd w:val="0"/>
              <w:rPr>
                <w:sz w:val="20"/>
                <w:szCs w:val="20"/>
              </w:rPr>
            </w:pPr>
            <w:r>
              <w:rPr>
                <w:sz w:val="20"/>
                <w:szCs w:val="20"/>
              </w:rPr>
              <w:t>продовольственные товары (овощи, фру</w:t>
            </w:r>
            <w:r>
              <w:rPr>
                <w:sz w:val="20"/>
                <w:szCs w:val="20"/>
              </w:rPr>
              <w:t>к</w:t>
            </w:r>
            <w:r>
              <w:rPr>
                <w:sz w:val="20"/>
                <w:szCs w:val="20"/>
              </w:rPr>
              <w:t>ты)</w:t>
            </w:r>
          </w:p>
        </w:tc>
        <w:tc>
          <w:tcPr>
            <w:tcW w:w="2126" w:type="dxa"/>
            <w:tcBorders>
              <w:top w:val="single" w:sz="4" w:space="0" w:color="auto"/>
              <w:left w:val="single" w:sz="4" w:space="0" w:color="auto"/>
              <w:bottom w:val="single" w:sz="4" w:space="0" w:color="auto"/>
              <w:right w:val="single" w:sz="4" w:space="0" w:color="auto"/>
            </w:tcBorders>
            <w:hideMark/>
          </w:tcPr>
          <w:p w14:paraId="781B8C71" w14:textId="77777777" w:rsidR="00E10AF5" w:rsidRDefault="00E10AF5">
            <w:pPr>
              <w:widowControl w:val="0"/>
              <w:autoSpaceDE w:val="0"/>
              <w:autoSpaceDN w:val="0"/>
              <w:adjustRightInd w:val="0"/>
              <w:jc w:val="both"/>
              <w:rPr>
                <w:sz w:val="20"/>
                <w:szCs w:val="20"/>
              </w:rPr>
            </w:pPr>
            <w:r>
              <w:rPr>
                <w:sz w:val="20"/>
                <w:szCs w:val="20"/>
              </w:rPr>
              <w:t>субъекты МСП</w:t>
            </w:r>
          </w:p>
        </w:tc>
      </w:tr>
    </w:tbl>
    <w:p w14:paraId="7E5C0F22" w14:textId="77777777" w:rsidR="00E10AF5" w:rsidRDefault="00E10AF5" w:rsidP="00E10AF5">
      <w:pPr>
        <w:ind w:firstLine="284"/>
        <w:rPr>
          <w:sz w:val="20"/>
          <w:szCs w:val="20"/>
        </w:rPr>
      </w:pPr>
    </w:p>
    <w:p w14:paraId="1956E09E" w14:textId="0B9F3362" w:rsidR="00C9088D" w:rsidRDefault="00E10AF5" w:rsidP="00E10AF5">
      <w:pPr>
        <w:ind w:firstLine="284"/>
        <w:rPr>
          <w:sz w:val="20"/>
          <w:szCs w:val="20"/>
        </w:rPr>
      </w:pPr>
      <w:r>
        <w:rPr>
          <w:sz w:val="20"/>
          <w:szCs w:val="20"/>
        </w:rPr>
        <w:t>*-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 № 422-ФЗ «О проведении эксперимента по уст</w:t>
      </w:r>
      <w:r>
        <w:rPr>
          <w:sz w:val="20"/>
          <w:szCs w:val="20"/>
        </w:rPr>
        <w:t>а</w:t>
      </w:r>
      <w:r>
        <w:rPr>
          <w:sz w:val="20"/>
          <w:szCs w:val="20"/>
        </w:rPr>
        <w:t>новлению специального налогового режима «Налог на профессиональный доход».</w:t>
      </w:r>
    </w:p>
    <w:p w14:paraId="34F3C1B3" w14:textId="77777777" w:rsidR="00C9088D" w:rsidRDefault="00C9088D" w:rsidP="00E10AF5">
      <w:pPr>
        <w:ind w:firstLine="284"/>
        <w:rPr>
          <w:sz w:val="20"/>
          <w:szCs w:val="20"/>
        </w:rPr>
      </w:pPr>
    </w:p>
    <w:p w14:paraId="065AC1A1" w14:textId="77777777" w:rsidR="00C9088D" w:rsidRDefault="00C9088D" w:rsidP="00E10AF5">
      <w:pPr>
        <w:ind w:firstLine="284"/>
        <w:rPr>
          <w:sz w:val="20"/>
          <w:szCs w:val="20"/>
        </w:rPr>
      </w:pPr>
    </w:p>
    <w:p w14:paraId="62C2E98B" w14:textId="77777777" w:rsidR="00C9088D" w:rsidRDefault="00C9088D" w:rsidP="00E10AF5">
      <w:pPr>
        <w:ind w:firstLine="284"/>
        <w:rPr>
          <w:sz w:val="20"/>
          <w:szCs w:val="20"/>
        </w:rPr>
      </w:pPr>
    </w:p>
    <w:p w14:paraId="6A867234" w14:textId="77777777" w:rsidR="00C9088D" w:rsidRDefault="00C9088D" w:rsidP="00E10AF5">
      <w:pPr>
        <w:ind w:firstLine="284"/>
        <w:rPr>
          <w:sz w:val="20"/>
          <w:szCs w:val="20"/>
        </w:rPr>
      </w:pPr>
    </w:p>
    <w:p w14:paraId="42D826A2" w14:textId="77777777" w:rsidR="00C9088D" w:rsidRDefault="00C9088D" w:rsidP="00E10AF5">
      <w:pPr>
        <w:ind w:firstLine="284"/>
        <w:rPr>
          <w:sz w:val="20"/>
          <w:szCs w:val="20"/>
        </w:rPr>
      </w:pPr>
    </w:p>
    <w:p w14:paraId="794EE459" w14:textId="77777777" w:rsidR="00C9088D" w:rsidRDefault="00C9088D" w:rsidP="00E10AF5">
      <w:pPr>
        <w:ind w:firstLine="284"/>
        <w:rPr>
          <w:sz w:val="20"/>
          <w:szCs w:val="20"/>
        </w:rPr>
      </w:pPr>
    </w:p>
    <w:p w14:paraId="629B1FD1" w14:textId="77777777" w:rsidR="00C9088D" w:rsidRDefault="00C9088D" w:rsidP="00E10AF5">
      <w:pPr>
        <w:ind w:firstLine="284"/>
        <w:rPr>
          <w:sz w:val="20"/>
          <w:szCs w:val="20"/>
        </w:rPr>
      </w:pPr>
    </w:p>
    <w:p w14:paraId="74208DEF" w14:textId="77777777" w:rsidR="00C9088D" w:rsidRDefault="00C9088D" w:rsidP="00E10AF5">
      <w:pPr>
        <w:ind w:firstLine="284"/>
        <w:rPr>
          <w:sz w:val="20"/>
          <w:szCs w:val="20"/>
        </w:rPr>
      </w:pPr>
    </w:p>
    <w:p w14:paraId="1FF1F114" w14:textId="77777777" w:rsidR="00C9088D" w:rsidRDefault="00C9088D" w:rsidP="00E10AF5">
      <w:pPr>
        <w:ind w:firstLine="284"/>
        <w:rPr>
          <w:sz w:val="20"/>
          <w:szCs w:val="20"/>
        </w:rPr>
      </w:pPr>
    </w:p>
    <w:p w14:paraId="1FBA4B6F" w14:textId="77777777" w:rsidR="00C9088D" w:rsidRDefault="00C9088D" w:rsidP="00E10AF5">
      <w:pPr>
        <w:ind w:firstLine="284"/>
        <w:rPr>
          <w:sz w:val="20"/>
          <w:szCs w:val="20"/>
        </w:rPr>
      </w:pPr>
    </w:p>
    <w:p w14:paraId="48EC9985" w14:textId="77777777" w:rsidR="00C9088D" w:rsidRDefault="00C9088D" w:rsidP="00E10AF5">
      <w:pPr>
        <w:ind w:firstLine="284"/>
        <w:rPr>
          <w:sz w:val="20"/>
          <w:szCs w:val="20"/>
        </w:rPr>
      </w:pPr>
    </w:p>
    <w:p w14:paraId="37CA65FF" w14:textId="77777777" w:rsidR="00C9088D" w:rsidRDefault="00C9088D" w:rsidP="00E10AF5">
      <w:pPr>
        <w:ind w:firstLine="284"/>
        <w:rPr>
          <w:sz w:val="20"/>
          <w:szCs w:val="20"/>
        </w:rPr>
      </w:pPr>
    </w:p>
    <w:p w14:paraId="6AB7C9F1" w14:textId="77777777" w:rsidR="00C9088D" w:rsidRDefault="00C9088D" w:rsidP="00E10AF5">
      <w:pPr>
        <w:ind w:firstLine="284"/>
        <w:rPr>
          <w:sz w:val="20"/>
          <w:szCs w:val="20"/>
        </w:rPr>
      </w:pPr>
    </w:p>
    <w:p w14:paraId="330D454F" w14:textId="77777777" w:rsidR="00C9088D" w:rsidRDefault="00C9088D" w:rsidP="000B2B8A">
      <w:pPr>
        <w:sectPr w:rsidR="00C9088D" w:rsidSect="00E10AF5">
          <w:pgSz w:w="16838" w:h="11906" w:orient="landscape"/>
          <w:pgMar w:top="1276" w:right="567" w:bottom="567" w:left="238" w:header="709" w:footer="119" w:gutter="0"/>
          <w:cols w:space="720"/>
          <w:docGrid w:linePitch="326"/>
        </w:sectPr>
      </w:pPr>
    </w:p>
    <w:p w14:paraId="2F0F405C" w14:textId="27CB0861" w:rsidR="000B2B8A" w:rsidRPr="009A2C0B" w:rsidRDefault="000B2B8A" w:rsidP="000B2B8A"/>
    <w:tbl>
      <w:tblPr>
        <w:tblpPr w:leftFromText="180" w:rightFromText="180" w:vertAnchor="page" w:horzAnchor="margin" w:tblpY="452"/>
        <w:tblW w:w="0" w:type="auto"/>
        <w:tblLayout w:type="fixed"/>
        <w:tblLook w:val="04A0" w:firstRow="1" w:lastRow="0" w:firstColumn="1" w:lastColumn="0" w:noHBand="0" w:noVBand="1"/>
      </w:tblPr>
      <w:tblGrid>
        <w:gridCol w:w="4111"/>
        <w:gridCol w:w="1418"/>
        <w:gridCol w:w="4127"/>
      </w:tblGrid>
      <w:tr w:rsidR="008B51CC" w14:paraId="071F61C5" w14:textId="77777777" w:rsidTr="008B51CC">
        <w:trPr>
          <w:cantSplit/>
          <w:trHeight w:val="1274"/>
        </w:trPr>
        <w:tc>
          <w:tcPr>
            <w:tcW w:w="4111" w:type="dxa"/>
            <w:vAlign w:val="bottom"/>
            <w:hideMark/>
          </w:tcPr>
          <w:p w14:paraId="1CE6C199" w14:textId="77777777" w:rsidR="008B51CC" w:rsidRDefault="008B51CC" w:rsidP="00C6643D">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14:paraId="5B9DC793" w14:textId="2530E298" w:rsidR="008B51CC" w:rsidRDefault="008B51CC" w:rsidP="00C6643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75648" behindDoc="0" locked="0" layoutInCell="1" allowOverlap="1" wp14:anchorId="10E78505" wp14:editId="3C2CFE9F">
                  <wp:simplePos x="0" y="0"/>
                  <wp:positionH relativeFrom="column">
                    <wp:posOffset>109855</wp:posOffset>
                  </wp:positionH>
                  <wp:positionV relativeFrom="paragraph">
                    <wp:posOffset>18415</wp:posOffset>
                  </wp:positionV>
                  <wp:extent cx="525145" cy="668020"/>
                  <wp:effectExtent l="0" t="0" r="0" b="0"/>
                  <wp:wrapNone/>
                  <wp:docPr id="22" name="Рисунок 2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4EFE26B2" w14:textId="77777777" w:rsidR="008B51CC" w:rsidRDefault="008B51CC" w:rsidP="00C6643D">
            <w:pPr>
              <w:widowControl w:val="0"/>
              <w:tabs>
                <w:tab w:val="left" w:pos="1864"/>
                <w:tab w:val="left" w:pos="3304"/>
              </w:tabs>
              <w:autoSpaceDE w:val="0"/>
              <w:autoSpaceDN w:val="0"/>
              <w:adjustRightInd w:val="0"/>
              <w:jc w:val="center"/>
              <w:rPr>
                <w:rFonts w:cs="Arial"/>
                <w:b/>
                <w:bCs/>
                <w:noProof/>
              </w:rPr>
            </w:pPr>
            <w:r>
              <w:rPr>
                <w:b/>
                <w:bCs/>
                <w:noProof/>
              </w:rPr>
              <w:t>ЧУВАШСКАЯ РЕСПУБЛИКА</w:t>
            </w:r>
          </w:p>
        </w:tc>
      </w:tr>
      <w:tr w:rsidR="008B51CC" w14:paraId="30A41D9F" w14:textId="77777777" w:rsidTr="008B51CC">
        <w:trPr>
          <w:cantSplit/>
          <w:trHeight w:val="550"/>
        </w:trPr>
        <w:tc>
          <w:tcPr>
            <w:tcW w:w="4111" w:type="dxa"/>
          </w:tcPr>
          <w:p w14:paraId="59F673A5" w14:textId="77777777" w:rsidR="008B51CC" w:rsidRDefault="008B51CC" w:rsidP="00C6643D">
            <w:pPr>
              <w:jc w:val="center"/>
              <w:rPr>
                <w:b/>
                <w:bCs/>
                <w:noProof/>
              </w:rPr>
            </w:pPr>
            <w:r>
              <w:rPr>
                <w:b/>
                <w:bCs/>
                <w:noProof/>
              </w:rPr>
              <w:t xml:space="preserve">ÇĚМĚРЛЕ </w:t>
            </w:r>
          </w:p>
          <w:p w14:paraId="5EBF59CE" w14:textId="77777777" w:rsidR="008B51CC" w:rsidRDefault="008B51CC" w:rsidP="00C6643D">
            <w:pPr>
              <w:spacing w:line="220" w:lineRule="exact"/>
              <w:jc w:val="center"/>
              <w:rPr>
                <w:b/>
                <w:caps/>
                <w:snapToGrid w:val="0"/>
              </w:rPr>
            </w:pPr>
            <w:r>
              <w:rPr>
                <w:b/>
                <w:bCs/>
                <w:noProof/>
              </w:rPr>
              <w:t xml:space="preserve">МУНИЦИПАЛЛĂ ОКРУГĔН </w:t>
            </w:r>
            <w:r>
              <w:rPr>
                <w:b/>
                <w:caps/>
                <w:snapToGrid w:val="0"/>
              </w:rPr>
              <w:t>АДМИНИСТРАЦИЙĚ</w:t>
            </w:r>
          </w:p>
          <w:p w14:paraId="6DE51E02" w14:textId="77777777" w:rsidR="008B51CC" w:rsidRDefault="008B51CC" w:rsidP="00C6643D">
            <w:pPr>
              <w:spacing w:line="220" w:lineRule="exact"/>
              <w:jc w:val="center"/>
              <w:rPr>
                <w:b/>
                <w:bCs/>
                <w:noProof/>
              </w:rPr>
            </w:pPr>
          </w:p>
          <w:p w14:paraId="09BD1B55" w14:textId="77777777" w:rsidR="008B51CC" w:rsidRDefault="008B51CC" w:rsidP="00C6643D">
            <w:pPr>
              <w:keepNext/>
              <w:jc w:val="center"/>
              <w:outlineLvl w:val="0"/>
              <w:rPr>
                <w:b/>
                <w:bCs/>
                <w:noProof/>
                <w:sz w:val="28"/>
                <w:szCs w:val="28"/>
              </w:rPr>
            </w:pPr>
            <w:r>
              <w:rPr>
                <w:b/>
                <w:bCs/>
                <w:noProof/>
                <w:sz w:val="28"/>
                <w:szCs w:val="28"/>
              </w:rPr>
              <w:t>ЙЫШĂНУ</w:t>
            </w:r>
          </w:p>
          <w:p w14:paraId="36CE2EDF" w14:textId="77777777" w:rsidR="008B51CC" w:rsidRDefault="008B51CC" w:rsidP="00C6643D">
            <w:pPr>
              <w:jc w:val="center"/>
              <w:rPr>
                <w:b/>
                <w:bCs/>
                <w:noProof/>
                <w:sz w:val="22"/>
                <w:szCs w:val="22"/>
              </w:rPr>
            </w:pPr>
          </w:p>
          <w:p w14:paraId="1EE8F42F" w14:textId="77777777" w:rsidR="008B51CC" w:rsidRDefault="008B51CC" w:rsidP="00C6643D">
            <w:pPr>
              <w:jc w:val="center"/>
              <w:rPr>
                <w:noProof/>
              </w:rPr>
            </w:pPr>
            <w:r>
              <w:rPr>
                <w:noProof/>
              </w:rPr>
              <w:t>____25.07._ 2025</w:t>
            </w:r>
            <w:r>
              <w:rPr>
                <w:rFonts w:ascii="Arial Cyr Chuv" w:hAnsi="Arial Cyr Chuv"/>
              </w:rPr>
              <w:t>=</w:t>
            </w:r>
            <w:r>
              <w:t>.</w:t>
            </w:r>
            <w:r>
              <w:rPr>
                <w:noProof/>
              </w:rPr>
              <w:t>__1061_ №</w:t>
            </w:r>
          </w:p>
          <w:p w14:paraId="69EC7A60" w14:textId="77777777" w:rsidR="008B51CC" w:rsidRDefault="008B51CC" w:rsidP="00C6643D">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14:paraId="301FA3C5" w14:textId="77777777" w:rsidR="008B51CC" w:rsidRDefault="008B51CC" w:rsidP="00C6643D">
            <w:pPr>
              <w:rPr>
                <w:rFonts w:ascii="Arial" w:hAnsi="Arial" w:cs="Arial"/>
                <w:noProof/>
                <w:sz w:val="20"/>
                <w:szCs w:val="20"/>
              </w:rPr>
            </w:pPr>
          </w:p>
        </w:tc>
        <w:tc>
          <w:tcPr>
            <w:tcW w:w="4127" w:type="dxa"/>
          </w:tcPr>
          <w:p w14:paraId="48DA8FD0" w14:textId="77777777" w:rsidR="008B51CC" w:rsidRDefault="008B51CC" w:rsidP="00C6643D">
            <w:pPr>
              <w:tabs>
                <w:tab w:val="left" w:pos="1864"/>
                <w:tab w:val="left" w:pos="3304"/>
              </w:tabs>
              <w:jc w:val="center"/>
              <w:rPr>
                <w:b/>
                <w:caps/>
                <w:sz w:val="22"/>
                <w:szCs w:val="22"/>
              </w:rPr>
            </w:pPr>
            <w:r>
              <w:rPr>
                <w:b/>
                <w:caps/>
                <w:sz w:val="22"/>
                <w:szCs w:val="22"/>
              </w:rPr>
              <w:t xml:space="preserve">администрация </w:t>
            </w:r>
          </w:p>
          <w:p w14:paraId="03CBF0D6" w14:textId="77777777" w:rsidR="008B51CC" w:rsidRDefault="008B51CC" w:rsidP="00C6643D">
            <w:pPr>
              <w:tabs>
                <w:tab w:val="left" w:pos="1864"/>
                <w:tab w:val="left" w:pos="3304"/>
              </w:tabs>
              <w:jc w:val="center"/>
              <w:rPr>
                <w:b/>
                <w:caps/>
                <w:sz w:val="22"/>
                <w:szCs w:val="22"/>
              </w:rPr>
            </w:pPr>
            <w:r>
              <w:rPr>
                <w:b/>
                <w:caps/>
                <w:sz w:val="22"/>
                <w:szCs w:val="22"/>
              </w:rPr>
              <w:t xml:space="preserve">ШУМЕРЛИНСКОГО </w:t>
            </w:r>
          </w:p>
          <w:p w14:paraId="41E30627" w14:textId="77777777" w:rsidR="008B51CC" w:rsidRDefault="008B51CC" w:rsidP="00C6643D">
            <w:pPr>
              <w:tabs>
                <w:tab w:val="left" w:pos="1864"/>
                <w:tab w:val="left" w:pos="3304"/>
              </w:tabs>
              <w:jc w:val="center"/>
              <w:rPr>
                <w:b/>
                <w:caps/>
                <w:sz w:val="22"/>
                <w:szCs w:val="22"/>
              </w:rPr>
            </w:pPr>
            <w:r>
              <w:rPr>
                <w:b/>
                <w:caps/>
                <w:sz w:val="22"/>
                <w:szCs w:val="22"/>
              </w:rPr>
              <w:t>МУНИЦИПАЛЬНОГО ОКРУГА</w:t>
            </w:r>
          </w:p>
          <w:p w14:paraId="3D6FD9CA" w14:textId="77777777" w:rsidR="008B51CC" w:rsidRDefault="008B51CC" w:rsidP="00C6643D">
            <w:pPr>
              <w:tabs>
                <w:tab w:val="left" w:pos="1864"/>
                <w:tab w:val="left" w:pos="3304"/>
              </w:tabs>
              <w:rPr>
                <w:b/>
                <w:caps/>
                <w:sz w:val="16"/>
              </w:rPr>
            </w:pPr>
          </w:p>
          <w:p w14:paraId="0702E923" w14:textId="77777777" w:rsidR="008B51CC" w:rsidRDefault="008B51CC" w:rsidP="00C6643D">
            <w:pPr>
              <w:keepNext/>
              <w:tabs>
                <w:tab w:val="left" w:pos="1864"/>
                <w:tab w:val="left" w:pos="3304"/>
              </w:tabs>
              <w:jc w:val="center"/>
              <w:outlineLvl w:val="0"/>
              <w:rPr>
                <w:b/>
                <w:sz w:val="28"/>
                <w:szCs w:val="28"/>
              </w:rPr>
            </w:pPr>
            <w:r>
              <w:rPr>
                <w:b/>
                <w:sz w:val="28"/>
                <w:szCs w:val="28"/>
              </w:rPr>
              <w:t>ПОСТАНОВЛЕНИЕ</w:t>
            </w:r>
          </w:p>
          <w:p w14:paraId="15B69386" w14:textId="77777777" w:rsidR="008B51CC" w:rsidRDefault="008B51CC" w:rsidP="00C6643D">
            <w:pPr>
              <w:tabs>
                <w:tab w:val="left" w:pos="1864"/>
                <w:tab w:val="left" w:pos="3304"/>
              </w:tabs>
              <w:jc w:val="center"/>
              <w:rPr>
                <w:b/>
                <w:bCs/>
                <w:noProof/>
                <w:sz w:val="22"/>
                <w:szCs w:val="22"/>
              </w:rPr>
            </w:pPr>
          </w:p>
          <w:p w14:paraId="18462AD0" w14:textId="77777777" w:rsidR="008B51CC" w:rsidRDefault="008B51CC" w:rsidP="00C6643D">
            <w:pPr>
              <w:tabs>
                <w:tab w:val="left" w:pos="1864"/>
                <w:tab w:val="left" w:pos="3304"/>
              </w:tabs>
              <w:jc w:val="center"/>
              <w:rPr>
                <w:bCs/>
                <w:noProof/>
              </w:rPr>
            </w:pPr>
            <w:r>
              <w:rPr>
                <w:bCs/>
                <w:noProof/>
              </w:rPr>
              <w:t>___25.07.__ 2025 г. № __1061__</w:t>
            </w:r>
          </w:p>
          <w:p w14:paraId="56E52AB4" w14:textId="77777777" w:rsidR="008B51CC" w:rsidRDefault="008B51CC" w:rsidP="00C6643D">
            <w:pPr>
              <w:widowControl w:val="0"/>
              <w:tabs>
                <w:tab w:val="left" w:pos="1864"/>
                <w:tab w:val="left" w:pos="3304"/>
              </w:tabs>
              <w:autoSpaceDE w:val="0"/>
              <w:autoSpaceDN w:val="0"/>
              <w:adjustRightInd w:val="0"/>
              <w:jc w:val="center"/>
              <w:rPr>
                <w:noProof/>
              </w:rPr>
            </w:pPr>
            <w:r>
              <w:rPr>
                <w:bCs/>
                <w:noProof/>
              </w:rPr>
              <w:t>город Шумерля</w:t>
            </w:r>
          </w:p>
        </w:tc>
      </w:tr>
    </w:tbl>
    <w:p w14:paraId="23113B9F" w14:textId="77777777" w:rsidR="008B51CC" w:rsidRDefault="008B51CC" w:rsidP="008B51CC">
      <w:pPr>
        <w:ind w:firstLine="7088"/>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8B51CC" w14:paraId="0E129A32" w14:textId="77777777" w:rsidTr="008B51CC">
        <w:trPr>
          <w:trHeight w:val="790"/>
        </w:trPr>
        <w:tc>
          <w:tcPr>
            <w:tcW w:w="3936" w:type="dxa"/>
            <w:tcBorders>
              <w:top w:val="nil"/>
              <w:left w:val="nil"/>
              <w:bottom w:val="nil"/>
              <w:right w:val="nil"/>
            </w:tcBorders>
            <w:hideMark/>
          </w:tcPr>
          <w:p w14:paraId="67291AF3" w14:textId="77777777" w:rsidR="008B51CC" w:rsidRDefault="008B51CC" w:rsidP="00C6643D">
            <w:pPr>
              <w:rPr>
                <w:b/>
                <w:bCs/>
              </w:rPr>
            </w:pPr>
            <w:r>
              <w:rPr>
                <w:b/>
                <w:bCs/>
              </w:rPr>
              <w:t>О внесении изменений в пост</w:t>
            </w:r>
            <w:r>
              <w:rPr>
                <w:b/>
                <w:bCs/>
              </w:rPr>
              <w:t>а</w:t>
            </w:r>
            <w:r>
              <w:rPr>
                <w:b/>
                <w:bCs/>
              </w:rPr>
              <w:t xml:space="preserve">новление администрации </w:t>
            </w:r>
            <w:proofErr w:type="spellStart"/>
            <w:r>
              <w:rPr>
                <w:b/>
                <w:bCs/>
              </w:rPr>
              <w:t>Ш</w:t>
            </w:r>
            <w:r>
              <w:rPr>
                <w:b/>
                <w:bCs/>
              </w:rPr>
              <w:t>у</w:t>
            </w:r>
            <w:r>
              <w:rPr>
                <w:b/>
                <w:bCs/>
              </w:rPr>
              <w:t>мерлинского</w:t>
            </w:r>
            <w:proofErr w:type="spellEnd"/>
            <w:r>
              <w:rPr>
                <w:b/>
                <w:bCs/>
              </w:rPr>
              <w:t xml:space="preserve"> муниципального округа от 21 ноября 2023 г. № 871</w:t>
            </w:r>
          </w:p>
          <w:p w14:paraId="2EFBD477" w14:textId="77777777" w:rsidR="008B51CC" w:rsidRDefault="008B51CC" w:rsidP="00C6643D">
            <w:pPr>
              <w:widowControl w:val="0"/>
              <w:autoSpaceDE w:val="0"/>
              <w:autoSpaceDN w:val="0"/>
              <w:adjustRightInd w:val="0"/>
              <w:jc w:val="both"/>
              <w:rPr>
                <w:b/>
              </w:rPr>
            </w:pPr>
            <w:r>
              <w:rPr>
                <w:b/>
                <w:bCs/>
              </w:rPr>
              <w:t>«Об утверждении Порядка пред</w:t>
            </w:r>
            <w:r>
              <w:rPr>
                <w:b/>
                <w:bCs/>
              </w:rPr>
              <w:t>о</w:t>
            </w:r>
            <w:r>
              <w:rPr>
                <w:b/>
                <w:bCs/>
              </w:rPr>
              <w:t>ставления субсидии юридическом лицам, индивидуальным пре</w:t>
            </w:r>
            <w:r>
              <w:rPr>
                <w:b/>
                <w:bCs/>
              </w:rPr>
              <w:t>д</w:t>
            </w:r>
            <w:r>
              <w:rPr>
                <w:b/>
                <w:bCs/>
              </w:rPr>
              <w:t>принимателям, физическим л</w:t>
            </w:r>
            <w:r>
              <w:rPr>
                <w:b/>
                <w:bCs/>
              </w:rPr>
              <w:t>и</w:t>
            </w:r>
            <w:r>
              <w:rPr>
                <w:b/>
                <w:bCs/>
              </w:rPr>
              <w:t>цам – производителям товаров, работ, услуг на оплату соглаш</w:t>
            </w:r>
            <w:r>
              <w:rPr>
                <w:b/>
                <w:bCs/>
              </w:rPr>
              <w:t>е</w:t>
            </w:r>
            <w:r>
              <w:rPr>
                <w:b/>
                <w:bCs/>
              </w:rPr>
              <w:t>ния о финансовом обеспечении затрат, связанных с оказанием муниципальных услуг в соц</w:t>
            </w:r>
            <w:r>
              <w:rPr>
                <w:b/>
                <w:bCs/>
              </w:rPr>
              <w:t>и</w:t>
            </w:r>
            <w:r>
              <w:rPr>
                <w:b/>
                <w:bCs/>
              </w:rPr>
              <w:t>альной сфере в соответствии с социальным сертификатом»</w:t>
            </w:r>
          </w:p>
        </w:tc>
      </w:tr>
    </w:tbl>
    <w:p w14:paraId="7AB23625" w14:textId="77777777" w:rsidR="008B51CC" w:rsidRDefault="008B51CC" w:rsidP="008B51CC">
      <w:pPr>
        <w:ind w:firstLine="709"/>
        <w:rPr>
          <w:rFonts w:eastAsia="Calibri"/>
          <w:lang w:eastAsia="en-US"/>
        </w:rPr>
      </w:pPr>
    </w:p>
    <w:p w14:paraId="21D41C4F" w14:textId="77777777" w:rsidR="008B51CC" w:rsidRDefault="008B51CC" w:rsidP="008B51CC">
      <w:pPr>
        <w:ind w:firstLine="709"/>
        <w:rPr>
          <w:rFonts w:eastAsia="Calibri"/>
          <w:lang w:eastAsia="en-US"/>
        </w:rPr>
      </w:pPr>
      <w:r>
        <w:rPr>
          <w:rFonts w:eastAsia="Calibri"/>
          <w:lang w:eastAsia="en-US"/>
        </w:rPr>
        <w:t>В целях приведения в соответствие в соответствие с Федеральным законом от 26 д</w:t>
      </w:r>
      <w:r>
        <w:rPr>
          <w:rFonts w:eastAsia="Calibri"/>
          <w:lang w:eastAsia="en-US"/>
        </w:rPr>
        <w:t>е</w:t>
      </w:r>
      <w:r>
        <w:rPr>
          <w:rFonts w:eastAsia="Calibri"/>
          <w:lang w:eastAsia="en-US"/>
        </w:rPr>
        <w:t>кабря 2024 г. № 476-ФЗ «О внесении изменений в Федеральный закон «О государственном (муниц</w:t>
      </w:r>
      <w:r>
        <w:rPr>
          <w:rFonts w:eastAsia="Calibri"/>
          <w:lang w:eastAsia="en-US"/>
        </w:rPr>
        <w:t>и</w:t>
      </w:r>
      <w:r>
        <w:rPr>
          <w:rFonts w:eastAsia="Calibri"/>
          <w:lang w:eastAsia="en-US"/>
        </w:rPr>
        <w:t>пальном) социальном заказе на оказание государственных (муниципальных) услуг в социальной сфере» и отдельные законодательные акты Российской Федерации» администр</w:t>
      </w:r>
      <w:r>
        <w:rPr>
          <w:rFonts w:eastAsia="Calibri"/>
          <w:lang w:eastAsia="en-US"/>
        </w:rPr>
        <w:t>а</w:t>
      </w:r>
      <w:r>
        <w:rPr>
          <w:rFonts w:eastAsia="Calibri"/>
          <w:lang w:eastAsia="en-US"/>
        </w:rPr>
        <w:t xml:space="preserve">ция </w:t>
      </w:r>
      <w:proofErr w:type="spellStart"/>
      <w:r>
        <w:rPr>
          <w:rFonts w:eastAsia="Calibri"/>
          <w:lang w:eastAsia="en-US"/>
        </w:rPr>
        <w:t>Шумерли</w:t>
      </w:r>
      <w:r>
        <w:rPr>
          <w:rFonts w:eastAsia="Calibri"/>
          <w:lang w:eastAsia="en-US"/>
        </w:rPr>
        <w:t>н</w:t>
      </w:r>
      <w:r>
        <w:rPr>
          <w:rFonts w:eastAsia="Calibri"/>
          <w:lang w:eastAsia="en-US"/>
        </w:rPr>
        <w:t>ского</w:t>
      </w:r>
      <w:proofErr w:type="spellEnd"/>
      <w:r>
        <w:rPr>
          <w:rFonts w:eastAsia="Calibri"/>
          <w:lang w:eastAsia="en-US"/>
        </w:rPr>
        <w:t xml:space="preserve"> муниципального округа </w:t>
      </w:r>
      <w:proofErr w:type="gramStart"/>
      <w:r>
        <w:rPr>
          <w:rFonts w:eastAsia="Calibri"/>
          <w:lang w:eastAsia="en-US"/>
        </w:rPr>
        <w:t>п</w:t>
      </w:r>
      <w:proofErr w:type="gramEnd"/>
      <w:r>
        <w:rPr>
          <w:rFonts w:eastAsia="Calibri"/>
          <w:lang w:eastAsia="en-US"/>
        </w:rPr>
        <w:t xml:space="preserve"> о с т а н о в л я е т :</w:t>
      </w:r>
    </w:p>
    <w:p w14:paraId="614EC7B5" w14:textId="77777777" w:rsidR="008B51CC" w:rsidRDefault="008B51CC" w:rsidP="008B51CC">
      <w:pPr>
        <w:tabs>
          <w:tab w:val="left" w:pos="993"/>
          <w:tab w:val="left" w:pos="1276"/>
          <w:tab w:val="left" w:pos="1701"/>
        </w:tabs>
        <w:ind w:firstLine="709"/>
        <w:rPr>
          <w:rFonts w:eastAsia="Calibri"/>
          <w:lang w:eastAsia="en-US"/>
        </w:rPr>
      </w:pPr>
      <w:r>
        <w:rPr>
          <w:rFonts w:eastAsia="Calibri"/>
          <w:lang w:eastAsia="en-US"/>
        </w:rPr>
        <w:t>1. Внести в Порядок предоставления субсидии юридическим лицам, индивидуальным предпринимателям, физическим лицам – производителям товаров, работ, услуг на оплату согл</w:t>
      </w:r>
      <w:r>
        <w:rPr>
          <w:rFonts w:eastAsia="Calibri"/>
          <w:lang w:eastAsia="en-US"/>
        </w:rPr>
        <w:t>а</w:t>
      </w:r>
      <w:r>
        <w:rPr>
          <w:rFonts w:eastAsia="Calibri"/>
          <w:lang w:eastAsia="en-US"/>
        </w:rPr>
        <w:t>шения о финансовом обеспечении затрат, связанных с оказанием муниципальных услуг в социальной сфере в соответствии с социальным сертификатом, утвержденный постановл</w:t>
      </w:r>
      <w:r>
        <w:rPr>
          <w:rFonts w:eastAsia="Calibri"/>
          <w:lang w:eastAsia="en-US"/>
        </w:rPr>
        <w:t>е</w:t>
      </w:r>
      <w:r>
        <w:rPr>
          <w:rFonts w:eastAsia="Calibri"/>
          <w:lang w:eastAsia="en-US"/>
        </w:rPr>
        <w:t>нием адм</w:t>
      </w:r>
      <w:r>
        <w:rPr>
          <w:rFonts w:eastAsia="Calibri"/>
          <w:lang w:eastAsia="en-US"/>
        </w:rPr>
        <w:t>и</w:t>
      </w:r>
      <w:r>
        <w:rPr>
          <w:rFonts w:eastAsia="Calibri"/>
          <w:lang w:eastAsia="en-US"/>
        </w:rPr>
        <w:t xml:space="preserve">нистрации </w:t>
      </w:r>
      <w:proofErr w:type="spellStart"/>
      <w:r>
        <w:rPr>
          <w:rFonts w:eastAsia="Calibri"/>
          <w:lang w:eastAsia="en-US"/>
        </w:rPr>
        <w:t>Шумерлинского</w:t>
      </w:r>
      <w:proofErr w:type="spellEnd"/>
      <w:r>
        <w:rPr>
          <w:rFonts w:eastAsia="Calibri"/>
          <w:lang w:eastAsia="en-US"/>
        </w:rPr>
        <w:t xml:space="preserve"> муниципального округа от 21 ноября  2023  г.   № 871, следующие изменения:</w:t>
      </w:r>
    </w:p>
    <w:p w14:paraId="26504FC2" w14:textId="77777777" w:rsidR="008B51CC" w:rsidRDefault="008B51CC" w:rsidP="008B51CC">
      <w:pPr>
        <w:ind w:firstLine="709"/>
        <w:rPr>
          <w:rFonts w:eastAsia="Calibri"/>
          <w:lang w:eastAsia="en-US"/>
        </w:rPr>
      </w:pPr>
      <w:proofErr w:type="gramStart"/>
      <w:r>
        <w:rPr>
          <w:rFonts w:eastAsia="Calibri"/>
          <w:lang w:eastAsia="en-US"/>
        </w:rPr>
        <w:t>1) пункт 3 дополнить словами «, на основании соглашения о финансовом обеспечении з</w:t>
      </w:r>
      <w:r>
        <w:rPr>
          <w:rFonts w:eastAsia="Calibri"/>
          <w:lang w:eastAsia="en-US"/>
        </w:rPr>
        <w:t>а</w:t>
      </w:r>
      <w:r>
        <w:rPr>
          <w:rFonts w:eastAsia="Calibri"/>
          <w:lang w:eastAsia="en-US"/>
        </w:rPr>
        <w:t>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закл</w:t>
      </w:r>
      <w:r>
        <w:rPr>
          <w:rFonts w:eastAsia="Calibri"/>
          <w:lang w:eastAsia="en-US"/>
        </w:rPr>
        <w:t>ю</w:t>
      </w:r>
      <w:r>
        <w:rPr>
          <w:rFonts w:eastAsia="Calibri"/>
          <w:lang w:eastAsia="en-US"/>
        </w:rPr>
        <w:t>ченного в соответствии со статьей 21 Федерального закона № 189-ФЗ (далее – соглашение)»;</w:t>
      </w:r>
      <w:proofErr w:type="gramEnd"/>
    </w:p>
    <w:p w14:paraId="7210999E" w14:textId="77777777" w:rsidR="008B51CC" w:rsidRDefault="008B51CC" w:rsidP="008B51CC">
      <w:pPr>
        <w:ind w:firstLine="709"/>
        <w:rPr>
          <w:rFonts w:eastAsia="Calibri"/>
          <w:lang w:eastAsia="en-US"/>
        </w:rPr>
      </w:pPr>
      <w:r>
        <w:rPr>
          <w:rFonts w:eastAsia="Calibri"/>
          <w:lang w:eastAsia="en-US"/>
        </w:rPr>
        <w:t>2) пункт 4 дополнить словами «, в объеме, определенном соглашением»;</w:t>
      </w:r>
    </w:p>
    <w:p w14:paraId="01E241EE" w14:textId="77777777" w:rsidR="008B51CC" w:rsidRDefault="008B51CC" w:rsidP="008B51CC">
      <w:pPr>
        <w:ind w:firstLine="709"/>
        <w:rPr>
          <w:rFonts w:eastAsia="Calibri"/>
          <w:lang w:eastAsia="en-US"/>
        </w:rPr>
      </w:pPr>
      <w:r>
        <w:rPr>
          <w:rFonts w:eastAsia="Calibri"/>
          <w:lang w:eastAsia="en-US"/>
        </w:rPr>
        <w:t>3) пункт 7 изложить в следующей редакции:</w:t>
      </w:r>
    </w:p>
    <w:p w14:paraId="600800EE" w14:textId="77777777" w:rsidR="008B51CC" w:rsidRDefault="008B51CC" w:rsidP="008B51CC">
      <w:pPr>
        <w:ind w:firstLine="709"/>
        <w:rPr>
          <w:rFonts w:eastAsia="Calibri"/>
          <w:lang w:eastAsia="en-US"/>
        </w:rPr>
      </w:pPr>
      <w:r>
        <w:rPr>
          <w:rFonts w:eastAsia="Calibri"/>
          <w:lang w:eastAsia="en-US"/>
        </w:rPr>
        <w:t xml:space="preserve">«7. </w:t>
      </w:r>
      <w:proofErr w:type="gramStart"/>
      <w:r>
        <w:rPr>
          <w:rFonts w:eastAsia="Calibri"/>
          <w:lang w:eastAsia="en-US"/>
        </w:rPr>
        <w:t>Получатель субсидии ежемесячно не позднее 10 рабочих дней, следующих за п</w:t>
      </w:r>
      <w:r>
        <w:rPr>
          <w:rFonts w:eastAsia="Calibri"/>
          <w:lang w:eastAsia="en-US"/>
        </w:rPr>
        <w:t>е</w:t>
      </w:r>
      <w:r>
        <w:rPr>
          <w:rFonts w:eastAsia="Calibri"/>
          <w:lang w:eastAsia="en-US"/>
        </w:rPr>
        <w:t>риодом, в котором осуществлялось оказание муниципальной услуги (частичное оказание), представляет в уполномоченный орган отчет об исполнении соглашения по форме и в п</w:t>
      </w:r>
      <w:r>
        <w:rPr>
          <w:rFonts w:eastAsia="Calibri"/>
          <w:lang w:eastAsia="en-US"/>
        </w:rPr>
        <w:t>о</w:t>
      </w:r>
      <w:r>
        <w:rPr>
          <w:rFonts w:eastAsia="Calibri"/>
          <w:lang w:eastAsia="en-US"/>
        </w:rPr>
        <w:t>рядке, определенным соглашением (далее - отчет), в том числе посредством направления о</w:t>
      </w:r>
      <w:r>
        <w:rPr>
          <w:rFonts w:eastAsia="Calibri"/>
          <w:lang w:eastAsia="en-US"/>
        </w:rPr>
        <w:t>т</w:t>
      </w:r>
      <w:r>
        <w:rPr>
          <w:rFonts w:eastAsia="Calibri"/>
          <w:lang w:eastAsia="en-US"/>
        </w:rPr>
        <w:t>чета в форме эле</w:t>
      </w:r>
      <w:r>
        <w:rPr>
          <w:rFonts w:eastAsia="Calibri"/>
          <w:lang w:eastAsia="en-US"/>
        </w:rPr>
        <w:t>к</w:t>
      </w:r>
      <w:r>
        <w:rPr>
          <w:rFonts w:eastAsia="Calibri"/>
          <w:lang w:eastAsia="en-US"/>
        </w:rPr>
        <w:t>тронного документа на адрес электронной почты уполномоченного органа, указанный в согл</w:t>
      </w:r>
      <w:r>
        <w:rPr>
          <w:rFonts w:eastAsia="Calibri"/>
          <w:lang w:eastAsia="en-US"/>
        </w:rPr>
        <w:t>а</w:t>
      </w:r>
      <w:r>
        <w:rPr>
          <w:rFonts w:eastAsia="Calibri"/>
          <w:lang w:eastAsia="en-US"/>
        </w:rPr>
        <w:t>шении.»;</w:t>
      </w:r>
      <w:proofErr w:type="gramEnd"/>
    </w:p>
    <w:p w14:paraId="2E189084" w14:textId="77777777" w:rsidR="008B51CC" w:rsidRDefault="008B51CC" w:rsidP="008B51CC">
      <w:pPr>
        <w:ind w:firstLine="709"/>
        <w:rPr>
          <w:rFonts w:eastAsia="Calibri"/>
          <w:lang w:eastAsia="en-US"/>
        </w:rPr>
      </w:pPr>
      <w:r>
        <w:rPr>
          <w:rFonts w:eastAsia="Calibri"/>
          <w:lang w:eastAsia="en-US"/>
        </w:rPr>
        <w:t>4) дополнить пунктами 14-16 следующего содержания:</w:t>
      </w:r>
    </w:p>
    <w:p w14:paraId="7F6CF190" w14:textId="77777777" w:rsidR="008B51CC" w:rsidRDefault="008B51CC" w:rsidP="008B51CC">
      <w:pPr>
        <w:ind w:firstLine="709"/>
        <w:rPr>
          <w:rFonts w:eastAsia="Calibri"/>
          <w:lang w:eastAsia="en-US"/>
        </w:rPr>
      </w:pPr>
      <w:r>
        <w:rPr>
          <w:rFonts w:eastAsia="Calibri"/>
          <w:lang w:eastAsia="en-US"/>
        </w:rPr>
        <w:t>«14. Соглашения заключаются на срок оказания муниципальной услуги в социальной сфере, указанный в муниципальном социальном заказе на оказание муниципальных услуг в с</w:t>
      </w:r>
      <w:r>
        <w:rPr>
          <w:rFonts w:eastAsia="Calibri"/>
          <w:lang w:eastAsia="en-US"/>
        </w:rPr>
        <w:t>о</w:t>
      </w:r>
      <w:r>
        <w:rPr>
          <w:rFonts w:eastAsia="Calibri"/>
          <w:lang w:eastAsia="en-US"/>
        </w:rPr>
        <w:t>циальной сфере, если иной срок не установлен в соответствии с Федеральным законом № 189-ФЗ.</w:t>
      </w:r>
    </w:p>
    <w:p w14:paraId="117C2ACF" w14:textId="77777777" w:rsidR="008B51CC" w:rsidRDefault="008B51CC" w:rsidP="008B51CC">
      <w:pPr>
        <w:ind w:firstLine="709"/>
        <w:rPr>
          <w:rFonts w:eastAsia="Calibri"/>
          <w:lang w:eastAsia="en-US"/>
        </w:rPr>
      </w:pPr>
      <w:r>
        <w:rPr>
          <w:rFonts w:eastAsia="Calibri"/>
          <w:lang w:eastAsia="en-US"/>
        </w:rPr>
        <w:t>15. Заключение соглашения на срок, превышающий срок действия утвержденных л</w:t>
      </w:r>
      <w:r>
        <w:rPr>
          <w:rFonts w:eastAsia="Calibri"/>
          <w:lang w:eastAsia="en-US"/>
        </w:rPr>
        <w:t>и</w:t>
      </w:r>
      <w:r>
        <w:rPr>
          <w:rFonts w:eastAsia="Calibri"/>
          <w:lang w:eastAsia="en-US"/>
        </w:rPr>
        <w:t>митов бюджетных обязательств, не осуществляется.</w:t>
      </w:r>
    </w:p>
    <w:p w14:paraId="638306A9" w14:textId="77777777" w:rsidR="008B51CC" w:rsidRDefault="008B51CC" w:rsidP="008B51CC">
      <w:pPr>
        <w:ind w:firstLine="709"/>
        <w:rPr>
          <w:rFonts w:eastAsia="Calibri"/>
          <w:lang w:eastAsia="en-US"/>
        </w:rPr>
      </w:pPr>
      <w:r>
        <w:rPr>
          <w:rFonts w:eastAsia="Calibri"/>
          <w:lang w:eastAsia="en-US"/>
        </w:rPr>
        <w:t>16. С 1 января 2026 года информация о получателе субсидии, предусмотренная ч</w:t>
      </w:r>
      <w:r>
        <w:rPr>
          <w:rFonts w:eastAsia="Calibri"/>
          <w:lang w:eastAsia="en-US"/>
        </w:rPr>
        <w:t>а</w:t>
      </w:r>
      <w:r>
        <w:rPr>
          <w:rFonts w:eastAsia="Calibri"/>
          <w:lang w:eastAsia="en-US"/>
        </w:rPr>
        <w:t>стью 10 статьи 8 Федерального закона № 189-ФЗ, подлежит размещению уполномоченным органом на официальном сайте для размещения информации о государственных и муниц</w:t>
      </w:r>
      <w:r>
        <w:rPr>
          <w:rFonts w:eastAsia="Calibri"/>
          <w:lang w:eastAsia="en-US"/>
        </w:rPr>
        <w:t>и</w:t>
      </w:r>
      <w:r>
        <w:rPr>
          <w:rFonts w:eastAsia="Calibri"/>
          <w:lang w:eastAsia="en-US"/>
        </w:rPr>
        <w:t>пальных учрежд</w:t>
      </w:r>
      <w:r>
        <w:rPr>
          <w:rFonts w:eastAsia="Calibri"/>
          <w:lang w:eastAsia="en-US"/>
        </w:rPr>
        <w:t>е</w:t>
      </w:r>
      <w:r>
        <w:rPr>
          <w:rFonts w:eastAsia="Calibri"/>
          <w:lang w:eastAsia="en-US"/>
        </w:rPr>
        <w:t>ниях в информационно-телекоммуникационной сети «Интернет» в порядке и в сроки, опред</w:t>
      </w:r>
      <w:r>
        <w:rPr>
          <w:rFonts w:eastAsia="Calibri"/>
          <w:lang w:eastAsia="en-US"/>
        </w:rPr>
        <w:t>е</w:t>
      </w:r>
      <w:r>
        <w:rPr>
          <w:rFonts w:eastAsia="Calibri"/>
          <w:lang w:eastAsia="en-US"/>
        </w:rPr>
        <w:t>ленные Министерством финансов Российской Федерации</w:t>
      </w:r>
      <w:proofErr w:type="gramStart"/>
      <w:r>
        <w:rPr>
          <w:rFonts w:eastAsia="Calibri"/>
          <w:lang w:eastAsia="en-US"/>
        </w:rPr>
        <w:t>.».</w:t>
      </w:r>
      <w:proofErr w:type="gramEnd"/>
    </w:p>
    <w:p w14:paraId="34A37BD4" w14:textId="77777777" w:rsidR="008B51CC" w:rsidRDefault="008B51CC" w:rsidP="008B51CC">
      <w:pPr>
        <w:tabs>
          <w:tab w:val="left" w:pos="993"/>
          <w:tab w:val="left" w:pos="1276"/>
          <w:tab w:val="left" w:pos="1701"/>
        </w:tabs>
        <w:ind w:firstLine="709"/>
        <w:rPr>
          <w:rFonts w:eastAsia="Calibri"/>
          <w:lang w:eastAsia="en-US"/>
        </w:rPr>
      </w:pPr>
      <w:r>
        <w:rPr>
          <w:rFonts w:eastAsia="Calibri"/>
          <w:lang w:eastAsia="en-US"/>
        </w:rPr>
        <w:t>2. Внести в Порядок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w:t>
      </w:r>
      <w:r>
        <w:rPr>
          <w:rFonts w:eastAsia="Calibri"/>
          <w:lang w:eastAsia="en-US"/>
        </w:rPr>
        <w:t>ь</w:t>
      </w:r>
      <w:r>
        <w:rPr>
          <w:rFonts w:eastAsia="Calibri"/>
          <w:lang w:eastAsia="en-US"/>
        </w:rPr>
        <w:t>ной сфере в соответствии с социальным сертификатом, утвержденный постановлением А</w:t>
      </w:r>
      <w:r>
        <w:rPr>
          <w:rFonts w:eastAsia="Calibri"/>
          <w:lang w:eastAsia="en-US"/>
        </w:rPr>
        <w:t>д</w:t>
      </w:r>
      <w:r>
        <w:rPr>
          <w:rFonts w:eastAsia="Calibri"/>
          <w:lang w:eastAsia="en-US"/>
        </w:rPr>
        <w:t xml:space="preserve">министрации </w:t>
      </w:r>
      <w:proofErr w:type="spellStart"/>
      <w:r>
        <w:rPr>
          <w:rFonts w:eastAsia="Calibri"/>
          <w:lang w:eastAsia="en-US"/>
        </w:rPr>
        <w:t>Шумерлинского</w:t>
      </w:r>
      <w:proofErr w:type="spellEnd"/>
      <w:r>
        <w:rPr>
          <w:rFonts w:eastAsia="Calibri"/>
          <w:lang w:eastAsia="en-US"/>
        </w:rPr>
        <w:t xml:space="preserve"> муниципального округа от 21 ноября 2023 года № 870, след</w:t>
      </w:r>
      <w:r>
        <w:rPr>
          <w:rFonts w:eastAsia="Calibri"/>
          <w:lang w:eastAsia="en-US"/>
        </w:rPr>
        <w:t>у</w:t>
      </w:r>
      <w:r>
        <w:rPr>
          <w:rFonts w:eastAsia="Calibri"/>
          <w:lang w:eastAsia="en-US"/>
        </w:rPr>
        <w:t>ющие изменения:</w:t>
      </w:r>
    </w:p>
    <w:p w14:paraId="7ED24635" w14:textId="77777777" w:rsidR="008B51CC" w:rsidRDefault="008B51CC" w:rsidP="008B51CC">
      <w:pPr>
        <w:ind w:firstLine="709"/>
        <w:rPr>
          <w:rFonts w:eastAsia="Calibri"/>
          <w:lang w:eastAsia="en-US"/>
        </w:rPr>
      </w:pPr>
      <w:proofErr w:type="gramStart"/>
      <w:r>
        <w:rPr>
          <w:rFonts w:eastAsia="Calibri"/>
          <w:lang w:eastAsia="en-US"/>
        </w:rPr>
        <w:t>1) пункт 3 дополнить словами «, на основании соглашения о возмещении затрат, св</w:t>
      </w:r>
      <w:r>
        <w:rPr>
          <w:rFonts w:eastAsia="Calibri"/>
          <w:lang w:eastAsia="en-US"/>
        </w:rPr>
        <w:t>я</w:t>
      </w:r>
      <w:r>
        <w:rPr>
          <w:rFonts w:eastAsia="Calibri"/>
          <w:lang w:eastAsia="en-US"/>
        </w:rPr>
        <w:t xml:space="preserve">занных с оказанием муниципальных услуг в социальной сфере </w:t>
      </w:r>
      <w:r>
        <w:rPr>
          <w:rFonts w:eastAsia="Calibri"/>
          <w:lang w:eastAsia="en-US"/>
        </w:rPr>
        <w:br/>
        <w:t>в соответствии с социальным сертификатом на получение муниципальной услуги в социал</w:t>
      </w:r>
      <w:r>
        <w:rPr>
          <w:rFonts w:eastAsia="Calibri"/>
          <w:lang w:eastAsia="en-US"/>
        </w:rPr>
        <w:t>ь</w:t>
      </w:r>
      <w:r>
        <w:rPr>
          <w:rFonts w:eastAsia="Calibri"/>
          <w:lang w:eastAsia="en-US"/>
        </w:rPr>
        <w:t>ной сфере, заключенного в соответствии со статьей 21 Федерального закона № 189-ФЗ (д</w:t>
      </w:r>
      <w:r>
        <w:rPr>
          <w:rFonts w:eastAsia="Calibri"/>
          <w:lang w:eastAsia="en-US"/>
        </w:rPr>
        <w:t>а</w:t>
      </w:r>
      <w:r>
        <w:rPr>
          <w:rFonts w:eastAsia="Calibri"/>
          <w:lang w:eastAsia="en-US"/>
        </w:rPr>
        <w:t>лее – с</w:t>
      </w:r>
      <w:r>
        <w:rPr>
          <w:rFonts w:eastAsia="Calibri"/>
          <w:lang w:eastAsia="en-US"/>
        </w:rPr>
        <w:t>о</w:t>
      </w:r>
      <w:r>
        <w:rPr>
          <w:rFonts w:eastAsia="Calibri"/>
          <w:lang w:eastAsia="en-US"/>
        </w:rPr>
        <w:t>глашение)»;</w:t>
      </w:r>
      <w:proofErr w:type="gramEnd"/>
    </w:p>
    <w:p w14:paraId="63DC696B" w14:textId="77777777" w:rsidR="008B51CC" w:rsidRDefault="008B51CC" w:rsidP="008B51CC">
      <w:pPr>
        <w:ind w:firstLine="709"/>
        <w:rPr>
          <w:rFonts w:eastAsia="Calibri"/>
          <w:lang w:eastAsia="en-US"/>
        </w:rPr>
      </w:pPr>
      <w:r>
        <w:rPr>
          <w:rFonts w:eastAsia="Calibri"/>
          <w:lang w:eastAsia="en-US"/>
        </w:rPr>
        <w:t>2) пункт 4 дополнить словами «, в объеме, определенном соглашением»;</w:t>
      </w:r>
    </w:p>
    <w:p w14:paraId="19C52BFA" w14:textId="77777777" w:rsidR="008B51CC" w:rsidRDefault="008B51CC" w:rsidP="008B51CC">
      <w:pPr>
        <w:ind w:firstLine="709"/>
        <w:rPr>
          <w:rFonts w:eastAsia="Calibri"/>
          <w:lang w:eastAsia="en-US"/>
        </w:rPr>
      </w:pPr>
      <w:r>
        <w:rPr>
          <w:rFonts w:eastAsia="Calibri"/>
          <w:lang w:eastAsia="en-US"/>
        </w:rPr>
        <w:t>3) пункт 7 изложить в следующей редакции:</w:t>
      </w:r>
    </w:p>
    <w:p w14:paraId="3C34E432" w14:textId="77777777" w:rsidR="008B51CC" w:rsidRDefault="008B51CC" w:rsidP="008B51CC">
      <w:pPr>
        <w:ind w:firstLine="709"/>
        <w:rPr>
          <w:rFonts w:eastAsia="Calibri"/>
          <w:lang w:eastAsia="en-US"/>
        </w:rPr>
      </w:pPr>
      <w:r>
        <w:rPr>
          <w:rFonts w:eastAsia="Calibri"/>
          <w:lang w:eastAsia="en-US"/>
        </w:rPr>
        <w:t xml:space="preserve">«7. </w:t>
      </w:r>
      <w:proofErr w:type="gramStart"/>
      <w:r>
        <w:rPr>
          <w:rFonts w:eastAsia="Calibri"/>
          <w:lang w:eastAsia="en-US"/>
        </w:rPr>
        <w:t>Получатель субсидии ежемесячно не позднее 10 рабочих дней, следующих за п</w:t>
      </w:r>
      <w:r>
        <w:rPr>
          <w:rFonts w:eastAsia="Calibri"/>
          <w:lang w:eastAsia="en-US"/>
        </w:rPr>
        <w:t>е</w:t>
      </w:r>
      <w:r>
        <w:rPr>
          <w:rFonts w:eastAsia="Calibri"/>
          <w:lang w:eastAsia="en-US"/>
        </w:rPr>
        <w:t>риодом, в котором осуществлялось оказание муниципальной услуги (частичное оказание), представляет в уполномоченный орган отчет об исполнении соглашения по форме и в п</w:t>
      </w:r>
      <w:r>
        <w:rPr>
          <w:rFonts w:eastAsia="Calibri"/>
          <w:lang w:eastAsia="en-US"/>
        </w:rPr>
        <w:t>о</w:t>
      </w:r>
      <w:r>
        <w:rPr>
          <w:rFonts w:eastAsia="Calibri"/>
          <w:lang w:eastAsia="en-US"/>
        </w:rPr>
        <w:t>рядке, определенным соглашением (далее - отчет), в том числе посредством направления о</w:t>
      </w:r>
      <w:r>
        <w:rPr>
          <w:rFonts w:eastAsia="Calibri"/>
          <w:lang w:eastAsia="en-US"/>
        </w:rPr>
        <w:t>т</w:t>
      </w:r>
      <w:r>
        <w:rPr>
          <w:rFonts w:eastAsia="Calibri"/>
          <w:lang w:eastAsia="en-US"/>
        </w:rPr>
        <w:t>чета в форме эле</w:t>
      </w:r>
      <w:r>
        <w:rPr>
          <w:rFonts w:eastAsia="Calibri"/>
          <w:lang w:eastAsia="en-US"/>
        </w:rPr>
        <w:t>к</w:t>
      </w:r>
      <w:r>
        <w:rPr>
          <w:rFonts w:eastAsia="Calibri"/>
          <w:lang w:eastAsia="en-US"/>
        </w:rPr>
        <w:t>тронного документа на адрес электронной почты уполномоченного органа, указанный в согл</w:t>
      </w:r>
      <w:r>
        <w:rPr>
          <w:rFonts w:eastAsia="Calibri"/>
          <w:lang w:eastAsia="en-US"/>
        </w:rPr>
        <w:t>а</w:t>
      </w:r>
      <w:r>
        <w:rPr>
          <w:rFonts w:eastAsia="Calibri"/>
          <w:lang w:eastAsia="en-US"/>
        </w:rPr>
        <w:t>шении.»;</w:t>
      </w:r>
      <w:proofErr w:type="gramEnd"/>
    </w:p>
    <w:p w14:paraId="54232BDA" w14:textId="77777777" w:rsidR="008B51CC" w:rsidRDefault="008B51CC" w:rsidP="008B51CC">
      <w:pPr>
        <w:ind w:firstLine="709"/>
        <w:rPr>
          <w:rFonts w:eastAsia="Calibri"/>
          <w:lang w:eastAsia="en-US"/>
        </w:rPr>
      </w:pPr>
      <w:r>
        <w:rPr>
          <w:rFonts w:eastAsia="Calibri"/>
          <w:lang w:eastAsia="en-US"/>
        </w:rPr>
        <w:t>4) дополнить пунктами 12-14 следующего содержания:</w:t>
      </w:r>
    </w:p>
    <w:p w14:paraId="6456344B" w14:textId="77777777" w:rsidR="008B51CC" w:rsidRDefault="008B51CC" w:rsidP="008B51CC">
      <w:pPr>
        <w:ind w:firstLine="709"/>
        <w:rPr>
          <w:rFonts w:eastAsia="Calibri"/>
          <w:lang w:eastAsia="en-US"/>
        </w:rPr>
      </w:pPr>
      <w:r>
        <w:rPr>
          <w:rFonts w:eastAsia="Calibri"/>
          <w:lang w:eastAsia="en-US"/>
        </w:rPr>
        <w:t>«12. Соглашения заключаются на срок оказания муниципальной услуги в социальной сфере, указанный в муниципальном социальном заказе на оказание муниципальных услуг в с</w:t>
      </w:r>
      <w:r>
        <w:rPr>
          <w:rFonts w:eastAsia="Calibri"/>
          <w:lang w:eastAsia="en-US"/>
        </w:rPr>
        <w:t>о</w:t>
      </w:r>
      <w:r>
        <w:rPr>
          <w:rFonts w:eastAsia="Calibri"/>
          <w:lang w:eastAsia="en-US"/>
        </w:rPr>
        <w:t>циальной сфере, если иной срок не установлен в соответствии с Федеральным законом № 189-ФЗ.</w:t>
      </w:r>
    </w:p>
    <w:p w14:paraId="5A2102E0" w14:textId="77777777" w:rsidR="008B51CC" w:rsidRDefault="008B51CC" w:rsidP="008B51CC">
      <w:pPr>
        <w:ind w:firstLine="709"/>
        <w:rPr>
          <w:rFonts w:eastAsia="Calibri"/>
          <w:lang w:eastAsia="en-US"/>
        </w:rPr>
      </w:pPr>
      <w:r>
        <w:rPr>
          <w:rFonts w:eastAsia="Calibri"/>
          <w:lang w:eastAsia="en-US"/>
        </w:rPr>
        <w:t>13. Заключение соглашения на срок, превышающий срок действия утвержденных л</w:t>
      </w:r>
      <w:r>
        <w:rPr>
          <w:rFonts w:eastAsia="Calibri"/>
          <w:lang w:eastAsia="en-US"/>
        </w:rPr>
        <w:t>и</w:t>
      </w:r>
      <w:r>
        <w:rPr>
          <w:rFonts w:eastAsia="Calibri"/>
          <w:lang w:eastAsia="en-US"/>
        </w:rPr>
        <w:t>митов бюджетных обязательств, не осуществляется.</w:t>
      </w:r>
    </w:p>
    <w:p w14:paraId="3F783F37" w14:textId="77777777" w:rsidR="008B51CC" w:rsidRDefault="008B51CC" w:rsidP="008B51CC">
      <w:pPr>
        <w:tabs>
          <w:tab w:val="left" w:pos="993"/>
          <w:tab w:val="left" w:pos="1276"/>
          <w:tab w:val="left" w:pos="1701"/>
        </w:tabs>
        <w:ind w:firstLine="709"/>
        <w:rPr>
          <w:rFonts w:eastAsia="Calibri"/>
          <w:lang w:eastAsia="en-US"/>
        </w:rPr>
      </w:pPr>
      <w:r>
        <w:rPr>
          <w:rFonts w:eastAsia="Calibri"/>
          <w:lang w:eastAsia="en-US"/>
        </w:rPr>
        <w:t>14. С 1 января 2026 года информация о получателе субсидии, предусмотренная ч</w:t>
      </w:r>
      <w:r>
        <w:rPr>
          <w:rFonts w:eastAsia="Calibri"/>
          <w:lang w:eastAsia="en-US"/>
        </w:rPr>
        <w:t>а</w:t>
      </w:r>
      <w:r>
        <w:rPr>
          <w:rFonts w:eastAsia="Calibri"/>
          <w:lang w:eastAsia="en-US"/>
        </w:rPr>
        <w:t>стью 10 статьи 8 Федерального закона № 189-ФЗ, подлежит размещению уполномоченным органом на официальном сайте для размещения информации о государственных и муниц</w:t>
      </w:r>
      <w:r>
        <w:rPr>
          <w:rFonts w:eastAsia="Calibri"/>
          <w:lang w:eastAsia="en-US"/>
        </w:rPr>
        <w:t>и</w:t>
      </w:r>
      <w:r>
        <w:rPr>
          <w:rFonts w:eastAsia="Calibri"/>
          <w:lang w:eastAsia="en-US"/>
        </w:rPr>
        <w:t>пальных учрежд</w:t>
      </w:r>
      <w:r>
        <w:rPr>
          <w:rFonts w:eastAsia="Calibri"/>
          <w:lang w:eastAsia="en-US"/>
        </w:rPr>
        <w:t>е</w:t>
      </w:r>
      <w:r>
        <w:rPr>
          <w:rFonts w:eastAsia="Calibri"/>
          <w:lang w:eastAsia="en-US"/>
        </w:rPr>
        <w:t>ниях в информационно-телекоммуникационной сети «Интернет» в порядке и в сроки, опред</w:t>
      </w:r>
      <w:r>
        <w:rPr>
          <w:rFonts w:eastAsia="Calibri"/>
          <w:lang w:eastAsia="en-US"/>
        </w:rPr>
        <w:t>е</w:t>
      </w:r>
      <w:r>
        <w:rPr>
          <w:rFonts w:eastAsia="Calibri"/>
          <w:lang w:eastAsia="en-US"/>
        </w:rPr>
        <w:t>ленные Министерством финансов Российской Федерации</w:t>
      </w:r>
      <w:proofErr w:type="gramStart"/>
      <w:r>
        <w:rPr>
          <w:rFonts w:eastAsia="Calibri"/>
          <w:lang w:eastAsia="en-US"/>
        </w:rPr>
        <w:t>.».</w:t>
      </w:r>
      <w:proofErr w:type="gramEnd"/>
    </w:p>
    <w:p w14:paraId="031DF3C8" w14:textId="77777777" w:rsidR="008B51CC" w:rsidRDefault="008B51CC" w:rsidP="008B51CC">
      <w:pPr>
        <w:tabs>
          <w:tab w:val="left" w:pos="993"/>
          <w:tab w:val="left" w:pos="1276"/>
          <w:tab w:val="left" w:pos="1701"/>
        </w:tabs>
        <w:ind w:firstLine="709"/>
        <w:rPr>
          <w:rFonts w:eastAsia="Calibri"/>
          <w:lang w:eastAsia="en-US"/>
        </w:rPr>
      </w:pPr>
      <w:r>
        <w:rPr>
          <w:rFonts w:eastAsia="Calibri"/>
          <w:lang w:eastAsia="en-US"/>
        </w:rPr>
        <w:t>3. Настоящее постановление вступает в силу со дня подписания.</w:t>
      </w:r>
    </w:p>
    <w:p w14:paraId="2F1DE81E" w14:textId="77777777" w:rsidR="008B51CC" w:rsidRDefault="008B51CC" w:rsidP="008B51CC">
      <w:pPr>
        <w:pStyle w:val="aff3"/>
        <w:tabs>
          <w:tab w:val="left" w:pos="1134"/>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4.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возложить на заместителя главы администрации по социальным вопросам - начальника отдела образования, молоде</w:t>
      </w:r>
      <w:r>
        <w:rPr>
          <w:rFonts w:ascii="Times New Roman" w:hAnsi="Times New Roman"/>
          <w:sz w:val="24"/>
          <w:szCs w:val="24"/>
        </w:rPr>
        <w:t>ж</w:t>
      </w:r>
      <w:r>
        <w:rPr>
          <w:rFonts w:ascii="Times New Roman" w:hAnsi="Times New Roman"/>
          <w:sz w:val="24"/>
          <w:szCs w:val="24"/>
        </w:rPr>
        <w:t>ной  и соц</w:t>
      </w:r>
      <w:r>
        <w:rPr>
          <w:rFonts w:ascii="Times New Roman" w:hAnsi="Times New Roman"/>
          <w:sz w:val="24"/>
          <w:szCs w:val="24"/>
        </w:rPr>
        <w:t>и</w:t>
      </w:r>
      <w:r>
        <w:rPr>
          <w:rFonts w:ascii="Times New Roman" w:hAnsi="Times New Roman"/>
          <w:sz w:val="24"/>
          <w:szCs w:val="24"/>
        </w:rPr>
        <w:t xml:space="preserve">альной политики администрации </w:t>
      </w:r>
      <w:proofErr w:type="spellStart"/>
      <w:r>
        <w:rPr>
          <w:rFonts w:ascii="Times New Roman" w:hAnsi="Times New Roman"/>
          <w:sz w:val="24"/>
          <w:szCs w:val="24"/>
        </w:rPr>
        <w:t>Шумерлинского</w:t>
      </w:r>
      <w:proofErr w:type="spellEnd"/>
      <w:r>
        <w:rPr>
          <w:rFonts w:ascii="Times New Roman" w:hAnsi="Times New Roman"/>
          <w:sz w:val="24"/>
          <w:szCs w:val="24"/>
        </w:rPr>
        <w:t xml:space="preserve"> муниципального округа.</w:t>
      </w:r>
    </w:p>
    <w:p w14:paraId="295EA40A" w14:textId="77777777" w:rsidR="008B51CC" w:rsidRDefault="008B51CC" w:rsidP="008B51CC">
      <w:pPr>
        <w:tabs>
          <w:tab w:val="left" w:pos="1276"/>
        </w:tabs>
        <w:rPr>
          <w:rFonts w:eastAsia="Calibri"/>
          <w:lang w:eastAsia="en-US"/>
        </w:rPr>
      </w:pPr>
    </w:p>
    <w:p w14:paraId="2EC7D5A5" w14:textId="77777777" w:rsidR="008B51CC" w:rsidRDefault="008B51CC" w:rsidP="008B51CC">
      <w:pPr>
        <w:tabs>
          <w:tab w:val="left" w:pos="1276"/>
        </w:tabs>
        <w:rPr>
          <w:rFonts w:eastAsia="Calibri"/>
          <w:lang w:eastAsia="en-US"/>
        </w:rPr>
      </w:pPr>
    </w:p>
    <w:p w14:paraId="435BF5C1" w14:textId="77777777" w:rsidR="008B51CC" w:rsidRDefault="008B51CC" w:rsidP="008B51CC">
      <w:pPr>
        <w:tabs>
          <w:tab w:val="left" w:pos="1276"/>
        </w:tabs>
        <w:rPr>
          <w:rFonts w:eastAsia="Calibri"/>
          <w:lang w:eastAsia="en-US"/>
        </w:rPr>
      </w:pPr>
    </w:p>
    <w:p w14:paraId="39EFCCA6" w14:textId="77777777" w:rsidR="008B51CC" w:rsidRDefault="008B51CC" w:rsidP="008B51CC">
      <w:pPr>
        <w:ind w:right="-234"/>
        <w:rPr>
          <w:rFonts w:eastAsia="Calibri"/>
          <w:lang w:eastAsia="en-US"/>
        </w:rPr>
      </w:pPr>
      <w:r>
        <w:rPr>
          <w:rFonts w:eastAsia="Calibri"/>
          <w:lang w:eastAsia="en-US"/>
        </w:rPr>
        <w:t xml:space="preserve">Глава </w:t>
      </w:r>
      <w:proofErr w:type="spellStart"/>
      <w:r>
        <w:rPr>
          <w:rFonts w:eastAsia="Calibri"/>
          <w:lang w:eastAsia="en-US"/>
        </w:rPr>
        <w:t>Шумерлинского</w:t>
      </w:r>
      <w:proofErr w:type="spellEnd"/>
    </w:p>
    <w:p w14:paraId="3F8AC67C" w14:textId="77777777" w:rsidR="008B51CC" w:rsidRDefault="008B51CC" w:rsidP="008B51CC">
      <w:pPr>
        <w:ind w:right="-234"/>
        <w:rPr>
          <w:rFonts w:eastAsia="Calibri"/>
          <w:lang w:eastAsia="en-US"/>
        </w:rPr>
      </w:pPr>
      <w:r>
        <w:rPr>
          <w:rFonts w:eastAsia="Calibri"/>
          <w:lang w:eastAsia="en-US"/>
        </w:rPr>
        <w:t>муниципального округа</w:t>
      </w:r>
    </w:p>
    <w:p w14:paraId="49ED5624" w14:textId="77777777" w:rsidR="008B51CC" w:rsidRDefault="008B51CC" w:rsidP="008B51CC">
      <w:pPr>
        <w:ind w:right="-2"/>
        <w:rPr>
          <w:rFonts w:eastAsia="Calibri"/>
          <w:lang w:eastAsia="en-US"/>
        </w:rPr>
      </w:pPr>
      <w:r>
        <w:rPr>
          <w:rFonts w:eastAsia="Calibri"/>
          <w:lang w:eastAsia="en-US"/>
        </w:rPr>
        <w:t xml:space="preserve">Чувашской Республики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Э.М. Васильев</w:t>
      </w:r>
    </w:p>
    <w:p w14:paraId="310E8DC7" w14:textId="77777777" w:rsidR="008B51CC" w:rsidRDefault="008B51CC" w:rsidP="008B51CC">
      <w:pPr>
        <w:ind w:right="-2"/>
        <w:rPr>
          <w:color w:val="0D0D0D"/>
        </w:rPr>
      </w:pPr>
    </w:p>
    <w:p w14:paraId="1661D7F3" w14:textId="77777777" w:rsidR="008B51CC" w:rsidRDefault="008B51CC" w:rsidP="008B51CC">
      <w:pPr>
        <w:ind w:right="-2"/>
        <w:rPr>
          <w:color w:val="0D0D0D"/>
          <w:sz w:val="18"/>
          <w:szCs w:val="18"/>
        </w:rPr>
      </w:pPr>
    </w:p>
    <w:p w14:paraId="42A631C9" w14:textId="77777777" w:rsidR="008B51CC" w:rsidRDefault="008B51CC" w:rsidP="008B51CC">
      <w:pPr>
        <w:ind w:right="-2"/>
        <w:rPr>
          <w:color w:val="0D0D0D"/>
          <w:sz w:val="18"/>
          <w:szCs w:val="18"/>
        </w:rPr>
      </w:pPr>
    </w:p>
    <w:p w14:paraId="7CD0C1CF" w14:textId="77777777" w:rsidR="008B51CC" w:rsidRDefault="008B51CC" w:rsidP="008B51CC">
      <w:pPr>
        <w:ind w:right="-2"/>
        <w:rPr>
          <w:color w:val="0D0D0D"/>
          <w:sz w:val="18"/>
          <w:szCs w:val="18"/>
        </w:rPr>
      </w:pPr>
      <w:r>
        <w:rPr>
          <w:color w:val="0D0D0D"/>
          <w:sz w:val="18"/>
          <w:szCs w:val="18"/>
        </w:rPr>
        <w:t>Родионова Е.В.,</w:t>
      </w:r>
    </w:p>
    <w:p w14:paraId="6FA82193" w14:textId="77777777" w:rsidR="008B51CC" w:rsidRDefault="008B51CC" w:rsidP="008B51CC">
      <w:pPr>
        <w:ind w:right="-2"/>
        <w:rPr>
          <w:color w:val="0D0D0D"/>
          <w:sz w:val="18"/>
          <w:szCs w:val="18"/>
        </w:rPr>
      </w:pPr>
      <w:r>
        <w:rPr>
          <w:color w:val="0D0D0D"/>
          <w:sz w:val="18"/>
          <w:szCs w:val="18"/>
        </w:rPr>
        <w:t>8(83536)2-13-15</w:t>
      </w:r>
    </w:p>
    <w:p w14:paraId="7724E787" w14:textId="77777777" w:rsidR="000B2B8A" w:rsidRDefault="000B2B8A" w:rsidP="000B2B8A"/>
    <w:p w14:paraId="5F71A9F9" w14:textId="77777777" w:rsidR="008B51CC" w:rsidRDefault="008B51CC" w:rsidP="000B2B8A"/>
    <w:p w14:paraId="26929D9C" w14:textId="77777777" w:rsidR="008B51CC" w:rsidRDefault="008B51CC" w:rsidP="000B2B8A"/>
    <w:p w14:paraId="61B52F94" w14:textId="77777777" w:rsidR="008B51CC" w:rsidRDefault="008B51CC" w:rsidP="000B2B8A"/>
    <w:p w14:paraId="7EEF2CA9" w14:textId="77777777" w:rsidR="008B51CC" w:rsidRDefault="008B51CC" w:rsidP="000B2B8A"/>
    <w:p w14:paraId="38913ED0" w14:textId="77777777" w:rsidR="008B51CC" w:rsidRDefault="008B51CC" w:rsidP="000B2B8A"/>
    <w:p w14:paraId="37238F4C" w14:textId="77777777" w:rsidR="008B51CC" w:rsidRDefault="008B51CC" w:rsidP="000B2B8A"/>
    <w:tbl>
      <w:tblPr>
        <w:tblpPr w:leftFromText="180" w:rightFromText="180" w:vertAnchor="page" w:horzAnchor="margin" w:tblpY="562"/>
        <w:tblW w:w="0" w:type="auto"/>
        <w:tblLayout w:type="fixed"/>
        <w:tblLook w:val="04A0" w:firstRow="1" w:lastRow="0" w:firstColumn="1" w:lastColumn="0" w:noHBand="0" w:noVBand="1"/>
      </w:tblPr>
      <w:tblGrid>
        <w:gridCol w:w="4111"/>
        <w:gridCol w:w="1418"/>
        <w:gridCol w:w="4127"/>
      </w:tblGrid>
      <w:tr w:rsidR="008B51CC" w14:paraId="27FC913A" w14:textId="77777777" w:rsidTr="008B51CC">
        <w:trPr>
          <w:cantSplit/>
          <w:trHeight w:val="1274"/>
        </w:trPr>
        <w:tc>
          <w:tcPr>
            <w:tcW w:w="4111" w:type="dxa"/>
            <w:vAlign w:val="bottom"/>
            <w:hideMark/>
          </w:tcPr>
          <w:p w14:paraId="655F9BBC" w14:textId="77777777" w:rsidR="008B51CC" w:rsidRDefault="008B51CC" w:rsidP="00C6643D">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14:paraId="1FE66BD7" w14:textId="6BAF6543" w:rsidR="008B51CC" w:rsidRDefault="008B51CC" w:rsidP="00C6643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77696" behindDoc="0" locked="0" layoutInCell="1" allowOverlap="1" wp14:anchorId="535B01C4" wp14:editId="28C36967">
                  <wp:simplePos x="0" y="0"/>
                  <wp:positionH relativeFrom="column">
                    <wp:posOffset>109855</wp:posOffset>
                  </wp:positionH>
                  <wp:positionV relativeFrom="paragraph">
                    <wp:posOffset>18415</wp:posOffset>
                  </wp:positionV>
                  <wp:extent cx="525145" cy="668020"/>
                  <wp:effectExtent l="0" t="0" r="0" b="0"/>
                  <wp:wrapNone/>
                  <wp:docPr id="23" name="Рисунок 2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65C3EA33" w14:textId="77777777" w:rsidR="008B51CC" w:rsidRDefault="008B51CC" w:rsidP="00C6643D">
            <w:pPr>
              <w:widowControl w:val="0"/>
              <w:tabs>
                <w:tab w:val="left" w:pos="1864"/>
                <w:tab w:val="left" w:pos="3304"/>
              </w:tabs>
              <w:autoSpaceDE w:val="0"/>
              <w:autoSpaceDN w:val="0"/>
              <w:adjustRightInd w:val="0"/>
              <w:jc w:val="center"/>
              <w:rPr>
                <w:rFonts w:cs="Arial"/>
                <w:b/>
                <w:bCs/>
                <w:noProof/>
              </w:rPr>
            </w:pPr>
            <w:r>
              <w:rPr>
                <w:b/>
                <w:bCs/>
                <w:noProof/>
              </w:rPr>
              <w:t>ЧУВАШСКАЯ РЕСПУБЛИКА</w:t>
            </w:r>
          </w:p>
        </w:tc>
      </w:tr>
      <w:tr w:rsidR="008B51CC" w14:paraId="77521ECA" w14:textId="77777777" w:rsidTr="008B51CC">
        <w:trPr>
          <w:cantSplit/>
          <w:trHeight w:val="550"/>
        </w:trPr>
        <w:tc>
          <w:tcPr>
            <w:tcW w:w="4111" w:type="dxa"/>
          </w:tcPr>
          <w:p w14:paraId="1F5C2AB9" w14:textId="77777777" w:rsidR="008B51CC" w:rsidRDefault="008B51CC" w:rsidP="00C6643D">
            <w:pPr>
              <w:jc w:val="center"/>
              <w:rPr>
                <w:b/>
                <w:bCs/>
                <w:noProof/>
              </w:rPr>
            </w:pPr>
            <w:r>
              <w:rPr>
                <w:b/>
                <w:bCs/>
                <w:noProof/>
              </w:rPr>
              <w:t xml:space="preserve">ÇĚМĚРЛЕ </w:t>
            </w:r>
          </w:p>
          <w:p w14:paraId="2DDFCE14" w14:textId="77777777" w:rsidR="008B51CC" w:rsidRDefault="008B51CC" w:rsidP="00C6643D">
            <w:pPr>
              <w:spacing w:line="220" w:lineRule="exact"/>
              <w:jc w:val="center"/>
              <w:rPr>
                <w:b/>
                <w:caps/>
                <w:snapToGrid w:val="0"/>
              </w:rPr>
            </w:pPr>
            <w:r>
              <w:rPr>
                <w:b/>
                <w:bCs/>
                <w:noProof/>
              </w:rPr>
              <w:t xml:space="preserve">МУНИЦИПАЛЛĂ ОКРУГĔН </w:t>
            </w:r>
            <w:r>
              <w:rPr>
                <w:b/>
                <w:caps/>
                <w:snapToGrid w:val="0"/>
              </w:rPr>
              <w:t>АДМИНИСТРАЦИЙĚ</w:t>
            </w:r>
          </w:p>
          <w:p w14:paraId="7DF1AB0E" w14:textId="77777777" w:rsidR="008B51CC" w:rsidRDefault="008B51CC" w:rsidP="00C6643D">
            <w:pPr>
              <w:spacing w:line="220" w:lineRule="exact"/>
              <w:jc w:val="center"/>
              <w:rPr>
                <w:b/>
                <w:bCs/>
                <w:noProof/>
              </w:rPr>
            </w:pPr>
          </w:p>
          <w:p w14:paraId="3B3C3777" w14:textId="77777777" w:rsidR="008B51CC" w:rsidRDefault="008B51CC" w:rsidP="00C6643D">
            <w:pPr>
              <w:keepNext/>
              <w:jc w:val="center"/>
              <w:outlineLvl w:val="0"/>
              <w:rPr>
                <w:b/>
                <w:bCs/>
                <w:noProof/>
                <w:sz w:val="28"/>
                <w:szCs w:val="28"/>
              </w:rPr>
            </w:pPr>
            <w:r>
              <w:rPr>
                <w:b/>
                <w:bCs/>
                <w:noProof/>
                <w:sz w:val="28"/>
                <w:szCs w:val="28"/>
              </w:rPr>
              <w:t>ЙЫШĂНУ</w:t>
            </w:r>
          </w:p>
          <w:p w14:paraId="1028A1FB" w14:textId="77777777" w:rsidR="008B51CC" w:rsidRDefault="008B51CC" w:rsidP="00C6643D">
            <w:pPr>
              <w:jc w:val="center"/>
              <w:rPr>
                <w:b/>
                <w:bCs/>
                <w:noProof/>
                <w:sz w:val="22"/>
                <w:szCs w:val="22"/>
              </w:rPr>
            </w:pPr>
          </w:p>
          <w:p w14:paraId="01DAD42F" w14:textId="77777777" w:rsidR="008B51CC" w:rsidRDefault="008B51CC" w:rsidP="00C6643D">
            <w:pPr>
              <w:jc w:val="center"/>
              <w:rPr>
                <w:noProof/>
              </w:rPr>
            </w:pPr>
            <w:r>
              <w:rPr>
                <w:noProof/>
              </w:rPr>
              <w:t>____25.07._ 2025</w:t>
            </w:r>
            <w:r>
              <w:rPr>
                <w:rFonts w:ascii="Arial Cyr Chuv" w:hAnsi="Arial Cyr Chuv"/>
              </w:rPr>
              <w:t>=</w:t>
            </w:r>
            <w:r>
              <w:t>.</w:t>
            </w:r>
            <w:r>
              <w:rPr>
                <w:noProof/>
              </w:rPr>
              <w:t>_1062_ №</w:t>
            </w:r>
          </w:p>
          <w:p w14:paraId="430AB2D1" w14:textId="77777777" w:rsidR="008B51CC" w:rsidRDefault="008B51CC" w:rsidP="00C6643D">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14:paraId="0C7AC80F" w14:textId="77777777" w:rsidR="008B51CC" w:rsidRDefault="008B51CC" w:rsidP="00C6643D">
            <w:pPr>
              <w:rPr>
                <w:rFonts w:ascii="Arial" w:hAnsi="Arial" w:cs="Arial"/>
                <w:noProof/>
                <w:sz w:val="20"/>
                <w:szCs w:val="20"/>
              </w:rPr>
            </w:pPr>
          </w:p>
        </w:tc>
        <w:tc>
          <w:tcPr>
            <w:tcW w:w="4127" w:type="dxa"/>
          </w:tcPr>
          <w:p w14:paraId="5D59A08B" w14:textId="77777777" w:rsidR="008B51CC" w:rsidRDefault="008B51CC" w:rsidP="00C6643D">
            <w:pPr>
              <w:tabs>
                <w:tab w:val="left" w:pos="1864"/>
                <w:tab w:val="left" w:pos="3304"/>
              </w:tabs>
              <w:jc w:val="center"/>
              <w:rPr>
                <w:b/>
                <w:caps/>
                <w:sz w:val="22"/>
                <w:szCs w:val="22"/>
              </w:rPr>
            </w:pPr>
            <w:r>
              <w:rPr>
                <w:b/>
                <w:caps/>
                <w:sz w:val="22"/>
                <w:szCs w:val="22"/>
              </w:rPr>
              <w:t xml:space="preserve">администрация </w:t>
            </w:r>
          </w:p>
          <w:p w14:paraId="5270DE12" w14:textId="77777777" w:rsidR="008B51CC" w:rsidRDefault="008B51CC" w:rsidP="00C6643D">
            <w:pPr>
              <w:tabs>
                <w:tab w:val="left" w:pos="1864"/>
                <w:tab w:val="left" w:pos="3304"/>
              </w:tabs>
              <w:jc w:val="center"/>
              <w:rPr>
                <w:b/>
                <w:caps/>
                <w:sz w:val="22"/>
                <w:szCs w:val="22"/>
              </w:rPr>
            </w:pPr>
            <w:r>
              <w:rPr>
                <w:b/>
                <w:caps/>
                <w:sz w:val="22"/>
                <w:szCs w:val="22"/>
              </w:rPr>
              <w:t xml:space="preserve">ШУМЕРЛИНСКОГО </w:t>
            </w:r>
          </w:p>
          <w:p w14:paraId="4F042FC1" w14:textId="77777777" w:rsidR="008B51CC" w:rsidRDefault="008B51CC" w:rsidP="00C6643D">
            <w:pPr>
              <w:tabs>
                <w:tab w:val="left" w:pos="1864"/>
                <w:tab w:val="left" w:pos="3304"/>
              </w:tabs>
              <w:jc w:val="center"/>
              <w:rPr>
                <w:b/>
                <w:caps/>
                <w:sz w:val="22"/>
                <w:szCs w:val="22"/>
              </w:rPr>
            </w:pPr>
            <w:r>
              <w:rPr>
                <w:b/>
                <w:caps/>
                <w:sz w:val="22"/>
                <w:szCs w:val="22"/>
              </w:rPr>
              <w:t>МУНИЦИПАЛЬНОГО ОКРУГА</w:t>
            </w:r>
          </w:p>
          <w:p w14:paraId="6EA8E96F" w14:textId="77777777" w:rsidR="008B51CC" w:rsidRDefault="008B51CC" w:rsidP="00C6643D">
            <w:pPr>
              <w:tabs>
                <w:tab w:val="left" w:pos="1864"/>
                <w:tab w:val="left" w:pos="3304"/>
              </w:tabs>
              <w:rPr>
                <w:b/>
                <w:caps/>
                <w:sz w:val="16"/>
              </w:rPr>
            </w:pPr>
          </w:p>
          <w:p w14:paraId="61103DDC" w14:textId="77777777" w:rsidR="008B51CC" w:rsidRDefault="008B51CC" w:rsidP="00C6643D">
            <w:pPr>
              <w:keepNext/>
              <w:tabs>
                <w:tab w:val="left" w:pos="1864"/>
                <w:tab w:val="left" w:pos="3304"/>
              </w:tabs>
              <w:jc w:val="center"/>
              <w:outlineLvl w:val="0"/>
              <w:rPr>
                <w:b/>
                <w:sz w:val="28"/>
                <w:szCs w:val="28"/>
              </w:rPr>
            </w:pPr>
            <w:r>
              <w:rPr>
                <w:b/>
                <w:sz w:val="28"/>
                <w:szCs w:val="28"/>
              </w:rPr>
              <w:t>ПОСТАНОВЛЕНИЕ</w:t>
            </w:r>
          </w:p>
          <w:p w14:paraId="4722088C" w14:textId="77777777" w:rsidR="008B51CC" w:rsidRDefault="008B51CC" w:rsidP="00C6643D">
            <w:pPr>
              <w:tabs>
                <w:tab w:val="left" w:pos="1864"/>
                <w:tab w:val="left" w:pos="3304"/>
              </w:tabs>
              <w:jc w:val="center"/>
              <w:rPr>
                <w:b/>
                <w:bCs/>
                <w:noProof/>
                <w:sz w:val="22"/>
                <w:szCs w:val="22"/>
              </w:rPr>
            </w:pPr>
          </w:p>
          <w:p w14:paraId="7FAEC4B6" w14:textId="77777777" w:rsidR="008B51CC" w:rsidRDefault="008B51CC" w:rsidP="00C6643D">
            <w:pPr>
              <w:tabs>
                <w:tab w:val="left" w:pos="1864"/>
                <w:tab w:val="left" w:pos="3304"/>
              </w:tabs>
              <w:jc w:val="center"/>
              <w:rPr>
                <w:bCs/>
                <w:noProof/>
              </w:rPr>
            </w:pPr>
            <w:r>
              <w:rPr>
                <w:bCs/>
                <w:noProof/>
              </w:rPr>
              <w:t>____25.07.__ 2025 г. № __1062_</w:t>
            </w:r>
          </w:p>
          <w:p w14:paraId="6EBD82DC" w14:textId="77777777" w:rsidR="008B51CC" w:rsidRDefault="008B51CC" w:rsidP="00C6643D">
            <w:pPr>
              <w:widowControl w:val="0"/>
              <w:tabs>
                <w:tab w:val="left" w:pos="1864"/>
                <w:tab w:val="left" w:pos="3304"/>
              </w:tabs>
              <w:autoSpaceDE w:val="0"/>
              <w:autoSpaceDN w:val="0"/>
              <w:adjustRightInd w:val="0"/>
              <w:jc w:val="center"/>
              <w:rPr>
                <w:noProof/>
              </w:rPr>
            </w:pPr>
            <w:r>
              <w:rPr>
                <w:bCs/>
                <w:noProof/>
              </w:rPr>
              <w:t>город Шумерля</w:t>
            </w:r>
          </w:p>
        </w:tc>
      </w:tr>
    </w:tbl>
    <w:p w14:paraId="247428BD" w14:textId="77777777" w:rsidR="008B51CC" w:rsidRDefault="008B51CC" w:rsidP="008B51CC">
      <w:pPr>
        <w:ind w:firstLine="7088"/>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8B51CC" w14:paraId="4DB1ABAC" w14:textId="77777777" w:rsidTr="008B51CC">
        <w:trPr>
          <w:trHeight w:val="3616"/>
        </w:trPr>
        <w:tc>
          <w:tcPr>
            <w:tcW w:w="3936" w:type="dxa"/>
            <w:tcBorders>
              <w:top w:val="nil"/>
              <w:left w:val="nil"/>
              <w:bottom w:val="nil"/>
              <w:right w:val="nil"/>
            </w:tcBorders>
            <w:hideMark/>
          </w:tcPr>
          <w:p w14:paraId="174BB028" w14:textId="77777777" w:rsidR="008B51CC" w:rsidRDefault="008B51CC" w:rsidP="00C6643D">
            <w:pPr>
              <w:widowControl w:val="0"/>
              <w:autoSpaceDE w:val="0"/>
              <w:autoSpaceDN w:val="0"/>
              <w:adjustRightInd w:val="0"/>
              <w:jc w:val="both"/>
              <w:rPr>
                <w:b/>
              </w:rPr>
            </w:pPr>
            <w:r>
              <w:rPr>
                <w:b/>
              </w:rPr>
              <w:t>О внесении изменений в пост</w:t>
            </w:r>
            <w:r>
              <w:rPr>
                <w:b/>
              </w:rPr>
              <w:t>а</w:t>
            </w:r>
            <w:r>
              <w:rPr>
                <w:b/>
              </w:rPr>
              <w:t xml:space="preserve">новление администрации </w:t>
            </w:r>
            <w:proofErr w:type="spellStart"/>
            <w:r>
              <w:rPr>
                <w:b/>
              </w:rPr>
              <w:t>Ш</w:t>
            </w:r>
            <w:r>
              <w:rPr>
                <w:b/>
              </w:rPr>
              <w:t>у</w:t>
            </w:r>
            <w:r>
              <w:rPr>
                <w:b/>
              </w:rPr>
              <w:t>мерлинского</w:t>
            </w:r>
            <w:proofErr w:type="spellEnd"/>
            <w:r>
              <w:rPr>
                <w:b/>
              </w:rPr>
              <w:t xml:space="preserve"> муниципального округа от 19 июня 2023 г. № 433 «О порядке формирования мун</w:t>
            </w:r>
            <w:r>
              <w:rPr>
                <w:b/>
              </w:rPr>
              <w:t>и</w:t>
            </w:r>
            <w:r>
              <w:rPr>
                <w:b/>
              </w:rPr>
              <w:t>ципальных социальных заказов на оказание муниципальных услуг в социальной сфере, отн</w:t>
            </w:r>
            <w:r>
              <w:rPr>
                <w:b/>
              </w:rPr>
              <w:t>е</w:t>
            </w:r>
            <w:r>
              <w:rPr>
                <w:b/>
              </w:rPr>
              <w:t>сенных к полномочиям органов местного самоуправления (</w:t>
            </w:r>
            <w:proofErr w:type="spellStart"/>
            <w:r>
              <w:rPr>
                <w:b/>
              </w:rPr>
              <w:t>Ш</w:t>
            </w:r>
            <w:r>
              <w:rPr>
                <w:b/>
              </w:rPr>
              <w:t>у</w:t>
            </w:r>
            <w:r>
              <w:rPr>
                <w:b/>
              </w:rPr>
              <w:t>мерлинского</w:t>
            </w:r>
            <w:proofErr w:type="spellEnd"/>
            <w:r>
              <w:rPr>
                <w:b/>
              </w:rPr>
              <w:t xml:space="preserve"> муниципального округа), о форме и сроках фо</w:t>
            </w:r>
            <w:r>
              <w:rPr>
                <w:b/>
              </w:rPr>
              <w:t>р</w:t>
            </w:r>
            <w:r>
              <w:rPr>
                <w:b/>
              </w:rPr>
              <w:t>мирования отчета об их исполн</w:t>
            </w:r>
            <w:r>
              <w:rPr>
                <w:b/>
              </w:rPr>
              <w:t>е</w:t>
            </w:r>
            <w:r>
              <w:rPr>
                <w:b/>
              </w:rPr>
              <w:t>нии»</w:t>
            </w:r>
          </w:p>
        </w:tc>
      </w:tr>
    </w:tbl>
    <w:p w14:paraId="3413C7B7" w14:textId="77777777" w:rsidR="008B51CC" w:rsidRDefault="008B51CC" w:rsidP="008B51CC">
      <w:pPr>
        <w:spacing w:line="276" w:lineRule="auto"/>
        <w:ind w:firstLine="709"/>
      </w:pPr>
      <w:bookmarkStart w:id="4" w:name="_Hlk125643972"/>
    </w:p>
    <w:p w14:paraId="75E19656" w14:textId="77777777" w:rsidR="008B51CC" w:rsidRDefault="008B51CC" w:rsidP="008B51CC">
      <w:pPr>
        <w:spacing w:line="276" w:lineRule="auto"/>
        <w:ind w:firstLine="709"/>
      </w:pPr>
      <w:r>
        <w:t xml:space="preserve">В </w:t>
      </w:r>
      <w:bookmarkEnd w:id="4"/>
      <w:r>
        <w:t>целях  приведения  в  соответствие  с Федеральным законом от 26 декабря 2024 г.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w:t>
      </w:r>
      <w:r>
        <w:t>е</w:t>
      </w:r>
      <w:r>
        <w:t xml:space="preserve">ре» и отдельные законодательные акты Российской Федерации» администрация </w:t>
      </w:r>
      <w:proofErr w:type="spellStart"/>
      <w:r>
        <w:t>Шумерли</w:t>
      </w:r>
      <w:r>
        <w:t>н</w:t>
      </w:r>
      <w:r>
        <w:t>ского</w:t>
      </w:r>
      <w:proofErr w:type="spellEnd"/>
      <w:r>
        <w:t xml:space="preserve"> муниципального округа </w:t>
      </w:r>
      <w:proofErr w:type="gramStart"/>
      <w:r>
        <w:t>п</w:t>
      </w:r>
      <w:proofErr w:type="gramEnd"/>
      <w:r>
        <w:t xml:space="preserve"> о с т а н о в л я е т :</w:t>
      </w:r>
    </w:p>
    <w:p w14:paraId="6A515FCB" w14:textId="77777777" w:rsidR="008B51CC" w:rsidRDefault="008B51CC" w:rsidP="008B51CC">
      <w:pPr>
        <w:spacing w:line="276" w:lineRule="auto"/>
        <w:ind w:firstLine="709"/>
        <w:rPr>
          <w:rFonts w:eastAsiaTheme="minorHAnsi"/>
          <w:lang w:eastAsia="en-US"/>
        </w:rPr>
      </w:pPr>
      <w:r>
        <w:t xml:space="preserve">1. Внести в постановление администрации </w:t>
      </w:r>
      <w:proofErr w:type="spellStart"/>
      <w:r>
        <w:t>Шумерлинского</w:t>
      </w:r>
      <w:proofErr w:type="spellEnd"/>
      <w:r>
        <w:t xml:space="preserve"> муниципального округа Чувашской Республики от 19 июня 2023 г. № 433 «О Порядке формирования муниципал</w:t>
      </w:r>
      <w:r>
        <w:t>ь</w:t>
      </w:r>
      <w:r>
        <w:t xml:space="preserve">ных социальных заказов на оказание муниципальных услуг в социальной сфере, отнесенных к полномочиям органов местного самоуправления </w:t>
      </w:r>
      <w:proofErr w:type="spellStart"/>
      <w:r>
        <w:t>Шумерлинского</w:t>
      </w:r>
      <w:proofErr w:type="spellEnd"/>
      <w:r>
        <w:t xml:space="preserve"> муниципального округа, о форме и сроках формирования отчета об их исполнении» следующие изменения:</w:t>
      </w:r>
    </w:p>
    <w:p w14:paraId="4ED4E701" w14:textId="77777777" w:rsidR="008B51CC" w:rsidRDefault="008B51CC" w:rsidP="008B51CC">
      <w:pPr>
        <w:spacing w:line="276" w:lineRule="auto"/>
        <w:ind w:firstLine="709"/>
      </w:pPr>
      <w:r>
        <w:t>1) пункт 1 изложить в следующей редакции:</w:t>
      </w:r>
    </w:p>
    <w:p w14:paraId="58AEFFA8" w14:textId="77777777" w:rsidR="008B51CC" w:rsidRDefault="008B51CC" w:rsidP="008B51CC">
      <w:pPr>
        <w:spacing w:line="276" w:lineRule="auto"/>
        <w:ind w:firstLine="709"/>
      </w:pPr>
      <w:r>
        <w:t>«1. Утвердить:</w:t>
      </w:r>
    </w:p>
    <w:p w14:paraId="4C92B842" w14:textId="77777777" w:rsidR="008B51CC" w:rsidRDefault="008B51CC" w:rsidP="008B51CC">
      <w:pPr>
        <w:spacing w:line="276" w:lineRule="auto"/>
        <w:ind w:firstLine="709"/>
      </w:pPr>
      <w:r>
        <w:t>1) Перечень муниципальных услуг в социальной сфере, в отношении которых форм</w:t>
      </w:r>
      <w:r>
        <w:t>и</w:t>
      </w:r>
      <w:r>
        <w:t xml:space="preserve">руется муниципальный социальный заказ на оказание муниципальных услуг в социальной сфере, отнесенных к полномочиям органов местного самоуправления </w:t>
      </w:r>
      <w:proofErr w:type="spellStart"/>
      <w:r>
        <w:t>Шумерлинского</w:t>
      </w:r>
      <w:proofErr w:type="spellEnd"/>
      <w:r>
        <w:t xml:space="preserve"> мун</w:t>
      </w:r>
      <w:r>
        <w:t>и</w:t>
      </w:r>
      <w:r>
        <w:t>ципального округа (приложение № 1);</w:t>
      </w:r>
    </w:p>
    <w:p w14:paraId="33B388DB" w14:textId="77777777" w:rsidR="008B51CC" w:rsidRDefault="008B51CC" w:rsidP="008B51CC">
      <w:pPr>
        <w:spacing w:line="276" w:lineRule="auto"/>
        <w:ind w:firstLine="709"/>
      </w:pPr>
      <w:r>
        <w:t>2) Порядок формирования муниципальных социальных заказов на оказание муниц</w:t>
      </w:r>
      <w:r>
        <w:t>и</w:t>
      </w:r>
      <w:r>
        <w:t>пальных услуг в социальной сфере, отнесенных к полномочиям органов местного сам</w:t>
      </w:r>
      <w:r>
        <w:t>о</w:t>
      </w:r>
      <w:r>
        <w:t xml:space="preserve">управления </w:t>
      </w:r>
      <w:proofErr w:type="spellStart"/>
      <w:r>
        <w:t>Шумерлинского</w:t>
      </w:r>
      <w:proofErr w:type="spellEnd"/>
      <w:r>
        <w:t xml:space="preserve"> муниципального округа (приложение № 2);</w:t>
      </w:r>
    </w:p>
    <w:p w14:paraId="0995FAFA" w14:textId="77777777" w:rsidR="008B51CC" w:rsidRDefault="008B51CC" w:rsidP="008B51CC">
      <w:pPr>
        <w:spacing w:line="276" w:lineRule="auto"/>
        <w:ind w:firstLine="709"/>
      </w:pPr>
      <w:r>
        <w:t xml:space="preserve">3) Форму отчета </w:t>
      </w:r>
      <w:bookmarkStart w:id="5" w:name="_Hlk125645556"/>
      <w:r>
        <w:t xml:space="preserve">об исполнении муниципального социального заказа </w:t>
      </w:r>
      <w:bookmarkEnd w:id="5"/>
      <w:r>
        <w:t>на оказание м</w:t>
      </w:r>
      <w:r>
        <w:t>у</w:t>
      </w:r>
      <w:r>
        <w:t>ниципальных услуг в социальной сфере, отнесенных к полномочиям органов местного сам</w:t>
      </w:r>
      <w:r>
        <w:t>о</w:t>
      </w:r>
      <w:r>
        <w:t xml:space="preserve">управления </w:t>
      </w:r>
      <w:proofErr w:type="spellStart"/>
      <w:r>
        <w:t>Шумерлинского</w:t>
      </w:r>
      <w:proofErr w:type="spellEnd"/>
      <w:r>
        <w:t xml:space="preserve"> муниципального округа (приложение № 3);</w:t>
      </w:r>
    </w:p>
    <w:p w14:paraId="59C9EBE3" w14:textId="77777777" w:rsidR="008B51CC" w:rsidRDefault="008B51CC" w:rsidP="008B51CC">
      <w:pPr>
        <w:spacing w:line="276" w:lineRule="auto"/>
        <w:ind w:firstLine="709"/>
      </w:pPr>
      <w:r>
        <w:t>4) Показатели эффективности организации оказания муниципальных услуг в социал</w:t>
      </w:r>
      <w:r>
        <w:t>ь</w:t>
      </w:r>
      <w:r>
        <w:t xml:space="preserve">ной сфере, при </w:t>
      </w:r>
      <w:proofErr w:type="gramStart"/>
      <w:r>
        <w:t>организации</w:t>
      </w:r>
      <w:proofErr w:type="gramEnd"/>
      <w:r>
        <w:t xml:space="preserve"> оказания которых планируется определять исполнителей услуг по результатам отбора исполнителей услуг (приложение № 4);</w:t>
      </w:r>
    </w:p>
    <w:p w14:paraId="326B3D9B" w14:textId="77777777" w:rsidR="008B51CC" w:rsidRDefault="008B51CC" w:rsidP="008B51CC">
      <w:pPr>
        <w:spacing w:line="276" w:lineRule="auto"/>
        <w:ind w:firstLine="709"/>
      </w:pPr>
      <w:r>
        <w:t>5) План достижения показателей эффективности организации оказания муниципал</w:t>
      </w:r>
      <w:r>
        <w:t>ь</w:t>
      </w:r>
      <w:r>
        <w:t xml:space="preserve">ных услуг в социальной сфере, при </w:t>
      </w:r>
      <w:proofErr w:type="gramStart"/>
      <w:r>
        <w:t>организации</w:t>
      </w:r>
      <w:proofErr w:type="gramEnd"/>
      <w:r>
        <w:t xml:space="preserve"> оказания которых планируется определять  исполнителей   услуг  по результатам  отбора исполнителей услуг  (приложение  № 5).»;</w:t>
      </w:r>
    </w:p>
    <w:p w14:paraId="57272A7D" w14:textId="77777777" w:rsidR="008B51CC" w:rsidRDefault="008B51CC" w:rsidP="008B51CC">
      <w:pPr>
        <w:spacing w:line="276" w:lineRule="auto"/>
        <w:ind w:firstLine="709"/>
      </w:pPr>
      <w:r>
        <w:t>2) дополнить приложениями № 1 – 5 следующего содержания (прилагаются).</w:t>
      </w:r>
    </w:p>
    <w:p w14:paraId="1495ECAF" w14:textId="77777777" w:rsidR="008B51CC" w:rsidRDefault="008B51CC" w:rsidP="008B51CC">
      <w:pPr>
        <w:spacing w:line="276" w:lineRule="auto"/>
        <w:ind w:firstLine="709"/>
      </w:pPr>
      <w:r>
        <w:t>2. Настоящее постановление вступает в силу со дня подписания и распространяет свое действие на правоотношения, возникшие с 1 января 2025 г.</w:t>
      </w:r>
    </w:p>
    <w:p w14:paraId="56A59EEF" w14:textId="77777777" w:rsidR="008B51CC" w:rsidRDefault="008B51CC" w:rsidP="008B51CC">
      <w:pPr>
        <w:spacing w:line="276" w:lineRule="auto"/>
        <w:ind w:firstLine="540"/>
        <w:rPr>
          <w:rFonts w:cs="Arial"/>
        </w:rPr>
      </w:pPr>
      <w:r>
        <w:t>3</w:t>
      </w:r>
      <w:r>
        <w:rPr>
          <w:sz w:val="28"/>
          <w:szCs w:val="28"/>
        </w:rPr>
        <w:t xml:space="preserve">. </w:t>
      </w:r>
      <w:proofErr w:type="gramStart"/>
      <w:r>
        <w:t>Контроль за</w:t>
      </w:r>
      <w:proofErr w:type="gramEnd"/>
      <w:r>
        <w:t xml:space="preserve"> исполнением настоящего постановления возложить на заместителя гл</w:t>
      </w:r>
      <w:r>
        <w:t>а</w:t>
      </w:r>
      <w:r>
        <w:t xml:space="preserve">вы администрации по социальным вопросам - начальника отдела образования, молодежной  и социальной политики администрации </w:t>
      </w:r>
      <w:proofErr w:type="spellStart"/>
      <w:r>
        <w:t>Шумерлинского</w:t>
      </w:r>
      <w:proofErr w:type="spellEnd"/>
      <w:r>
        <w:t xml:space="preserve"> муниципального округа.</w:t>
      </w:r>
    </w:p>
    <w:p w14:paraId="2ACF1ADB" w14:textId="77777777" w:rsidR="008B51CC" w:rsidRDefault="008B51CC" w:rsidP="008B51CC">
      <w:pPr>
        <w:tabs>
          <w:tab w:val="left" w:pos="1276"/>
        </w:tabs>
        <w:rPr>
          <w:rFonts w:eastAsia="Calibri"/>
          <w:lang w:eastAsia="en-US"/>
        </w:rPr>
      </w:pPr>
    </w:p>
    <w:p w14:paraId="664609D7" w14:textId="77777777" w:rsidR="008B51CC" w:rsidRDefault="008B51CC" w:rsidP="008B51CC">
      <w:pPr>
        <w:tabs>
          <w:tab w:val="left" w:pos="1276"/>
        </w:tabs>
        <w:rPr>
          <w:rFonts w:eastAsia="Calibri"/>
          <w:lang w:eastAsia="en-US"/>
        </w:rPr>
      </w:pPr>
    </w:p>
    <w:p w14:paraId="27F4657B" w14:textId="77777777" w:rsidR="008B51CC" w:rsidRDefault="008B51CC" w:rsidP="008B51CC">
      <w:pPr>
        <w:tabs>
          <w:tab w:val="left" w:pos="1276"/>
        </w:tabs>
        <w:rPr>
          <w:rFonts w:eastAsia="Calibri"/>
          <w:lang w:eastAsia="en-US"/>
        </w:rPr>
      </w:pPr>
    </w:p>
    <w:p w14:paraId="65E5FA7F" w14:textId="77777777" w:rsidR="008B51CC" w:rsidRDefault="008B51CC" w:rsidP="008B51CC">
      <w:pPr>
        <w:tabs>
          <w:tab w:val="left" w:pos="1276"/>
        </w:tabs>
        <w:rPr>
          <w:rFonts w:eastAsia="Calibri"/>
          <w:lang w:eastAsia="en-US"/>
        </w:rPr>
      </w:pPr>
    </w:p>
    <w:p w14:paraId="42C7B9AC" w14:textId="77777777" w:rsidR="008B51CC" w:rsidRDefault="008B51CC" w:rsidP="008B51CC">
      <w:pPr>
        <w:ind w:right="-234"/>
        <w:rPr>
          <w:rFonts w:eastAsia="Calibri"/>
          <w:lang w:eastAsia="en-US"/>
        </w:rPr>
      </w:pPr>
      <w:r>
        <w:rPr>
          <w:rFonts w:eastAsia="Calibri"/>
          <w:lang w:eastAsia="en-US"/>
        </w:rPr>
        <w:t xml:space="preserve">Глава </w:t>
      </w:r>
      <w:proofErr w:type="spellStart"/>
      <w:r>
        <w:rPr>
          <w:rFonts w:eastAsia="Calibri"/>
          <w:lang w:eastAsia="en-US"/>
        </w:rPr>
        <w:t>Шумерлинского</w:t>
      </w:r>
      <w:proofErr w:type="spellEnd"/>
    </w:p>
    <w:p w14:paraId="032AC5AB" w14:textId="77777777" w:rsidR="008B51CC" w:rsidRDefault="008B51CC" w:rsidP="008B51CC">
      <w:pPr>
        <w:ind w:right="-234"/>
        <w:rPr>
          <w:rFonts w:eastAsia="Calibri"/>
          <w:lang w:eastAsia="en-US"/>
        </w:rPr>
      </w:pPr>
      <w:r>
        <w:rPr>
          <w:rFonts w:eastAsia="Calibri"/>
          <w:lang w:eastAsia="en-US"/>
        </w:rPr>
        <w:t>муниципального округа</w:t>
      </w:r>
    </w:p>
    <w:p w14:paraId="1AEDDDDB" w14:textId="77777777" w:rsidR="008B51CC" w:rsidRDefault="008B51CC" w:rsidP="008B51CC">
      <w:pPr>
        <w:ind w:right="-2"/>
        <w:rPr>
          <w:rFonts w:eastAsia="Calibri"/>
          <w:lang w:eastAsia="en-US"/>
        </w:rPr>
      </w:pPr>
      <w:r>
        <w:rPr>
          <w:rFonts w:eastAsia="Calibri"/>
          <w:lang w:eastAsia="en-US"/>
        </w:rPr>
        <w:t xml:space="preserve">Чувашской Республики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Э.М. Васильев</w:t>
      </w:r>
    </w:p>
    <w:p w14:paraId="3264DEE6" w14:textId="77777777" w:rsidR="008B51CC" w:rsidRDefault="008B51CC" w:rsidP="008B51CC">
      <w:pPr>
        <w:ind w:right="-2"/>
        <w:rPr>
          <w:color w:val="0D0D0D"/>
        </w:rPr>
      </w:pPr>
    </w:p>
    <w:p w14:paraId="62C7DAD8" w14:textId="77777777" w:rsidR="008B51CC" w:rsidRDefault="008B51CC" w:rsidP="008B51CC">
      <w:pPr>
        <w:ind w:right="-2"/>
        <w:rPr>
          <w:color w:val="0D0D0D"/>
        </w:rPr>
      </w:pPr>
    </w:p>
    <w:p w14:paraId="282380A3" w14:textId="77777777" w:rsidR="008B51CC" w:rsidRDefault="008B51CC" w:rsidP="008B51CC">
      <w:pPr>
        <w:ind w:right="-2"/>
        <w:rPr>
          <w:color w:val="0D0D0D"/>
        </w:rPr>
      </w:pPr>
    </w:p>
    <w:p w14:paraId="750AC3D4" w14:textId="77777777" w:rsidR="008B51CC" w:rsidRDefault="008B51CC" w:rsidP="008B51CC">
      <w:pPr>
        <w:ind w:right="-2"/>
        <w:rPr>
          <w:color w:val="0D0D0D"/>
        </w:rPr>
      </w:pPr>
    </w:p>
    <w:p w14:paraId="39079B52" w14:textId="77777777" w:rsidR="008B51CC" w:rsidRDefault="008B51CC" w:rsidP="008B51CC">
      <w:pPr>
        <w:ind w:right="-2"/>
        <w:rPr>
          <w:color w:val="0D0D0D"/>
        </w:rPr>
      </w:pPr>
    </w:p>
    <w:p w14:paraId="73DE63A4" w14:textId="77777777" w:rsidR="008B51CC" w:rsidRDefault="008B51CC" w:rsidP="008B51CC">
      <w:pPr>
        <w:ind w:right="-2"/>
        <w:rPr>
          <w:color w:val="0D0D0D"/>
        </w:rPr>
      </w:pPr>
    </w:p>
    <w:p w14:paraId="35A17607" w14:textId="77777777" w:rsidR="008B51CC" w:rsidRDefault="008B51CC" w:rsidP="008B51CC">
      <w:pPr>
        <w:ind w:right="-2"/>
        <w:rPr>
          <w:color w:val="0D0D0D"/>
        </w:rPr>
      </w:pPr>
    </w:p>
    <w:p w14:paraId="0E39B04E" w14:textId="77777777" w:rsidR="008B51CC" w:rsidRDefault="008B51CC" w:rsidP="008B51CC">
      <w:pPr>
        <w:ind w:right="-2"/>
        <w:rPr>
          <w:color w:val="0D0D0D"/>
        </w:rPr>
      </w:pPr>
    </w:p>
    <w:p w14:paraId="562D57EF" w14:textId="77777777" w:rsidR="008B51CC" w:rsidRDefault="008B51CC" w:rsidP="008B51CC">
      <w:pPr>
        <w:ind w:right="-2"/>
        <w:rPr>
          <w:color w:val="0D0D0D"/>
        </w:rPr>
      </w:pPr>
    </w:p>
    <w:p w14:paraId="24933D20" w14:textId="77777777" w:rsidR="008B51CC" w:rsidRDefault="008B51CC" w:rsidP="008B51CC">
      <w:pPr>
        <w:ind w:right="-2"/>
        <w:rPr>
          <w:color w:val="0D0D0D"/>
        </w:rPr>
      </w:pPr>
    </w:p>
    <w:p w14:paraId="3F9CAB2C" w14:textId="77777777" w:rsidR="008B51CC" w:rsidRDefault="008B51CC" w:rsidP="008B51CC">
      <w:pPr>
        <w:ind w:right="-2"/>
        <w:rPr>
          <w:color w:val="0D0D0D"/>
        </w:rPr>
      </w:pPr>
    </w:p>
    <w:p w14:paraId="785F99D0" w14:textId="77777777" w:rsidR="008B51CC" w:rsidRDefault="008B51CC" w:rsidP="008B51CC">
      <w:pPr>
        <w:ind w:right="-2"/>
        <w:rPr>
          <w:color w:val="0D0D0D"/>
        </w:rPr>
      </w:pPr>
    </w:p>
    <w:p w14:paraId="069CB0CF" w14:textId="77777777" w:rsidR="008B51CC" w:rsidRDefault="008B51CC" w:rsidP="008B51CC">
      <w:pPr>
        <w:ind w:right="-2"/>
        <w:rPr>
          <w:color w:val="0D0D0D"/>
        </w:rPr>
      </w:pPr>
    </w:p>
    <w:p w14:paraId="4437AC92" w14:textId="77777777" w:rsidR="008B51CC" w:rsidRDefault="008B51CC" w:rsidP="008B51CC">
      <w:pPr>
        <w:ind w:right="-2"/>
        <w:rPr>
          <w:color w:val="0D0D0D"/>
        </w:rPr>
      </w:pPr>
    </w:p>
    <w:p w14:paraId="26E43FCC" w14:textId="77777777" w:rsidR="008B51CC" w:rsidRDefault="008B51CC" w:rsidP="008B51CC">
      <w:pPr>
        <w:ind w:right="-2"/>
        <w:rPr>
          <w:color w:val="0D0D0D"/>
        </w:rPr>
      </w:pPr>
    </w:p>
    <w:p w14:paraId="1D703806" w14:textId="77777777" w:rsidR="008B51CC" w:rsidRDefault="008B51CC" w:rsidP="008B51CC">
      <w:pPr>
        <w:ind w:right="-2"/>
        <w:rPr>
          <w:color w:val="0D0D0D"/>
        </w:rPr>
      </w:pPr>
    </w:p>
    <w:p w14:paraId="7521F985" w14:textId="77777777" w:rsidR="008B51CC" w:rsidRDefault="008B51CC" w:rsidP="008B51CC">
      <w:pPr>
        <w:ind w:right="-2"/>
        <w:rPr>
          <w:color w:val="0D0D0D"/>
        </w:rPr>
      </w:pPr>
    </w:p>
    <w:p w14:paraId="336E5E20" w14:textId="77777777" w:rsidR="008B51CC" w:rsidRDefault="008B51CC" w:rsidP="008B51CC">
      <w:pPr>
        <w:ind w:right="-2"/>
        <w:rPr>
          <w:color w:val="0D0D0D"/>
        </w:rPr>
      </w:pPr>
    </w:p>
    <w:p w14:paraId="2C1DC060" w14:textId="77777777" w:rsidR="008B51CC" w:rsidRDefault="008B51CC" w:rsidP="008B51CC">
      <w:pPr>
        <w:ind w:right="-2"/>
        <w:rPr>
          <w:color w:val="0D0D0D"/>
        </w:rPr>
      </w:pPr>
    </w:p>
    <w:p w14:paraId="0C69F90C" w14:textId="77777777" w:rsidR="008B51CC" w:rsidRDefault="008B51CC" w:rsidP="008B51CC">
      <w:pPr>
        <w:ind w:right="-2"/>
        <w:rPr>
          <w:color w:val="0D0D0D"/>
        </w:rPr>
      </w:pPr>
    </w:p>
    <w:p w14:paraId="5883F07D" w14:textId="77777777" w:rsidR="008B51CC" w:rsidRDefault="008B51CC" w:rsidP="008B51CC">
      <w:pPr>
        <w:ind w:right="-2"/>
        <w:rPr>
          <w:color w:val="0D0D0D"/>
        </w:rPr>
      </w:pPr>
    </w:p>
    <w:p w14:paraId="58ADCEEA" w14:textId="77777777" w:rsidR="008B51CC" w:rsidRDefault="008B51CC" w:rsidP="008B51CC">
      <w:pPr>
        <w:ind w:right="-2"/>
        <w:rPr>
          <w:color w:val="0D0D0D"/>
        </w:rPr>
      </w:pPr>
    </w:p>
    <w:p w14:paraId="1EE7C93E" w14:textId="77777777" w:rsidR="008B51CC" w:rsidRDefault="008B51CC" w:rsidP="008B51CC">
      <w:pPr>
        <w:ind w:right="-2"/>
        <w:rPr>
          <w:color w:val="0D0D0D"/>
        </w:rPr>
      </w:pPr>
    </w:p>
    <w:p w14:paraId="3D200805" w14:textId="77777777" w:rsidR="008B51CC" w:rsidRDefault="008B51CC" w:rsidP="008B51CC">
      <w:pPr>
        <w:ind w:right="-2"/>
        <w:rPr>
          <w:color w:val="0D0D0D"/>
        </w:rPr>
      </w:pPr>
    </w:p>
    <w:p w14:paraId="10E08003" w14:textId="77777777" w:rsidR="008B51CC" w:rsidRDefault="008B51CC" w:rsidP="008B51CC">
      <w:pPr>
        <w:ind w:right="-2"/>
        <w:rPr>
          <w:color w:val="0D0D0D"/>
        </w:rPr>
      </w:pPr>
    </w:p>
    <w:p w14:paraId="0F9B9E8D" w14:textId="77777777" w:rsidR="008B51CC" w:rsidRDefault="008B51CC" w:rsidP="008B51CC">
      <w:pPr>
        <w:ind w:right="-2"/>
        <w:rPr>
          <w:color w:val="0D0D0D"/>
        </w:rPr>
      </w:pPr>
    </w:p>
    <w:p w14:paraId="601E482F" w14:textId="77777777" w:rsidR="008B51CC" w:rsidRDefault="008B51CC" w:rsidP="008B51CC">
      <w:pPr>
        <w:ind w:right="-2"/>
        <w:rPr>
          <w:color w:val="0D0D0D"/>
        </w:rPr>
      </w:pPr>
    </w:p>
    <w:p w14:paraId="04C41F6D" w14:textId="77777777" w:rsidR="008B51CC" w:rsidRDefault="008B51CC" w:rsidP="008B51CC">
      <w:pPr>
        <w:ind w:right="-2"/>
        <w:rPr>
          <w:color w:val="0D0D0D"/>
        </w:rPr>
      </w:pPr>
    </w:p>
    <w:p w14:paraId="72F63EBC" w14:textId="77777777" w:rsidR="008B51CC" w:rsidRDefault="008B51CC" w:rsidP="008B51CC">
      <w:pPr>
        <w:ind w:right="-2"/>
        <w:rPr>
          <w:color w:val="0D0D0D"/>
        </w:rPr>
      </w:pPr>
    </w:p>
    <w:p w14:paraId="6BD19D98" w14:textId="77777777" w:rsidR="008B51CC" w:rsidRDefault="008B51CC" w:rsidP="008B51CC">
      <w:pPr>
        <w:ind w:right="-2"/>
        <w:rPr>
          <w:color w:val="0D0D0D"/>
        </w:rPr>
      </w:pPr>
    </w:p>
    <w:p w14:paraId="6397AE40" w14:textId="77777777" w:rsidR="008B51CC" w:rsidRDefault="008B51CC" w:rsidP="008B51CC">
      <w:pPr>
        <w:ind w:right="-2"/>
        <w:rPr>
          <w:color w:val="0D0D0D"/>
        </w:rPr>
      </w:pPr>
    </w:p>
    <w:p w14:paraId="4D04CBF4" w14:textId="77777777" w:rsidR="008B51CC" w:rsidRDefault="008B51CC" w:rsidP="008B51CC">
      <w:pPr>
        <w:ind w:right="-2"/>
        <w:rPr>
          <w:color w:val="0D0D0D"/>
          <w:sz w:val="18"/>
          <w:szCs w:val="18"/>
        </w:rPr>
      </w:pPr>
      <w:r>
        <w:rPr>
          <w:color w:val="0D0D0D"/>
          <w:sz w:val="18"/>
          <w:szCs w:val="18"/>
        </w:rPr>
        <w:t>Родионова Е.В.,</w:t>
      </w:r>
    </w:p>
    <w:p w14:paraId="4C112F66" w14:textId="77777777" w:rsidR="008B51CC" w:rsidRDefault="008B51CC" w:rsidP="008B51CC">
      <w:pPr>
        <w:ind w:right="-2"/>
        <w:rPr>
          <w:color w:val="0D0D0D"/>
          <w:sz w:val="18"/>
          <w:szCs w:val="18"/>
        </w:rPr>
      </w:pPr>
      <w:r>
        <w:rPr>
          <w:color w:val="0D0D0D"/>
          <w:sz w:val="18"/>
          <w:szCs w:val="18"/>
        </w:rPr>
        <w:t>8(83536)2-13-15</w:t>
      </w:r>
    </w:p>
    <w:p w14:paraId="4A543B23" w14:textId="77777777" w:rsidR="008B51CC" w:rsidRDefault="008B51CC" w:rsidP="008B51CC">
      <w:pPr>
        <w:ind w:right="-5528"/>
      </w:pPr>
    </w:p>
    <w:p w14:paraId="1C6D9AD0" w14:textId="77777777" w:rsidR="008B51CC" w:rsidRDefault="008B51CC" w:rsidP="008B51CC">
      <w:pPr>
        <w:rPr>
          <w:color w:val="0D0D0D"/>
        </w:rPr>
      </w:pPr>
      <w:r>
        <w:rPr>
          <w:color w:val="0D0D0D"/>
        </w:rPr>
        <w:br w:type="page"/>
      </w:r>
    </w:p>
    <w:p w14:paraId="33D8E306" w14:textId="77777777" w:rsidR="008B51CC" w:rsidRDefault="008B51CC" w:rsidP="008B51CC">
      <w:pPr>
        <w:tabs>
          <w:tab w:val="left" w:pos="5892"/>
          <w:tab w:val="center" w:pos="7512"/>
        </w:tabs>
        <w:ind w:left="5670"/>
        <w:jc w:val="center"/>
        <w:outlineLvl w:val="0"/>
        <w:rPr>
          <w:color w:val="000000"/>
          <w:lang w:eastAsia="en-US"/>
        </w:rPr>
      </w:pPr>
      <w:r>
        <w:rPr>
          <w:color w:val="000000"/>
          <w:lang w:eastAsia="en-US"/>
        </w:rPr>
        <w:t>Приложение</w:t>
      </w:r>
    </w:p>
    <w:p w14:paraId="228A1F45" w14:textId="77777777" w:rsidR="008B51CC" w:rsidRDefault="008B51CC" w:rsidP="008B51CC">
      <w:pPr>
        <w:tabs>
          <w:tab w:val="left" w:pos="5892"/>
          <w:tab w:val="center" w:pos="7512"/>
        </w:tabs>
        <w:ind w:left="5670"/>
        <w:outlineLvl w:val="0"/>
        <w:rPr>
          <w:color w:val="000000"/>
          <w:lang w:eastAsia="en-US"/>
        </w:rPr>
      </w:pPr>
      <w:r>
        <w:rPr>
          <w:color w:val="000000"/>
          <w:lang w:eastAsia="en-US"/>
        </w:rPr>
        <w:t xml:space="preserve">к постановлению администрации </w:t>
      </w:r>
      <w:proofErr w:type="spellStart"/>
      <w:r>
        <w:rPr>
          <w:color w:val="000000"/>
          <w:lang w:eastAsia="en-US"/>
        </w:rPr>
        <w:t>Шумерлинского</w:t>
      </w:r>
      <w:proofErr w:type="spellEnd"/>
      <w:r>
        <w:rPr>
          <w:color w:val="000000"/>
          <w:lang w:eastAsia="en-US"/>
        </w:rPr>
        <w:t xml:space="preserve"> муниципального округа </w:t>
      </w:r>
    </w:p>
    <w:p w14:paraId="27DE557D" w14:textId="77777777" w:rsidR="008B51CC" w:rsidRDefault="008B51CC" w:rsidP="008B51CC">
      <w:pPr>
        <w:tabs>
          <w:tab w:val="left" w:pos="5892"/>
          <w:tab w:val="center" w:pos="7512"/>
        </w:tabs>
        <w:ind w:left="5670"/>
        <w:outlineLvl w:val="0"/>
        <w:rPr>
          <w:color w:val="000000"/>
        </w:rPr>
      </w:pPr>
      <w:r>
        <w:rPr>
          <w:color w:val="000000"/>
        </w:rPr>
        <w:t>от __25.07.__ 2025 г. № __1062_</w:t>
      </w:r>
    </w:p>
    <w:p w14:paraId="17825176" w14:textId="77777777" w:rsidR="008B51CC" w:rsidRDefault="008B51CC" w:rsidP="008B51CC">
      <w:pPr>
        <w:tabs>
          <w:tab w:val="left" w:pos="5892"/>
          <w:tab w:val="center" w:pos="7512"/>
        </w:tabs>
        <w:ind w:left="5670"/>
        <w:outlineLvl w:val="0"/>
        <w:rPr>
          <w:color w:val="000000"/>
          <w:lang w:eastAsia="en-US"/>
        </w:rPr>
      </w:pPr>
    </w:p>
    <w:p w14:paraId="7D7BE66B" w14:textId="77777777" w:rsidR="008B51CC" w:rsidRDefault="008B51CC" w:rsidP="008B51CC">
      <w:pPr>
        <w:tabs>
          <w:tab w:val="left" w:pos="5892"/>
          <w:tab w:val="center" w:pos="7512"/>
        </w:tabs>
        <w:ind w:left="5670"/>
        <w:jc w:val="center"/>
        <w:outlineLvl w:val="0"/>
        <w:rPr>
          <w:color w:val="000000"/>
          <w:lang w:eastAsia="en-US"/>
        </w:rPr>
      </w:pPr>
      <w:r>
        <w:rPr>
          <w:color w:val="000000"/>
          <w:lang w:eastAsia="en-US"/>
        </w:rPr>
        <w:t>«ПРИЛОЖЕНИЕ № 1</w:t>
      </w:r>
    </w:p>
    <w:p w14:paraId="15438CD0" w14:textId="77777777" w:rsidR="008B51CC" w:rsidRDefault="008B51CC" w:rsidP="008B51CC">
      <w:pPr>
        <w:tabs>
          <w:tab w:val="left" w:pos="5892"/>
          <w:tab w:val="center" w:pos="7512"/>
        </w:tabs>
        <w:ind w:left="5670"/>
        <w:outlineLvl w:val="0"/>
        <w:rPr>
          <w:color w:val="000000"/>
        </w:rPr>
      </w:pPr>
      <w:r>
        <w:rPr>
          <w:color w:val="000000"/>
          <w:lang w:eastAsia="en-US"/>
        </w:rPr>
        <w:t xml:space="preserve">к постановлению администрации </w:t>
      </w:r>
      <w:proofErr w:type="spellStart"/>
      <w:r>
        <w:rPr>
          <w:color w:val="000000"/>
          <w:lang w:eastAsia="en-US"/>
        </w:rPr>
        <w:t>Шумерлинского</w:t>
      </w:r>
      <w:proofErr w:type="spellEnd"/>
      <w:r>
        <w:rPr>
          <w:color w:val="000000"/>
          <w:lang w:eastAsia="en-US"/>
        </w:rPr>
        <w:t xml:space="preserve"> муниципального округа </w:t>
      </w:r>
      <w:r>
        <w:rPr>
          <w:color w:val="000000"/>
        </w:rPr>
        <w:t>от 19 июня 2023 г. № 433</w:t>
      </w:r>
    </w:p>
    <w:p w14:paraId="5B7DB771" w14:textId="77777777" w:rsidR="008B51CC" w:rsidRDefault="008B51CC" w:rsidP="008B51CC">
      <w:pPr>
        <w:ind w:left="5670"/>
        <w:jc w:val="center"/>
        <w:rPr>
          <w:i/>
          <w:color w:val="000000"/>
        </w:rPr>
      </w:pPr>
    </w:p>
    <w:p w14:paraId="00F34684" w14:textId="77777777" w:rsidR="008B51CC" w:rsidRDefault="008B51CC" w:rsidP="008B51CC">
      <w:pPr>
        <w:ind w:left="5670"/>
        <w:jc w:val="center"/>
        <w:rPr>
          <w:i/>
          <w:color w:val="000000"/>
        </w:rPr>
      </w:pPr>
    </w:p>
    <w:p w14:paraId="0FE4EEFA" w14:textId="77777777" w:rsidR="008B51CC" w:rsidRDefault="008B51CC" w:rsidP="008B51CC">
      <w:pPr>
        <w:tabs>
          <w:tab w:val="left" w:pos="709"/>
        </w:tabs>
        <w:jc w:val="center"/>
        <w:rPr>
          <w:rFonts w:eastAsia="Calibri"/>
          <w:b/>
          <w:lang w:eastAsia="en-US"/>
        </w:rPr>
      </w:pPr>
      <w:r>
        <w:rPr>
          <w:rFonts w:eastAsia="Calibri"/>
          <w:b/>
          <w:lang w:eastAsia="en-US"/>
        </w:rPr>
        <w:t>ПЕРЕЧЕНЬ</w:t>
      </w:r>
    </w:p>
    <w:p w14:paraId="5CB0A910" w14:textId="77777777" w:rsidR="008B51CC" w:rsidRDefault="008B51CC" w:rsidP="008B51CC">
      <w:pPr>
        <w:tabs>
          <w:tab w:val="left" w:pos="1276"/>
        </w:tabs>
        <w:jc w:val="center"/>
        <w:rPr>
          <w:b/>
          <w:bCs/>
        </w:rPr>
      </w:pPr>
      <w:r>
        <w:rPr>
          <w:b/>
          <w:bCs/>
        </w:rPr>
        <w:t>муниципальных услуг в социальной сфере, в отношении которых формируется мун</w:t>
      </w:r>
      <w:r>
        <w:rPr>
          <w:b/>
          <w:bCs/>
        </w:rPr>
        <w:t>и</w:t>
      </w:r>
      <w:r>
        <w:rPr>
          <w:b/>
          <w:bCs/>
        </w:rPr>
        <w:t xml:space="preserve">ципальный социальный заказ на оказание муниципальных услуг в социальной сфере, отнесенных к полномочиям органов местного самоуправления </w:t>
      </w:r>
      <w:proofErr w:type="spellStart"/>
      <w:r>
        <w:rPr>
          <w:b/>
          <w:bCs/>
        </w:rPr>
        <w:t>Шумерлинского</w:t>
      </w:r>
      <w:proofErr w:type="spellEnd"/>
      <w:r>
        <w:rPr>
          <w:b/>
          <w:bCs/>
        </w:rPr>
        <w:t xml:space="preserve"> мун</w:t>
      </w:r>
      <w:r>
        <w:rPr>
          <w:b/>
          <w:bCs/>
        </w:rPr>
        <w:t>и</w:t>
      </w:r>
      <w:r>
        <w:rPr>
          <w:b/>
          <w:bCs/>
        </w:rPr>
        <w:t>ципального округа</w:t>
      </w:r>
    </w:p>
    <w:p w14:paraId="0052B1A8" w14:textId="77777777" w:rsidR="008B51CC" w:rsidRDefault="008B51CC" w:rsidP="008B51CC">
      <w:pPr>
        <w:tabs>
          <w:tab w:val="left" w:pos="1276"/>
        </w:tabs>
        <w:rPr>
          <w:b/>
        </w:rPr>
      </w:pPr>
    </w:p>
    <w:p w14:paraId="7F7625F0" w14:textId="77777777" w:rsidR="008B51CC" w:rsidRDefault="008B51CC" w:rsidP="008B51CC">
      <w:pPr>
        <w:ind w:firstLine="709"/>
        <w:rPr>
          <w:rFonts w:eastAsia="Calibri"/>
          <w:lang w:eastAsia="en-US"/>
        </w:rPr>
      </w:pPr>
      <w:r>
        <w:rPr>
          <w:rFonts w:eastAsia="Calibri"/>
          <w:lang w:eastAsia="en-US"/>
        </w:rPr>
        <w:t>1.  Реализация дополнительных общеразвивающих программ:</w:t>
      </w:r>
    </w:p>
    <w:p w14:paraId="729A52F6" w14:textId="77777777" w:rsidR="008B51CC" w:rsidRDefault="008B51CC" w:rsidP="008B51CC">
      <w:pPr>
        <w:ind w:firstLine="709"/>
        <w:rPr>
          <w:rFonts w:eastAsia="Calibri"/>
          <w:lang w:eastAsia="en-US"/>
        </w:rPr>
      </w:pPr>
      <w:r>
        <w:rPr>
          <w:rFonts w:eastAsia="Calibri"/>
          <w:u w:val="single"/>
          <w:lang w:eastAsia="en-US"/>
        </w:rPr>
        <w:t>804200О.99.0.ББ52АЖ72000</w:t>
      </w:r>
      <w:r>
        <w:rPr>
          <w:rFonts w:eastAsia="Calibri"/>
          <w:lang w:eastAsia="en-US"/>
        </w:rPr>
        <w:t xml:space="preserve"> (технической направленности, форма обучения: очная, дети за исключением детей с ограниченными возможностями здоровья (ОВЗ) и детей-инвалидов);</w:t>
      </w:r>
    </w:p>
    <w:p w14:paraId="256D8973" w14:textId="77777777" w:rsidR="008B51CC" w:rsidRDefault="008B51CC" w:rsidP="008B51CC">
      <w:pPr>
        <w:ind w:firstLine="709"/>
        <w:rPr>
          <w:rFonts w:eastAsia="Calibri"/>
          <w:lang w:eastAsia="en-US"/>
        </w:rPr>
      </w:pPr>
      <w:r>
        <w:rPr>
          <w:rFonts w:eastAsia="Calibri"/>
          <w:u w:val="single"/>
          <w:lang w:eastAsia="en-US"/>
        </w:rPr>
        <w:t>804200О.99.0.ББ52АЖ96000</w:t>
      </w:r>
      <w:r>
        <w:rPr>
          <w:rFonts w:eastAsia="Calibri"/>
          <w:lang w:eastAsia="en-US"/>
        </w:rPr>
        <w:t xml:space="preserve"> (естественнонаучной направленности, форма обучения: очная, дети за исключением детей с ограниченными возможностями здоровья (ОВЗ) и детей-инвалидов);</w:t>
      </w:r>
    </w:p>
    <w:p w14:paraId="763ED1C6" w14:textId="77777777" w:rsidR="008B51CC" w:rsidRDefault="008B51CC" w:rsidP="008B51CC">
      <w:pPr>
        <w:ind w:firstLine="709"/>
        <w:rPr>
          <w:rFonts w:eastAsia="Calibri"/>
          <w:lang w:eastAsia="en-US"/>
        </w:rPr>
      </w:pPr>
      <w:r>
        <w:rPr>
          <w:rFonts w:eastAsia="Calibri"/>
          <w:u w:val="single"/>
          <w:lang w:eastAsia="en-US"/>
        </w:rPr>
        <w:t>804200О.99.0.ББ52АЗ20000</w:t>
      </w:r>
      <w:r>
        <w:rPr>
          <w:rFonts w:eastAsia="Calibri"/>
          <w:lang w:eastAsia="en-US"/>
        </w:rPr>
        <w:t>(физкультурно-спортивной направленности, форма обуч</w:t>
      </w:r>
      <w:r>
        <w:rPr>
          <w:rFonts w:eastAsia="Calibri"/>
          <w:lang w:eastAsia="en-US"/>
        </w:rPr>
        <w:t>е</w:t>
      </w:r>
      <w:r>
        <w:rPr>
          <w:rFonts w:eastAsia="Calibri"/>
          <w:lang w:eastAsia="en-US"/>
        </w:rPr>
        <w:t>ния: очная, дети за исключением детей с ограниченными возможностями здоровья (ОВЗ) и детей-инвалидов);</w:t>
      </w:r>
    </w:p>
    <w:p w14:paraId="63028054" w14:textId="77777777" w:rsidR="008B51CC" w:rsidRDefault="008B51CC" w:rsidP="008B51CC">
      <w:pPr>
        <w:ind w:firstLine="709"/>
        <w:rPr>
          <w:rFonts w:eastAsia="Calibri"/>
          <w:lang w:eastAsia="en-US"/>
        </w:rPr>
      </w:pPr>
      <w:r>
        <w:rPr>
          <w:rFonts w:eastAsia="Calibri"/>
          <w:u w:val="single"/>
          <w:lang w:eastAsia="en-US"/>
        </w:rPr>
        <w:t xml:space="preserve">804200О.99.0.ББ52АЗ44000 </w:t>
      </w:r>
      <w:r>
        <w:rPr>
          <w:rFonts w:eastAsia="Calibri"/>
          <w:lang w:eastAsia="en-US"/>
        </w:rPr>
        <w:t>(художественной направленности, форма обучения: о</w:t>
      </w:r>
      <w:r>
        <w:rPr>
          <w:rFonts w:eastAsia="Calibri"/>
          <w:lang w:eastAsia="en-US"/>
        </w:rPr>
        <w:t>ч</w:t>
      </w:r>
      <w:r>
        <w:rPr>
          <w:rFonts w:eastAsia="Calibri"/>
          <w:lang w:eastAsia="en-US"/>
        </w:rPr>
        <w:t>ная, дети за исключением детей с ограниченными возможностями здоровья (ОВЗ) и детей-инвалидов);</w:t>
      </w:r>
    </w:p>
    <w:p w14:paraId="720209D4" w14:textId="77777777" w:rsidR="008B51CC" w:rsidRDefault="008B51CC" w:rsidP="008B51CC">
      <w:pPr>
        <w:ind w:firstLine="709"/>
        <w:rPr>
          <w:rFonts w:eastAsia="Calibri"/>
          <w:lang w:eastAsia="en-US"/>
        </w:rPr>
      </w:pPr>
      <w:proofErr w:type="gramStart"/>
      <w:r>
        <w:rPr>
          <w:rFonts w:eastAsia="Calibri"/>
          <w:u w:val="single"/>
          <w:lang w:eastAsia="en-US"/>
        </w:rPr>
        <w:t>854100О.99.0.ББ52БР20000</w:t>
      </w:r>
      <w:r>
        <w:rPr>
          <w:rFonts w:eastAsia="Calibri"/>
          <w:lang w:eastAsia="en-US"/>
        </w:rPr>
        <w:t xml:space="preserve"> (социально-гуманитарной  направленности, форма обуч</w:t>
      </w:r>
      <w:r>
        <w:rPr>
          <w:rFonts w:eastAsia="Calibri"/>
          <w:lang w:eastAsia="en-US"/>
        </w:rPr>
        <w:t>е</w:t>
      </w:r>
      <w:r>
        <w:rPr>
          <w:rFonts w:eastAsia="Calibri"/>
          <w:lang w:eastAsia="en-US"/>
        </w:rPr>
        <w:t>ния: очная, обучающиеся за исключением обучающихся с ограниченными возможностями здоровья (ОВЗ) и детей-инвалидов);</w:t>
      </w:r>
      <w:proofErr w:type="gramEnd"/>
    </w:p>
    <w:p w14:paraId="533FF8C2" w14:textId="77777777" w:rsidR="008B51CC" w:rsidRDefault="008B51CC" w:rsidP="008B51CC">
      <w:pPr>
        <w:ind w:firstLine="709"/>
        <w:rPr>
          <w:rFonts w:eastAsia="Calibri"/>
          <w:lang w:eastAsia="en-US"/>
        </w:rPr>
      </w:pPr>
      <w:r>
        <w:rPr>
          <w:rFonts w:eastAsia="Calibri"/>
          <w:u w:val="single"/>
          <w:lang w:eastAsia="en-US"/>
        </w:rPr>
        <w:t>804200О.99.0.ББ52А368000</w:t>
      </w:r>
      <w:r>
        <w:rPr>
          <w:rFonts w:eastAsia="Calibri"/>
          <w:lang w:eastAsia="en-US"/>
        </w:rPr>
        <w:t xml:space="preserve"> (туристско-краеведческой направленности, форма обуч</w:t>
      </w:r>
      <w:r>
        <w:rPr>
          <w:rFonts w:eastAsia="Calibri"/>
          <w:lang w:eastAsia="en-US"/>
        </w:rPr>
        <w:t>е</w:t>
      </w:r>
      <w:r>
        <w:rPr>
          <w:rFonts w:eastAsia="Calibri"/>
          <w:lang w:eastAsia="en-US"/>
        </w:rPr>
        <w:t>ния: очная, дети за исключением детей с ограниченными возможностями здоровья (ОВЗ) и детей-инвалидов);</w:t>
      </w:r>
    </w:p>
    <w:p w14:paraId="5837164C" w14:textId="77777777" w:rsidR="008B51CC" w:rsidRDefault="008B51CC" w:rsidP="008B51CC">
      <w:pPr>
        <w:ind w:firstLine="709"/>
        <w:rPr>
          <w:rFonts w:eastAsia="Calibri"/>
          <w:lang w:eastAsia="en-US"/>
        </w:rPr>
      </w:pPr>
      <w:r>
        <w:rPr>
          <w:rFonts w:eastAsia="Calibri"/>
          <w:u w:val="single"/>
          <w:lang w:eastAsia="en-US"/>
        </w:rPr>
        <w:t>804200О.99.0.ББ52АА48000</w:t>
      </w:r>
      <w:r>
        <w:rPr>
          <w:rFonts w:eastAsia="Calibri"/>
          <w:lang w:eastAsia="en-US"/>
        </w:rPr>
        <w:t>(физкультурно-спортивной направленности, форма об</w:t>
      </w:r>
      <w:r>
        <w:rPr>
          <w:rFonts w:eastAsia="Calibri"/>
          <w:lang w:eastAsia="en-US"/>
        </w:rPr>
        <w:t>у</w:t>
      </w:r>
      <w:r>
        <w:rPr>
          <w:rFonts w:eastAsia="Calibri"/>
          <w:lang w:eastAsia="en-US"/>
        </w:rPr>
        <w:t>чения: очная, адаптированная образовательная программа, дети-инвалиды);</w:t>
      </w:r>
    </w:p>
    <w:p w14:paraId="545F4A0F" w14:textId="77777777" w:rsidR="008B51CC" w:rsidRDefault="008B51CC" w:rsidP="008B51CC">
      <w:pPr>
        <w:ind w:firstLine="709"/>
        <w:rPr>
          <w:rFonts w:eastAsia="Calibri"/>
          <w:lang w:eastAsia="en-US"/>
        </w:rPr>
      </w:pPr>
      <w:proofErr w:type="gramStart"/>
      <w:r>
        <w:rPr>
          <w:rFonts w:eastAsia="Calibri"/>
          <w:u w:val="single"/>
          <w:lang w:eastAsia="en-US"/>
        </w:rPr>
        <w:t>854100О.99.0.ББ52БР29000</w:t>
      </w:r>
      <w:r>
        <w:rPr>
          <w:rFonts w:eastAsia="Calibri"/>
          <w:lang w:eastAsia="en-US"/>
        </w:rPr>
        <w:t xml:space="preserve"> (социально-гуманитарной  направленности, форма обуч</w:t>
      </w:r>
      <w:r>
        <w:rPr>
          <w:rFonts w:eastAsia="Calibri"/>
          <w:lang w:eastAsia="en-US"/>
        </w:rPr>
        <w:t>е</w:t>
      </w:r>
      <w:r>
        <w:rPr>
          <w:rFonts w:eastAsia="Calibri"/>
          <w:lang w:eastAsia="en-US"/>
        </w:rPr>
        <w:t>ния: заочная с применением дистанционных образовательных технологий, обучающиеся за исключением обучающихся с ограниченными возможностями здоровья (ОВЗ) и детей-инвалидов);</w:t>
      </w:r>
      <w:proofErr w:type="gramEnd"/>
    </w:p>
    <w:p w14:paraId="66A9033B" w14:textId="77777777" w:rsidR="008B51CC" w:rsidRDefault="008B51CC" w:rsidP="008B51CC">
      <w:pPr>
        <w:ind w:firstLine="709"/>
        <w:rPr>
          <w:rFonts w:eastAsia="Calibri"/>
          <w:lang w:eastAsia="en-US"/>
        </w:rPr>
      </w:pPr>
      <w:r>
        <w:rPr>
          <w:rFonts w:eastAsia="Calibri"/>
          <w:u w:val="single"/>
          <w:lang w:eastAsia="en-US"/>
        </w:rPr>
        <w:t>804200О.99.0.ББ52АЗ05000</w:t>
      </w:r>
      <w:r>
        <w:rPr>
          <w:rFonts w:eastAsia="Calibri"/>
          <w:lang w:eastAsia="en-US"/>
        </w:rPr>
        <w:t xml:space="preserve"> (естественнонаучной направленности, форма обучения: заочная с применением дистанционных образовательных технологий, дети за исключением детей с ограниченными возможностями здоровья (ОВЗ) и детей-инвалидов);</w:t>
      </w:r>
    </w:p>
    <w:p w14:paraId="7CEDC9D8" w14:textId="77777777" w:rsidR="008B51CC" w:rsidRDefault="008B51CC" w:rsidP="008B51CC">
      <w:pPr>
        <w:ind w:firstLine="709"/>
        <w:rPr>
          <w:rFonts w:eastAsia="Calibri"/>
          <w:lang w:eastAsia="en-US"/>
        </w:rPr>
      </w:pPr>
      <w:r>
        <w:rPr>
          <w:rFonts w:eastAsia="Calibri"/>
          <w:u w:val="single"/>
          <w:lang w:eastAsia="en-US"/>
        </w:rPr>
        <w:t>854100О.99.0.ББ52БР24000</w:t>
      </w:r>
      <w:r>
        <w:rPr>
          <w:rFonts w:eastAsia="Calibri"/>
          <w:lang w:eastAsia="en-US"/>
        </w:rPr>
        <w:t xml:space="preserve"> (социально-гуманитарной  направленности, форма обуч</w:t>
      </w:r>
      <w:r>
        <w:rPr>
          <w:rFonts w:eastAsia="Calibri"/>
          <w:lang w:eastAsia="en-US"/>
        </w:rPr>
        <w:t>е</w:t>
      </w:r>
      <w:r>
        <w:rPr>
          <w:rFonts w:eastAsia="Calibri"/>
          <w:lang w:eastAsia="en-US"/>
        </w:rPr>
        <w:t>ния: очно-заочная, обучающиеся за исключением обучающихся с ограниченными возможн</w:t>
      </w:r>
      <w:r>
        <w:rPr>
          <w:rFonts w:eastAsia="Calibri"/>
          <w:lang w:eastAsia="en-US"/>
        </w:rPr>
        <w:t>о</w:t>
      </w:r>
      <w:r>
        <w:rPr>
          <w:rFonts w:eastAsia="Calibri"/>
          <w:lang w:eastAsia="en-US"/>
        </w:rPr>
        <w:t>стями здоровья (ОВЗ) и детей-инвалидов).</w:t>
      </w:r>
    </w:p>
    <w:p w14:paraId="49655463" w14:textId="77777777" w:rsidR="008B51CC" w:rsidRDefault="008B51CC" w:rsidP="008B51CC">
      <w:pPr>
        <w:ind w:firstLine="709"/>
        <w:rPr>
          <w:rFonts w:eastAsia="Calibri"/>
          <w:lang w:eastAsia="en-US"/>
        </w:rPr>
      </w:pPr>
    </w:p>
    <w:p w14:paraId="4F63299D" w14:textId="77777777" w:rsidR="008B51CC" w:rsidRDefault="008B51CC" w:rsidP="008B51CC">
      <w:pPr>
        <w:ind w:firstLine="709"/>
        <w:rPr>
          <w:rFonts w:eastAsia="Calibri"/>
          <w:lang w:eastAsia="en-US"/>
        </w:rPr>
      </w:pPr>
    </w:p>
    <w:p w14:paraId="2A404919" w14:textId="77777777" w:rsidR="008B51CC" w:rsidRDefault="008B51CC" w:rsidP="008B51CC">
      <w:pPr>
        <w:ind w:firstLine="709"/>
        <w:rPr>
          <w:rFonts w:eastAsia="Calibri"/>
          <w:lang w:eastAsia="en-US"/>
        </w:rPr>
      </w:pPr>
    </w:p>
    <w:p w14:paraId="7F410E7B" w14:textId="77777777" w:rsidR="008B51CC" w:rsidRDefault="008B51CC" w:rsidP="008B51CC">
      <w:pPr>
        <w:ind w:firstLine="709"/>
        <w:rPr>
          <w:rFonts w:eastAsia="Calibri"/>
          <w:lang w:eastAsia="en-US"/>
        </w:rPr>
      </w:pPr>
    </w:p>
    <w:p w14:paraId="7DD5930B" w14:textId="77777777" w:rsidR="008B51CC" w:rsidRDefault="008B51CC" w:rsidP="008B51CC">
      <w:pPr>
        <w:ind w:firstLine="709"/>
        <w:rPr>
          <w:rFonts w:eastAsia="Calibri"/>
          <w:lang w:eastAsia="en-US"/>
        </w:rPr>
      </w:pPr>
    </w:p>
    <w:p w14:paraId="057711B3" w14:textId="77777777" w:rsidR="008B51CC" w:rsidRDefault="008B51CC" w:rsidP="008B51CC">
      <w:pPr>
        <w:ind w:firstLine="709"/>
        <w:rPr>
          <w:i/>
          <w:color w:val="000000"/>
        </w:rPr>
      </w:pPr>
    </w:p>
    <w:p w14:paraId="43EEA784" w14:textId="77777777" w:rsidR="008B51CC" w:rsidRDefault="008B51CC" w:rsidP="008B51CC">
      <w:pPr>
        <w:tabs>
          <w:tab w:val="left" w:pos="5892"/>
          <w:tab w:val="center" w:pos="7512"/>
        </w:tabs>
        <w:ind w:left="5670"/>
        <w:jc w:val="center"/>
        <w:outlineLvl w:val="0"/>
        <w:rPr>
          <w:color w:val="000000"/>
          <w:lang w:eastAsia="en-US"/>
        </w:rPr>
      </w:pPr>
      <w:r>
        <w:rPr>
          <w:color w:val="000000"/>
          <w:lang w:eastAsia="en-US"/>
        </w:rPr>
        <w:t>ПРИЛОЖЕНИЕ № 2</w:t>
      </w:r>
    </w:p>
    <w:p w14:paraId="359D423A" w14:textId="77777777" w:rsidR="008B51CC" w:rsidRDefault="008B51CC" w:rsidP="008B51CC">
      <w:pPr>
        <w:tabs>
          <w:tab w:val="left" w:pos="5892"/>
          <w:tab w:val="center" w:pos="7512"/>
        </w:tabs>
        <w:ind w:left="5670"/>
        <w:outlineLvl w:val="0"/>
        <w:rPr>
          <w:color w:val="000000"/>
        </w:rPr>
      </w:pPr>
      <w:r>
        <w:rPr>
          <w:color w:val="000000"/>
          <w:lang w:eastAsia="en-US"/>
        </w:rPr>
        <w:t xml:space="preserve">к постановлению администрации </w:t>
      </w:r>
      <w:proofErr w:type="spellStart"/>
      <w:r>
        <w:rPr>
          <w:color w:val="000000"/>
          <w:lang w:eastAsia="en-US"/>
        </w:rPr>
        <w:t>Шумерлинского</w:t>
      </w:r>
      <w:proofErr w:type="spellEnd"/>
      <w:r>
        <w:rPr>
          <w:color w:val="000000"/>
          <w:lang w:eastAsia="en-US"/>
        </w:rPr>
        <w:t xml:space="preserve"> муниципального округа </w:t>
      </w:r>
      <w:r>
        <w:rPr>
          <w:color w:val="000000"/>
        </w:rPr>
        <w:t>от 19 июня 2023 г. № 433</w:t>
      </w:r>
    </w:p>
    <w:p w14:paraId="6D028BA7" w14:textId="77777777" w:rsidR="008B51CC" w:rsidRDefault="008B51CC" w:rsidP="008B51CC">
      <w:pPr>
        <w:jc w:val="center"/>
        <w:outlineLvl w:val="0"/>
        <w:rPr>
          <w:b/>
        </w:rPr>
      </w:pPr>
    </w:p>
    <w:p w14:paraId="15B464AE" w14:textId="77777777" w:rsidR="008B51CC" w:rsidRDefault="008B51CC" w:rsidP="008B51CC">
      <w:pPr>
        <w:jc w:val="center"/>
        <w:outlineLvl w:val="0"/>
        <w:rPr>
          <w:b/>
        </w:rPr>
      </w:pPr>
    </w:p>
    <w:p w14:paraId="448726FA" w14:textId="77777777" w:rsidR="008B51CC" w:rsidRDefault="008B51CC" w:rsidP="008B51CC">
      <w:pPr>
        <w:tabs>
          <w:tab w:val="left" w:pos="765"/>
          <w:tab w:val="center" w:pos="4677"/>
        </w:tabs>
        <w:jc w:val="center"/>
        <w:rPr>
          <w:b/>
          <w:caps/>
        </w:rPr>
      </w:pPr>
      <w:r>
        <w:rPr>
          <w:rFonts w:eastAsia="Calibri"/>
          <w:b/>
          <w:caps/>
          <w:lang w:eastAsia="en-US"/>
        </w:rPr>
        <w:t xml:space="preserve">Порядок </w:t>
      </w:r>
    </w:p>
    <w:p w14:paraId="0FEF0E67" w14:textId="77777777" w:rsidR="008B51CC" w:rsidRDefault="008B51CC" w:rsidP="008B51CC">
      <w:pPr>
        <w:tabs>
          <w:tab w:val="left" w:pos="765"/>
          <w:tab w:val="center" w:pos="4677"/>
        </w:tabs>
        <w:jc w:val="center"/>
        <w:rPr>
          <w:rFonts w:eastAsia="Calibri"/>
          <w:b/>
          <w:lang w:eastAsia="en-US"/>
        </w:rPr>
      </w:pPr>
      <w:r>
        <w:rPr>
          <w:b/>
        </w:rPr>
        <w:t>формирования</w:t>
      </w:r>
      <w:r>
        <w:rPr>
          <w:rFonts w:eastAsia="Calibri"/>
          <w:b/>
          <w:lang w:eastAsia="en-US"/>
        </w:rPr>
        <w:t xml:space="preserve"> муниципальных</w:t>
      </w:r>
      <w:r>
        <w:rPr>
          <w:b/>
        </w:rPr>
        <w:t xml:space="preserve"> социальных заказов на оказание </w:t>
      </w:r>
      <w:r>
        <w:rPr>
          <w:rFonts w:eastAsia="Calibri"/>
          <w:b/>
          <w:lang w:eastAsia="en-US"/>
        </w:rPr>
        <w:t>муниципальных</w:t>
      </w:r>
      <w:r>
        <w:rPr>
          <w:b/>
        </w:rPr>
        <w:t xml:space="preserve"> услуг в социальной сфере, отнесенных к полномочиям органов местного самоуправл</w:t>
      </w:r>
      <w:r>
        <w:rPr>
          <w:b/>
        </w:rPr>
        <w:t>е</w:t>
      </w:r>
      <w:r>
        <w:rPr>
          <w:b/>
        </w:rPr>
        <w:t xml:space="preserve">ния </w:t>
      </w:r>
      <w:proofErr w:type="spellStart"/>
      <w:r>
        <w:rPr>
          <w:rFonts w:eastAsia="Calibri"/>
          <w:b/>
          <w:lang w:eastAsia="en-US"/>
        </w:rPr>
        <w:t>Шумерлинского</w:t>
      </w:r>
      <w:proofErr w:type="spellEnd"/>
      <w:r>
        <w:rPr>
          <w:rFonts w:eastAsia="Calibri"/>
          <w:b/>
          <w:lang w:eastAsia="en-US"/>
        </w:rPr>
        <w:t xml:space="preserve"> муниципального округа</w:t>
      </w:r>
    </w:p>
    <w:p w14:paraId="61084721" w14:textId="77777777" w:rsidR="008B51CC" w:rsidRDefault="008B51CC" w:rsidP="008B51CC">
      <w:pPr>
        <w:tabs>
          <w:tab w:val="left" w:pos="765"/>
          <w:tab w:val="center" w:pos="4677"/>
        </w:tabs>
        <w:jc w:val="center"/>
        <w:rPr>
          <w:b/>
        </w:rPr>
      </w:pPr>
    </w:p>
    <w:p w14:paraId="159DA24B" w14:textId="77777777" w:rsidR="008B51CC" w:rsidRDefault="008B51CC" w:rsidP="008B51CC">
      <w:pPr>
        <w:tabs>
          <w:tab w:val="left" w:pos="765"/>
          <w:tab w:val="center" w:pos="4677"/>
        </w:tabs>
        <w:jc w:val="center"/>
        <w:rPr>
          <w:b/>
        </w:rPr>
      </w:pPr>
    </w:p>
    <w:p w14:paraId="5B67E0E6" w14:textId="77777777" w:rsidR="008B51CC" w:rsidRDefault="008B51CC" w:rsidP="008B51CC">
      <w:pPr>
        <w:numPr>
          <w:ilvl w:val="0"/>
          <w:numId w:val="5"/>
        </w:numPr>
        <w:autoSpaceDN w:val="0"/>
        <w:spacing w:line="276" w:lineRule="auto"/>
      </w:pPr>
      <w:r>
        <w:t>Настоящий Порядок определяет:</w:t>
      </w:r>
      <w:bookmarkStart w:id="6" w:name="P53"/>
      <w:bookmarkEnd w:id="6"/>
    </w:p>
    <w:p w14:paraId="3B2BC699" w14:textId="77777777" w:rsidR="008B51CC" w:rsidRDefault="008B51CC" w:rsidP="008B51CC">
      <w:pPr>
        <w:ind w:firstLine="567"/>
      </w:pPr>
      <w:r>
        <w:t>порядок формирования и утверждения муниципальных социальных заказов на оказание муниципальных услуг в социальной сфере, отнесенных к полномочиям органов местного с</w:t>
      </w:r>
      <w:r>
        <w:t>а</w:t>
      </w:r>
      <w:r>
        <w:t xml:space="preserve">моуправления </w:t>
      </w:r>
      <w:proofErr w:type="spellStart"/>
      <w:r>
        <w:t>Шумерлинского</w:t>
      </w:r>
      <w:proofErr w:type="spellEnd"/>
      <w:r>
        <w:t xml:space="preserve"> муниципального округа (далее соответственно – муниц</w:t>
      </w:r>
      <w:r>
        <w:t>и</w:t>
      </w:r>
      <w:r>
        <w:t>пальный социальный заказ, муниципальная услуга в социальной сфере);</w:t>
      </w:r>
    </w:p>
    <w:p w14:paraId="196EBCC4" w14:textId="77777777" w:rsidR="008B51CC" w:rsidRDefault="008B51CC" w:rsidP="008B51CC">
      <w:pPr>
        <w:ind w:firstLine="567"/>
      </w:pPr>
      <w:r>
        <w:t>органы, уполномоченные на формирование муниципальных социальных заказов;</w:t>
      </w:r>
    </w:p>
    <w:p w14:paraId="484C753B" w14:textId="77777777" w:rsidR="008B51CC" w:rsidRDefault="008B51CC" w:rsidP="008B51CC">
      <w:pPr>
        <w:ind w:firstLine="567"/>
      </w:pPr>
      <w:r>
        <w:t>правила взаимодействия уполномоченных органов и органов, уполномоченных на формирование муниципальных социальных заказов;</w:t>
      </w:r>
    </w:p>
    <w:p w14:paraId="383A43F5" w14:textId="77777777" w:rsidR="008B51CC" w:rsidRDefault="008B51CC" w:rsidP="008B51CC">
      <w:pPr>
        <w:ind w:firstLine="540"/>
      </w:pPr>
      <w:r>
        <w:t>форму и структуру муниципального социального заказа;</w:t>
      </w:r>
    </w:p>
    <w:p w14:paraId="2E4DDA95" w14:textId="77777777" w:rsidR="008B51CC" w:rsidRDefault="008B51CC" w:rsidP="008B51CC">
      <w:pPr>
        <w:ind w:firstLine="540"/>
      </w:pPr>
      <w:r>
        <w:t>правила выбора способа (способов) определения исполнителя услуг из числа способов, установленных частью 3 статьи 7 Федерального закона от 13 июля 2020 года №189-ФЗ «О государственном (муниципальном) социальном заказе на оказание государственных (мун</w:t>
      </w:r>
      <w:r>
        <w:t>и</w:t>
      </w:r>
      <w:r>
        <w:t>ципальных) услуг в социальной сфере» (далее – Федеральный закон);</w:t>
      </w:r>
    </w:p>
    <w:p w14:paraId="7BC75207" w14:textId="77777777" w:rsidR="008B51CC" w:rsidRDefault="008B51CC" w:rsidP="008B51CC">
      <w:pPr>
        <w:ind w:firstLine="540"/>
      </w:pPr>
      <w:r>
        <w:t>правила внесения изменений в муниципальные социальные заказы;</w:t>
      </w:r>
    </w:p>
    <w:p w14:paraId="28A2D6D2" w14:textId="77777777" w:rsidR="008B51CC" w:rsidRDefault="008B51CC" w:rsidP="008B51CC">
      <w:pPr>
        <w:ind w:firstLine="540"/>
      </w:pPr>
      <w:r>
        <w:t xml:space="preserve">правила осуществления уполномоченным органом </w:t>
      </w:r>
      <w:proofErr w:type="gramStart"/>
      <w:r>
        <w:t>контроля за</w:t>
      </w:r>
      <w:proofErr w:type="gramEnd"/>
      <w:r>
        <w:t xml:space="preserve"> оказанием муниципал</w:t>
      </w:r>
      <w:r>
        <w:t>ь</w:t>
      </w:r>
      <w:r>
        <w:t>ных услуг в социальной сфере.</w:t>
      </w:r>
    </w:p>
    <w:p w14:paraId="0A180EEF" w14:textId="77777777" w:rsidR="008B51CC" w:rsidRDefault="008B51CC" w:rsidP="008B51CC">
      <w:pPr>
        <w:ind w:firstLine="540"/>
      </w:pPr>
      <w:proofErr w:type="gramStart"/>
      <w:r>
        <w:t xml:space="preserve">Под уполномоченным органом в целях настоящего Порядка понимается орган местного самоуправления </w:t>
      </w:r>
      <w:proofErr w:type="spellStart"/>
      <w:r>
        <w:t>Шумерлинского</w:t>
      </w:r>
      <w:proofErr w:type="spellEnd"/>
      <w:r>
        <w:t xml:space="preserve"> муниципального округа,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(далее - потребители услуг) в соответствии с п</w:t>
      </w:r>
      <w:r>
        <w:t>о</w:t>
      </w:r>
      <w:r>
        <w:t>казателями, характеризующими качество оказания муниципальных услуг в социальной сф</w:t>
      </w:r>
      <w:r>
        <w:t>е</w:t>
      </w:r>
      <w:r>
        <w:t>ре и (или) объем оказания таких услуг и установленными муниципальным социальным зак</w:t>
      </w:r>
      <w:r>
        <w:t>а</w:t>
      </w:r>
      <w:r>
        <w:t>зом.</w:t>
      </w:r>
      <w:proofErr w:type="gramEnd"/>
    </w:p>
    <w:p w14:paraId="580195BA" w14:textId="77777777" w:rsidR="008B51CC" w:rsidRDefault="008B51CC" w:rsidP="008B51CC">
      <w:pPr>
        <w:ind w:firstLine="540"/>
      </w:pPr>
      <w:proofErr w:type="gramStart"/>
      <w:r>
        <w:t>Под органами, уполномоченными на формирование муниципального социального зак</w:t>
      </w:r>
      <w:r>
        <w:t>а</w:t>
      </w:r>
      <w:r>
        <w:t xml:space="preserve">за, в целях настоящего Порядка понимаются органы местного самоуправления </w:t>
      </w:r>
      <w:proofErr w:type="spellStart"/>
      <w:r>
        <w:t>Шумерли</w:t>
      </w:r>
      <w:r>
        <w:t>н</w:t>
      </w:r>
      <w:r>
        <w:t>ского</w:t>
      </w:r>
      <w:proofErr w:type="spellEnd"/>
      <w:r>
        <w:t xml:space="preserve"> муниципального округа, осуществляющие функции и полномочия учредителя мун</w:t>
      </w:r>
      <w:r>
        <w:t>и</w:t>
      </w:r>
      <w:r>
        <w:t>ципального бюджетного или автономного учреждения, оказывающего муниципальные усл</w:t>
      </w:r>
      <w:r>
        <w:t>у</w:t>
      </w:r>
      <w:r>
        <w:t>ги в социальной сфере, включенные в муниципальный социальный заказ, и главные распор</w:t>
      </w:r>
      <w:r>
        <w:t>я</w:t>
      </w:r>
      <w:r>
        <w:t xml:space="preserve">дители средств бюджета </w:t>
      </w:r>
      <w:proofErr w:type="spellStart"/>
      <w:r>
        <w:t>Шумерлинского</w:t>
      </w:r>
      <w:proofErr w:type="spellEnd"/>
      <w:r>
        <w:t xml:space="preserve"> муниципального округа, в ведении которых нах</w:t>
      </w:r>
      <w:r>
        <w:t>о</w:t>
      </w:r>
      <w:r>
        <w:t>дятся муниципальные казенные учреждения, оказывающие муниципальные услуги в соц</w:t>
      </w:r>
      <w:r>
        <w:t>и</w:t>
      </w:r>
      <w:r>
        <w:t>альной</w:t>
      </w:r>
      <w:proofErr w:type="gramEnd"/>
      <w:r>
        <w:t xml:space="preserve"> сфере, </w:t>
      </w:r>
      <w:proofErr w:type="gramStart"/>
      <w:r>
        <w:t>включенные</w:t>
      </w:r>
      <w:proofErr w:type="gramEnd"/>
      <w:r>
        <w:t xml:space="preserve"> в муниципальный социальный заказ.</w:t>
      </w:r>
    </w:p>
    <w:p w14:paraId="4FD9F588" w14:textId="77777777" w:rsidR="008B51CC" w:rsidRDefault="008B51CC" w:rsidP="008B51CC">
      <w:pPr>
        <w:ind w:firstLine="540"/>
      </w:pPr>
      <w:r>
        <w:t>Иные понятия, применяемые в настоящем Порядке, используются в значениях, указа</w:t>
      </w:r>
      <w:r>
        <w:t>н</w:t>
      </w:r>
      <w:r>
        <w:t>ных в Федеральном законе.</w:t>
      </w:r>
    </w:p>
    <w:p w14:paraId="77AD50FF" w14:textId="77777777" w:rsidR="008B51CC" w:rsidRDefault="008B51CC" w:rsidP="008B51CC">
      <w:pPr>
        <w:ind w:firstLine="539"/>
        <w:rPr>
          <w:rFonts w:eastAsia="Calibri"/>
          <w:lang w:eastAsia="en-US"/>
        </w:rPr>
      </w:pPr>
      <w:r>
        <w:rPr>
          <w:rFonts w:eastAsia="Calibri"/>
          <w:lang w:eastAsia="en-US"/>
        </w:rPr>
        <w:t xml:space="preserve">2. </w:t>
      </w:r>
      <w:proofErr w:type="gramStart"/>
      <w:r>
        <w:rPr>
          <w:rFonts w:eastAsia="Calibri"/>
          <w:lang w:eastAsia="en-US"/>
        </w:rPr>
        <w:t>Муниципальные социальные заказы формируются уполномоченными органами в с</w:t>
      </w:r>
      <w:r>
        <w:rPr>
          <w:rFonts w:eastAsia="Calibri"/>
          <w:lang w:eastAsia="en-US"/>
        </w:rPr>
        <w:t>о</w:t>
      </w:r>
      <w:r>
        <w:rPr>
          <w:rFonts w:eastAsia="Calibri"/>
          <w:lang w:eastAsia="en-US"/>
        </w:rPr>
        <w:t>ответствии с настоящим Порядком по муниципальным услугам в социальной сфере, вкл</w:t>
      </w:r>
      <w:r>
        <w:rPr>
          <w:rFonts w:eastAsia="Calibri"/>
          <w:lang w:eastAsia="en-US"/>
        </w:rPr>
        <w:t>ю</w:t>
      </w:r>
      <w:r>
        <w:rPr>
          <w:rFonts w:eastAsia="Calibri"/>
          <w:lang w:eastAsia="en-US"/>
        </w:rPr>
        <w:t>ченным в установленные в соответствии с бюджетным законодательством Российской Фед</w:t>
      </w:r>
      <w:r>
        <w:rPr>
          <w:rFonts w:eastAsia="Calibri"/>
          <w:lang w:eastAsia="en-US"/>
        </w:rPr>
        <w:t>е</w:t>
      </w:r>
      <w:r>
        <w:rPr>
          <w:rFonts w:eastAsia="Calibri"/>
          <w:lang w:eastAsia="en-US"/>
        </w:rPr>
        <w:t>рации перечни (классификаторы) государственных и муниципальных услуг в отраслях соц</w:t>
      </w:r>
      <w:r>
        <w:rPr>
          <w:rFonts w:eastAsia="Calibri"/>
          <w:lang w:eastAsia="en-US"/>
        </w:rPr>
        <w:t>и</w:t>
      </w:r>
      <w:r>
        <w:rPr>
          <w:rFonts w:eastAsia="Calibri"/>
          <w:lang w:eastAsia="en-US"/>
        </w:rPr>
        <w:t>альной сферы.</w:t>
      </w:r>
      <w:proofErr w:type="gramEnd"/>
    </w:p>
    <w:p w14:paraId="4F094ABC" w14:textId="77777777" w:rsidR="008B51CC" w:rsidRDefault="008B51CC" w:rsidP="008B51CC">
      <w:pPr>
        <w:ind w:firstLine="539"/>
        <w:rPr>
          <w:rFonts w:eastAsia="Calibri"/>
          <w:lang w:eastAsia="en-US"/>
        </w:rPr>
      </w:pPr>
      <w:r>
        <w:rPr>
          <w:rFonts w:eastAsia="Calibri"/>
          <w:lang w:eastAsia="en-US"/>
        </w:rPr>
        <w:t>Уполномоченным органом до формирования муниципального социального заказа на едином портале бюджетной системы Российской Федерации в информационно-телекоммуникационной сети «Интернет» размещается информация о перечне государстве</w:t>
      </w:r>
      <w:r>
        <w:rPr>
          <w:rFonts w:eastAsia="Calibri"/>
          <w:lang w:eastAsia="en-US"/>
        </w:rPr>
        <w:t>н</w:t>
      </w:r>
      <w:r>
        <w:rPr>
          <w:rFonts w:eastAsia="Calibri"/>
          <w:lang w:eastAsia="en-US"/>
        </w:rPr>
        <w:t>ных услуг в социальной сфере, в отношении которых формируется муниципальный социал</w:t>
      </w:r>
      <w:r>
        <w:rPr>
          <w:rFonts w:eastAsia="Calibri"/>
          <w:lang w:eastAsia="en-US"/>
        </w:rPr>
        <w:t>ь</w:t>
      </w:r>
      <w:r>
        <w:rPr>
          <w:rFonts w:eastAsia="Calibri"/>
          <w:lang w:eastAsia="en-US"/>
        </w:rPr>
        <w:t>ный заказ, в порядке, установленном Министерством финансов Российской Федерации в с</w:t>
      </w:r>
      <w:r>
        <w:rPr>
          <w:rFonts w:eastAsia="Calibri"/>
          <w:lang w:eastAsia="en-US"/>
        </w:rPr>
        <w:t>о</w:t>
      </w:r>
      <w:r>
        <w:rPr>
          <w:rFonts w:eastAsia="Calibri"/>
          <w:lang w:eastAsia="en-US"/>
        </w:rPr>
        <w:t>ответствии со статьей 165 Бюджетного кодекса Российской Федерации.</w:t>
      </w:r>
    </w:p>
    <w:p w14:paraId="3284F121" w14:textId="77777777" w:rsidR="008B51CC" w:rsidRDefault="008B51CC" w:rsidP="008B51CC">
      <w:pPr>
        <w:ind w:firstLine="539"/>
        <w:rPr>
          <w:rFonts w:eastAsia="Calibri"/>
          <w:lang w:eastAsia="en-US"/>
        </w:rPr>
      </w:pPr>
      <w:r>
        <w:rPr>
          <w:rFonts w:eastAsia="Calibri"/>
          <w:lang w:eastAsia="en-US"/>
        </w:rPr>
        <w:t>3. Уполномоченным органом, утверждающим муниципальный социальный заказ на оказание муниципальной услуги в социальной сфере «Реализация дополнительных общера</w:t>
      </w:r>
      <w:r>
        <w:rPr>
          <w:rFonts w:eastAsia="Calibri"/>
          <w:lang w:eastAsia="en-US"/>
        </w:rPr>
        <w:t>з</w:t>
      </w:r>
      <w:r>
        <w:rPr>
          <w:rFonts w:eastAsia="Calibri"/>
          <w:lang w:eastAsia="en-US"/>
        </w:rPr>
        <w:t xml:space="preserve">вивающих программ» и обеспечивающим его исполнение, является </w:t>
      </w:r>
      <w:r>
        <w:rPr>
          <w:rFonts w:eastAsia="Calibri"/>
          <w:iCs/>
          <w:lang w:eastAsia="en-US"/>
        </w:rPr>
        <w:t>Отдел образования, м</w:t>
      </w:r>
      <w:r>
        <w:rPr>
          <w:rFonts w:eastAsia="Calibri"/>
          <w:iCs/>
          <w:lang w:eastAsia="en-US"/>
        </w:rPr>
        <w:t>о</w:t>
      </w:r>
      <w:r>
        <w:rPr>
          <w:rFonts w:eastAsia="Calibri"/>
          <w:iCs/>
          <w:lang w:eastAsia="en-US"/>
        </w:rPr>
        <w:t xml:space="preserve">лодёжной и социальной политики администрации </w:t>
      </w:r>
      <w:proofErr w:type="spellStart"/>
      <w:r>
        <w:rPr>
          <w:rFonts w:eastAsia="Calibri"/>
          <w:iCs/>
          <w:lang w:eastAsia="en-US"/>
        </w:rPr>
        <w:t>Шумерлинского</w:t>
      </w:r>
      <w:proofErr w:type="spellEnd"/>
      <w:r>
        <w:rPr>
          <w:rFonts w:eastAsia="Calibri"/>
          <w:iCs/>
          <w:lang w:eastAsia="en-US"/>
        </w:rPr>
        <w:t xml:space="preserve"> муниципального округа</w:t>
      </w:r>
      <w:r>
        <w:rPr>
          <w:rFonts w:eastAsia="Calibri"/>
          <w:lang w:eastAsia="en-US"/>
        </w:rPr>
        <w:t>.</w:t>
      </w:r>
    </w:p>
    <w:p w14:paraId="312348DE" w14:textId="77777777" w:rsidR="008B51CC" w:rsidRDefault="008B51CC" w:rsidP="008B51CC">
      <w:pPr>
        <w:ind w:firstLine="539"/>
        <w:rPr>
          <w:rFonts w:eastAsia="Calibri"/>
          <w:lang w:eastAsia="en-US"/>
        </w:rPr>
      </w:pPr>
      <w:r>
        <w:rPr>
          <w:rFonts w:eastAsia="Calibri"/>
          <w:lang w:eastAsia="en-US"/>
        </w:rPr>
        <w:t xml:space="preserve">4. </w:t>
      </w:r>
      <w:proofErr w:type="gramStart"/>
      <w:r>
        <w:rPr>
          <w:rFonts w:eastAsia="Calibri"/>
          <w:lang w:eastAsia="en-US"/>
        </w:rPr>
        <w:t>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(или) заключению соглашений в целях исполнения муниципального социального з</w:t>
      </w:r>
      <w:r>
        <w:rPr>
          <w:rFonts w:eastAsia="Calibri"/>
          <w:lang w:eastAsia="en-US"/>
        </w:rPr>
        <w:t>а</w:t>
      </w:r>
      <w:r>
        <w:rPr>
          <w:rFonts w:eastAsia="Calibri"/>
          <w:lang w:eastAsia="en-US"/>
        </w:rPr>
        <w:t>каза на оказание муниципальной услуги в социальной сфере органам, уполномоченным на формирование муниципальных социальных заказов и определенным соответствующим м</w:t>
      </w:r>
      <w:r>
        <w:rPr>
          <w:rFonts w:eastAsia="Calibri"/>
          <w:lang w:eastAsia="en-US"/>
        </w:rPr>
        <w:t>у</w:t>
      </w:r>
      <w:r>
        <w:rPr>
          <w:rFonts w:eastAsia="Calibri"/>
          <w:lang w:eastAsia="en-US"/>
        </w:rPr>
        <w:t xml:space="preserve">ниципальным правовым актом уполномоченного органа. </w:t>
      </w:r>
      <w:proofErr w:type="gramEnd"/>
    </w:p>
    <w:p w14:paraId="31AF4A3C" w14:textId="77777777" w:rsidR="008B51CC" w:rsidRDefault="008B51CC" w:rsidP="008B51CC">
      <w:pPr>
        <w:ind w:firstLine="539"/>
        <w:rPr>
          <w:rFonts w:eastAsia="Calibri"/>
          <w:lang w:eastAsia="en-US"/>
        </w:rPr>
      </w:pPr>
      <w:r>
        <w:rPr>
          <w:rFonts w:eastAsia="Calibri"/>
          <w:lang w:eastAsia="en-US"/>
        </w:rPr>
        <w:t>При передаче полномочий в соответствии с частью 7 статьи 6 Федерального закона на указанные органы распространяются положения Федерального закона, регулирующие де</w:t>
      </w:r>
      <w:r>
        <w:rPr>
          <w:rFonts w:eastAsia="Calibri"/>
          <w:lang w:eastAsia="en-US"/>
        </w:rPr>
        <w:t>я</w:t>
      </w:r>
      <w:r>
        <w:rPr>
          <w:rFonts w:eastAsia="Calibri"/>
          <w:lang w:eastAsia="en-US"/>
        </w:rPr>
        <w:t>тельность уполномоченного органа.</w:t>
      </w:r>
    </w:p>
    <w:p w14:paraId="2CBFB49E" w14:textId="77777777" w:rsidR="008B51CC" w:rsidRDefault="008B51CC" w:rsidP="008B51CC">
      <w:pPr>
        <w:ind w:firstLine="539"/>
        <w:rPr>
          <w:rFonts w:eastAsia="Calibri"/>
          <w:lang w:eastAsia="en-US"/>
        </w:rPr>
      </w:pPr>
      <w:r>
        <w:rPr>
          <w:rFonts w:eastAsia="Calibri"/>
          <w:lang w:eastAsia="en-US"/>
        </w:rPr>
        <w:t>В случаях, предусмотренных частью 7 статьи 9 Федерального закона, уполномоченный орган передает полномочие по заключению предусмотренных указанной частью соглашений с исполнителями услуг, органам, уполномоченным на формирование муниципальных соц</w:t>
      </w:r>
      <w:r>
        <w:rPr>
          <w:rFonts w:eastAsia="Calibri"/>
          <w:lang w:eastAsia="en-US"/>
        </w:rPr>
        <w:t>и</w:t>
      </w:r>
      <w:r>
        <w:rPr>
          <w:rFonts w:eastAsia="Calibri"/>
          <w:lang w:eastAsia="en-US"/>
        </w:rPr>
        <w:t>альных заказов.</w:t>
      </w:r>
    </w:p>
    <w:p w14:paraId="5180DC8D" w14:textId="77777777" w:rsidR="008B51CC" w:rsidRDefault="008B51CC" w:rsidP="008B51CC">
      <w:pPr>
        <w:ind w:firstLine="539"/>
        <w:rPr>
          <w:rFonts w:eastAsia="Calibri"/>
          <w:lang w:eastAsia="en-US"/>
        </w:rPr>
      </w:pPr>
      <w:r>
        <w:rPr>
          <w:rFonts w:eastAsia="Calibri"/>
          <w:lang w:eastAsia="en-US"/>
        </w:rPr>
        <w:t xml:space="preserve">5. При формировании муниципального социального заказа </w:t>
      </w:r>
      <w:proofErr w:type="gramStart"/>
      <w:r>
        <w:rPr>
          <w:rFonts w:eastAsia="Calibri"/>
          <w:lang w:eastAsia="en-US"/>
        </w:rPr>
        <w:t>органам, уполномоченным на формирование муниципальных социальных заказов предоставляют</w:t>
      </w:r>
      <w:proofErr w:type="gramEnd"/>
      <w:r>
        <w:rPr>
          <w:rFonts w:eastAsia="Calibri"/>
          <w:lang w:eastAsia="en-US"/>
        </w:rPr>
        <w:t xml:space="preserve"> уполномоченному о</w:t>
      </w:r>
      <w:r>
        <w:rPr>
          <w:rFonts w:eastAsia="Calibri"/>
          <w:lang w:eastAsia="en-US"/>
        </w:rPr>
        <w:t>р</w:t>
      </w:r>
      <w:r>
        <w:rPr>
          <w:rFonts w:eastAsia="Calibri"/>
          <w:lang w:eastAsia="en-US"/>
        </w:rPr>
        <w:t>гану сведения об объеме оказания муниципальных услуг в социальной сфере, оказываемых на основании муниципального задания на оказание муниципальных услуг (выполнение р</w:t>
      </w:r>
      <w:r>
        <w:rPr>
          <w:rFonts w:eastAsia="Calibri"/>
          <w:lang w:eastAsia="en-US"/>
        </w:rPr>
        <w:t>а</w:t>
      </w:r>
      <w:r>
        <w:rPr>
          <w:rFonts w:eastAsia="Calibri"/>
          <w:lang w:eastAsia="en-US"/>
        </w:rPr>
        <w:t>бот) (далее - муниципальное задание), утвержденного муниципальному учреждению.</w:t>
      </w:r>
    </w:p>
    <w:p w14:paraId="5799EE2E" w14:textId="77777777" w:rsidR="008B51CC" w:rsidRDefault="008B51CC" w:rsidP="008B51CC">
      <w:pPr>
        <w:ind w:firstLine="539"/>
        <w:rPr>
          <w:rFonts w:eastAsia="Calibri"/>
          <w:lang w:eastAsia="en-US"/>
        </w:rPr>
      </w:pPr>
      <w:proofErr w:type="gramStart"/>
      <w:r>
        <w:rPr>
          <w:rFonts w:eastAsia="Calibri"/>
          <w:lang w:eastAsia="en-US"/>
        </w:rPr>
        <w:t>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w:t>
      </w:r>
      <w:r>
        <w:rPr>
          <w:rFonts w:eastAsia="Calibri"/>
          <w:lang w:eastAsia="en-US"/>
        </w:rPr>
        <w:t>и</w:t>
      </w:r>
      <w:r>
        <w:rPr>
          <w:rFonts w:eastAsia="Calibri"/>
          <w:lang w:eastAsia="en-US"/>
        </w:rPr>
        <w:t xml:space="preserve">пальных услуг в социальной сфере, включенных в обоснования бюджетных ассигнований, формируемые главными распорядителями средств бюджета </w:t>
      </w:r>
      <w:proofErr w:type="spellStart"/>
      <w:r>
        <w:rPr>
          <w:rFonts w:eastAsia="Calibri"/>
          <w:lang w:eastAsia="en-US"/>
        </w:rPr>
        <w:t>Шумерлинского</w:t>
      </w:r>
      <w:proofErr w:type="spellEnd"/>
      <w:r>
        <w:rPr>
          <w:rFonts w:eastAsia="Calibri"/>
          <w:lang w:eastAsia="en-US"/>
        </w:rPr>
        <w:t xml:space="preserve"> муниципальн</w:t>
      </w:r>
      <w:r>
        <w:rPr>
          <w:rFonts w:eastAsia="Calibri"/>
          <w:lang w:eastAsia="en-US"/>
        </w:rPr>
        <w:t>о</w:t>
      </w:r>
      <w:r>
        <w:rPr>
          <w:rFonts w:eastAsia="Calibri"/>
          <w:lang w:eastAsia="en-US"/>
        </w:rPr>
        <w:t xml:space="preserve">го </w:t>
      </w:r>
      <w:proofErr w:type="spellStart"/>
      <w:r>
        <w:rPr>
          <w:rFonts w:eastAsia="Calibri"/>
          <w:lang w:eastAsia="en-US"/>
        </w:rPr>
        <w:t>округав</w:t>
      </w:r>
      <w:proofErr w:type="spellEnd"/>
      <w:r>
        <w:rPr>
          <w:rFonts w:eastAsia="Calibri"/>
          <w:lang w:eastAsia="en-US"/>
        </w:rPr>
        <w:t xml:space="preserve"> соответствии с порядком планирования бюджетных ассигнований бюджета </w:t>
      </w:r>
      <w:proofErr w:type="spellStart"/>
      <w:r>
        <w:t>Ш</w:t>
      </w:r>
      <w:r>
        <w:t>у</w:t>
      </w:r>
      <w:r>
        <w:t>мерлинского</w:t>
      </w:r>
      <w:proofErr w:type="spellEnd"/>
      <w:r>
        <w:t xml:space="preserve"> муниципального округа</w:t>
      </w:r>
      <w:r>
        <w:rPr>
          <w:rFonts w:eastAsia="Calibri"/>
          <w:lang w:eastAsia="en-US"/>
        </w:rPr>
        <w:t xml:space="preserve"> и методикой планирования бюджетных ассигнований бюджета </w:t>
      </w:r>
      <w:proofErr w:type="spellStart"/>
      <w:r>
        <w:t>Шумерлинского</w:t>
      </w:r>
      <w:proofErr w:type="spellEnd"/>
      <w:r>
        <w:t xml:space="preserve"> муниципального округа</w:t>
      </w:r>
      <w:r>
        <w:rPr>
          <w:rFonts w:eastAsia="Calibri"/>
          <w:lang w:eastAsia="en-US"/>
        </w:rPr>
        <w:t>, определенными финансовым органом</w:t>
      </w:r>
      <w:proofErr w:type="gramEnd"/>
      <w:r>
        <w:rPr>
          <w:rFonts w:eastAsia="Calibri"/>
          <w:lang w:eastAsia="en-US"/>
        </w:rPr>
        <w:t xml:space="preserve"> </w:t>
      </w:r>
      <w:proofErr w:type="spellStart"/>
      <w:r>
        <w:t>Шумерлинского</w:t>
      </w:r>
      <w:proofErr w:type="spellEnd"/>
      <w:r>
        <w:t xml:space="preserve"> муниципального округа</w:t>
      </w:r>
      <w:r>
        <w:rPr>
          <w:rFonts w:eastAsia="Calibri"/>
          <w:lang w:eastAsia="en-US"/>
        </w:rPr>
        <w:t xml:space="preserve"> в соответствии с бюджетным законодательством Российской Федерации.</w:t>
      </w:r>
    </w:p>
    <w:p w14:paraId="47533633" w14:textId="77777777" w:rsidR="008B51CC" w:rsidRDefault="008B51CC" w:rsidP="008B51CC">
      <w:pPr>
        <w:ind w:firstLine="539"/>
        <w:rPr>
          <w:rFonts w:eastAsia="Calibri"/>
          <w:iCs/>
          <w:lang w:eastAsia="en-US"/>
        </w:rPr>
      </w:pPr>
      <w:proofErr w:type="gramStart"/>
      <w:r>
        <w:rPr>
          <w:rFonts w:eastAsia="Calibri"/>
          <w:lang w:eastAsia="en-US"/>
        </w:rPr>
        <w:t>Объем финансового обеспечения исполнения муниципального социального заказа п</w:t>
      </w:r>
      <w:r>
        <w:rPr>
          <w:rFonts w:eastAsia="Calibri"/>
          <w:lang w:eastAsia="en-US"/>
        </w:rPr>
        <w:t>у</w:t>
      </w:r>
      <w:r>
        <w:rPr>
          <w:rFonts w:eastAsia="Calibri"/>
          <w:lang w:eastAsia="en-US"/>
        </w:rPr>
        <w:t>тем утверждения муниципального задания определяется в порядке, установленном пост</w:t>
      </w:r>
      <w:r>
        <w:rPr>
          <w:rFonts w:eastAsia="Calibri"/>
          <w:lang w:eastAsia="en-US"/>
        </w:rPr>
        <w:t>а</w:t>
      </w:r>
      <w:r>
        <w:rPr>
          <w:rFonts w:eastAsia="Calibri"/>
          <w:lang w:eastAsia="en-US"/>
        </w:rPr>
        <w:t xml:space="preserve">новлением администрации </w:t>
      </w:r>
      <w:proofErr w:type="spellStart"/>
      <w:r>
        <w:t>Шумерлинского</w:t>
      </w:r>
      <w:proofErr w:type="spellEnd"/>
      <w:r>
        <w:t xml:space="preserve"> муниципального округа</w:t>
      </w:r>
      <w:r>
        <w:rPr>
          <w:rFonts w:eastAsia="Calibri"/>
          <w:iCs/>
          <w:lang w:eastAsia="en-US"/>
        </w:rPr>
        <w:t xml:space="preserve"> и в соответствии с но</w:t>
      </w:r>
      <w:r>
        <w:rPr>
          <w:rFonts w:eastAsia="Calibri"/>
          <w:iCs/>
          <w:lang w:eastAsia="en-US"/>
        </w:rPr>
        <w:t>р</w:t>
      </w:r>
      <w:r>
        <w:rPr>
          <w:rFonts w:eastAsia="Calibri"/>
          <w:iCs/>
          <w:lang w:eastAsia="en-US"/>
        </w:rPr>
        <w:t>мативными затратами на оказание муниципальной услуги в социальной сфере, утвержде</w:t>
      </w:r>
      <w:r>
        <w:rPr>
          <w:rFonts w:eastAsia="Calibri"/>
          <w:iCs/>
          <w:lang w:eastAsia="en-US"/>
        </w:rPr>
        <w:t>н</w:t>
      </w:r>
      <w:r>
        <w:rPr>
          <w:rFonts w:eastAsia="Calibri"/>
          <w:iCs/>
          <w:lang w:eastAsia="en-US"/>
        </w:rPr>
        <w:t>ными с соблюдением общих требований, определенных федеральными органами исполн</w:t>
      </w:r>
      <w:r>
        <w:rPr>
          <w:rFonts w:eastAsia="Calibri"/>
          <w:iCs/>
          <w:lang w:eastAsia="en-US"/>
        </w:rPr>
        <w:t>и</w:t>
      </w:r>
      <w:r>
        <w:rPr>
          <w:rFonts w:eastAsia="Calibri"/>
          <w:iCs/>
          <w:lang w:eastAsia="en-US"/>
        </w:rPr>
        <w:t>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roofErr w:type="gramEnd"/>
    </w:p>
    <w:p w14:paraId="5E53140C" w14:textId="77777777" w:rsidR="008B51CC" w:rsidRDefault="008B51CC" w:rsidP="008B51CC">
      <w:pPr>
        <w:ind w:firstLine="539"/>
        <w:rPr>
          <w:rFonts w:eastAsia="Calibri"/>
          <w:iCs/>
          <w:lang w:eastAsia="en-US"/>
        </w:rPr>
      </w:pPr>
      <w:proofErr w:type="gramStart"/>
      <w:r>
        <w:rPr>
          <w:rFonts w:eastAsia="Calibri"/>
          <w:iCs/>
          <w:lang w:eastAsia="en-US"/>
        </w:rPr>
        <w:t>Объем финансового обеспечения муниципального социального заказа, в целях испо</w:t>
      </w:r>
      <w:r>
        <w:rPr>
          <w:rFonts w:eastAsia="Calibri"/>
          <w:iCs/>
          <w:lang w:eastAsia="en-US"/>
        </w:rPr>
        <w:t>л</w:t>
      </w:r>
      <w:r>
        <w:rPr>
          <w:rFonts w:eastAsia="Calibri"/>
          <w:iCs/>
          <w:lang w:eastAsia="en-US"/>
        </w:rPr>
        <w:t>нения которого осуществляется отбор исполнителей услуг, определяется в порядке, анал</w:t>
      </w:r>
      <w:r>
        <w:rPr>
          <w:rFonts w:eastAsia="Calibri"/>
          <w:iCs/>
          <w:lang w:eastAsia="en-US"/>
        </w:rPr>
        <w:t>о</w:t>
      </w:r>
      <w:r>
        <w:rPr>
          <w:rFonts w:eastAsia="Calibri"/>
          <w:iCs/>
          <w:lang w:eastAsia="en-US"/>
        </w:rPr>
        <w:t>гичном порядку, установленному для определения объема финансового обеспечения выпо</w:t>
      </w:r>
      <w:r>
        <w:rPr>
          <w:rFonts w:eastAsia="Calibri"/>
          <w:iCs/>
          <w:lang w:eastAsia="en-US"/>
        </w:rPr>
        <w:t>л</w:t>
      </w:r>
      <w:r>
        <w:rPr>
          <w:rFonts w:eastAsia="Calibri"/>
          <w:iCs/>
          <w:lang w:eastAsia="en-US"/>
        </w:rPr>
        <w:t>нения муниципального задания, в соответствии с нормативными затратами на оказание м</w:t>
      </w:r>
      <w:r>
        <w:rPr>
          <w:rFonts w:eastAsia="Calibri"/>
          <w:iCs/>
          <w:lang w:eastAsia="en-US"/>
        </w:rPr>
        <w:t>у</w:t>
      </w:r>
      <w:r>
        <w:rPr>
          <w:rFonts w:eastAsia="Calibri"/>
          <w:iCs/>
          <w:lang w:eastAsia="en-US"/>
        </w:rPr>
        <w:t>ниципальной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w:t>
      </w:r>
      <w:proofErr w:type="gramEnd"/>
      <w:r>
        <w:rPr>
          <w:rFonts w:eastAsia="Calibri"/>
          <w:iCs/>
          <w:lang w:eastAsia="en-US"/>
        </w:rPr>
        <w:t xml:space="preserve"> уст</w:t>
      </w:r>
      <w:r>
        <w:rPr>
          <w:rFonts w:eastAsia="Calibri"/>
          <w:iCs/>
          <w:lang w:eastAsia="en-US"/>
        </w:rPr>
        <w:t>а</w:t>
      </w:r>
      <w:r>
        <w:rPr>
          <w:rFonts w:eastAsia="Calibri"/>
          <w:iCs/>
          <w:lang w:eastAsia="en-US"/>
        </w:rPr>
        <w:t xml:space="preserve">новленных </w:t>
      </w:r>
      <w:proofErr w:type="gramStart"/>
      <w:r>
        <w:rPr>
          <w:rFonts w:eastAsia="Calibri"/>
          <w:iCs/>
          <w:lang w:eastAsia="en-US"/>
        </w:rPr>
        <w:t>сферах</w:t>
      </w:r>
      <w:proofErr w:type="gramEnd"/>
      <w:r>
        <w:rPr>
          <w:rFonts w:eastAsia="Calibri"/>
          <w:iCs/>
          <w:lang w:eastAsia="en-US"/>
        </w:rPr>
        <w:t xml:space="preserve"> деятельности, которые не могут быть ниже нормативных затрат на оказ</w:t>
      </w:r>
      <w:r>
        <w:rPr>
          <w:rFonts w:eastAsia="Calibri"/>
          <w:iCs/>
          <w:lang w:eastAsia="en-US"/>
        </w:rPr>
        <w:t>а</w:t>
      </w:r>
      <w:r>
        <w:rPr>
          <w:rFonts w:eastAsia="Calibri"/>
          <w:iCs/>
          <w:lang w:eastAsia="en-US"/>
        </w:rPr>
        <w:t>ние такой услуги в соответствии с муниципальным заданием.</w:t>
      </w:r>
    </w:p>
    <w:p w14:paraId="3435022D" w14:textId="77777777" w:rsidR="008B51CC" w:rsidRDefault="008B51CC" w:rsidP="008B51CC">
      <w:pPr>
        <w:ind w:firstLine="539"/>
        <w:rPr>
          <w:rFonts w:eastAsia="Calibri"/>
          <w:lang w:eastAsia="en-US"/>
        </w:rPr>
      </w:pPr>
      <w:r>
        <w:rPr>
          <w:rFonts w:eastAsia="Calibri"/>
          <w:lang w:eastAsia="en-US"/>
        </w:rPr>
        <w:t xml:space="preserve">6. </w:t>
      </w:r>
      <w:proofErr w:type="gramStart"/>
      <w:r>
        <w:rPr>
          <w:rFonts w:eastAsia="Calibri"/>
          <w:lang w:eastAsia="en-US"/>
        </w:rPr>
        <w:t>Муниципальный социальный заказ может быть сформирован в отношении укрупне</w:t>
      </w:r>
      <w:r>
        <w:rPr>
          <w:rFonts w:eastAsia="Calibri"/>
          <w:lang w:eastAsia="en-US"/>
        </w:rPr>
        <w:t>н</w:t>
      </w:r>
      <w:r>
        <w:rPr>
          <w:rFonts w:eastAsia="Calibri"/>
          <w:lang w:eastAsia="en-US"/>
        </w:rPr>
        <w:t>ной муниципальной услуги в социальной сфере (далее - укрупненная муниципальная усл</w:t>
      </w:r>
      <w:r>
        <w:rPr>
          <w:rFonts w:eastAsia="Calibri"/>
          <w:lang w:eastAsia="en-US"/>
        </w:rPr>
        <w:t>у</w:t>
      </w:r>
      <w:r>
        <w:rPr>
          <w:rFonts w:eastAsia="Calibri"/>
          <w:lang w:eastAsia="en-US"/>
        </w:rPr>
        <w:t xml:space="preserve">га), под которой для целей настоящего Порядка понимается несколько муниципальных услуг </w:t>
      </w:r>
      <w:r>
        <w:rPr>
          <w:rFonts w:eastAsia="Calibri"/>
          <w:lang w:eastAsia="en-US"/>
        </w:rPr>
        <w:br/>
        <w:t>в социальной сфере, соответствующих одному и тому же виду кода Общероссийского кла</w:t>
      </w:r>
      <w:r>
        <w:rPr>
          <w:rFonts w:eastAsia="Calibri"/>
          <w:lang w:eastAsia="en-US"/>
        </w:rPr>
        <w:t>с</w:t>
      </w:r>
      <w:r>
        <w:rPr>
          <w:rFonts w:eastAsia="Calibri"/>
          <w:lang w:eastAsia="en-US"/>
        </w:rPr>
        <w:t xml:space="preserve">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w:t>
      </w:r>
      <w:proofErr w:type="spellStart"/>
      <w:r>
        <w:rPr>
          <w:rFonts w:eastAsia="Calibri"/>
          <w:lang w:eastAsia="en-US"/>
        </w:rPr>
        <w:t>сфереи</w:t>
      </w:r>
      <w:proofErr w:type="spellEnd"/>
      <w:proofErr w:type="gramEnd"/>
      <w:r>
        <w:rPr>
          <w:rFonts w:eastAsia="Calibri"/>
          <w:lang w:eastAsia="en-US"/>
        </w:rPr>
        <w:t xml:space="preserve"> (</w:t>
      </w:r>
      <w:proofErr w:type="gramStart"/>
      <w:r>
        <w:rPr>
          <w:rFonts w:eastAsia="Calibri"/>
          <w:lang w:eastAsia="en-US"/>
        </w:rPr>
        <w:t>или) условиями (формами) оказания муниципальной услуги в социальной сфере, в случае принятия уполномоченным органом решения о формировании муниципального соц</w:t>
      </w:r>
      <w:r>
        <w:rPr>
          <w:rFonts w:eastAsia="Calibri"/>
          <w:lang w:eastAsia="en-US"/>
        </w:rPr>
        <w:t>и</w:t>
      </w:r>
      <w:r>
        <w:rPr>
          <w:rFonts w:eastAsia="Calibri"/>
          <w:lang w:eastAsia="en-US"/>
        </w:rPr>
        <w:t>ального заказа в отношении укрупненных муниципальной услуг.</w:t>
      </w:r>
      <w:proofErr w:type="gramEnd"/>
    </w:p>
    <w:p w14:paraId="70A14ED0" w14:textId="77777777" w:rsidR="008B51CC" w:rsidRDefault="008B51CC" w:rsidP="008B51CC">
      <w:pPr>
        <w:ind w:firstLine="539"/>
        <w:rPr>
          <w:rFonts w:eastAsia="Calibri"/>
          <w:lang w:eastAsia="en-US"/>
        </w:rPr>
      </w:pPr>
      <w:r>
        <w:rPr>
          <w:rFonts w:eastAsia="Calibri"/>
          <w:lang w:eastAsia="en-US"/>
        </w:rPr>
        <w:t>7.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«Электронный бюджет», в том числе посредством информационного взаимоде</w:t>
      </w:r>
      <w:r>
        <w:rPr>
          <w:rFonts w:eastAsia="Calibri"/>
          <w:lang w:eastAsia="en-US"/>
        </w:rPr>
        <w:t>й</w:t>
      </w:r>
      <w:r>
        <w:rPr>
          <w:rFonts w:eastAsia="Calibri"/>
          <w:lang w:eastAsia="en-US"/>
        </w:rPr>
        <w:t xml:space="preserve">ствия с иными информационными системами органов, указанных в </w:t>
      </w:r>
      <w:hyperlink r:id="rId25" w:history="1">
        <w:r>
          <w:rPr>
            <w:rStyle w:val="aff0"/>
            <w:rFonts w:eastAsia="Calibri"/>
            <w:lang w:eastAsia="en-US"/>
          </w:rPr>
          <w:t>пункте 3</w:t>
        </w:r>
      </w:hyperlink>
      <w:r>
        <w:rPr>
          <w:rFonts w:eastAsia="Calibri"/>
          <w:lang w:eastAsia="en-US"/>
        </w:rPr>
        <w:t xml:space="preserve"> настоящего П</w:t>
      </w:r>
      <w:r>
        <w:rPr>
          <w:rFonts w:eastAsia="Calibri"/>
          <w:lang w:eastAsia="en-US"/>
        </w:rPr>
        <w:t>о</w:t>
      </w:r>
      <w:r>
        <w:rPr>
          <w:rFonts w:eastAsia="Calibri"/>
          <w:lang w:eastAsia="en-US"/>
        </w:rPr>
        <w:t>рядка.</w:t>
      </w:r>
    </w:p>
    <w:p w14:paraId="775972ED" w14:textId="77777777" w:rsidR="008B51CC" w:rsidRDefault="008B51CC" w:rsidP="008B51CC">
      <w:pPr>
        <w:ind w:firstLine="539"/>
        <w:rPr>
          <w:rFonts w:eastAsia="Calibri"/>
          <w:lang w:eastAsia="en-US"/>
        </w:rPr>
      </w:pPr>
      <w:r>
        <w:rPr>
          <w:rFonts w:eastAsia="Calibri"/>
          <w:lang w:eastAsia="en-US"/>
        </w:rPr>
        <w:t xml:space="preserve">Муниципальный социальный заказ формируется по форме согласно приложению к настоящему порядку в процессе формирования бюджета </w:t>
      </w:r>
      <w:proofErr w:type="spellStart"/>
      <w:r>
        <w:t>Шумерлинского</w:t>
      </w:r>
      <w:proofErr w:type="spellEnd"/>
      <w:r>
        <w:t xml:space="preserve"> муниципального округа</w:t>
      </w:r>
      <w:r>
        <w:rPr>
          <w:rFonts w:eastAsia="Calibri"/>
          <w:lang w:eastAsia="en-US"/>
        </w:rPr>
        <w:t xml:space="preserve"> на очередной финансовый год и плановый период на срок, соответствующий уст</w:t>
      </w:r>
      <w:r>
        <w:rPr>
          <w:rFonts w:eastAsia="Calibri"/>
          <w:lang w:eastAsia="en-US"/>
        </w:rPr>
        <w:t>а</w:t>
      </w:r>
      <w:r>
        <w:rPr>
          <w:rFonts w:eastAsia="Calibri"/>
          <w:lang w:eastAsia="en-US"/>
        </w:rPr>
        <w:t xml:space="preserve">новленному в соответствии с законодательством Российской Федерации сроку (предельному сроку) оказания </w:t>
      </w:r>
      <w:proofErr w:type="spellStart"/>
      <w:r>
        <w:rPr>
          <w:rFonts w:eastAsia="Calibri"/>
          <w:iCs/>
          <w:lang w:eastAsia="en-US"/>
        </w:rPr>
        <w:t>муниципальной</w:t>
      </w:r>
      <w:r>
        <w:rPr>
          <w:rFonts w:eastAsia="Calibri"/>
          <w:lang w:eastAsia="en-US"/>
        </w:rPr>
        <w:t>услуги</w:t>
      </w:r>
      <w:proofErr w:type="spellEnd"/>
      <w:r>
        <w:rPr>
          <w:rFonts w:eastAsia="Calibri"/>
          <w:lang w:eastAsia="en-US"/>
        </w:rPr>
        <w:t xml:space="preserve"> в социальной сфере, в соответствии со следующей структурой:</w:t>
      </w:r>
    </w:p>
    <w:p w14:paraId="3D9AE78F" w14:textId="77777777" w:rsidR="008B51CC" w:rsidRDefault="008B51CC" w:rsidP="008B51CC">
      <w:pPr>
        <w:ind w:firstLine="539"/>
        <w:rPr>
          <w:rFonts w:eastAsia="Calibri"/>
          <w:lang w:eastAsia="en-US"/>
        </w:rPr>
      </w:pPr>
      <w:r>
        <w:rPr>
          <w:rFonts w:eastAsia="Calibri"/>
          <w:lang w:eastAsia="en-US"/>
        </w:rPr>
        <w:t xml:space="preserve">1) общие сведения о муниципальном социальном заказе в очередном финансовом году и плановом периоде, а также за пределами планового периода, приведенные в </w:t>
      </w:r>
      <w:hyperlink r:id="rId26" w:history="1">
        <w:r>
          <w:rPr>
            <w:rStyle w:val="aff0"/>
            <w:rFonts w:eastAsia="Calibri"/>
            <w:lang w:eastAsia="en-US"/>
          </w:rPr>
          <w:t>разделе I</w:t>
        </w:r>
      </w:hyperlink>
      <w:r>
        <w:rPr>
          <w:rFonts w:eastAsia="Calibri"/>
          <w:lang w:eastAsia="en-US"/>
        </w:rPr>
        <w:t xml:space="preserve"> пр</w:t>
      </w:r>
      <w:r>
        <w:rPr>
          <w:rFonts w:eastAsia="Calibri"/>
          <w:lang w:eastAsia="en-US"/>
        </w:rPr>
        <w:t>и</w:t>
      </w:r>
      <w:r>
        <w:rPr>
          <w:rFonts w:eastAsia="Calibri"/>
          <w:lang w:eastAsia="en-US"/>
        </w:rPr>
        <w:t>ложения к настоящему Порядку, который содержит следующие подразделы:</w:t>
      </w:r>
    </w:p>
    <w:p w14:paraId="7AB21D5B" w14:textId="77777777" w:rsidR="008B51CC" w:rsidRDefault="008B51CC" w:rsidP="008B51CC">
      <w:pPr>
        <w:ind w:firstLine="539"/>
        <w:rPr>
          <w:rFonts w:eastAsia="Calibri"/>
          <w:lang w:eastAsia="en-US"/>
        </w:rPr>
      </w:pPr>
      <w:r>
        <w:rPr>
          <w:rFonts w:eastAsia="Calibri"/>
          <w:lang w:eastAsia="en-US"/>
        </w:rPr>
        <w:t xml:space="preserve">общие сведения о муниципальном социальном заказе </w:t>
      </w:r>
      <w:r>
        <w:rPr>
          <w:rFonts w:eastAsia="Calibri"/>
          <w:lang w:eastAsia="en-US"/>
        </w:rPr>
        <w:br/>
        <w:t xml:space="preserve">на очередной финансовый год, приведенные в </w:t>
      </w:r>
      <w:hyperlink r:id="rId27" w:history="1">
        <w:r>
          <w:rPr>
            <w:rStyle w:val="aff0"/>
            <w:rFonts w:eastAsia="Calibri"/>
            <w:lang w:eastAsia="en-US"/>
          </w:rPr>
          <w:t>подразделе 1 раздела I</w:t>
        </w:r>
      </w:hyperlink>
      <w:r>
        <w:rPr>
          <w:rFonts w:eastAsia="Calibri"/>
          <w:lang w:eastAsia="en-US"/>
        </w:rPr>
        <w:t xml:space="preserve"> приложения к насто</w:t>
      </w:r>
      <w:r>
        <w:rPr>
          <w:rFonts w:eastAsia="Calibri"/>
          <w:lang w:eastAsia="en-US"/>
        </w:rPr>
        <w:t>я</w:t>
      </w:r>
      <w:r>
        <w:rPr>
          <w:rFonts w:eastAsia="Calibri"/>
          <w:lang w:eastAsia="en-US"/>
        </w:rPr>
        <w:t>щему Порядку;</w:t>
      </w:r>
    </w:p>
    <w:p w14:paraId="1E1D260B" w14:textId="77777777" w:rsidR="008B51CC" w:rsidRDefault="008B51CC" w:rsidP="008B51CC">
      <w:pPr>
        <w:ind w:firstLine="539"/>
        <w:rPr>
          <w:rFonts w:eastAsia="Calibri"/>
          <w:lang w:eastAsia="en-US"/>
        </w:rPr>
      </w:pPr>
      <w:r>
        <w:rPr>
          <w:rFonts w:eastAsia="Calibri"/>
          <w:lang w:eastAsia="en-US"/>
        </w:rPr>
        <w:t xml:space="preserve">общие сведения о муниципальном социальном заказе на первый год планового периода, приведенные в </w:t>
      </w:r>
      <w:hyperlink r:id="rId28" w:history="1">
        <w:r>
          <w:rPr>
            <w:rStyle w:val="aff0"/>
            <w:rFonts w:eastAsia="Calibri"/>
            <w:lang w:eastAsia="en-US"/>
          </w:rPr>
          <w:t>подразделе 2 раздела I</w:t>
        </w:r>
      </w:hyperlink>
      <w:r>
        <w:rPr>
          <w:rFonts w:eastAsia="Calibri"/>
          <w:lang w:eastAsia="en-US"/>
        </w:rPr>
        <w:t xml:space="preserve"> приложения к настоящему Порядку;</w:t>
      </w:r>
    </w:p>
    <w:p w14:paraId="5F4942BF" w14:textId="77777777" w:rsidR="008B51CC" w:rsidRDefault="008B51CC" w:rsidP="008B51CC">
      <w:pPr>
        <w:ind w:firstLine="539"/>
        <w:rPr>
          <w:rFonts w:eastAsia="Calibri"/>
          <w:lang w:eastAsia="en-US"/>
        </w:rPr>
      </w:pPr>
      <w:r>
        <w:rPr>
          <w:rFonts w:eastAsia="Calibri"/>
          <w:lang w:eastAsia="en-US"/>
        </w:rPr>
        <w:t xml:space="preserve">общие сведения о муниципальном социальном заказе на второй год планового периода, приведенные в </w:t>
      </w:r>
      <w:hyperlink r:id="rId29" w:history="1">
        <w:r>
          <w:rPr>
            <w:rStyle w:val="aff0"/>
            <w:rFonts w:eastAsia="Calibri"/>
            <w:lang w:eastAsia="en-US"/>
          </w:rPr>
          <w:t>подразделе 3 раздела I</w:t>
        </w:r>
      </w:hyperlink>
      <w:r>
        <w:rPr>
          <w:rFonts w:eastAsia="Calibri"/>
          <w:lang w:eastAsia="en-US"/>
        </w:rPr>
        <w:t xml:space="preserve"> приложения к настоящему Порядку;</w:t>
      </w:r>
    </w:p>
    <w:p w14:paraId="18926F8F" w14:textId="77777777" w:rsidR="008B51CC" w:rsidRDefault="008B51CC" w:rsidP="008B51CC">
      <w:pPr>
        <w:ind w:firstLine="539"/>
        <w:rPr>
          <w:rFonts w:eastAsia="Calibri"/>
          <w:lang w:eastAsia="en-US"/>
        </w:rPr>
      </w:pPr>
      <w:r>
        <w:rPr>
          <w:rFonts w:eastAsia="Calibri"/>
          <w:lang w:eastAsia="en-US"/>
        </w:rPr>
        <w:t xml:space="preserve">общие сведения о муниципальном социальном заказе на срок оказания муниципальных услуг в социальной сфере за пределами планового периода, приведенные в </w:t>
      </w:r>
      <w:hyperlink r:id="rId30" w:history="1">
        <w:r>
          <w:rPr>
            <w:rStyle w:val="aff0"/>
            <w:rFonts w:eastAsia="Calibri"/>
            <w:lang w:eastAsia="en-US"/>
          </w:rPr>
          <w:t>подразделе 4 ра</w:t>
        </w:r>
        <w:r>
          <w:rPr>
            <w:rStyle w:val="aff0"/>
            <w:rFonts w:eastAsia="Calibri"/>
            <w:lang w:eastAsia="en-US"/>
          </w:rPr>
          <w:t>з</w:t>
        </w:r>
        <w:r>
          <w:rPr>
            <w:rStyle w:val="aff0"/>
            <w:rFonts w:eastAsia="Calibri"/>
            <w:lang w:eastAsia="en-US"/>
          </w:rPr>
          <w:t>дела I</w:t>
        </w:r>
      </w:hyperlink>
      <w:r>
        <w:rPr>
          <w:rFonts w:eastAsia="Calibri"/>
          <w:lang w:eastAsia="en-US"/>
        </w:rPr>
        <w:t xml:space="preserve"> приложения к настоящему Порядку;</w:t>
      </w:r>
    </w:p>
    <w:p w14:paraId="44CE7014" w14:textId="77777777" w:rsidR="008B51CC" w:rsidRDefault="008B51CC" w:rsidP="008B51CC">
      <w:pPr>
        <w:ind w:firstLine="540"/>
        <w:rPr>
          <w:rFonts w:eastAsia="Calibri"/>
          <w:lang w:eastAsia="en-US"/>
        </w:rPr>
      </w:pPr>
      <w:r>
        <w:rPr>
          <w:rFonts w:eastAsia="Calibri"/>
          <w:lang w:eastAsia="en-US"/>
        </w:rPr>
        <w:t>2) сведения об объеме оказания муниципальной услуги в социальной сфере (укрупне</w:t>
      </w:r>
      <w:r>
        <w:rPr>
          <w:rFonts w:eastAsia="Calibri"/>
          <w:lang w:eastAsia="en-US"/>
        </w:rPr>
        <w:t>н</w:t>
      </w:r>
      <w:r>
        <w:rPr>
          <w:rFonts w:eastAsia="Calibri"/>
          <w:lang w:eastAsia="en-US"/>
        </w:rPr>
        <w:t xml:space="preserve">ной муниципальной услуги) в очередном финансовом году и плановом периоде, а также за пределами планового периода, приведенные в </w:t>
      </w:r>
      <w:hyperlink r:id="rId31" w:history="1">
        <w:r>
          <w:rPr>
            <w:rStyle w:val="aff0"/>
            <w:rFonts w:eastAsia="Calibri"/>
            <w:lang w:eastAsia="en-US"/>
          </w:rPr>
          <w:t>разделе II</w:t>
        </w:r>
      </w:hyperlink>
      <w:r>
        <w:rPr>
          <w:rFonts w:eastAsia="Calibri"/>
          <w:lang w:eastAsia="en-US"/>
        </w:rPr>
        <w:t xml:space="preserve"> приложения к настоящему Порядку, который содержит следующие подразделы:</w:t>
      </w:r>
    </w:p>
    <w:p w14:paraId="3EAE92C5" w14:textId="77777777" w:rsidR="008B51CC" w:rsidRDefault="008B51CC" w:rsidP="008B51CC">
      <w:pPr>
        <w:ind w:firstLine="540"/>
        <w:rPr>
          <w:rFonts w:eastAsia="Calibri"/>
          <w:lang w:eastAsia="en-US"/>
        </w:rPr>
      </w:pPr>
      <w:r>
        <w:rPr>
          <w:rFonts w:eastAsia="Calibri"/>
          <w:lang w:eastAsia="en-US"/>
        </w:rPr>
        <w:t>сведения об объеме оказания муниципальной услуги в социальной сфере (муниципал</w:t>
      </w:r>
      <w:r>
        <w:rPr>
          <w:rFonts w:eastAsia="Calibri"/>
          <w:lang w:eastAsia="en-US"/>
        </w:rPr>
        <w:t>ь</w:t>
      </w:r>
      <w:r>
        <w:rPr>
          <w:rFonts w:eastAsia="Calibri"/>
          <w:lang w:eastAsia="en-US"/>
        </w:rPr>
        <w:t>ных услуг в социальной сфере, составляющих укрупненную муниципальную услугу) на оч</w:t>
      </w:r>
      <w:r>
        <w:rPr>
          <w:rFonts w:eastAsia="Calibri"/>
          <w:lang w:eastAsia="en-US"/>
        </w:rPr>
        <w:t>е</w:t>
      </w:r>
      <w:r>
        <w:rPr>
          <w:rFonts w:eastAsia="Calibri"/>
          <w:lang w:eastAsia="en-US"/>
        </w:rPr>
        <w:t xml:space="preserve">редной финансовый год, приведенные в </w:t>
      </w:r>
      <w:hyperlink r:id="rId32" w:history="1">
        <w:r>
          <w:rPr>
            <w:rStyle w:val="aff0"/>
            <w:rFonts w:eastAsia="Calibri"/>
            <w:lang w:eastAsia="en-US"/>
          </w:rPr>
          <w:t>подразделе 1 раздела II</w:t>
        </w:r>
      </w:hyperlink>
      <w:r>
        <w:rPr>
          <w:rFonts w:eastAsia="Calibri"/>
          <w:lang w:eastAsia="en-US"/>
        </w:rPr>
        <w:t xml:space="preserve"> приложения к настоящему Порядку;</w:t>
      </w:r>
    </w:p>
    <w:p w14:paraId="4A4171CC" w14:textId="77777777" w:rsidR="008B51CC" w:rsidRDefault="008B51CC" w:rsidP="008B51CC">
      <w:pPr>
        <w:ind w:firstLine="540"/>
        <w:rPr>
          <w:rFonts w:eastAsia="Calibri"/>
          <w:lang w:eastAsia="en-US"/>
        </w:rPr>
      </w:pPr>
      <w:r>
        <w:rPr>
          <w:rFonts w:eastAsia="Calibri"/>
          <w:lang w:eastAsia="en-US"/>
        </w:rPr>
        <w:t>сведения об объеме оказания муниципальной услуги в социальной сфере (муниципал</w:t>
      </w:r>
      <w:r>
        <w:rPr>
          <w:rFonts w:eastAsia="Calibri"/>
          <w:lang w:eastAsia="en-US"/>
        </w:rPr>
        <w:t>ь</w:t>
      </w:r>
      <w:r>
        <w:rPr>
          <w:rFonts w:eastAsia="Calibri"/>
          <w:lang w:eastAsia="en-US"/>
        </w:rPr>
        <w:t>ных услуг в социальной сфере, составляющих укрупненную муниципальную услугу) на пе</w:t>
      </w:r>
      <w:r>
        <w:rPr>
          <w:rFonts w:eastAsia="Calibri"/>
          <w:lang w:eastAsia="en-US"/>
        </w:rPr>
        <w:t>р</w:t>
      </w:r>
      <w:r>
        <w:rPr>
          <w:rFonts w:eastAsia="Calibri"/>
          <w:lang w:eastAsia="en-US"/>
        </w:rPr>
        <w:t xml:space="preserve">вый год планового периода, приведенные в </w:t>
      </w:r>
      <w:hyperlink r:id="rId33" w:history="1">
        <w:r>
          <w:rPr>
            <w:rStyle w:val="aff0"/>
            <w:rFonts w:eastAsia="Calibri"/>
            <w:lang w:eastAsia="en-US"/>
          </w:rPr>
          <w:t>подразделе 2 раздела II</w:t>
        </w:r>
      </w:hyperlink>
      <w:r>
        <w:rPr>
          <w:rFonts w:eastAsia="Calibri"/>
          <w:lang w:eastAsia="en-US"/>
        </w:rPr>
        <w:t xml:space="preserve"> приложения к настоящ</w:t>
      </w:r>
      <w:r>
        <w:rPr>
          <w:rFonts w:eastAsia="Calibri"/>
          <w:lang w:eastAsia="en-US"/>
        </w:rPr>
        <w:t>е</w:t>
      </w:r>
      <w:r>
        <w:rPr>
          <w:rFonts w:eastAsia="Calibri"/>
          <w:lang w:eastAsia="en-US"/>
        </w:rPr>
        <w:t>му Порядку;</w:t>
      </w:r>
    </w:p>
    <w:p w14:paraId="4BB77DF8" w14:textId="77777777" w:rsidR="008B51CC" w:rsidRDefault="008B51CC" w:rsidP="008B51CC">
      <w:pPr>
        <w:ind w:firstLine="540"/>
        <w:rPr>
          <w:rFonts w:eastAsia="Calibri"/>
          <w:lang w:eastAsia="en-US"/>
        </w:rPr>
      </w:pPr>
      <w:r>
        <w:rPr>
          <w:rFonts w:eastAsia="Calibri"/>
          <w:lang w:eastAsia="en-US"/>
        </w:rPr>
        <w:t>сведения об объеме оказания муниципальной услуги в социальной сфере (муниципал</w:t>
      </w:r>
      <w:r>
        <w:rPr>
          <w:rFonts w:eastAsia="Calibri"/>
          <w:lang w:eastAsia="en-US"/>
        </w:rPr>
        <w:t>ь</w:t>
      </w:r>
      <w:r>
        <w:rPr>
          <w:rFonts w:eastAsia="Calibri"/>
          <w:lang w:eastAsia="en-US"/>
        </w:rPr>
        <w:t>ных услуг в социальной сфере, составляющих укрупненную муниципальную услугу) на вт</w:t>
      </w:r>
      <w:r>
        <w:rPr>
          <w:rFonts w:eastAsia="Calibri"/>
          <w:lang w:eastAsia="en-US"/>
        </w:rPr>
        <w:t>о</w:t>
      </w:r>
      <w:r>
        <w:rPr>
          <w:rFonts w:eastAsia="Calibri"/>
          <w:lang w:eastAsia="en-US"/>
        </w:rPr>
        <w:t xml:space="preserve">рой год планового периода, приведенные в </w:t>
      </w:r>
      <w:hyperlink r:id="rId34" w:history="1">
        <w:r>
          <w:rPr>
            <w:rStyle w:val="aff0"/>
            <w:rFonts w:eastAsia="Calibri"/>
            <w:lang w:eastAsia="en-US"/>
          </w:rPr>
          <w:t>подразделе 3 раздела II</w:t>
        </w:r>
      </w:hyperlink>
      <w:r>
        <w:rPr>
          <w:rFonts w:eastAsia="Calibri"/>
          <w:lang w:eastAsia="en-US"/>
        </w:rPr>
        <w:t xml:space="preserve"> приложения к настоящ</w:t>
      </w:r>
      <w:r>
        <w:rPr>
          <w:rFonts w:eastAsia="Calibri"/>
          <w:lang w:eastAsia="en-US"/>
        </w:rPr>
        <w:t>е</w:t>
      </w:r>
      <w:r>
        <w:rPr>
          <w:rFonts w:eastAsia="Calibri"/>
          <w:lang w:eastAsia="en-US"/>
        </w:rPr>
        <w:t>му Порядку;</w:t>
      </w:r>
    </w:p>
    <w:p w14:paraId="59686B48" w14:textId="77777777" w:rsidR="008B51CC" w:rsidRDefault="008B51CC" w:rsidP="008B51CC">
      <w:pPr>
        <w:ind w:firstLine="540"/>
        <w:rPr>
          <w:rFonts w:eastAsia="Calibri"/>
          <w:lang w:eastAsia="en-US"/>
        </w:rPr>
      </w:pPr>
      <w:r>
        <w:rPr>
          <w:rFonts w:eastAsia="Calibri"/>
          <w:lang w:eastAsia="en-US"/>
        </w:rPr>
        <w:t>сведения об объеме оказания муниципальной услуги в социальной сфере (муниципал</w:t>
      </w:r>
      <w:r>
        <w:rPr>
          <w:rFonts w:eastAsia="Calibri"/>
          <w:lang w:eastAsia="en-US"/>
        </w:rPr>
        <w:t>ь</w:t>
      </w:r>
      <w:r>
        <w:rPr>
          <w:rFonts w:eastAsia="Calibri"/>
          <w:lang w:eastAsia="en-US"/>
        </w:rPr>
        <w:t xml:space="preserve">ных услуг в социальной сфере, составляющих укрупненную муниципальную услугу) на срок оказания муниципальной услуги за пределами планового периода, приведенные в </w:t>
      </w:r>
      <w:hyperlink r:id="rId35" w:history="1">
        <w:r>
          <w:rPr>
            <w:rStyle w:val="aff0"/>
            <w:rFonts w:eastAsia="Calibri"/>
            <w:lang w:eastAsia="en-US"/>
          </w:rPr>
          <w:t>подразделе 4 раздела II</w:t>
        </w:r>
      </w:hyperlink>
      <w:r>
        <w:rPr>
          <w:rFonts w:eastAsia="Calibri"/>
          <w:lang w:eastAsia="en-US"/>
        </w:rPr>
        <w:t xml:space="preserve"> приложения к настоящему Порядку;</w:t>
      </w:r>
    </w:p>
    <w:p w14:paraId="15E8A158" w14:textId="77777777" w:rsidR="008B51CC" w:rsidRDefault="008B51CC" w:rsidP="008B51CC">
      <w:pPr>
        <w:ind w:firstLine="539"/>
        <w:rPr>
          <w:rFonts w:eastAsia="Calibri"/>
          <w:lang w:eastAsia="en-US"/>
        </w:rPr>
      </w:pPr>
      <w:r>
        <w:rPr>
          <w:rFonts w:eastAsia="Calibri"/>
          <w:lang w:eastAsia="en-US"/>
        </w:rPr>
        <w:t>3) сведения о показателях,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 в очередном финансовом году и плановом периоде, а также за пр</w:t>
      </w:r>
      <w:r>
        <w:rPr>
          <w:rFonts w:eastAsia="Calibri"/>
          <w:lang w:eastAsia="en-US"/>
        </w:rPr>
        <w:t>е</w:t>
      </w:r>
      <w:r>
        <w:rPr>
          <w:rFonts w:eastAsia="Calibri"/>
          <w:lang w:eastAsia="en-US"/>
        </w:rPr>
        <w:t xml:space="preserve">делами планового периода, приведенные в </w:t>
      </w:r>
      <w:hyperlink r:id="rId36" w:history="1">
        <w:r>
          <w:rPr>
            <w:rStyle w:val="aff0"/>
            <w:rFonts w:eastAsia="Calibri"/>
            <w:lang w:eastAsia="en-US"/>
          </w:rPr>
          <w:t>разделе III</w:t>
        </w:r>
      </w:hyperlink>
      <w:r>
        <w:rPr>
          <w:rFonts w:eastAsia="Calibri"/>
          <w:lang w:eastAsia="en-US"/>
        </w:rPr>
        <w:t xml:space="preserve"> приложения к настоящему Порядку.</w:t>
      </w:r>
    </w:p>
    <w:p w14:paraId="18826DEF" w14:textId="77777777" w:rsidR="008B51CC" w:rsidRDefault="008B51CC" w:rsidP="008B51CC">
      <w:pPr>
        <w:ind w:firstLine="540"/>
        <w:rPr>
          <w:rFonts w:eastAsia="Calibri"/>
          <w:lang w:eastAsia="en-US"/>
        </w:rPr>
      </w:pPr>
      <w:hyperlink r:id="rId37" w:history="1">
        <w:r>
          <w:rPr>
            <w:rStyle w:val="aff0"/>
            <w:rFonts w:eastAsia="Calibri"/>
            <w:lang w:eastAsia="en-US"/>
          </w:rPr>
          <w:t>Подразделы 2</w:t>
        </w:r>
      </w:hyperlink>
      <w:r>
        <w:rPr>
          <w:rFonts w:eastAsia="Calibri"/>
          <w:lang w:eastAsia="en-US"/>
        </w:rPr>
        <w:t>-</w:t>
      </w:r>
      <w:hyperlink r:id="rId38" w:history="1">
        <w:r>
          <w:rPr>
            <w:rStyle w:val="aff0"/>
            <w:rFonts w:eastAsia="Calibri"/>
            <w:lang w:eastAsia="en-US"/>
          </w:rPr>
          <w:t>4 раздела I</w:t>
        </w:r>
      </w:hyperlink>
      <w:r>
        <w:rPr>
          <w:rFonts w:eastAsia="Calibri"/>
          <w:lang w:eastAsia="en-US"/>
        </w:rPr>
        <w:t xml:space="preserve"> и </w:t>
      </w:r>
      <w:hyperlink r:id="rId39" w:history="1">
        <w:r>
          <w:rPr>
            <w:rStyle w:val="aff0"/>
            <w:rFonts w:eastAsia="Calibri"/>
            <w:lang w:eastAsia="en-US"/>
          </w:rPr>
          <w:t>подразделы 1</w:t>
        </w:r>
      </w:hyperlink>
      <w:r>
        <w:rPr>
          <w:rFonts w:eastAsia="Calibri"/>
          <w:lang w:eastAsia="en-US"/>
        </w:rPr>
        <w:t>-</w:t>
      </w:r>
      <w:hyperlink r:id="rId40" w:history="1">
        <w:r>
          <w:rPr>
            <w:rStyle w:val="aff0"/>
            <w:rFonts w:eastAsia="Calibri"/>
            <w:lang w:eastAsia="en-US"/>
          </w:rPr>
          <w:t>4 раздела II</w:t>
        </w:r>
      </w:hyperlink>
      <w:r>
        <w:rPr>
          <w:rFonts w:eastAsia="Calibri"/>
          <w:lang w:eastAsia="en-US"/>
        </w:rPr>
        <w:t xml:space="preserve"> приложения к настоящему П</w:t>
      </w:r>
      <w:r>
        <w:rPr>
          <w:rFonts w:eastAsia="Calibri"/>
          <w:lang w:eastAsia="en-US"/>
        </w:rPr>
        <w:t>о</w:t>
      </w:r>
      <w:r>
        <w:rPr>
          <w:rFonts w:eastAsia="Calibri"/>
          <w:lang w:eastAsia="en-US"/>
        </w:rPr>
        <w:t>рядку формируются с учетом срока (предельного срока) оказания муниципальной услуги в социальной сфере (муниципальных услуг в социальной сфере, составляющих укрупненную муниципальную услугу), установленного в соответствии с законодательством Российской Федерации.</w:t>
      </w:r>
    </w:p>
    <w:p w14:paraId="5EC02FCE" w14:textId="77777777" w:rsidR="008B51CC" w:rsidRDefault="008B51CC" w:rsidP="008B51CC">
      <w:pPr>
        <w:ind w:firstLine="539"/>
        <w:rPr>
          <w:rFonts w:eastAsia="Calibri"/>
          <w:lang w:eastAsia="en-US"/>
        </w:rPr>
      </w:pPr>
      <w:r>
        <w:rPr>
          <w:rFonts w:eastAsia="Calibri"/>
          <w:lang w:eastAsia="en-US"/>
        </w:rPr>
        <w:t>8. Муниципальный социальный заказ утверждается уполномоченным органом до нач</w:t>
      </w:r>
      <w:r>
        <w:rPr>
          <w:rFonts w:eastAsia="Calibri"/>
          <w:lang w:eastAsia="en-US"/>
        </w:rPr>
        <w:t>а</w:t>
      </w:r>
      <w:r>
        <w:rPr>
          <w:rFonts w:eastAsia="Calibri"/>
          <w:lang w:eastAsia="en-US"/>
        </w:rPr>
        <w:t>ла очередного финансового года,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 имеющего право действовать от имени уполномоченного органа.</w:t>
      </w:r>
    </w:p>
    <w:p w14:paraId="0DF6E4B4" w14:textId="77777777" w:rsidR="008B51CC" w:rsidRDefault="008B51CC" w:rsidP="008B51CC">
      <w:pPr>
        <w:ind w:firstLine="539"/>
        <w:rPr>
          <w:rFonts w:eastAsia="Calibri"/>
          <w:lang w:eastAsia="en-US"/>
        </w:rPr>
      </w:pPr>
      <w:r>
        <w:rPr>
          <w:rFonts w:eastAsia="Calibri"/>
          <w:lang w:eastAsia="en-US"/>
        </w:rPr>
        <w:t xml:space="preserve">9. Показатели, характеризующие объем оказания муниципальной услуги в социальной сфере, определяются органами, указанными в </w:t>
      </w:r>
      <w:hyperlink r:id="rId41" w:history="1">
        <w:r>
          <w:rPr>
            <w:rStyle w:val="aff0"/>
            <w:rFonts w:eastAsia="Calibri"/>
            <w:lang w:eastAsia="en-US"/>
          </w:rPr>
          <w:t>пункте 3</w:t>
        </w:r>
      </w:hyperlink>
      <w:r>
        <w:rPr>
          <w:rFonts w:eastAsia="Calibri"/>
          <w:lang w:eastAsia="en-US"/>
        </w:rPr>
        <w:t xml:space="preserve"> настоящего Порядка, на основании:</w:t>
      </w:r>
    </w:p>
    <w:p w14:paraId="53B09253" w14:textId="77777777" w:rsidR="008B51CC" w:rsidRDefault="008B51CC" w:rsidP="008B51CC">
      <w:pPr>
        <w:ind w:firstLine="539"/>
        <w:rPr>
          <w:rFonts w:eastAsia="Calibri"/>
          <w:lang w:eastAsia="en-US"/>
        </w:rPr>
      </w:pPr>
      <w:r>
        <w:rPr>
          <w:rFonts w:eastAsia="Calibri"/>
          <w:lang w:eastAsia="en-US"/>
        </w:rPr>
        <w:t>1) прогнозируемой динамики количества потребителей услуг;</w:t>
      </w:r>
    </w:p>
    <w:p w14:paraId="37EA5830" w14:textId="77777777" w:rsidR="008B51CC" w:rsidRDefault="008B51CC" w:rsidP="008B51CC">
      <w:pPr>
        <w:ind w:firstLine="539"/>
        <w:rPr>
          <w:rFonts w:eastAsia="Calibri"/>
          <w:lang w:eastAsia="en-US"/>
        </w:rPr>
      </w:pPr>
      <w:r>
        <w:rPr>
          <w:rFonts w:eastAsia="Calibri"/>
          <w:lang w:eastAsia="en-US"/>
        </w:rPr>
        <w:t>2) уровня удовлетворенности существующим объемом оказания муниципальных услуг в социальной сфере;</w:t>
      </w:r>
    </w:p>
    <w:p w14:paraId="344601B4" w14:textId="77777777" w:rsidR="008B51CC" w:rsidRDefault="008B51CC" w:rsidP="008B51CC">
      <w:pPr>
        <w:ind w:firstLine="539"/>
        <w:rPr>
          <w:rFonts w:eastAsia="Calibri"/>
          <w:lang w:eastAsia="en-US"/>
        </w:rPr>
      </w:pPr>
      <w:r>
        <w:rPr>
          <w:rFonts w:eastAsia="Calibri"/>
          <w:lang w:eastAsia="en-US"/>
        </w:rPr>
        <w:t>3) отчета об исполнении муниципального социального заказа, формируемого уполн</w:t>
      </w:r>
      <w:r>
        <w:rPr>
          <w:rFonts w:eastAsia="Calibri"/>
          <w:lang w:eastAsia="en-US"/>
        </w:rPr>
        <w:t>о</w:t>
      </w:r>
      <w:r>
        <w:rPr>
          <w:rFonts w:eastAsia="Calibri"/>
          <w:lang w:eastAsia="en-US"/>
        </w:rPr>
        <w:t xml:space="preserve">моченным органом в соответствии с </w:t>
      </w:r>
      <w:hyperlink r:id="rId42" w:history="1">
        <w:r>
          <w:rPr>
            <w:rStyle w:val="aff0"/>
            <w:rFonts w:eastAsia="Calibri"/>
            <w:lang w:eastAsia="en-US"/>
          </w:rPr>
          <w:t>частью 5 статьи 7</w:t>
        </w:r>
      </w:hyperlink>
      <w:r>
        <w:rPr>
          <w:rFonts w:eastAsia="Calibri"/>
          <w:lang w:eastAsia="en-US"/>
        </w:rPr>
        <w:t xml:space="preserve"> Федерального закона в отчетном ф</w:t>
      </w:r>
      <w:r>
        <w:rPr>
          <w:rFonts w:eastAsia="Calibri"/>
          <w:lang w:eastAsia="en-US"/>
        </w:rPr>
        <w:t>и</w:t>
      </w:r>
      <w:r>
        <w:rPr>
          <w:rFonts w:eastAsia="Calibri"/>
          <w:lang w:eastAsia="en-US"/>
        </w:rPr>
        <w:t>нансовом году.</w:t>
      </w:r>
    </w:p>
    <w:p w14:paraId="7CBC2F2D" w14:textId="77777777" w:rsidR="008B51CC" w:rsidRDefault="008B51CC" w:rsidP="008B51CC">
      <w:pPr>
        <w:ind w:firstLine="539"/>
        <w:rPr>
          <w:rFonts w:eastAsia="Calibri"/>
          <w:lang w:eastAsia="en-US"/>
        </w:rPr>
      </w:pPr>
      <w:r>
        <w:rPr>
          <w:rFonts w:eastAsia="Calibri"/>
          <w:lang w:eastAsia="en-US"/>
        </w:rPr>
        <w:t>10. Основаниями для внесения изменений в утвержденный муниципальный социальный заказ являются:</w:t>
      </w:r>
    </w:p>
    <w:p w14:paraId="5A6ADAEA" w14:textId="77777777" w:rsidR="008B51CC" w:rsidRDefault="008B51CC" w:rsidP="008B51CC">
      <w:pPr>
        <w:ind w:firstLine="539"/>
        <w:rPr>
          <w:rFonts w:eastAsia="Calibri"/>
          <w:lang w:eastAsia="en-US"/>
        </w:rPr>
      </w:pPr>
      <w:r>
        <w:rPr>
          <w:rFonts w:eastAsia="Calibri"/>
          <w:lang w:eastAsia="en-US"/>
        </w:rPr>
        <w:t>изменение значений показателей, характеризующих объем оказания муниципальной услуги в социальной сфере;</w:t>
      </w:r>
    </w:p>
    <w:p w14:paraId="505D2FBA" w14:textId="77777777" w:rsidR="008B51CC" w:rsidRDefault="008B51CC" w:rsidP="008B51CC">
      <w:pPr>
        <w:ind w:firstLine="539"/>
        <w:rPr>
          <w:rFonts w:eastAsia="Calibri"/>
          <w:lang w:eastAsia="en-US"/>
        </w:rPr>
      </w:pPr>
      <w:r>
        <w:rPr>
          <w:rFonts w:eastAsia="Calibri"/>
          <w:lang w:eastAsia="en-US"/>
        </w:rPr>
        <w:t>изменение способа исполнения муниципального социального заказа и перераспредел</w:t>
      </w:r>
      <w:r>
        <w:rPr>
          <w:rFonts w:eastAsia="Calibri"/>
          <w:lang w:eastAsia="en-US"/>
        </w:rPr>
        <w:t>е</w:t>
      </w:r>
      <w:r>
        <w:rPr>
          <w:rFonts w:eastAsia="Calibri"/>
          <w:lang w:eastAsia="en-US"/>
        </w:rPr>
        <w:t>ния объема оказания муниципальной услуги в социальной сфере по результатам отбора и</w:t>
      </w:r>
      <w:r>
        <w:rPr>
          <w:rFonts w:eastAsia="Calibri"/>
          <w:lang w:eastAsia="en-US"/>
        </w:rPr>
        <w:t>с</w:t>
      </w:r>
      <w:r>
        <w:rPr>
          <w:rFonts w:eastAsia="Calibri"/>
          <w:lang w:eastAsia="en-US"/>
        </w:rPr>
        <w:t xml:space="preserve">полнителей услуг в соответствии со </w:t>
      </w:r>
      <w:hyperlink r:id="rId43" w:history="1">
        <w:r>
          <w:rPr>
            <w:rStyle w:val="aff0"/>
            <w:rFonts w:eastAsia="Calibri"/>
            <w:lang w:eastAsia="en-US"/>
          </w:rPr>
          <w:t>статьей 9</w:t>
        </w:r>
      </w:hyperlink>
      <w:r>
        <w:rPr>
          <w:rFonts w:eastAsia="Calibri"/>
          <w:lang w:eastAsia="en-US"/>
        </w:rPr>
        <w:t xml:space="preserve"> Федерального закона;</w:t>
      </w:r>
    </w:p>
    <w:p w14:paraId="21FCE1EA" w14:textId="77777777" w:rsidR="008B51CC" w:rsidRDefault="008B51CC" w:rsidP="008B51CC">
      <w:pPr>
        <w:ind w:firstLine="539"/>
        <w:rPr>
          <w:rFonts w:eastAsia="Calibri"/>
          <w:lang w:eastAsia="en-US"/>
        </w:rPr>
      </w:pPr>
      <w:r>
        <w:rPr>
          <w:rFonts w:eastAsia="Calibri"/>
          <w:lang w:eastAsia="en-US"/>
        </w:rPr>
        <w:t xml:space="preserve">изменение сведений, включенных в форму муниципального социального </w:t>
      </w:r>
      <w:hyperlink r:id="rId44" w:history="1">
        <w:r>
          <w:rPr>
            <w:rStyle w:val="aff0"/>
            <w:rFonts w:eastAsia="Calibri"/>
            <w:lang w:eastAsia="en-US"/>
          </w:rPr>
          <w:t>заказа</w:t>
        </w:r>
      </w:hyperlink>
      <w:r>
        <w:rPr>
          <w:rFonts w:eastAsia="Calibri"/>
          <w:lang w:eastAsia="en-US"/>
        </w:rPr>
        <w:t xml:space="preserve"> (пр</w:t>
      </w:r>
      <w:r>
        <w:rPr>
          <w:rFonts w:eastAsia="Calibri"/>
          <w:lang w:eastAsia="en-US"/>
        </w:rPr>
        <w:t>и</w:t>
      </w:r>
      <w:r>
        <w:rPr>
          <w:rFonts w:eastAsia="Calibri"/>
          <w:lang w:eastAsia="en-US"/>
        </w:rPr>
        <w:t>ложение к настоящему Порядку).</w:t>
      </w:r>
    </w:p>
    <w:p w14:paraId="7D73A4B2" w14:textId="77777777" w:rsidR="008B51CC" w:rsidRDefault="008B51CC" w:rsidP="008B51CC">
      <w:pPr>
        <w:ind w:firstLine="539"/>
        <w:rPr>
          <w:rFonts w:eastAsia="Calibri"/>
          <w:lang w:eastAsia="en-US"/>
        </w:rPr>
      </w:pPr>
      <w:r>
        <w:rPr>
          <w:rFonts w:eastAsia="Calibri"/>
          <w:lang w:eastAsia="en-US"/>
        </w:rPr>
        <w:t>В течение 15 рабочих дней со дня возникновения перечисленных в настоящем пункте оснований формируется новый муниципальный социальный заказ (с учетом внесенных и</w:t>
      </w:r>
      <w:r>
        <w:rPr>
          <w:rFonts w:eastAsia="Calibri"/>
          <w:lang w:eastAsia="en-US"/>
        </w:rPr>
        <w:t>з</w:t>
      </w:r>
      <w:r>
        <w:rPr>
          <w:rFonts w:eastAsia="Calibri"/>
          <w:lang w:eastAsia="en-US"/>
        </w:rPr>
        <w:t>менений) в соответствии с настоящим Порядком.</w:t>
      </w:r>
    </w:p>
    <w:p w14:paraId="588246EF" w14:textId="77777777" w:rsidR="008B51CC" w:rsidRDefault="008B51CC" w:rsidP="008B51CC">
      <w:pPr>
        <w:ind w:firstLine="540"/>
        <w:rPr>
          <w:rFonts w:eastAsia="Calibri"/>
          <w:lang w:eastAsia="en-US"/>
        </w:rPr>
      </w:pPr>
      <w:r>
        <w:rPr>
          <w:rFonts w:eastAsia="Calibri"/>
          <w:lang w:eastAsia="en-US"/>
        </w:rPr>
        <w:t xml:space="preserve">11. </w:t>
      </w:r>
      <w:proofErr w:type="gramStart"/>
      <w:r>
        <w:rPr>
          <w:rFonts w:eastAsia="Calibri"/>
          <w:lang w:eastAsia="en-US"/>
        </w:rPr>
        <w:t>Уполномоченным органом осуществляется выбор способа определения исполнит</w:t>
      </w:r>
      <w:r>
        <w:rPr>
          <w:rFonts w:eastAsia="Calibri"/>
          <w:lang w:eastAsia="en-US"/>
        </w:rPr>
        <w:t>е</w:t>
      </w:r>
      <w:r>
        <w:rPr>
          <w:rFonts w:eastAsia="Calibri"/>
          <w:lang w:eastAsia="en-US"/>
        </w:rPr>
        <w:t xml:space="preserve">лей услуг из числа способов, установленных </w:t>
      </w:r>
      <w:hyperlink r:id="rId45" w:history="1">
        <w:r>
          <w:rPr>
            <w:rStyle w:val="aff0"/>
            <w:rFonts w:eastAsia="Calibri"/>
            <w:lang w:eastAsia="en-US"/>
          </w:rPr>
          <w:t>частью 3 статьи 7</w:t>
        </w:r>
      </w:hyperlink>
      <w:r>
        <w:rPr>
          <w:rFonts w:eastAsia="Calibri"/>
          <w:lang w:eastAsia="en-US"/>
        </w:rPr>
        <w:t xml:space="preserve"> Федерального закона, если такой способ не определен федеральными законами, решениями Президента Российской Ф</w:t>
      </w:r>
      <w:r>
        <w:rPr>
          <w:rFonts w:eastAsia="Calibri"/>
          <w:lang w:eastAsia="en-US"/>
        </w:rPr>
        <w:t>е</w:t>
      </w:r>
      <w:r>
        <w:rPr>
          <w:rFonts w:eastAsia="Calibri"/>
          <w:lang w:eastAsia="en-US"/>
        </w:rPr>
        <w:t>дерации, Правительства Российской Федерации, нормативными правовыми актами (наим</w:t>
      </w:r>
      <w:r>
        <w:rPr>
          <w:rFonts w:eastAsia="Calibri"/>
          <w:lang w:eastAsia="en-US"/>
        </w:rPr>
        <w:t>е</w:t>
      </w:r>
      <w:r>
        <w:rPr>
          <w:rFonts w:eastAsia="Calibri"/>
          <w:lang w:eastAsia="en-US"/>
        </w:rPr>
        <w:t>нование муниципального образования) исходя из оценки значений следующих показателей, проводимой в порядке, установленном уполномоченным органом (с учетом критериев оце</w:t>
      </w:r>
      <w:r>
        <w:rPr>
          <w:rFonts w:eastAsia="Calibri"/>
          <w:lang w:eastAsia="en-US"/>
        </w:rPr>
        <w:t>н</w:t>
      </w:r>
      <w:r>
        <w:rPr>
          <w:rFonts w:eastAsia="Calibri"/>
          <w:lang w:eastAsia="en-US"/>
        </w:rPr>
        <w:t>ки, содержащихся в указанном порядке):</w:t>
      </w:r>
      <w:proofErr w:type="gramEnd"/>
    </w:p>
    <w:p w14:paraId="18E82BD9" w14:textId="77777777" w:rsidR="008B51CC" w:rsidRDefault="008B51CC" w:rsidP="008B51CC">
      <w:pPr>
        <w:ind w:firstLine="540"/>
        <w:rPr>
          <w:rFonts w:eastAsia="Calibri"/>
          <w:lang w:eastAsia="en-US"/>
        </w:rPr>
      </w:pPr>
      <w:r>
        <w:rPr>
          <w:rFonts w:eastAsia="Calibri"/>
          <w:lang w:eastAsia="en-US"/>
        </w:rPr>
        <w:t>а) доступность муниципальных услуг в социальной сфере, оказываемых муниципал</w:t>
      </w:r>
      <w:r>
        <w:rPr>
          <w:rFonts w:eastAsia="Calibri"/>
          <w:lang w:eastAsia="en-US"/>
        </w:rPr>
        <w:t>ь</w:t>
      </w:r>
      <w:r>
        <w:rPr>
          <w:rFonts w:eastAsia="Calibri"/>
          <w:lang w:eastAsia="en-US"/>
        </w:rPr>
        <w:t>ными учреждениями, для потребителей услуг;</w:t>
      </w:r>
    </w:p>
    <w:p w14:paraId="1DE6E253" w14:textId="77777777" w:rsidR="008B51CC" w:rsidRDefault="008B51CC" w:rsidP="008B51CC">
      <w:pPr>
        <w:ind w:firstLine="540"/>
        <w:rPr>
          <w:rFonts w:eastAsia="Calibri"/>
          <w:lang w:eastAsia="en-US"/>
        </w:rPr>
      </w:pPr>
      <w:proofErr w:type="gramStart"/>
      <w:r>
        <w:rPr>
          <w:rFonts w:eastAsia="Calibri"/>
          <w:lang w:eastAsia="en-US"/>
        </w:rPr>
        <w:t>б) количество юридических лиц, не являющихся муниципальными учреждениями, и</w:t>
      </w:r>
      <w:r>
        <w:rPr>
          <w:rFonts w:eastAsia="Calibri"/>
          <w:lang w:eastAsia="en-US"/>
        </w:rPr>
        <w:t>н</w:t>
      </w:r>
      <w:r>
        <w:rPr>
          <w:rFonts w:eastAsia="Calibri"/>
          <w:lang w:eastAsia="en-US"/>
        </w:rPr>
        <w:t>дивидуальных предпринимателей, оказывающих услуги, соответствующие тем же видам д</w:t>
      </w:r>
      <w:r>
        <w:rPr>
          <w:rFonts w:eastAsia="Calibri"/>
          <w:lang w:eastAsia="en-US"/>
        </w:rPr>
        <w:t>е</w:t>
      </w:r>
      <w:r>
        <w:rPr>
          <w:rFonts w:eastAsia="Calibri"/>
          <w:lang w:eastAsia="en-US"/>
        </w:rPr>
        <w:t>ятельности в соответствии со сведениями о кодах по Общероссийскому классификатору в</w:t>
      </w:r>
      <w:r>
        <w:rPr>
          <w:rFonts w:eastAsia="Calibri"/>
          <w:lang w:eastAsia="en-US"/>
        </w:rPr>
        <w:t>и</w:t>
      </w:r>
      <w:r>
        <w:rPr>
          <w:rFonts w:eastAsia="Calibri"/>
          <w:lang w:eastAsia="en-US"/>
        </w:rPr>
        <w:t>дов экономической деятельности, содержащимися соответственно в едином государстве</w:t>
      </w:r>
      <w:r>
        <w:rPr>
          <w:rFonts w:eastAsia="Calibri"/>
          <w:lang w:eastAsia="en-US"/>
        </w:rPr>
        <w:t>н</w:t>
      </w:r>
      <w:r>
        <w:rPr>
          <w:rFonts w:eastAsia="Calibri"/>
          <w:lang w:eastAsia="en-US"/>
        </w:rPr>
        <w:t>ном реестре юридических лиц, едином государственном реестре индивидуальных предпр</w:t>
      </w:r>
      <w:r>
        <w:rPr>
          <w:rFonts w:eastAsia="Calibri"/>
          <w:lang w:eastAsia="en-US"/>
        </w:rPr>
        <w:t>и</w:t>
      </w:r>
      <w:r>
        <w:rPr>
          <w:rFonts w:eastAsia="Calibri"/>
          <w:lang w:eastAsia="en-US"/>
        </w:rPr>
        <w:t xml:space="preserve">нимателей, что и планируемая к оказанию муниципальная услуга </w:t>
      </w:r>
      <w:r>
        <w:rPr>
          <w:rFonts w:eastAsia="Calibri"/>
          <w:lang w:eastAsia="en-US"/>
        </w:rPr>
        <w:br/>
        <w:t>в социальной сфере.</w:t>
      </w:r>
      <w:proofErr w:type="gramEnd"/>
    </w:p>
    <w:p w14:paraId="3D85505C" w14:textId="77777777" w:rsidR="008B51CC" w:rsidRDefault="008B51CC" w:rsidP="008B51CC">
      <w:pPr>
        <w:ind w:firstLine="540"/>
        <w:rPr>
          <w:rFonts w:eastAsia="Calibri"/>
          <w:lang w:eastAsia="en-US"/>
        </w:rPr>
      </w:pPr>
      <w:r>
        <w:rPr>
          <w:rFonts w:eastAsia="Calibri"/>
          <w:lang w:eastAsia="en-US"/>
        </w:rPr>
        <w:t xml:space="preserve">12. По результатам оценки уполномоченным органом значений показателей, указанных в </w:t>
      </w:r>
      <w:hyperlink r:id="rId46" w:history="1">
        <w:r>
          <w:rPr>
            <w:rStyle w:val="aff0"/>
            <w:rFonts w:eastAsia="Calibri"/>
            <w:lang w:eastAsia="en-US"/>
          </w:rPr>
          <w:t>пункте 11</w:t>
        </w:r>
      </w:hyperlink>
      <w:r>
        <w:rPr>
          <w:rFonts w:eastAsia="Calibri"/>
          <w:lang w:eastAsia="en-US"/>
        </w:rPr>
        <w:t xml:space="preserve"> настоящего Порядка:</w:t>
      </w:r>
    </w:p>
    <w:p w14:paraId="3E68BAD4" w14:textId="77777777" w:rsidR="008B51CC" w:rsidRDefault="008B51CC" w:rsidP="008B51CC">
      <w:pPr>
        <w:ind w:firstLine="540"/>
        <w:rPr>
          <w:rFonts w:eastAsia="Calibri"/>
          <w:lang w:eastAsia="en-US"/>
        </w:rPr>
      </w:pPr>
      <w:r>
        <w:rPr>
          <w:rFonts w:eastAsia="Calibri"/>
          <w:lang w:eastAsia="en-US"/>
        </w:rPr>
        <w:t xml:space="preserve">значение показателя, указанного в </w:t>
      </w:r>
      <w:hyperlink r:id="rId47" w:history="1">
        <w:r>
          <w:rPr>
            <w:rStyle w:val="aff0"/>
            <w:rFonts w:eastAsia="Calibri"/>
            <w:lang w:eastAsia="en-US"/>
          </w:rPr>
          <w:t>подпункте 1 пункта 11</w:t>
        </w:r>
      </w:hyperlink>
      <w:r>
        <w:rPr>
          <w:rFonts w:eastAsia="Calibri"/>
          <w:lang w:eastAsia="en-US"/>
        </w:rPr>
        <w:t xml:space="preserve"> настоящего Порядка, отн</w:t>
      </w:r>
      <w:r>
        <w:rPr>
          <w:rFonts w:eastAsia="Calibri"/>
          <w:lang w:eastAsia="en-US"/>
        </w:rPr>
        <w:t>о</w:t>
      </w:r>
      <w:r>
        <w:rPr>
          <w:rFonts w:eastAsia="Calibri"/>
          <w:lang w:eastAsia="en-US"/>
        </w:rPr>
        <w:t>сится к категории «низкая» либо к категории «высокая»;</w:t>
      </w:r>
    </w:p>
    <w:p w14:paraId="52D435F3" w14:textId="77777777" w:rsidR="008B51CC" w:rsidRDefault="008B51CC" w:rsidP="008B51CC">
      <w:pPr>
        <w:ind w:firstLine="540"/>
        <w:rPr>
          <w:rFonts w:eastAsia="Calibri"/>
          <w:lang w:eastAsia="en-US"/>
        </w:rPr>
      </w:pPr>
      <w:r>
        <w:rPr>
          <w:rFonts w:eastAsia="Calibri"/>
          <w:lang w:eastAsia="en-US"/>
        </w:rPr>
        <w:t xml:space="preserve">значение показателя, указанного в </w:t>
      </w:r>
      <w:hyperlink r:id="rId48" w:history="1">
        <w:r>
          <w:rPr>
            <w:rStyle w:val="aff0"/>
            <w:rFonts w:eastAsia="Calibri"/>
            <w:lang w:eastAsia="en-US"/>
          </w:rPr>
          <w:t>подпункте 2 пункта 11</w:t>
        </w:r>
      </w:hyperlink>
      <w:r>
        <w:rPr>
          <w:rFonts w:eastAsia="Calibri"/>
          <w:lang w:eastAsia="en-US"/>
        </w:rPr>
        <w:t xml:space="preserve"> настоящего Порядка, отн</w:t>
      </w:r>
      <w:r>
        <w:rPr>
          <w:rFonts w:eastAsia="Calibri"/>
          <w:lang w:eastAsia="en-US"/>
        </w:rPr>
        <w:t>о</w:t>
      </w:r>
      <w:r>
        <w:rPr>
          <w:rFonts w:eastAsia="Calibri"/>
          <w:lang w:eastAsia="en-US"/>
        </w:rPr>
        <w:t>сится к категории «значительное» либо к категории «незначительное».</w:t>
      </w:r>
    </w:p>
    <w:p w14:paraId="32268A70" w14:textId="77777777" w:rsidR="008B51CC" w:rsidRDefault="008B51CC" w:rsidP="008B51CC">
      <w:pPr>
        <w:ind w:firstLine="540"/>
        <w:rPr>
          <w:rFonts w:eastAsia="Calibri"/>
          <w:lang w:eastAsia="en-US"/>
        </w:rPr>
      </w:pPr>
      <w:r>
        <w:rPr>
          <w:rFonts w:eastAsia="Calibri"/>
          <w:lang w:eastAsia="en-US"/>
        </w:rPr>
        <w:t>Показатели, предусмотренные настоящим пунктом, подлежат общественному обсужд</w:t>
      </w:r>
      <w:r>
        <w:rPr>
          <w:rFonts w:eastAsia="Calibri"/>
          <w:lang w:eastAsia="en-US"/>
        </w:rPr>
        <w:t>е</w:t>
      </w:r>
      <w:r>
        <w:rPr>
          <w:rFonts w:eastAsia="Calibri"/>
          <w:lang w:eastAsia="en-US"/>
        </w:rPr>
        <w:t>нию на заседаниях общественного совета, созданного при уполномоченном органе, в соо</w:t>
      </w:r>
      <w:r>
        <w:rPr>
          <w:rFonts w:eastAsia="Calibri"/>
          <w:lang w:eastAsia="en-US"/>
        </w:rPr>
        <w:t>т</w:t>
      </w:r>
      <w:r>
        <w:rPr>
          <w:rFonts w:eastAsia="Calibri"/>
          <w:lang w:eastAsia="en-US"/>
        </w:rPr>
        <w:t xml:space="preserve">ветствии с нормативными правовыми актами </w:t>
      </w:r>
      <w:proofErr w:type="spellStart"/>
      <w:r>
        <w:rPr>
          <w:rFonts w:eastAsia="Calibri"/>
          <w:lang w:eastAsia="en-US"/>
        </w:rPr>
        <w:t>Шумерлинского</w:t>
      </w:r>
      <w:proofErr w:type="spellEnd"/>
      <w:r>
        <w:rPr>
          <w:rFonts w:eastAsia="Calibri"/>
          <w:lang w:eastAsia="en-US"/>
        </w:rPr>
        <w:t xml:space="preserve"> муниципального округа (далее – общественный совет).</w:t>
      </w:r>
    </w:p>
    <w:p w14:paraId="0B99B864" w14:textId="77777777" w:rsidR="008B51CC" w:rsidRDefault="008B51CC" w:rsidP="008B51CC">
      <w:pPr>
        <w:shd w:val="clear" w:color="auto" w:fill="FFFFFF"/>
        <w:ind w:firstLine="709"/>
        <w:rPr>
          <w:color w:val="1A1A1A"/>
        </w:rPr>
      </w:pPr>
      <w:r>
        <w:rPr>
          <w:color w:val="1A1A1A"/>
        </w:rPr>
        <w:t>13.  В случае если значение показателя, указанного в подпункте «а» пункта 11 наст</w:t>
      </w:r>
      <w:r>
        <w:rPr>
          <w:color w:val="1A1A1A"/>
        </w:rPr>
        <w:t>о</w:t>
      </w:r>
      <w:r>
        <w:rPr>
          <w:color w:val="1A1A1A"/>
        </w:rPr>
        <w:t>ящего Порядка, относится к категории «низкая», а значение показателя, указанного в по</w:t>
      </w:r>
      <w:r>
        <w:rPr>
          <w:color w:val="1A1A1A"/>
        </w:rPr>
        <w:t>д</w:t>
      </w:r>
      <w:r>
        <w:rPr>
          <w:color w:val="1A1A1A"/>
        </w:rPr>
        <w:t>пункте «б» пункта 11 настоящего Порядка, относится к категории «незначительное», упо</w:t>
      </w:r>
      <w:r>
        <w:rPr>
          <w:color w:val="1A1A1A"/>
        </w:rPr>
        <w:t>л</w:t>
      </w:r>
      <w:r>
        <w:rPr>
          <w:color w:val="1A1A1A"/>
        </w:rPr>
        <w:t>номоченный орган принимает решение о формировании муниципального задания в целях исполнения муниципального социального заказа.</w:t>
      </w:r>
    </w:p>
    <w:p w14:paraId="234395AB" w14:textId="77777777" w:rsidR="008B51CC" w:rsidRDefault="008B51CC" w:rsidP="008B51CC">
      <w:pPr>
        <w:shd w:val="clear" w:color="auto" w:fill="FFFFFF"/>
        <w:ind w:firstLine="709"/>
        <w:rPr>
          <w:color w:val="1A1A1A"/>
        </w:rPr>
      </w:pPr>
      <w:proofErr w:type="gramStart"/>
      <w:r>
        <w:rPr>
          <w:color w:val="1A1A1A"/>
        </w:rPr>
        <w:t>В случае если на протяжении 2 лет подряд, предшествующих дате формирования м</w:t>
      </w:r>
      <w:r>
        <w:rPr>
          <w:color w:val="1A1A1A"/>
        </w:rPr>
        <w:t>у</w:t>
      </w:r>
      <w:r>
        <w:rPr>
          <w:color w:val="1A1A1A"/>
        </w:rPr>
        <w:t>ниципального социального заказа, значение показателя, указанного в подпункте «а» пункта 11 настоящего Порядка, относится к категории «низкая», а значение показателя, указанного в подпункте «б» пункта 11 настоящего Порядка, относится к категории «незначительное»,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w:t>
      </w:r>
      <w:proofErr w:type="gramEnd"/>
      <w:r>
        <w:rPr>
          <w:color w:val="1A1A1A"/>
        </w:rPr>
        <w:t xml:space="preserve"> муниципального социального заказа.</w:t>
      </w:r>
    </w:p>
    <w:p w14:paraId="72D18394" w14:textId="77777777" w:rsidR="008B51CC" w:rsidRDefault="008B51CC" w:rsidP="008B51CC">
      <w:pPr>
        <w:shd w:val="clear" w:color="auto" w:fill="FFFFFF"/>
        <w:ind w:firstLine="709"/>
        <w:rPr>
          <w:color w:val="1A1A1A"/>
        </w:rPr>
      </w:pPr>
      <w:r>
        <w:rPr>
          <w:color w:val="1A1A1A"/>
        </w:rPr>
        <w:t>В случае если значение показателя, указанного в подпункте «б» пункта 11 настоящего Порядка, относится к категории «значительное», уполномоченный орган принимает решение об осуществлении отбора исполнителей услуг в целях исполнения муниципального социал</w:t>
      </w:r>
      <w:r>
        <w:rPr>
          <w:color w:val="1A1A1A"/>
        </w:rPr>
        <w:t>ь</w:t>
      </w:r>
      <w:r>
        <w:rPr>
          <w:color w:val="1A1A1A"/>
        </w:rPr>
        <w:t>ного заказа вне зависимости от значения показателя, указанного в подпункте «а» пункта 11 настоящего Порядка.</w:t>
      </w:r>
    </w:p>
    <w:p w14:paraId="6AB1C963" w14:textId="77777777" w:rsidR="008B51CC" w:rsidRDefault="008B51CC" w:rsidP="008B51CC">
      <w:pPr>
        <w:shd w:val="clear" w:color="auto" w:fill="FFFFFF"/>
        <w:ind w:firstLine="709"/>
        <w:rPr>
          <w:color w:val="1A1A1A"/>
        </w:rPr>
      </w:pPr>
      <w:proofErr w:type="gramStart"/>
      <w:r>
        <w:rPr>
          <w:color w:val="1A1A1A"/>
        </w:rPr>
        <w:t xml:space="preserve">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w:t>
      </w:r>
      <w:proofErr w:type="spellStart"/>
      <w:r>
        <w:rPr>
          <w:color w:val="1A1A1A"/>
        </w:rPr>
        <w:t>установленныхсферах</w:t>
      </w:r>
      <w:proofErr w:type="spellEnd"/>
      <w:proofErr w:type="gramEnd"/>
      <w:r>
        <w:rPr>
          <w:color w:val="1A1A1A"/>
        </w:rPr>
        <w:t>,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w:t>
      </w:r>
      <w:r>
        <w:rPr>
          <w:color w:val="1A1A1A"/>
        </w:rPr>
        <w:t>а</w:t>
      </w:r>
      <w:r>
        <w:rPr>
          <w:color w:val="1A1A1A"/>
        </w:rPr>
        <w:t>телей удовлетворенности условиями оказания муниципальных услуг в социальной сфере:</w:t>
      </w:r>
    </w:p>
    <w:p w14:paraId="4187C849" w14:textId="77777777" w:rsidR="008B51CC" w:rsidRDefault="008B51CC" w:rsidP="008B51CC">
      <w:pPr>
        <w:shd w:val="clear" w:color="auto" w:fill="FFFFFF"/>
        <w:ind w:firstLine="709"/>
        <w:rPr>
          <w:color w:val="1A1A1A"/>
        </w:rPr>
      </w:pPr>
      <w:r>
        <w:rPr>
          <w:color w:val="1A1A1A"/>
        </w:rPr>
        <w:t>если указанные показатели составляют от 0 процентов до 51 процента (включител</w:t>
      </w:r>
      <w:r>
        <w:rPr>
          <w:color w:val="1A1A1A"/>
        </w:rPr>
        <w:t>ь</w:t>
      </w:r>
      <w:r>
        <w:rPr>
          <w:color w:val="1A1A1A"/>
        </w:rPr>
        <w:t>но), - решение о проведении отбора исполнителей услуг либо об обеспечении его осущест</w:t>
      </w:r>
      <w:r>
        <w:rPr>
          <w:color w:val="1A1A1A"/>
        </w:rPr>
        <w:t>в</w:t>
      </w:r>
      <w:r>
        <w:rPr>
          <w:color w:val="1A1A1A"/>
        </w:rPr>
        <w:t xml:space="preserve">ления в целях исполнения муниципального социального заказа; </w:t>
      </w:r>
    </w:p>
    <w:p w14:paraId="111B72E3" w14:textId="77777777" w:rsidR="008B51CC" w:rsidRDefault="008B51CC" w:rsidP="008B51CC">
      <w:pPr>
        <w:shd w:val="clear" w:color="auto" w:fill="FFFFFF"/>
        <w:ind w:firstLine="709"/>
        <w:rPr>
          <w:color w:val="1A1A1A"/>
        </w:rPr>
      </w:pPr>
      <w:r>
        <w:rPr>
          <w:color w:val="1A1A1A"/>
        </w:rPr>
        <w:t>если указанные показатели составляют от 51 процента до 100 процентов, - решение о формировании муниципального задания в целях исполнения муниципального социального заказа.</w:t>
      </w:r>
    </w:p>
    <w:p w14:paraId="65132430" w14:textId="77777777" w:rsidR="008B51CC" w:rsidRDefault="008B51CC" w:rsidP="008B51CC">
      <w:pPr>
        <w:shd w:val="clear" w:color="auto" w:fill="FFFFFF"/>
        <w:ind w:firstLine="709"/>
        <w:rPr>
          <w:color w:val="1A1A1A"/>
        </w:rPr>
      </w:pPr>
      <w:proofErr w:type="gramStart"/>
      <w:r>
        <w:rPr>
          <w:color w:val="1A1A1A"/>
        </w:rPr>
        <w:t>В случае если значение показателя, указанного в подпункте «а» пункта 11 настоящего Порядка, относится к категории «высокая», а значение показателя, указанного в подпункте «б» пункта 11 настоящего Порядка, относится к категории «незначительное»,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w:t>
      </w:r>
      <w:r>
        <w:rPr>
          <w:color w:val="1A1A1A"/>
        </w:rPr>
        <w:t>ь</w:t>
      </w:r>
      <w:r>
        <w:rPr>
          <w:color w:val="1A1A1A"/>
        </w:rPr>
        <w:t>ной сфере не проводится, уполномоченный орган</w:t>
      </w:r>
      <w:proofErr w:type="gramEnd"/>
      <w:r>
        <w:rPr>
          <w:color w:val="1A1A1A"/>
        </w:rPr>
        <w:t xml:space="preserve"> принимает решение о формировании м</w:t>
      </w:r>
      <w:r>
        <w:rPr>
          <w:color w:val="1A1A1A"/>
        </w:rPr>
        <w:t>у</w:t>
      </w:r>
      <w:r>
        <w:rPr>
          <w:color w:val="1A1A1A"/>
        </w:rPr>
        <w:t>ниципального задания в целях исполнения муниципального социального заказа.</w:t>
      </w:r>
    </w:p>
    <w:p w14:paraId="2A602858" w14:textId="77777777" w:rsidR="008B51CC" w:rsidRDefault="008B51CC" w:rsidP="008B51CC">
      <w:pPr>
        <w:ind w:firstLine="540"/>
        <w:rPr>
          <w:rFonts w:eastAsia="Calibri"/>
          <w:lang w:eastAsia="en-US"/>
        </w:rPr>
      </w:pPr>
      <w:proofErr w:type="gramStart"/>
      <w:r>
        <w:rPr>
          <w:color w:val="1A1A1A"/>
        </w:rPr>
        <w:t>В случае если на протяжении 2 лет подряд, предшествующих дате формирования м</w:t>
      </w:r>
      <w:r>
        <w:rPr>
          <w:color w:val="1A1A1A"/>
        </w:rPr>
        <w:t>у</w:t>
      </w:r>
      <w:r>
        <w:rPr>
          <w:color w:val="1A1A1A"/>
        </w:rPr>
        <w:t>ниципального социального заказа, с учетом решения, принятого уполномоченным органом в соответствии с абзацем седьмым настоящего пункта, значение показателя, указанного в по</w:t>
      </w:r>
      <w:r>
        <w:rPr>
          <w:color w:val="1A1A1A"/>
        </w:rPr>
        <w:t>д</w:t>
      </w:r>
      <w:r>
        <w:rPr>
          <w:color w:val="1A1A1A"/>
        </w:rPr>
        <w:t>пункте «а» пункта 11 настоящего Порядка, относится к категории «высокая», а значение п</w:t>
      </w:r>
      <w:r>
        <w:rPr>
          <w:color w:val="1A1A1A"/>
        </w:rPr>
        <w:t>о</w:t>
      </w:r>
      <w:r>
        <w:rPr>
          <w:color w:val="1A1A1A"/>
        </w:rPr>
        <w:t xml:space="preserve">казателя, указанного в подпункте «б» пункта 11 настоящего Порядка, относится к категории «незначительное», уполномоченный орган рассматривает </w:t>
      </w:r>
      <w:proofErr w:type="spellStart"/>
      <w:r>
        <w:rPr>
          <w:color w:val="1A1A1A"/>
        </w:rPr>
        <w:t>назаседании</w:t>
      </w:r>
      <w:proofErr w:type="spellEnd"/>
      <w:proofErr w:type="gramEnd"/>
      <w:r>
        <w:rPr>
          <w:color w:val="1A1A1A"/>
        </w:rPr>
        <w:t xml:space="preserve"> общественного совета вопрос о необходимости (об отсутствии необходимости) изменения способа определения и</w:t>
      </w:r>
      <w:r>
        <w:rPr>
          <w:color w:val="1A1A1A"/>
        </w:rPr>
        <w:t>с</w:t>
      </w:r>
      <w:r>
        <w:rPr>
          <w:color w:val="1A1A1A"/>
        </w:rPr>
        <w:t>полнителей услуг в целях исполнения муниципального социального заказа.</w:t>
      </w:r>
    </w:p>
    <w:p w14:paraId="45F888D1" w14:textId="77777777" w:rsidR="008B51CC" w:rsidRDefault="008B51CC" w:rsidP="008B51CC">
      <w:pPr>
        <w:ind w:firstLine="540"/>
        <w:rPr>
          <w:rFonts w:eastAsia="Calibri"/>
          <w:lang w:eastAsia="en-US"/>
        </w:rPr>
      </w:pPr>
      <w:r>
        <w:rPr>
          <w:rFonts w:eastAsia="Calibri"/>
          <w:lang w:eastAsia="en-US"/>
        </w:rPr>
        <w:t>14. Информация об утвержденных муниципальных социальных заказах, изменениях в них размещается на едином портале бюджетной системы Российской Федерации в информ</w:t>
      </w:r>
      <w:r>
        <w:rPr>
          <w:rFonts w:eastAsia="Calibri"/>
          <w:lang w:eastAsia="en-US"/>
        </w:rPr>
        <w:t>а</w:t>
      </w:r>
      <w:r>
        <w:rPr>
          <w:rFonts w:eastAsia="Calibri"/>
          <w:lang w:eastAsia="en-US"/>
        </w:rPr>
        <w:t>ционно-телекоммуникационной сети Интернет в порядке, установленном Министерством финансов Российской Федерации.</w:t>
      </w:r>
    </w:p>
    <w:p w14:paraId="6AA59363" w14:textId="77777777" w:rsidR="008B51CC" w:rsidRDefault="008B51CC" w:rsidP="008B51CC">
      <w:pPr>
        <w:ind w:firstLine="540"/>
        <w:rPr>
          <w:rFonts w:eastAsia="Calibri"/>
          <w:iCs/>
          <w:lang w:eastAsia="en-US"/>
        </w:rPr>
      </w:pPr>
      <w:r>
        <w:rPr>
          <w:rFonts w:eastAsia="Calibri"/>
          <w:lang w:eastAsia="en-US"/>
        </w:rPr>
        <w:t xml:space="preserve">15. </w:t>
      </w:r>
      <w:proofErr w:type="gramStart"/>
      <w:r>
        <w:rPr>
          <w:rFonts w:eastAsia="Calibri"/>
          <w:lang w:eastAsia="en-US"/>
        </w:rPr>
        <w:t>Уполномоченный орган в соответствии с формой отчета об исполнении муниц</w:t>
      </w:r>
      <w:r>
        <w:rPr>
          <w:rFonts w:eastAsia="Calibri"/>
          <w:lang w:eastAsia="en-US"/>
        </w:rPr>
        <w:t>и</w:t>
      </w:r>
      <w:r>
        <w:rPr>
          <w:rFonts w:eastAsia="Calibri"/>
          <w:lang w:eastAsia="en-US"/>
        </w:rPr>
        <w:t>пального социального заказа на оказание муниципальных услуг в социальной сфере, отн</w:t>
      </w:r>
      <w:r>
        <w:rPr>
          <w:rFonts w:eastAsia="Calibri"/>
          <w:lang w:eastAsia="en-US"/>
        </w:rPr>
        <w:t>е</w:t>
      </w:r>
      <w:r>
        <w:rPr>
          <w:rFonts w:eastAsia="Calibri"/>
          <w:lang w:eastAsia="en-US"/>
        </w:rPr>
        <w:t xml:space="preserve">сенных к полномочиям органов местного </w:t>
      </w:r>
      <w:proofErr w:type="spellStart"/>
      <w:r>
        <w:rPr>
          <w:rFonts w:eastAsia="Calibri"/>
          <w:lang w:eastAsia="en-US"/>
        </w:rPr>
        <w:t>самоуправленияШумерлинского</w:t>
      </w:r>
      <w:proofErr w:type="spellEnd"/>
      <w:r>
        <w:rPr>
          <w:rFonts w:eastAsia="Calibri"/>
          <w:lang w:eastAsia="en-US"/>
        </w:rPr>
        <w:t xml:space="preserve"> муниципального округа, </w:t>
      </w:r>
      <w:r>
        <w:rPr>
          <w:rFonts w:eastAsia="Calibri"/>
          <w:iCs/>
          <w:lang w:eastAsia="en-US"/>
        </w:rPr>
        <w:t xml:space="preserve">утвержденной постановлением </w:t>
      </w:r>
      <w:proofErr w:type="spellStart"/>
      <w:r>
        <w:rPr>
          <w:rFonts w:eastAsia="Calibri"/>
          <w:iCs/>
          <w:lang w:eastAsia="en-US"/>
        </w:rPr>
        <w:t>администрации</w:t>
      </w:r>
      <w:r>
        <w:rPr>
          <w:rFonts w:eastAsia="Calibri"/>
          <w:lang w:eastAsia="en-US"/>
        </w:rPr>
        <w:t>Шумерлинского</w:t>
      </w:r>
      <w:proofErr w:type="spellEnd"/>
      <w:r>
        <w:rPr>
          <w:rFonts w:eastAsia="Calibri"/>
          <w:lang w:eastAsia="en-US"/>
        </w:rPr>
        <w:t xml:space="preserve"> муниципального округа, формирует отчет об исполнении муниципального</w:t>
      </w:r>
      <w:r>
        <w:rPr>
          <w:rFonts w:eastAsia="Calibri"/>
          <w:iCs/>
          <w:lang w:eastAsia="en-US"/>
        </w:rPr>
        <w:t xml:space="preserve"> социального заказа по итогам и</w:t>
      </w:r>
      <w:r>
        <w:rPr>
          <w:rFonts w:eastAsia="Calibri"/>
          <w:iCs/>
          <w:lang w:eastAsia="en-US"/>
        </w:rPr>
        <w:t>с</w:t>
      </w:r>
      <w:r>
        <w:rPr>
          <w:rFonts w:eastAsia="Calibri"/>
          <w:iCs/>
          <w:lang w:eastAsia="en-US"/>
        </w:rPr>
        <w:t xml:space="preserve">полнения </w:t>
      </w:r>
      <w:r>
        <w:rPr>
          <w:rFonts w:eastAsia="Calibri"/>
          <w:lang w:eastAsia="en-US"/>
        </w:rPr>
        <w:t>муниципального</w:t>
      </w:r>
      <w:r>
        <w:rPr>
          <w:rFonts w:eastAsia="Calibri"/>
          <w:iCs/>
          <w:lang w:eastAsia="en-US"/>
        </w:rPr>
        <w:t xml:space="preserve"> социального заказа за 9 месяцев текущего финансового года, а также отчет об исполнении </w:t>
      </w:r>
      <w:r>
        <w:rPr>
          <w:rFonts w:eastAsia="Calibri"/>
          <w:lang w:eastAsia="en-US"/>
        </w:rPr>
        <w:t>муниципального</w:t>
      </w:r>
      <w:r>
        <w:rPr>
          <w:rFonts w:eastAsia="Calibri"/>
          <w:iCs/>
          <w:lang w:eastAsia="en-US"/>
        </w:rPr>
        <w:t xml:space="preserve"> </w:t>
      </w:r>
      <w:proofErr w:type="spellStart"/>
      <w:r>
        <w:rPr>
          <w:rFonts w:eastAsia="Calibri"/>
          <w:iCs/>
          <w:lang w:eastAsia="en-US"/>
        </w:rPr>
        <w:t>социальногозаказа</w:t>
      </w:r>
      <w:proofErr w:type="spellEnd"/>
      <w:r>
        <w:rPr>
          <w:rFonts w:eastAsia="Calibri"/>
          <w:iCs/>
          <w:lang w:eastAsia="en-US"/>
        </w:rPr>
        <w:t xml:space="preserve"> в отчетном</w:t>
      </w:r>
      <w:proofErr w:type="gramEnd"/>
      <w:r>
        <w:rPr>
          <w:rFonts w:eastAsia="Calibri"/>
          <w:iCs/>
          <w:lang w:eastAsia="en-US"/>
        </w:rPr>
        <w:t xml:space="preserve"> </w:t>
      </w:r>
      <w:proofErr w:type="gramStart"/>
      <w:r>
        <w:rPr>
          <w:rFonts w:eastAsia="Calibri"/>
          <w:iCs/>
          <w:lang w:eastAsia="en-US"/>
        </w:rPr>
        <w:t>финансовом году в течение 14 дней со дня предоставления исполнителями услуг отчетов об исполнении с</w:t>
      </w:r>
      <w:r>
        <w:rPr>
          <w:rFonts w:eastAsia="Calibri"/>
          <w:iCs/>
          <w:lang w:eastAsia="en-US"/>
        </w:rPr>
        <w:t>о</w:t>
      </w:r>
      <w:r>
        <w:rPr>
          <w:rFonts w:eastAsia="Calibri"/>
          <w:iCs/>
          <w:lang w:eastAsia="en-US"/>
        </w:rPr>
        <w:t xml:space="preserve">глашений, предусмотренных </w:t>
      </w:r>
      <w:hyperlink r:id="rId49" w:history="1">
        <w:r>
          <w:rPr>
            <w:rStyle w:val="aff0"/>
            <w:rFonts w:eastAsia="Calibri"/>
            <w:iCs/>
            <w:lang w:eastAsia="en-US"/>
          </w:rPr>
          <w:t>частью 6 статьи 9</w:t>
        </w:r>
      </w:hyperlink>
      <w:r>
        <w:rPr>
          <w:rFonts w:eastAsia="Calibri"/>
          <w:iCs/>
          <w:lang w:eastAsia="en-US"/>
        </w:rPr>
        <w:t xml:space="preserve"> Федерального закона (далее - соглашение), и сведений о достижении показателей, характеризующих качество и (или) объем оказания </w:t>
      </w:r>
      <w:r>
        <w:rPr>
          <w:rFonts w:eastAsia="Calibri"/>
          <w:lang w:eastAsia="en-US"/>
        </w:rPr>
        <w:t>м</w:t>
      </w:r>
      <w:r>
        <w:rPr>
          <w:rFonts w:eastAsia="Calibri"/>
          <w:lang w:eastAsia="en-US"/>
        </w:rPr>
        <w:t>у</w:t>
      </w:r>
      <w:r>
        <w:rPr>
          <w:rFonts w:eastAsia="Calibri"/>
          <w:lang w:eastAsia="en-US"/>
        </w:rPr>
        <w:t>ниципальной</w:t>
      </w:r>
      <w:r>
        <w:rPr>
          <w:rFonts w:eastAsia="Calibri"/>
          <w:iCs/>
          <w:lang w:eastAsia="en-US"/>
        </w:rPr>
        <w:t xml:space="preserve"> услуги в социальной сфере, включенных в отчеты о выполнении </w:t>
      </w:r>
      <w:r>
        <w:rPr>
          <w:rFonts w:eastAsia="Calibri"/>
          <w:lang w:eastAsia="en-US"/>
        </w:rPr>
        <w:t>муниципал</w:t>
      </w:r>
      <w:r>
        <w:rPr>
          <w:rFonts w:eastAsia="Calibri"/>
          <w:lang w:eastAsia="en-US"/>
        </w:rPr>
        <w:t>ь</w:t>
      </w:r>
      <w:r>
        <w:rPr>
          <w:rFonts w:eastAsia="Calibri"/>
          <w:lang w:eastAsia="en-US"/>
        </w:rPr>
        <w:t>ного</w:t>
      </w:r>
      <w:r>
        <w:rPr>
          <w:rFonts w:eastAsia="Calibri"/>
          <w:iCs/>
          <w:lang w:eastAsia="en-US"/>
        </w:rPr>
        <w:t xml:space="preserve"> задания </w:t>
      </w:r>
      <w:r>
        <w:rPr>
          <w:rFonts w:eastAsia="Calibri"/>
          <w:lang w:eastAsia="en-US"/>
        </w:rPr>
        <w:t>муниципальных</w:t>
      </w:r>
      <w:r>
        <w:rPr>
          <w:rFonts w:eastAsia="Calibri"/>
          <w:iCs/>
          <w:lang w:eastAsia="en-US"/>
        </w:rPr>
        <w:t xml:space="preserve"> учреждений, функции и полномочия учредителя которых ос</w:t>
      </w:r>
      <w:r>
        <w:rPr>
          <w:rFonts w:eastAsia="Calibri"/>
          <w:iCs/>
          <w:lang w:eastAsia="en-US"/>
        </w:rPr>
        <w:t>у</w:t>
      </w:r>
      <w:r>
        <w:rPr>
          <w:rFonts w:eastAsia="Calibri"/>
          <w:iCs/>
          <w:lang w:eastAsia="en-US"/>
        </w:rPr>
        <w:t>ществляет уполномоченный орган.</w:t>
      </w:r>
      <w:proofErr w:type="gramEnd"/>
    </w:p>
    <w:p w14:paraId="6D143885" w14:textId="77777777" w:rsidR="008B51CC" w:rsidRDefault="008B51CC" w:rsidP="008B51CC">
      <w:pPr>
        <w:ind w:firstLine="540"/>
        <w:rPr>
          <w:rFonts w:eastAsia="Calibri"/>
          <w:lang w:eastAsia="en-US"/>
        </w:rPr>
      </w:pPr>
      <w:r>
        <w:rPr>
          <w:rFonts w:eastAsia="Calibri"/>
          <w:lang w:eastAsia="en-US"/>
        </w:rPr>
        <w:t xml:space="preserve">16. </w:t>
      </w:r>
      <w:proofErr w:type="gramStart"/>
      <w:r>
        <w:rPr>
          <w:rFonts w:eastAsia="Calibri"/>
          <w:lang w:eastAsia="en-US"/>
        </w:rPr>
        <w:t>Отчет об исполнении муниципального социального заказа в отчетном финансовом году формируется не позднее 1 апреля финансового года, следующего за отчетным годом, и подлежит размещению на едином портале бюджетной системы Российской Федерации в и</w:t>
      </w:r>
      <w:r>
        <w:rPr>
          <w:rFonts w:eastAsia="Calibri"/>
          <w:lang w:eastAsia="en-US"/>
        </w:rPr>
        <w:t>н</w:t>
      </w:r>
      <w:r>
        <w:rPr>
          <w:rFonts w:eastAsia="Calibri"/>
          <w:lang w:eastAsia="en-US"/>
        </w:rPr>
        <w:t>формационно-телекоммуникационной сети «Интернет» не позднее 10 рабочих дней со дня формирования такого отчета в порядке, установленном Министерством финансов Росси</w:t>
      </w:r>
      <w:r>
        <w:rPr>
          <w:rFonts w:eastAsia="Calibri"/>
          <w:lang w:eastAsia="en-US"/>
        </w:rPr>
        <w:t>й</w:t>
      </w:r>
      <w:r>
        <w:rPr>
          <w:rFonts w:eastAsia="Calibri"/>
          <w:lang w:eastAsia="en-US"/>
        </w:rPr>
        <w:t>ской Федерации.</w:t>
      </w:r>
      <w:proofErr w:type="gramEnd"/>
    </w:p>
    <w:p w14:paraId="3BC93450" w14:textId="77777777" w:rsidR="008B51CC" w:rsidRDefault="008B51CC" w:rsidP="008B51CC">
      <w:pPr>
        <w:ind w:firstLine="540"/>
        <w:rPr>
          <w:rFonts w:eastAsia="Calibri"/>
          <w:lang w:eastAsia="en-US"/>
        </w:rPr>
      </w:pPr>
      <w:r>
        <w:rPr>
          <w:rFonts w:eastAsia="Calibri"/>
          <w:lang w:eastAsia="en-US"/>
        </w:rPr>
        <w:t xml:space="preserve">17. </w:t>
      </w:r>
      <w:proofErr w:type="gramStart"/>
      <w:r>
        <w:rPr>
          <w:rFonts w:eastAsia="Calibri"/>
          <w:lang w:eastAsia="en-US"/>
        </w:rPr>
        <w:t>Контроль за</w:t>
      </w:r>
      <w:proofErr w:type="gramEnd"/>
      <w:r>
        <w:rPr>
          <w:rFonts w:eastAsia="Calibri"/>
          <w:lang w:eastAsia="en-US"/>
        </w:rPr>
        <w:t xml:space="preserve"> оказанием муниципальных услуг в социальной сфере осуществляет уполномоченный орган посредством проведения плановых и внеплановых проверок (далее - проверки).</w:t>
      </w:r>
    </w:p>
    <w:p w14:paraId="30E8AD6A" w14:textId="77777777" w:rsidR="008B51CC" w:rsidRDefault="008B51CC" w:rsidP="008B51CC">
      <w:pPr>
        <w:ind w:firstLine="540"/>
        <w:rPr>
          <w:rFonts w:eastAsia="Calibri"/>
          <w:lang w:eastAsia="en-US"/>
        </w:rPr>
      </w:pPr>
      <w:r>
        <w:rPr>
          <w:rFonts w:eastAsia="Calibri"/>
          <w:lang w:eastAsia="en-US"/>
        </w:rPr>
        <w:t>В случае</w:t>
      </w:r>
      <w:proofErr w:type="gramStart"/>
      <w:r>
        <w:rPr>
          <w:rFonts w:eastAsia="Calibri"/>
          <w:lang w:eastAsia="en-US"/>
        </w:rPr>
        <w:t>,</w:t>
      </w:r>
      <w:proofErr w:type="gramEnd"/>
      <w:r>
        <w:rPr>
          <w:rFonts w:eastAsia="Calibri"/>
          <w:lang w:eastAsia="en-US"/>
        </w:rPr>
        <w:t xml:space="preserve">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 правила осуществления контроля за оказанием муниципальных услуг в социальной сфере муниципальными учреждениями, оказывающими услуги в социальной сфере в соответствии с муниципальным социальным заказом, определяются в соответствии с порядком формир</w:t>
      </w:r>
      <w:r>
        <w:rPr>
          <w:rFonts w:eastAsia="Calibri"/>
          <w:lang w:eastAsia="en-US"/>
        </w:rPr>
        <w:t>о</w:t>
      </w:r>
      <w:r>
        <w:rPr>
          <w:rFonts w:eastAsia="Calibri"/>
          <w:lang w:eastAsia="en-US"/>
        </w:rPr>
        <w:t xml:space="preserve">вания муниципального задания, утвержденного постановлением </w:t>
      </w:r>
      <w:proofErr w:type="spellStart"/>
      <w:r>
        <w:rPr>
          <w:rFonts w:eastAsia="Calibri"/>
          <w:iCs/>
          <w:lang w:eastAsia="en-US"/>
        </w:rPr>
        <w:t>администрации</w:t>
      </w:r>
      <w:r>
        <w:t>Шумерли</w:t>
      </w:r>
      <w:r>
        <w:t>н</w:t>
      </w:r>
      <w:r>
        <w:t>ского</w:t>
      </w:r>
      <w:proofErr w:type="spellEnd"/>
      <w:r>
        <w:t xml:space="preserve"> муниципального округа</w:t>
      </w:r>
      <w:r>
        <w:rPr>
          <w:rFonts w:eastAsia="Calibri"/>
          <w:lang w:eastAsia="en-US"/>
        </w:rPr>
        <w:t>.</w:t>
      </w:r>
    </w:p>
    <w:p w14:paraId="695198DE" w14:textId="77777777" w:rsidR="008B51CC" w:rsidRDefault="008B51CC" w:rsidP="008B51CC">
      <w:pPr>
        <w:ind w:firstLine="540"/>
        <w:rPr>
          <w:rFonts w:eastAsia="Calibri"/>
          <w:lang w:eastAsia="en-US"/>
        </w:rPr>
      </w:pPr>
      <w:r>
        <w:rPr>
          <w:rFonts w:eastAsia="Calibri"/>
          <w:lang w:eastAsia="en-US"/>
        </w:rPr>
        <w:t xml:space="preserve">18. </w:t>
      </w:r>
      <w:proofErr w:type="gramStart"/>
      <w:r>
        <w:rPr>
          <w:rFonts w:eastAsia="Calibri"/>
          <w:lang w:eastAsia="en-US"/>
        </w:rPr>
        <w:t>Предметом контроля за оказанием муниципальных услуг в социальной сфере и</w:t>
      </w:r>
      <w:r>
        <w:rPr>
          <w:rFonts w:eastAsia="Calibri"/>
          <w:lang w:eastAsia="en-US"/>
        </w:rPr>
        <w:t>с</w:t>
      </w:r>
      <w:r>
        <w:rPr>
          <w:rFonts w:eastAsia="Calibri"/>
          <w:lang w:eastAsia="en-US"/>
        </w:rPr>
        <w:t>полнителями услуг, не являющимися муниципальными учреждениями, является достижение показателей, характеризующих качество и (или) объем оказания муниципальной услуги в социальной сфере, включенной в муниципальный социальный заказ, а также соблюдение п</w:t>
      </w:r>
      <w:r>
        <w:rPr>
          <w:rFonts w:eastAsia="Calibri"/>
          <w:lang w:eastAsia="en-US"/>
        </w:rPr>
        <w:t>о</w:t>
      </w:r>
      <w:r>
        <w:rPr>
          <w:rFonts w:eastAsia="Calibri"/>
          <w:lang w:eastAsia="en-US"/>
        </w:rPr>
        <w:t>ложений нормативного правового акта, устанавливающего стандарт (порядок) оказания м</w:t>
      </w:r>
      <w:r>
        <w:rPr>
          <w:rFonts w:eastAsia="Calibri"/>
          <w:lang w:eastAsia="en-US"/>
        </w:rPr>
        <w:t>у</w:t>
      </w:r>
      <w:r>
        <w:rPr>
          <w:rFonts w:eastAsia="Calibri"/>
          <w:lang w:eastAsia="en-US"/>
        </w:rPr>
        <w:t>ниципальной услуги в социальной сфере, а при отсутствии такого нормативного правового акта - требований к условиям</w:t>
      </w:r>
      <w:proofErr w:type="gramEnd"/>
      <w:r>
        <w:rPr>
          <w:rFonts w:eastAsia="Calibri"/>
          <w:lang w:eastAsia="en-US"/>
        </w:rPr>
        <w:t xml:space="preserve"> и порядку оказания муниципальной услуги в социальной сф</w:t>
      </w:r>
      <w:r>
        <w:rPr>
          <w:rFonts w:eastAsia="Calibri"/>
          <w:lang w:eastAsia="en-US"/>
        </w:rPr>
        <w:t>е</w:t>
      </w:r>
      <w:r>
        <w:rPr>
          <w:rFonts w:eastAsia="Calibri"/>
          <w:lang w:eastAsia="en-US"/>
        </w:rPr>
        <w:t xml:space="preserve">ре, </w:t>
      </w:r>
      <w:proofErr w:type="gramStart"/>
      <w:r>
        <w:rPr>
          <w:rFonts w:eastAsia="Calibri"/>
          <w:lang w:eastAsia="en-US"/>
        </w:rPr>
        <w:t>установленных</w:t>
      </w:r>
      <w:proofErr w:type="gramEnd"/>
      <w:r>
        <w:rPr>
          <w:rFonts w:eastAsia="Calibri"/>
          <w:lang w:eastAsia="en-US"/>
        </w:rPr>
        <w:t xml:space="preserve"> уполномоченным органом.</w:t>
      </w:r>
    </w:p>
    <w:p w14:paraId="7A6262EC" w14:textId="77777777" w:rsidR="008B51CC" w:rsidRDefault="008B51CC" w:rsidP="008B51CC">
      <w:pPr>
        <w:ind w:firstLine="540"/>
        <w:rPr>
          <w:rFonts w:eastAsia="Calibri"/>
          <w:lang w:eastAsia="en-US"/>
        </w:rPr>
      </w:pPr>
      <w:r>
        <w:rPr>
          <w:rFonts w:eastAsia="Calibri"/>
          <w:lang w:eastAsia="en-US"/>
        </w:rPr>
        <w:t xml:space="preserve">19. </w:t>
      </w:r>
      <w:proofErr w:type="gramStart"/>
      <w:r>
        <w:rPr>
          <w:rFonts w:eastAsia="Calibri"/>
          <w:lang w:eastAsia="en-US"/>
        </w:rPr>
        <w:t>Целями осуществления контроля за оказанием муниципальных услуг в социальной сфере исполнителями услуг, не являющимися муниципальными учреждениями, является обеспечение достижения исполнителями услуг показателей, характеризующих качество и (или) объем оказания муниципальной услуги в социальной сфере, определенных соглашен</w:t>
      </w:r>
      <w:r>
        <w:rPr>
          <w:rFonts w:eastAsia="Calibri"/>
          <w:lang w:eastAsia="en-US"/>
        </w:rPr>
        <w:t>и</w:t>
      </w:r>
      <w:r>
        <w:rPr>
          <w:rFonts w:eastAsia="Calibri"/>
          <w:lang w:eastAsia="en-US"/>
        </w:rPr>
        <w:t>ем, а также соблюдения исполнителем услуг положений нормативного правового акта, уст</w:t>
      </w:r>
      <w:r>
        <w:rPr>
          <w:rFonts w:eastAsia="Calibri"/>
          <w:lang w:eastAsia="en-US"/>
        </w:rPr>
        <w:t>а</w:t>
      </w:r>
      <w:r>
        <w:rPr>
          <w:rFonts w:eastAsia="Calibri"/>
          <w:lang w:eastAsia="en-US"/>
        </w:rPr>
        <w:t>навливающего стандарт (порядок) оказания муниципальной услуги в социальной сфере, а при отсутствии такого нормативного правового акта</w:t>
      </w:r>
      <w:proofErr w:type="gramEnd"/>
      <w:r>
        <w:rPr>
          <w:rFonts w:eastAsia="Calibri"/>
          <w:lang w:eastAsia="en-US"/>
        </w:rPr>
        <w:t xml:space="preserve"> - требований к условиям и порядку ок</w:t>
      </w:r>
      <w:r>
        <w:rPr>
          <w:rFonts w:eastAsia="Calibri"/>
          <w:lang w:eastAsia="en-US"/>
        </w:rPr>
        <w:t>а</w:t>
      </w:r>
      <w:r>
        <w:rPr>
          <w:rFonts w:eastAsia="Calibri"/>
          <w:lang w:eastAsia="en-US"/>
        </w:rPr>
        <w:t>зания муниципальной услуги в социальной сфере, установленных уполномоченным органом.</w:t>
      </w:r>
    </w:p>
    <w:p w14:paraId="2B79F59E" w14:textId="77777777" w:rsidR="008B51CC" w:rsidRDefault="008B51CC" w:rsidP="008B51CC">
      <w:pPr>
        <w:ind w:firstLine="540"/>
        <w:rPr>
          <w:rFonts w:eastAsia="Calibri"/>
          <w:lang w:eastAsia="en-US"/>
        </w:rPr>
      </w:pPr>
      <w:r>
        <w:rPr>
          <w:rFonts w:eastAsia="Calibri"/>
          <w:lang w:eastAsia="en-US"/>
        </w:rPr>
        <w:t xml:space="preserve">20. </w:t>
      </w:r>
      <w:proofErr w:type="gramStart"/>
      <w:r>
        <w:rPr>
          <w:rFonts w:eastAsia="Calibri"/>
          <w:lang w:eastAsia="en-US"/>
        </w:rPr>
        <w:t>Уполномоченным органом проводятся плановые проверки в соответствии с утве</w:t>
      </w:r>
      <w:r>
        <w:rPr>
          <w:rFonts w:eastAsia="Calibri"/>
          <w:lang w:eastAsia="en-US"/>
        </w:rPr>
        <w:t>р</w:t>
      </w:r>
      <w:r>
        <w:rPr>
          <w:rFonts w:eastAsia="Calibri"/>
          <w:lang w:eastAsia="en-US"/>
        </w:rPr>
        <w:t>жденным им планом проведения плановых проверок на соответствующий финансовый год, но не чаще одного раза в 2 года в отношении одного исполнителя услуг, а также в течение срока исполнения соглашения мониторинг соблюдения исполнителем услуг положений но</w:t>
      </w:r>
      <w:r>
        <w:rPr>
          <w:rFonts w:eastAsia="Calibri"/>
          <w:lang w:eastAsia="en-US"/>
        </w:rPr>
        <w:t>р</w:t>
      </w:r>
      <w:r>
        <w:rPr>
          <w:rFonts w:eastAsia="Calibri"/>
          <w:lang w:eastAsia="en-US"/>
        </w:rPr>
        <w:t>мативного правового акта, устанавливающего стандарт (порядок) оказания муниципальной услуги в социальной сфере, а при отсутствии такого нормативного</w:t>
      </w:r>
      <w:proofErr w:type="gramEnd"/>
      <w:r>
        <w:rPr>
          <w:rFonts w:eastAsia="Calibri"/>
          <w:lang w:eastAsia="en-US"/>
        </w:rPr>
        <w:t xml:space="preserve"> правового акта - требов</w:t>
      </w:r>
      <w:r>
        <w:rPr>
          <w:rFonts w:eastAsia="Calibri"/>
          <w:lang w:eastAsia="en-US"/>
        </w:rPr>
        <w:t>а</w:t>
      </w:r>
      <w:r>
        <w:rPr>
          <w:rFonts w:eastAsia="Calibri"/>
          <w:lang w:eastAsia="en-US"/>
        </w:rPr>
        <w:t>ний к условиям и порядку оказания муниципальной услуги в социальной сфере в соотве</w:t>
      </w:r>
      <w:r>
        <w:rPr>
          <w:rFonts w:eastAsia="Calibri"/>
          <w:lang w:eastAsia="en-US"/>
        </w:rPr>
        <w:t>т</w:t>
      </w:r>
      <w:r>
        <w:rPr>
          <w:rFonts w:eastAsia="Calibri"/>
          <w:lang w:eastAsia="en-US"/>
        </w:rPr>
        <w:t>ствии с утвержденным уполномоченным органом планом проведения такого мониторинга, используемым в целях формирования плана проведения плановых проверок на соответств</w:t>
      </w:r>
      <w:r>
        <w:rPr>
          <w:rFonts w:eastAsia="Calibri"/>
          <w:lang w:eastAsia="en-US"/>
        </w:rPr>
        <w:t>у</w:t>
      </w:r>
      <w:r>
        <w:rPr>
          <w:rFonts w:eastAsia="Calibri"/>
          <w:lang w:eastAsia="en-US"/>
        </w:rPr>
        <w:t>ющий финансовый год.</w:t>
      </w:r>
    </w:p>
    <w:p w14:paraId="00D067DF" w14:textId="77777777" w:rsidR="008B51CC" w:rsidRDefault="008B51CC" w:rsidP="008B51CC">
      <w:pPr>
        <w:ind w:firstLine="539"/>
        <w:rPr>
          <w:rFonts w:eastAsia="Calibri"/>
          <w:lang w:eastAsia="en-US"/>
        </w:rPr>
      </w:pPr>
      <w:r>
        <w:rPr>
          <w:rFonts w:eastAsia="Calibri"/>
          <w:lang w:eastAsia="en-US"/>
        </w:rPr>
        <w:t>21. Внеплановые проверки проводятся на основании муниципального правового акта уполномоченного органа, утверждаемого им в срок, не превышающий три рабочих дня со дня возникновения как минимум одного из следующих оснований:</w:t>
      </w:r>
    </w:p>
    <w:p w14:paraId="562D95B3" w14:textId="77777777" w:rsidR="008B51CC" w:rsidRDefault="008B51CC" w:rsidP="008B51CC">
      <w:pPr>
        <w:ind w:firstLine="539"/>
        <w:rPr>
          <w:rFonts w:eastAsia="Calibri"/>
          <w:lang w:eastAsia="en-US"/>
        </w:rPr>
      </w:pPr>
      <w:r>
        <w:rPr>
          <w:rFonts w:eastAsia="Calibri"/>
          <w:lang w:eastAsia="en-US"/>
        </w:rPr>
        <w:t>1) поступление обращений и требований контрольно-надзорных и правоохранительных органов Российской Федерации;</w:t>
      </w:r>
    </w:p>
    <w:p w14:paraId="2DD4DD01" w14:textId="77777777" w:rsidR="008B51CC" w:rsidRDefault="008B51CC" w:rsidP="008B51CC">
      <w:pPr>
        <w:ind w:firstLine="539"/>
        <w:rPr>
          <w:rFonts w:eastAsia="Calibri"/>
          <w:lang w:eastAsia="en-US"/>
        </w:rPr>
      </w:pPr>
      <w:r>
        <w:rPr>
          <w:rFonts w:eastAsia="Calibri"/>
          <w:lang w:eastAsia="en-US"/>
        </w:rPr>
        <w:t>2)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w:t>
      </w:r>
      <w:r>
        <w:rPr>
          <w:rFonts w:eastAsia="Calibri"/>
          <w:lang w:eastAsia="en-US"/>
        </w:rPr>
        <w:t>и</w:t>
      </w:r>
      <w:r>
        <w:rPr>
          <w:rFonts w:eastAsia="Calibri"/>
          <w:lang w:eastAsia="en-US"/>
        </w:rPr>
        <w:t>пальных услуг в социальной сфере.</w:t>
      </w:r>
    </w:p>
    <w:p w14:paraId="5A2F40A9" w14:textId="77777777" w:rsidR="008B51CC" w:rsidRDefault="008B51CC" w:rsidP="008B51CC">
      <w:pPr>
        <w:ind w:firstLine="539"/>
        <w:rPr>
          <w:rFonts w:eastAsia="Calibri"/>
          <w:lang w:eastAsia="en-US"/>
        </w:rPr>
      </w:pPr>
      <w:r>
        <w:rPr>
          <w:rFonts w:eastAsia="Calibri"/>
          <w:lang w:eastAsia="en-US"/>
        </w:rPr>
        <w:t xml:space="preserve">22. Проверки подразделяются </w:t>
      </w:r>
      <w:proofErr w:type="gramStart"/>
      <w:r>
        <w:rPr>
          <w:rFonts w:eastAsia="Calibri"/>
          <w:lang w:eastAsia="en-US"/>
        </w:rPr>
        <w:t>на</w:t>
      </w:r>
      <w:proofErr w:type="gramEnd"/>
      <w:r>
        <w:rPr>
          <w:rFonts w:eastAsia="Calibri"/>
          <w:lang w:eastAsia="en-US"/>
        </w:rPr>
        <w:t>:</w:t>
      </w:r>
    </w:p>
    <w:p w14:paraId="61D0704E" w14:textId="77777777" w:rsidR="008B51CC" w:rsidRDefault="008B51CC" w:rsidP="008B51CC">
      <w:pPr>
        <w:ind w:firstLine="540"/>
        <w:rPr>
          <w:rFonts w:eastAsia="Calibri"/>
          <w:lang w:eastAsia="en-US"/>
        </w:rPr>
      </w:pPr>
      <w:r>
        <w:rPr>
          <w:rFonts w:eastAsia="Calibri"/>
          <w:lang w:eastAsia="en-US"/>
        </w:rPr>
        <w:t>1) камеральные проверки, под которыми в целях настоящего Порядка понимаются пр</w:t>
      </w:r>
      <w:r>
        <w:rPr>
          <w:rFonts w:eastAsia="Calibri"/>
          <w:lang w:eastAsia="en-US"/>
        </w:rPr>
        <w:t>о</w:t>
      </w:r>
      <w:r>
        <w:rPr>
          <w:rFonts w:eastAsia="Calibri"/>
          <w:lang w:eastAsia="en-US"/>
        </w:rPr>
        <w:t>верки, проводимые по местонахождению уполномоченного органа на основании отчетов об исполнении соглашений, представленных исполнителями услуг, а также иных документов, представленных по запросу уполномоченного органа;</w:t>
      </w:r>
    </w:p>
    <w:p w14:paraId="1471432B" w14:textId="77777777" w:rsidR="008B51CC" w:rsidRDefault="008B51CC" w:rsidP="008B51CC">
      <w:pPr>
        <w:ind w:firstLine="540"/>
        <w:rPr>
          <w:rFonts w:eastAsia="Calibri"/>
          <w:lang w:eastAsia="en-US"/>
        </w:rPr>
      </w:pPr>
      <w:r>
        <w:rPr>
          <w:rFonts w:eastAsia="Calibri"/>
          <w:lang w:eastAsia="en-US"/>
        </w:rPr>
        <w:t>2) выездные проверки, под которыми в целях настоящего Порядка понимаются прове</w:t>
      </w:r>
      <w:r>
        <w:rPr>
          <w:rFonts w:eastAsia="Calibri"/>
          <w:lang w:eastAsia="en-US"/>
        </w:rPr>
        <w:t>р</w:t>
      </w:r>
      <w:r>
        <w:rPr>
          <w:rFonts w:eastAsia="Calibri"/>
          <w:lang w:eastAsia="en-US"/>
        </w:rPr>
        <w:t>ки, проводимые по местонахождению исполнителя услуг.</w:t>
      </w:r>
    </w:p>
    <w:p w14:paraId="582A9280" w14:textId="77777777" w:rsidR="008B51CC" w:rsidRDefault="008B51CC" w:rsidP="008B51CC">
      <w:pPr>
        <w:ind w:firstLine="540"/>
        <w:rPr>
          <w:rFonts w:eastAsia="Calibri"/>
          <w:lang w:eastAsia="en-US"/>
        </w:rPr>
      </w:pPr>
      <w:r>
        <w:rPr>
          <w:rFonts w:eastAsia="Calibri"/>
          <w:lang w:eastAsia="en-US"/>
        </w:rPr>
        <w:t>23. Срок проведения проверки определяется муниципальным правовым актом уполн</w:t>
      </w:r>
      <w:r>
        <w:rPr>
          <w:rFonts w:eastAsia="Calibri"/>
          <w:lang w:eastAsia="en-US"/>
        </w:rPr>
        <w:t>о</w:t>
      </w:r>
      <w:r>
        <w:rPr>
          <w:rFonts w:eastAsia="Calibri"/>
          <w:lang w:eastAsia="en-US"/>
        </w:rPr>
        <w:t xml:space="preserve">моченного органа и должен составлять не более 15 рабочих дней со дня начала проверки и по решению руководителя (заместителя руководителя) уполномоченного органа может быть продлен не более чем на 10 рабочих дней в следующих случаях: </w:t>
      </w:r>
    </w:p>
    <w:p w14:paraId="74431615" w14:textId="77777777" w:rsidR="008B51CC" w:rsidRDefault="008B51CC" w:rsidP="008B51CC">
      <w:pPr>
        <w:ind w:firstLine="540"/>
        <w:rPr>
          <w:rFonts w:eastAsia="Calibri"/>
          <w:lang w:eastAsia="en-US"/>
        </w:rPr>
      </w:pPr>
      <w:r>
        <w:rPr>
          <w:rFonts w:eastAsia="Calibri"/>
          <w:lang w:eastAsia="en-US"/>
        </w:rPr>
        <w:t>1) необходимость получения дополнительных сведений и (или) документов от испо</w:t>
      </w:r>
      <w:r>
        <w:rPr>
          <w:rFonts w:eastAsia="Calibri"/>
          <w:lang w:eastAsia="en-US"/>
        </w:rPr>
        <w:t>л</w:t>
      </w:r>
      <w:r>
        <w:rPr>
          <w:rFonts w:eastAsia="Calibri"/>
          <w:lang w:eastAsia="en-US"/>
        </w:rPr>
        <w:t xml:space="preserve">нителя муниципальных услуг в социальной сфере; </w:t>
      </w:r>
    </w:p>
    <w:p w14:paraId="4CB31ED0" w14:textId="77777777" w:rsidR="008B51CC" w:rsidRDefault="008B51CC" w:rsidP="008B51CC">
      <w:pPr>
        <w:ind w:firstLine="540"/>
        <w:rPr>
          <w:rFonts w:eastAsia="Calibri"/>
          <w:lang w:eastAsia="en-US"/>
        </w:rPr>
      </w:pPr>
      <w:r>
        <w:rPr>
          <w:rFonts w:eastAsia="Calibri"/>
          <w:lang w:eastAsia="en-US"/>
        </w:rPr>
        <w:t>2) необходимость получения дополнительных сведений и (или) документов, наход</w:t>
      </w:r>
      <w:r>
        <w:rPr>
          <w:rFonts w:eastAsia="Calibri"/>
          <w:lang w:eastAsia="en-US"/>
        </w:rPr>
        <w:t>я</w:t>
      </w:r>
      <w:r>
        <w:rPr>
          <w:rFonts w:eastAsia="Calibri"/>
          <w:lang w:eastAsia="en-US"/>
        </w:rPr>
        <w:t>щихся в распоряжении органов государственной власти, иных органов местного самоупра</w:t>
      </w:r>
      <w:r>
        <w:rPr>
          <w:rFonts w:eastAsia="Calibri"/>
          <w:lang w:eastAsia="en-US"/>
        </w:rPr>
        <w:t>в</w:t>
      </w:r>
      <w:r>
        <w:rPr>
          <w:rFonts w:eastAsia="Calibri"/>
          <w:lang w:eastAsia="en-US"/>
        </w:rPr>
        <w:t>ления или организаций.</w:t>
      </w:r>
    </w:p>
    <w:p w14:paraId="0EB1DCB8" w14:textId="77777777" w:rsidR="008B51CC" w:rsidRDefault="008B51CC" w:rsidP="008B51CC">
      <w:pPr>
        <w:ind w:firstLine="540"/>
        <w:rPr>
          <w:rFonts w:eastAsia="Calibri"/>
          <w:lang w:eastAsia="en-US"/>
        </w:rPr>
      </w:pPr>
      <w:r>
        <w:rPr>
          <w:rFonts w:eastAsia="Calibri"/>
          <w:lang w:eastAsia="en-US"/>
        </w:rPr>
        <w:t>24. Уполномоченный орган ежегодно, до 31 декабря года, предшествующего году пр</w:t>
      </w:r>
      <w:r>
        <w:rPr>
          <w:rFonts w:eastAsia="Calibri"/>
          <w:lang w:eastAsia="en-US"/>
        </w:rPr>
        <w:t>о</w:t>
      </w:r>
      <w:r>
        <w:rPr>
          <w:rFonts w:eastAsia="Calibri"/>
          <w:lang w:eastAsia="en-US"/>
        </w:rPr>
        <w:t>ведения плановых проверок, утверждает план проведения плановых проверок на соотве</w:t>
      </w:r>
      <w:r>
        <w:rPr>
          <w:rFonts w:eastAsia="Calibri"/>
          <w:lang w:eastAsia="en-US"/>
        </w:rPr>
        <w:t>т</w:t>
      </w:r>
      <w:r>
        <w:rPr>
          <w:rFonts w:eastAsia="Calibri"/>
          <w:lang w:eastAsia="en-US"/>
        </w:rPr>
        <w:t xml:space="preserve">ствующий финансовый год и до </w:t>
      </w:r>
      <w:r>
        <w:rPr>
          <w:rFonts w:eastAsia="Calibri"/>
          <w:lang w:eastAsia="en-US"/>
        </w:rPr>
        <w:br/>
        <w:t>31 января года, в котором планируется проводить плановые проверки, размещает указанный план на официальном сайте уполномоченного органа в информационно-телекоммуникационной сети Интернет.</w:t>
      </w:r>
    </w:p>
    <w:p w14:paraId="586D3970" w14:textId="77777777" w:rsidR="008B51CC" w:rsidRDefault="008B51CC" w:rsidP="008B51CC">
      <w:pPr>
        <w:ind w:firstLine="540"/>
        <w:rPr>
          <w:rFonts w:eastAsia="Calibri"/>
          <w:lang w:eastAsia="en-US"/>
        </w:rPr>
      </w:pPr>
      <w:r>
        <w:rPr>
          <w:rFonts w:eastAsia="Calibri"/>
          <w:lang w:eastAsia="en-US"/>
        </w:rPr>
        <w:t>Уполномоченный орган уведомляет исполнителя услуг о проведении плановой прове</w:t>
      </w:r>
      <w:r>
        <w:rPr>
          <w:rFonts w:eastAsia="Calibri"/>
          <w:lang w:eastAsia="en-US"/>
        </w:rPr>
        <w:t>р</w:t>
      </w:r>
      <w:r>
        <w:rPr>
          <w:rFonts w:eastAsia="Calibri"/>
          <w:lang w:eastAsia="en-US"/>
        </w:rPr>
        <w:t xml:space="preserve">ки не </w:t>
      </w:r>
      <w:proofErr w:type="gramStart"/>
      <w:r>
        <w:rPr>
          <w:rFonts w:eastAsia="Calibri"/>
          <w:lang w:eastAsia="en-US"/>
        </w:rPr>
        <w:t>позднее</w:t>
      </w:r>
      <w:proofErr w:type="gramEnd"/>
      <w:r>
        <w:rPr>
          <w:rFonts w:eastAsia="Calibri"/>
          <w:lang w:eastAsia="en-US"/>
        </w:rPr>
        <w:t xml:space="preserve"> чем за 3 рабочих дня до начала ее проведения посредством направления и</w:t>
      </w:r>
      <w:r>
        <w:rPr>
          <w:rFonts w:eastAsia="Calibri"/>
          <w:lang w:eastAsia="en-US"/>
        </w:rPr>
        <w:t>с</w:t>
      </w:r>
      <w:r>
        <w:rPr>
          <w:rFonts w:eastAsia="Calibri"/>
          <w:lang w:eastAsia="en-US"/>
        </w:rPr>
        <w:t>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w:t>
      </w:r>
      <w:r>
        <w:rPr>
          <w:rFonts w:eastAsia="Calibri"/>
          <w:lang w:eastAsia="en-US"/>
        </w:rPr>
        <w:t>о</w:t>
      </w:r>
      <w:r>
        <w:rPr>
          <w:rFonts w:eastAsia="Calibri"/>
          <w:lang w:eastAsia="en-US"/>
        </w:rPr>
        <w:t>чты исполнителя услуг, или иным доступным способом.</w:t>
      </w:r>
    </w:p>
    <w:p w14:paraId="7141592C" w14:textId="77777777" w:rsidR="008B51CC" w:rsidRDefault="008B51CC" w:rsidP="008B51CC">
      <w:pPr>
        <w:ind w:firstLine="540"/>
        <w:rPr>
          <w:rFonts w:eastAsia="Calibri"/>
          <w:lang w:eastAsia="en-US"/>
        </w:rPr>
      </w:pPr>
      <w:proofErr w:type="gramStart"/>
      <w:r>
        <w:rPr>
          <w:rFonts w:eastAsia="Calibri"/>
          <w:lang w:eastAsia="en-US"/>
        </w:rPr>
        <w:t>Уполномоченный орган уведомляет исполнителя услуг о проведении внеплановой пр</w:t>
      </w:r>
      <w:r>
        <w:rPr>
          <w:rFonts w:eastAsia="Calibri"/>
          <w:lang w:eastAsia="en-US"/>
        </w:rPr>
        <w:t>о</w:t>
      </w:r>
      <w:r>
        <w:rPr>
          <w:rFonts w:eastAsia="Calibri"/>
          <w:lang w:eastAsia="en-US"/>
        </w:rPr>
        <w:t>верки в день подписания приказа уполномоченного органа о проведении внеплановой пр</w:t>
      </w:r>
      <w:r>
        <w:rPr>
          <w:rFonts w:eastAsia="Calibri"/>
          <w:lang w:eastAsia="en-US"/>
        </w:rPr>
        <w:t>о</w:t>
      </w:r>
      <w:r>
        <w:rPr>
          <w:rFonts w:eastAsia="Calibri"/>
          <w:lang w:eastAsia="en-US"/>
        </w:rPr>
        <w:t>верки посредством направления копии приказа уполномоченного органа исполнителю услуг заказным почтовым отправлением с уведомлением о вручении и (или) посредством эле</w:t>
      </w:r>
      <w:r>
        <w:rPr>
          <w:rFonts w:eastAsia="Calibri"/>
          <w:lang w:eastAsia="en-US"/>
        </w:rPr>
        <w:t>к</w:t>
      </w:r>
      <w:r>
        <w:rPr>
          <w:rFonts w:eastAsia="Calibri"/>
          <w:lang w:eastAsia="en-US"/>
        </w:rPr>
        <w:t>тронного документа, подписанного усиленной квалифицированной электронной подписью лица, имеющего право действовать от имени уполномоченного органа, и направленного по адресу электронной почты исполнителя услуг</w:t>
      </w:r>
      <w:proofErr w:type="gramEnd"/>
      <w:r>
        <w:rPr>
          <w:rFonts w:eastAsia="Calibri"/>
          <w:lang w:eastAsia="en-US"/>
        </w:rPr>
        <w:t>, или иным доступным способом.</w:t>
      </w:r>
    </w:p>
    <w:p w14:paraId="7306E4DE" w14:textId="77777777" w:rsidR="008B51CC" w:rsidRDefault="008B51CC" w:rsidP="008B51CC">
      <w:pPr>
        <w:ind w:firstLine="540"/>
        <w:rPr>
          <w:rFonts w:eastAsia="Calibri"/>
          <w:lang w:eastAsia="en-US"/>
        </w:rPr>
      </w:pPr>
      <w:r>
        <w:rPr>
          <w:rFonts w:eastAsia="Calibri"/>
          <w:lang w:eastAsia="en-US"/>
        </w:rPr>
        <w:t>25. Результаты проведения проверки отражаются в акте проверки и подтверждаются документами (копиями документов на бумажных носителях и (или) в электронном виде), объяснениями (пояснениями) должностных лиц исполнителя услуг, а также другими матер</w:t>
      </w:r>
      <w:r>
        <w:rPr>
          <w:rFonts w:eastAsia="Calibri"/>
          <w:lang w:eastAsia="en-US"/>
        </w:rPr>
        <w:t>и</w:t>
      </w:r>
      <w:r>
        <w:rPr>
          <w:rFonts w:eastAsia="Calibri"/>
          <w:lang w:eastAsia="en-US"/>
        </w:rPr>
        <w:t>алами.</w:t>
      </w:r>
    </w:p>
    <w:p w14:paraId="6A870A76" w14:textId="77777777" w:rsidR="008B51CC" w:rsidRDefault="008B51CC" w:rsidP="008B51CC">
      <w:pPr>
        <w:ind w:firstLine="540"/>
        <w:rPr>
          <w:rFonts w:eastAsia="Calibri"/>
          <w:lang w:eastAsia="en-US"/>
        </w:rPr>
      </w:pPr>
      <w:r>
        <w:rPr>
          <w:rFonts w:eastAsia="Calibri"/>
          <w:lang w:eastAsia="en-US"/>
        </w:rPr>
        <w:t>Указанные документы (копии) и материалы прилагаются к акту проверки.</w:t>
      </w:r>
    </w:p>
    <w:p w14:paraId="59A94DC5" w14:textId="77777777" w:rsidR="008B51CC" w:rsidRDefault="008B51CC" w:rsidP="008B51CC">
      <w:pPr>
        <w:ind w:firstLine="540"/>
        <w:rPr>
          <w:rFonts w:eastAsia="Calibri"/>
          <w:lang w:eastAsia="en-US"/>
        </w:rPr>
      </w:pPr>
      <w:r>
        <w:rPr>
          <w:rFonts w:eastAsia="Calibri"/>
          <w:lang w:eastAsia="en-US"/>
        </w:rPr>
        <w:t>В зависимости от формы проведения проверки в акте проверки указывается место пр</w:t>
      </w:r>
      <w:r>
        <w:rPr>
          <w:rFonts w:eastAsia="Calibri"/>
          <w:lang w:eastAsia="en-US"/>
        </w:rPr>
        <w:t>о</w:t>
      </w:r>
      <w:r>
        <w:rPr>
          <w:rFonts w:eastAsia="Calibri"/>
          <w:lang w:eastAsia="en-US"/>
        </w:rPr>
        <w:t>ведения проверки.</w:t>
      </w:r>
    </w:p>
    <w:p w14:paraId="4F1976E7" w14:textId="77777777" w:rsidR="008B51CC" w:rsidRDefault="008B51CC" w:rsidP="008B51CC">
      <w:pPr>
        <w:ind w:firstLine="540"/>
        <w:rPr>
          <w:rFonts w:eastAsia="Calibri"/>
          <w:lang w:eastAsia="en-US"/>
        </w:rPr>
      </w:pPr>
      <w:proofErr w:type="gramStart"/>
      <w:r>
        <w:rPr>
          <w:rFonts w:eastAsia="Calibri"/>
          <w:lang w:eastAsia="en-US"/>
        </w:rPr>
        <w:t>Акт проверки формируется уполномоченным органом не позднее 10 рабочих дней со дня проведения проверки (дня окончания проведения проверки), подписывается руководит</w:t>
      </w:r>
      <w:r>
        <w:rPr>
          <w:rFonts w:eastAsia="Calibri"/>
          <w:lang w:eastAsia="en-US"/>
        </w:rPr>
        <w:t>е</w:t>
      </w:r>
      <w:r>
        <w:rPr>
          <w:rFonts w:eastAsia="Calibri"/>
          <w:lang w:eastAsia="en-US"/>
        </w:rPr>
        <w:t>лем (заместителем руководителя) уполномоченного органа и направляется исполнителю м</w:t>
      </w:r>
      <w:r>
        <w:rPr>
          <w:rFonts w:eastAsia="Calibri"/>
          <w:lang w:eastAsia="en-US"/>
        </w:rPr>
        <w:t>у</w:t>
      </w:r>
      <w:r>
        <w:rPr>
          <w:rFonts w:eastAsia="Calibri"/>
          <w:lang w:eastAsia="en-US"/>
        </w:rPr>
        <w:t>ниципальных услуг в социальной сфере заказным почтовым отправлением с уведомлением о вручении и (или) посредством электронного документа, подписанного усиленной квалиф</w:t>
      </w:r>
      <w:r>
        <w:rPr>
          <w:rFonts w:eastAsia="Calibri"/>
          <w:lang w:eastAsia="en-US"/>
        </w:rPr>
        <w:t>и</w:t>
      </w:r>
      <w:r>
        <w:rPr>
          <w:rFonts w:eastAsia="Calibri"/>
          <w:lang w:eastAsia="en-US"/>
        </w:rPr>
        <w:t>цированной электронной подписью лица, имеющего право действовать от имени уполном</w:t>
      </w:r>
      <w:r>
        <w:rPr>
          <w:rFonts w:eastAsia="Calibri"/>
          <w:lang w:eastAsia="en-US"/>
        </w:rPr>
        <w:t>о</w:t>
      </w:r>
      <w:r>
        <w:rPr>
          <w:rFonts w:eastAsia="Calibri"/>
          <w:lang w:eastAsia="en-US"/>
        </w:rPr>
        <w:t>ченного органа, и направленного по</w:t>
      </w:r>
      <w:proofErr w:type="gramEnd"/>
      <w:r>
        <w:rPr>
          <w:rFonts w:eastAsia="Calibri"/>
          <w:lang w:eastAsia="en-US"/>
        </w:rPr>
        <w:t xml:space="preserve"> адресу электронной почты исполнителя государстве</w:t>
      </w:r>
      <w:r>
        <w:rPr>
          <w:rFonts w:eastAsia="Calibri"/>
          <w:lang w:eastAsia="en-US"/>
        </w:rPr>
        <w:t>н</w:t>
      </w:r>
      <w:r>
        <w:rPr>
          <w:rFonts w:eastAsia="Calibri"/>
          <w:lang w:eastAsia="en-US"/>
        </w:rPr>
        <w:t>ных услуг в социальной сфере, или иным доступным способом.</w:t>
      </w:r>
    </w:p>
    <w:p w14:paraId="1EF34AD2" w14:textId="77777777" w:rsidR="008B51CC" w:rsidRDefault="008B51CC" w:rsidP="008B51CC">
      <w:pPr>
        <w:ind w:firstLine="540"/>
        <w:rPr>
          <w:rFonts w:eastAsia="Calibri"/>
          <w:lang w:eastAsia="en-US"/>
        </w:rPr>
      </w:pPr>
      <w:r>
        <w:rPr>
          <w:rFonts w:eastAsia="Calibri"/>
          <w:lang w:eastAsia="en-US"/>
        </w:rPr>
        <w:t>26. Акт проверки должен содержать в себе описание нарушений, выявленных в ходе ее проведения.</w:t>
      </w:r>
    </w:p>
    <w:p w14:paraId="768A1807" w14:textId="77777777" w:rsidR="008B51CC" w:rsidRDefault="008B51CC" w:rsidP="008B51CC">
      <w:pPr>
        <w:ind w:firstLine="540"/>
        <w:rPr>
          <w:rFonts w:eastAsia="Calibri"/>
          <w:lang w:eastAsia="en-US"/>
        </w:rPr>
      </w:pPr>
      <w:r>
        <w:rPr>
          <w:rFonts w:eastAsia="Calibri"/>
          <w:lang w:eastAsia="en-US"/>
        </w:rPr>
        <w:t>В описании каждого нарушения, выявленного в ходе проведения проверки, указываю</w:t>
      </w:r>
      <w:r>
        <w:rPr>
          <w:rFonts w:eastAsia="Calibri"/>
          <w:lang w:eastAsia="en-US"/>
        </w:rPr>
        <w:t>т</w:t>
      </w:r>
      <w:r>
        <w:rPr>
          <w:rFonts w:eastAsia="Calibri"/>
          <w:lang w:eastAsia="en-US"/>
        </w:rPr>
        <w:t>ся в том числе:</w:t>
      </w:r>
    </w:p>
    <w:p w14:paraId="2AC8B829" w14:textId="77777777" w:rsidR="008B51CC" w:rsidRDefault="008B51CC" w:rsidP="008B51CC">
      <w:pPr>
        <w:ind w:firstLine="540"/>
        <w:rPr>
          <w:rFonts w:eastAsia="Calibri"/>
          <w:lang w:eastAsia="en-US"/>
        </w:rPr>
      </w:pPr>
      <w:r>
        <w:rPr>
          <w:rFonts w:eastAsia="Calibri"/>
          <w:lang w:eastAsia="en-US"/>
        </w:rPr>
        <w:t>1) положения нормативных правовых актов, которые были нарушены;</w:t>
      </w:r>
    </w:p>
    <w:p w14:paraId="714DBADC" w14:textId="77777777" w:rsidR="008B51CC" w:rsidRDefault="008B51CC" w:rsidP="008B51CC">
      <w:pPr>
        <w:ind w:firstLine="540"/>
        <w:rPr>
          <w:rFonts w:eastAsia="Calibri"/>
          <w:lang w:eastAsia="en-US"/>
        </w:rPr>
      </w:pPr>
      <w:r>
        <w:rPr>
          <w:rFonts w:eastAsia="Calibri"/>
          <w:lang w:eastAsia="en-US"/>
        </w:rPr>
        <w:t>2) период, к которому относится выявленное нарушение.</w:t>
      </w:r>
    </w:p>
    <w:p w14:paraId="4E066C14" w14:textId="77777777" w:rsidR="008B51CC" w:rsidRDefault="008B51CC" w:rsidP="008B51CC">
      <w:pPr>
        <w:ind w:firstLine="540"/>
        <w:rPr>
          <w:rFonts w:eastAsia="Calibri"/>
          <w:lang w:eastAsia="en-US"/>
        </w:rPr>
      </w:pPr>
      <w:r>
        <w:rPr>
          <w:rFonts w:eastAsia="Calibri"/>
          <w:lang w:eastAsia="en-US"/>
        </w:rPr>
        <w:t xml:space="preserve">27. Результатами осуществления </w:t>
      </w:r>
      <w:proofErr w:type="gramStart"/>
      <w:r>
        <w:rPr>
          <w:rFonts w:eastAsia="Calibri"/>
          <w:lang w:eastAsia="en-US"/>
        </w:rPr>
        <w:t>контроля за</w:t>
      </w:r>
      <w:proofErr w:type="gramEnd"/>
      <w:r>
        <w:rPr>
          <w:rFonts w:eastAsia="Calibri"/>
          <w:lang w:eastAsia="en-US"/>
        </w:rPr>
        <w:t xml:space="preserve"> оказанием муниципальных услуг в соц</w:t>
      </w:r>
      <w:r>
        <w:rPr>
          <w:rFonts w:eastAsia="Calibri"/>
          <w:lang w:eastAsia="en-US"/>
        </w:rPr>
        <w:t>и</w:t>
      </w:r>
      <w:r>
        <w:rPr>
          <w:rFonts w:eastAsia="Calibri"/>
          <w:lang w:eastAsia="en-US"/>
        </w:rPr>
        <w:t>альной сфере исполнителями услуг, не являющимися муниципальными учреждениями, я</w:t>
      </w:r>
      <w:r>
        <w:rPr>
          <w:rFonts w:eastAsia="Calibri"/>
          <w:lang w:eastAsia="en-US"/>
        </w:rPr>
        <w:t>в</w:t>
      </w:r>
      <w:r>
        <w:rPr>
          <w:rFonts w:eastAsia="Calibri"/>
          <w:lang w:eastAsia="en-US"/>
        </w:rPr>
        <w:t>ляются:</w:t>
      </w:r>
    </w:p>
    <w:p w14:paraId="676D134E" w14:textId="77777777" w:rsidR="008B51CC" w:rsidRDefault="008B51CC" w:rsidP="008B51CC">
      <w:pPr>
        <w:ind w:firstLine="540"/>
        <w:rPr>
          <w:rFonts w:eastAsia="Calibri"/>
          <w:lang w:eastAsia="en-US"/>
        </w:rPr>
      </w:pPr>
      <w:r>
        <w:rPr>
          <w:rFonts w:eastAsia="Calibri"/>
          <w:lang w:eastAsia="en-US"/>
        </w:rPr>
        <w:t>1) определение соответствия фактических значений, характеризующих качество и (или) объем оказания муниципальной услуги, плановым значениям, установленным соглашением;</w:t>
      </w:r>
    </w:p>
    <w:p w14:paraId="5E8A8195" w14:textId="77777777" w:rsidR="008B51CC" w:rsidRDefault="008B51CC" w:rsidP="008B51CC">
      <w:pPr>
        <w:ind w:firstLine="540"/>
        <w:rPr>
          <w:rFonts w:eastAsia="Calibri"/>
          <w:lang w:eastAsia="en-US"/>
        </w:rPr>
      </w:pPr>
      <w:r>
        <w:rPr>
          <w:rFonts w:eastAsia="Calibri"/>
          <w:lang w:eastAsia="en-US"/>
        </w:rPr>
        <w:t>2) анализ причин отклонения фактических значений, характеризующих качество и (или) объем оказания муниципальной услуги, от плановых значений, установленных согл</w:t>
      </w:r>
      <w:r>
        <w:rPr>
          <w:rFonts w:eastAsia="Calibri"/>
          <w:lang w:eastAsia="en-US"/>
        </w:rPr>
        <w:t>а</w:t>
      </w:r>
      <w:r>
        <w:rPr>
          <w:rFonts w:eastAsia="Calibri"/>
          <w:lang w:eastAsia="en-US"/>
        </w:rPr>
        <w:t>шением;</w:t>
      </w:r>
    </w:p>
    <w:p w14:paraId="029A20B4" w14:textId="77777777" w:rsidR="008B51CC" w:rsidRDefault="008B51CC" w:rsidP="008B51CC">
      <w:pPr>
        <w:ind w:firstLine="540"/>
        <w:rPr>
          <w:rFonts w:eastAsia="Calibri"/>
          <w:lang w:eastAsia="en-US"/>
        </w:rPr>
      </w:pPr>
      <w:r>
        <w:rPr>
          <w:rFonts w:eastAsia="Calibri"/>
          <w:lang w:eastAsia="en-US"/>
        </w:rPr>
        <w:t>3) определение соблюдения исполнителем услуг положений нормативного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требований к условиям и п</w:t>
      </w:r>
      <w:r>
        <w:rPr>
          <w:rFonts w:eastAsia="Calibri"/>
          <w:lang w:eastAsia="en-US"/>
        </w:rPr>
        <w:t>о</w:t>
      </w:r>
      <w:r>
        <w:rPr>
          <w:rFonts w:eastAsia="Calibri"/>
          <w:lang w:eastAsia="en-US"/>
        </w:rPr>
        <w:t>рядку оказания муниципальной услуги в социальной сфере, установленных уполномоче</w:t>
      </w:r>
      <w:r>
        <w:rPr>
          <w:rFonts w:eastAsia="Calibri"/>
          <w:lang w:eastAsia="en-US"/>
        </w:rPr>
        <w:t>н</w:t>
      </w:r>
      <w:r>
        <w:rPr>
          <w:rFonts w:eastAsia="Calibri"/>
          <w:lang w:eastAsia="en-US"/>
        </w:rPr>
        <w:t>ным органом;</w:t>
      </w:r>
    </w:p>
    <w:p w14:paraId="6DE53842" w14:textId="77777777" w:rsidR="008B51CC" w:rsidRDefault="008B51CC" w:rsidP="008B51CC">
      <w:pPr>
        <w:ind w:firstLine="540"/>
        <w:rPr>
          <w:rFonts w:eastAsia="Calibri"/>
          <w:lang w:eastAsia="en-US"/>
        </w:rPr>
      </w:pPr>
      <w:r>
        <w:rPr>
          <w:rFonts w:eastAsia="Calibri"/>
          <w:lang w:eastAsia="en-US"/>
        </w:rPr>
        <w:t>4) анализ причин несоблюдения исполнителем услуг положений нормативного прав</w:t>
      </w:r>
      <w:r>
        <w:rPr>
          <w:rFonts w:eastAsia="Calibri"/>
          <w:lang w:eastAsia="en-US"/>
        </w:rPr>
        <w:t>о</w:t>
      </w:r>
      <w:r>
        <w:rPr>
          <w:rFonts w:eastAsia="Calibri"/>
          <w:lang w:eastAsia="en-US"/>
        </w:rPr>
        <w:t>вого акта, устанавливающего стандарт (порядок) оказания муниципальной услуги в социал</w:t>
      </w:r>
      <w:r>
        <w:rPr>
          <w:rFonts w:eastAsia="Calibri"/>
          <w:lang w:eastAsia="en-US"/>
        </w:rPr>
        <w:t>ь</w:t>
      </w:r>
      <w:r>
        <w:rPr>
          <w:rFonts w:eastAsia="Calibri"/>
          <w:lang w:eastAsia="en-US"/>
        </w:rPr>
        <w:t>ной сфере, а при отсутствии такого нормативного правового акта - требований к условиям и порядку оказания муниципальной услуги в социальной сфере, установленных уполномоче</w:t>
      </w:r>
      <w:r>
        <w:rPr>
          <w:rFonts w:eastAsia="Calibri"/>
          <w:lang w:eastAsia="en-US"/>
        </w:rPr>
        <w:t>н</w:t>
      </w:r>
      <w:r>
        <w:rPr>
          <w:rFonts w:eastAsia="Calibri"/>
          <w:lang w:eastAsia="en-US"/>
        </w:rPr>
        <w:t>ным органом.</w:t>
      </w:r>
    </w:p>
    <w:p w14:paraId="0DAC35E4" w14:textId="77777777" w:rsidR="008B51CC" w:rsidRDefault="008B51CC" w:rsidP="008B51CC">
      <w:pPr>
        <w:ind w:firstLine="540"/>
        <w:rPr>
          <w:rFonts w:eastAsia="Calibri"/>
          <w:lang w:eastAsia="en-US"/>
        </w:rPr>
      </w:pPr>
      <w:r>
        <w:rPr>
          <w:rFonts w:eastAsia="Calibri"/>
          <w:lang w:eastAsia="en-US"/>
        </w:rPr>
        <w:t xml:space="preserve">28. </w:t>
      </w:r>
      <w:proofErr w:type="gramStart"/>
      <w:r>
        <w:rPr>
          <w:rFonts w:eastAsia="Calibri"/>
          <w:lang w:eastAsia="en-US"/>
        </w:rPr>
        <w:t>Устранение нарушений, выявленных в ходе проверки, осуществляется в соотве</w:t>
      </w:r>
      <w:r>
        <w:rPr>
          <w:rFonts w:eastAsia="Calibri"/>
          <w:lang w:eastAsia="en-US"/>
        </w:rPr>
        <w:t>т</w:t>
      </w:r>
      <w:r>
        <w:rPr>
          <w:rFonts w:eastAsia="Calibri"/>
          <w:lang w:eastAsia="en-US"/>
        </w:rPr>
        <w:t>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w:t>
      </w:r>
      <w:r>
        <w:rPr>
          <w:rFonts w:eastAsia="Calibri"/>
          <w:lang w:eastAsia="en-US"/>
        </w:rPr>
        <w:t>у</w:t>
      </w:r>
      <w:r>
        <w:rPr>
          <w:rFonts w:eastAsia="Calibri"/>
          <w:lang w:eastAsia="en-US"/>
        </w:rPr>
        <w:t>ководителем и должен содержать перечень выявленных нарушений, меры, принимаемые для их устранения и предупреждения в дальнейшей деятельности, сроки выполнения указанных мер и ответственных исполнителей.</w:t>
      </w:r>
      <w:proofErr w:type="gramEnd"/>
    </w:p>
    <w:p w14:paraId="229C2440" w14:textId="77777777" w:rsidR="008B51CC" w:rsidRDefault="008B51CC" w:rsidP="008B51CC">
      <w:pPr>
        <w:ind w:firstLine="540"/>
        <w:rPr>
          <w:rFonts w:eastAsia="Calibri"/>
          <w:lang w:eastAsia="en-US"/>
        </w:rPr>
      </w:pPr>
      <w:r>
        <w:rPr>
          <w:rFonts w:eastAsia="Calibri"/>
          <w:lang w:eastAsia="en-US"/>
        </w:rPr>
        <w:t xml:space="preserve">Уполномоченный орган осуществляет </w:t>
      </w:r>
      <w:proofErr w:type="gramStart"/>
      <w:r>
        <w:rPr>
          <w:rFonts w:eastAsia="Calibri"/>
          <w:lang w:eastAsia="en-US"/>
        </w:rPr>
        <w:t>контроль за</w:t>
      </w:r>
      <w:proofErr w:type="gramEnd"/>
      <w:r>
        <w:rPr>
          <w:rFonts w:eastAsia="Calibri"/>
          <w:lang w:eastAsia="en-US"/>
        </w:rPr>
        <w:t xml:space="preserve"> исполнением плана мероприятий по устранению выявленных нарушений и их предупреждению в дальнейшей деятельности в п</w:t>
      </w:r>
      <w:r>
        <w:rPr>
          <w:rFonts w:eastAsia="Calibri"/>
          <w:lang w:eastAsia="en-US"/>
        </w:rPr>
        <w:t>о</w:t>
      </w:r>
      <w:r>
        <w:rPr>
          <w:rFonts w:eastAsia="Calibri"/>
          <w:lang w:eastAsia="en-US"/>
        </w:rPr>
        <w:t>рядке, установленном для проведения мониторинга в соответствии с пунктом 20 настоящего Порядка.</w:t>
      </w:r>
    </w:p>
    <w:p w14:paraId="5B277C79" w14:textId="77777777" w:rsidR="008B51CC" w:rsidRDefault="008B51CC" w:rsidP="008B51CC">
      <w:pPr>
        <w:ind w:firstLine="540"/>
        <w:rPr>
          <w:rFonts w:eastAsia="Calibri"/>
          <w:lang w:eastAsia="en-US"/>
        </w:rPr>
      </w:pPr>
      <w:r>
        <w:rPr>
          <w:rFonts w:eastAsia="Calibri"/>
          <w:lang w:eastAsia="en-US"/>
        </w:rPr>
        <w:t>29. Материалы по результатам проверки, а также иные документы и информация, пол</w:t>
      </w:r>
      <w:r>
        <w:rPr>
          <w:rFonts w:eastAsia="Calibri"/>
          <w:lang w:eastAsia="en-US"/>
        </w:rPr>
        <w:t>у</w:t>
      </w:r>
      <w:r>
        <w:rPr>
          <w:rFonts w:eastAsia="Calibri"/>
          <w:lang w:eastAsia="en-US"/>
        </w:rPr>
        <w:t>ченные (разработанные) в ходе ее осуществления, хранятся уполномоченным органом не м</w:t>
      </w:r>
      <w:r>
        <w:rPr>
          <w:rFonts w:eastAsia="Calibri"/>
          <w:lang w:eastAsia="en-US"/>
        </w:rPr>
        <w:t>е</w:t>
      </w:r>
      <w:r>
        <w:rPr>
          <w:rFonts w:eastAsia="Calibri"/>
          <w:lang w:eastAsia="en-US"/>
        </w:rPr>
        <w:t>нее 5 лет.</w:t>
      </w:r>
    </w:p>
    <w:p w14:paraId="14DF03E7" w14:textId="77777777" w:rsidR="008B51CC" w:rsidRDefault="008B51CC" w:rsidP="008B51CC">
      <w:pPr>
        <w:ind w:firstLine="540"/>
        <w:rPr>
          <w:rFonts w:eastAsia="Calibri"/>
          <w:lang w:eastAsia="en-US"/>
        </w:rPr>
      </w:pPr>
      <w:r>
        <w:rPr>
          <w:rFonts w:eastAsia="Calibri"/>
          <w:lang w:eastAsia="en-US"/>
        </w:rPr>
        <w:t>30. На основании акта проверки уполномоченный орган:</w:t>
      </w:r>
    </w:p>
    <w:p w14:paraId="4AA57581" w14:textId="77777777" w:rsidR="008B51CC" w:rsidRDefault="008B51CC" w:rsidP="008B51CC">
      <w:pPr>
        <w:ind w:firstLine="540"/>
        <w:rPr>
          <w:rFonts w:eastAsia="Calibri"/>
          <w:lang w:eastAsia="en-US"/>
        </w:rPr>
      </w:pPr>
      <w:r>
        <w:rPr>
          <w:rFonts w:eastAsia="Calibri"/>
          <w:lang w:eastAsia="en-US"/>
        </w:rPr>
        <w:t>1) принимает меры по обеспечению достижения плановых значений, характеризующих качество и (или) объем оказания муниципальной услуги в социальной сфере, установленных соглашением;</w:t>
      </w:r>
    </w:p>
    <w:p w14:paraId="4899C5BB" w14:textId="77777777" w:rsidR="008B51CC" w:rsidRDefault="008B51CC" w:rsidP="008B51CC">
      <w:pPr>
        <w:ind w:firstLine="540"/>
        <w:rPr>
          <w:rFonts w:eastAsia="Calibri"/>
          <w:lang w:eastAsia="en-US"/>
        </w:rPr>
      </w:pPr>
      <w:r>
        <w:rPr>
          <w:rFonts w:eastAsia="Calibri"/>
          <w:lang w:eastAsia="en-US"/>
        </w:rPr>
        <w:t>2) принимает меры по обеспечению соблюдения исполнителем услуг положений но</w:t>
      </w:r>
      <w:r>
        <w:rPr>
          <w:rFonts w:eastAsia="Calibri"/>
          <w:lang w:eastAsia="en-US"/>
        </w:rPr>
        <w:t>р</w:t>
      </w:r>
      <w:r>
        <w:rPr>
          <w:rFonts w:eastAsia="Calibri"/>
          <w:lang w:eastAsia="en-US"/>
        </w:rPr>
        <w:t>мативного правового акта, устанавливающего стандарт (порядок) оказания муниципальной услуги в социальной сфере, а при отсутствии такого нормативного правового акта - требов</w:t>
      </w:r>
      <w:r>
        <w:rPr>
          <w:rFonts w:eastAsia="Calibri"/>
          <w:lang w:eastAsia="en-US"/>
        </w:rPr>
        <w:t>а</w:t>
      </w:r>
      <w:r>
        <w:rPr>
          <w:rFonts w:eastAsia="Calibri"/>
          <w:lang w:eastAsia="en-US"/>
        </w:rPr>
        <w:t xml:space="preserve">ний к условиям и порядку оказания муниципальной услуги </w:t>
      </w:r>
      <w:r>
        <w:rPr>
          <w:rFonts w:eastAsia="Calibri"/>
          <w:lang w:eastAsia="en-US"/>
        </w:rPr>
        <w:br/>
        <w:t>в социальной сфере, установленных уполномоченным органом;</w:t>
      </w:r>
    </w:p>
    <w:p w14:paraId="4E43780A" w14:textId="77777777" w:rsidR="008B51CC" w:rsidRDefault="008B51CC" w:rsidP="008B51CC">
      <w:pPr>
        <w:ind w:firstLine="540"/>
        <w:rPr>
          <w:rFonts w:eastAsia="Calibri"/>
          <w:lang w:eastAsia="en-US"/>
        </w:rPr>
      </w:pPr>
      <w:r>
        <w:rPr>
          <w:rFonts w:eastAsia="Calibri"/>
          <w:lang w:eastAsia="en-US"/>
        </w:rPr>
        <w:t xml:space="preserve">3) принимает решение о возврате средств субсидии в бюджет </w:t>
      </w:r>
      <w:proofErr w:type="spellStart"/>
      <w:r>
        <w:t>Шумерлинского</w:t>
      </w:r>
      <w:proofErr w:type="spellEnd"/>
      <w:r>
        <w:t xml:space="preserve"> муниц</w:t>
      </w:r>
      <w:r>
        <w:t>и</w:t>
      </w:r>
      <w:r>
        <w:t>пального округа</w:t>
      </w:r>
      <w:r>
        <w:rPr>
          <w:rFonts w:eastAsia="Calibri"/>
          <w:lang w:eastAsia="en-US"/>
        </w:rPr>
        <w:t xml:space="preserve"> в соответствии с бюджетным законодательством Российской Федерации в случаях, установленных соглашением;</w:t>
      </w:r>
    </w:p>
    <w:p w14:paraId="0D61010F" w14:textId="77777777" w:rsidR="008B51CC" w:rsidRDefault="008B51CC" w:rsidP="008B51CC">
      <w:pPr>
        <w:ind w:firstLine="540"/>
        <w:rPr>
          <w:rFonts w:eastAsia="Calibri"/>
          <w:lang w:eastAsia="en-US"/>
        </w:rPr>
      </w:pPr>
      <w:proofErr w:type="gramStart"/>
      <w:r>
        <w:rPr>
          <w:rFonts w:eastAsia="Calibri"/>
          <w:lang w:eastAsia="en-US"/>
        </w:rPr>
        <w:t>4) принимает решение о возмещении вреда, причиненного жизни и (или) здоровью п</w:t>
      </w:r>
      <w:r>
        <w:rPr>
          <w:rFonts w:eastAsia="Calibri"/>
          <w:lang w:eastAsia="en-US"/>
        </w:rPr>
        <w:t>о</w:t>
      </w:r>
      <w:r>
        <w:rPr>
          <w:rFonts w:eastAsia="Calibri"/>
          <w:lang w:eastAsia="en-US"/>
        </w:rPr>
        <w:t>требителя услуг за счет не использованного исполнителем услуг остатка субсидии, подл</w:t>
      </w:r>
      <w:r>
        <w:rPr>
          <w:rFonts w:eastAsia="Calibri"/>
          <w:lang w:eastAsia="en-US"/>
        </w:rPr>
        <w:t>е</w:t>
      </w:r>
      <w:r>
        <w:rPr>
          <w:rFonts w:eastAsia="Calibri"/>
          <w:lang w:eastAsia="en-US"/>
        </w:rPr>
        <w:t xml:space="preserve">жащего выплате исполнителю услуг, в случае если по результатам проверки был установлен факт неоказания муниципальной услуги в социальной сфере или ненадлежащего ее оказания, которое заключается в </w:t>
      </w:r>
      <w:proofErr w:type="spellStart"/>
      <w:r>
        <w:rPr>
          <w:rFonts w:eastAsia="Calibri"/>
          <w:lang w:eastAsia="en-US"/>
        </w:rPr>
        <w:t>недостижении</w:t>
      </w:r>
      <w:proofErr w:type="spellEnd"/>
      <w:r>
        <w:rPr>
          <w:rFonts w:eastAsia="Calibri"/>
          <w:lang w:eastAsia="en-US"/>
        </w:rPr>
        <w:t xml:space="preserve"> исполнителем услуг объема оказания такой услуги п</w:t>
      </w:r>
      <w:r>
        <w:rPr>
          <w:rFonts w:eastAsia="Calibri"/>
          <w:lang w:eastAsia="en-US"/>
        </w:rPr>
        <w:t>о</w:t>
      </w:r>
      <w:r>
        <w:rPr>
          <w:rFonts w:eastAsia="Calibri"/>
          <w:lang w:eastAsia="en-US"/>
        </w:rPr>
        <w:t>требителю услуг и (или) нарушении стандарта</w:t>
      </w:r>
      <w:proofErr w:type="gramEnd"/>
      <w:r>
        <w:rPr>
          <w:rFonts w:eastAsia="Calibri"/>
          <w:lang w:eastAsia="en-US"/>
        </w:rPr>
        <w:t xml:space="preserve"> (порядка) оказания муниципальной услуги в социальной сфере или требований к условиям и порядку оказания такой услуги, повлекших причинение вреда жизни и здоровью потребителя;</w:t>
      </w:r>
    </w:p>
    <w:p w14:paraId="5D7265BA" w14:textId="77777777" w:rsidR="008B51CC" w:rsidRDefault="008B51CC" w:rsidP="008B51CC">
      <w:pPr>
        <w:ind w:firstLine="540"/>
        <w:rPr>
          <w:rFonts w:eastAsia="Calibri"/>
          <w:lang w:eastAsia="en-US"/>
        </w:rPr>
      </w:pPr>
      <w:r>
        <w:rPr>
          <w:rFonts w:eastAsia="Calibri"/>
          <w:lang w:eastAsia="en-US"/>
        </w:rPr>
        <w:t>5) расторгает соглашение в случае выявления более 3 фактов превышения исполнит</w:t>
      </w:r>
      <w:r>
        <w:rPr>
          <w:rFonts w:eastAsia="Calibri"/>
          <w:lang w:eastAsia="en-US"/>
        </w:rPr>
        <w:t>е</w:t>
      </w:r>
      <w:r>
        <w:rPr>
          <w:rFonts w:eastAsia="Calibri"/>
          <w:lang w:eastAsia="en-US"/>
        </w:rPr>
        <w:t>лем услуг отклонений от показателей, характеризующих качество и (или) объем оказания муниципальной услуги в социальной сфере, установленных соглашением.</w:t>
      </w:r>
    </w:p>
    <w:p w14:paraId="08B58324" w14:textId="77777777" w:rsidR="008B51CC" w:rsidRDefault="008B51CC" w:rsidP="008B51CC">
      <w:pPr>
        <w:ind w:firstLine="540"/>
        <w:rPr>
          <w:rFonts w:eastAsia="Calibri"/>
          <w:lang w:eastAsia="en-US"/>
        </w:rPr>
      </w:pPr>
      <w:r>
        <w:rPr>
          <w:rFonts w:eastAsia="Calibri"/>
          <w:lang w:eastAsia="en-US"/>
        </w:rPr>
        <w:t>31. Уполномоченный орган обеспечивает проведение мониторинга достижения резул</w:t>
      </w:r>
      <w:r>
        <w:rPr>
          <w:rFonts w:eastAsia="Calibri"/>
          <w:lang w:eastAsia="en-US"/>
        </w:rPr>
        <w:t>ь</w:t>
      </w:r>
      <w:r>
        <w:rPr>
          <w:rFonts w:eastAsia="Calibri"/>
          <w:lang w:eastAsia="en-US"/>
        </w:rPr>
        <w:t>татов оказания муниципальных услуг в социальной сфере в порядке, установленном Мин</w:t>
      </w:r>
      <w:r>
        <w:rPr>
          <w:rFonts w:eastAsia="Calibri"/>
          <w:lang w:eastAsia="en-US"/>
        </w:rPr>
        <w:t>и</w:t>
      </w:r>
      <w:r>
        <w:rPr>
          <w:rFonts w:eastAsia="Calibri"/>
          <w:lang w:eastAsia="en-US"/>
        </w:rPr>
        <w:t>стерством финансов Российской Федерации в соответствии с пунктом 7 статьи 5 Федерал</w:t>
      </w:r>
      <w:r>
        <w:rPr>
          <w:rFonts w:eastAsia="Calibri"/>
          <w:lang w:eastAsia="en-US"/>
        </w:rPr>
        <w:t>ь</w:t>
      </w:r>
      <w:r>
        <w:rPr>
          <w:rFonts w:eastAsia="Calibri"/>
          <w:lang w:eastAsia="en-US"/>
        </w:rPr>
        <w:t>ного закона.</w:t>
      </w:r>
    </w:p>
    <w:p w14:paraId="3674A524" w14:textId="77777777" w:rsidR="008B51CC" w:rsidRDefault="008B51CC" w:rsidP="008B51CC">
      <w:pPr>
        <w:ind w:firstLine="540"/>
        <w:rPr>
          <w:rFonts w:eastAsia="Calibri"/>
          <w:lang w:eastAsia="en-US"/>
        </w:rPr>
      </w:pPr>
      <w:r>
        <w:rPr>
          <w:rFonts w:eastAsia="Calibri"/>
          <w:lang w:eastAsia="en-US"/>
        </w:rPr>
        <w:t>32. Уполномоченный орган обеспечивает соблюдение требований Федерального закона о размещении информации об исполнителях услуг, о результатах мониторинга достижения результатов оказания муниципальных услуг в социальной сфере, а также оценки исполнит</w:t>
      </w:r>
      <w:r>
        <w:rPr>
          <w:rFonts w:eastAsia="Calibri"/>
          <w:lang w:eastAsia="en-US"/>
        </w:rPr>
        <w:t>е</w:t>
      </w:r>
      <w:r>
        <w:rPr>
          <w:rFonts w:eastAsia="Calibri"/>
          <w:lang w:eastAsia="en-US"/>
        </w:rPr>
        <w:t xml:space="preserve">ля услуг, </w:t>
      </w:r>
      <w:proofErr w:type="gramStart"/>
      <w:r>
        <w:rPr>
          <w:rFonts w:eastAsia="Calibri"/>
          <w:lang w:eastAsia="en-US"/>
        </w:rPr>
        <w:t>определенной</w:t>
      </w:r>
      <w:proofErr w:type="gramEnd"/>
      <w:r>
        <w:rPr>
          <w:rFonts w:eastAsia="Calibri"/>
          <w:lang w:eastAsia="en-US"/>
        </w:rPr>
        <w:t xml:space="preserve"> в том числе в соответствии с оценкой потребителем услуг исполн</w:t>
      </w:r>
      <w:r>
        <w:rPr>
          <w:rFonts w:eastAsia="Calibri"/>
          <w:lang w:eastAsia="en-US"/>
        </w:rPr>
        <w:t>и</w:t>
      </w:r>
      <w:r>
        <w:rPr>
          <w:rFonts w:eastAsia="Calibri"/>
          <w:lang w:eastAsia="en-US"/>
        </w:rPr>
        <w:t>теля услуг и результатами мониторинга достижения результатов оказания муниципальных услуг в социальной сфере, на официальном сайте для размещения информации о госуда</w:t>
      </w:r>
      <w:r>
        <w:rPr>
          <w:rFonts w:eastAsia="Calibri"/>
          <w:lang w:eastAsia="en-US"/>
        </w:rPr>
        <w:t>р</w:t>
      </w:r>
      <w:r>
        <w:rPr>
          <w:rFonts w:eastAsia="Calibri"/>
          <w:lang w:eastAsia="en-US"/>
        </w:rPr>
        <w:t xml:space="preserve">ственных и муниципальных </w:t>
      </w:r>
      <w:proofErr w:type="gramStart"/>
      <w:r>
        <w:rPr>
          <w:rFonts w:eastAsia="Calibri"/>
          <w:lang w:eastAsia="en-US"/>
        </w:rPr>
        <w:t>учреждениях</w:t>
      </w:r>
      <w:proofErr w:type="gramEnd"/>
      <w:r>
        <w:rPr>
          <w:rFonts w:eastAsia="Calibri"/>
          <w:lang w:eastAsia="en-US"/>
        </w:rPr>
        <w:t xml:space="preserve"> в информационно-телекоммуникационной сети «Интернет».</w:t>
      </w:r>
    </w:p>
    <w:p w14:paraId="33F01E3C" w14:textId="77777777" w:rsidR="008B51CC" w:rsidRDefault="008B51CC" w:rsidP="008B51CC">
      <w:pPr>
        <w:ind w:firstLine="540"/>
        <w:rPr>
          <w:rFonts w:eastAsia="Calibri"/>
          <w:lang w:eastAsia="en-US"/>
        </w:rPr>
      </w:pPr>
      <w:r>
        <w:rPr>
          <w:rFonts w:eastAsia="Calibri"/>
          <w:lang w:eastAsia="en-US"/>
        </w:rPr>
        <w:t>33. Показатели эффективности организации оказания муниципальных услуг в социал</w:t>
      </w:r>
      <w:r>
        <w:rPr>
          <w:rFonts w:eastAsia="Calibri"/>
          <w:lang w:eastAsia="en-US"/>
        </w:rPr>
        <w:t>ь</w:t>
      </w:r>
      <w:r>
        <w:rPr>
          <w:rFonts w:eastAsia="Calibri"/>
          <w:lang w:eastAsia="en-US"/>
        </w:rPr>
        <w:t xml:space="preserve">ной сфере, при </w:t>
      </w:r>
      <w:proofErr w:type="gramStart"/>
      <w:r>
        <w:rPr>
          <w:rFonts w:eastAsia="Calibri"/>
          <w:lang w:eastAsia="en-US"/>
        </w:rPr>
        <w:t>организации</w:t>
      </w:r>
      <w:proofErr w:type="gramEnd"/>
      <w:r>
        <w:rPr>
          <w:rFonts w:eastAsia="Calibri"/>
          <w:lang w:eastAsia="en-US"/>
        </w:rPr>
        <w:t xml:space="preserve">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утверждаются постановлением администрации </w:t>
      </w:r>
      <w:proofErr w:type="spellStart"/>
      <w:r>
        <w:t>Шумерлинского</w:t>
      </w:r>
      <w:proofErr w:type="spellEnd"/>
      <w:r>
        <w:t xml:space="preserve"> муниц</w:t>
      </w:r>
      <w:r>
        <w:t>и</w:t>
      </w:r>
      <w:r>
        <w:t xml:space="preserve">пального </w:t>
      </w:r>
      <w:proofErr w:type="spellStart"/>
      <w:r>
        <w:t>округа</w:t>
      </w:r>
      <w:r>
        <w:rPr>
          <w:rFonts w:eastAsia="Calibri"/>
          <w:lang w:eastAsia="en-US"/>
        </w:rPr>
        <w:t>с</w:t>
      </w:r>
      <w:proofErr w:type="spellEnd"/>
      <w:r>
        <w:rPr>
          <w:rFonts w:eastAsia="Calibri"/>
          <w:lang w:eastAsia="en-US"/>
        </w:rPr>
        <w:t xml:space="preserve"> учетом особенностей, установленных частью 8 статьи 6 Федерального з</w:t>
      </w:r>
      <w:r>
        <w:rPr>
          <w:rFonts w:eastAsia="Calibri"/>
          <w:lang w:eastAsia="en-US"/>
        </w:rPr>
        <w:t>а</w:t>
      </w:r>
      <w:r>
        <w:rPr>
          <w:rFonts w:eastAsia="Calibri"/>
          <w:lang w:eastAsia="en-US"/>
        </w:rPr>
        <w:t xml:space="preserve">кона, в случае, если они не определены </w:t>
      </w:r>
      <w:r>
        <w:rPr>
          <w:rFonts w:eastAsia="Calibri"/>
          <w:iCs/>
          <w:lang w:eastAsia="en-US"/>
        </w:rPr>
        <w:t>высшим исполнительным органом Чувашской Ре</w:t>
      </w:r>
      <w:r>
        <w:rPr>
          <w:rFonts w:eastAsia="Calibri"/>
          <w:iCs/>
          <w:lang w:eastAsia="en-US"/>
        </w:rPr>
        <w:t>с</w:t>
      </w:r>
      <w:r>
        <w:rPr>
          <w:rFonts w:eastAsia="Calibri"/>
          <w:iCs/>
          <w:lang w:eastAsia="en-US"/>
        </w:rPr>
        <w:t>публики Российской Федерации</w:t>
      </w:r>
      <w:r>
        <w:rPr>
          <w:rFonts w:eastAsia="Calibri"/>
          <w:lang w:eastAsia="en-US"/>
        </w:rPr>
        <w:t>.</w:t>
      </w:r>
    </w:p>
    <w:p w14:paraId="1DC4BA91" w14:textId="77777777" w:rsidR="008B51CC" w:rsidRDefault="008B51CC" w:rsidP="008B51CC">
      <w:pPr>
        <w:rPr>
          <w:color w:val="0D0D0D"/>
        </w:rPr>
        <w:sectPr w:rsidR="008B51CC">
          <w:pgSz w:w="11900" w:h="16800"/>
          <w:pgMar w:top="567" w:right="567" w:bottom="1134" w:left="1701" w:header="720" w:footer="720" w:gutter="0"/>
          <w:cols w:space="720"/>
        </w:sectPr>
      </w:pPr>
    </w:p>
    <w:p w14:paraId="1F360D31" w14:textId="77777777" w:rsidR="008B51CC" w:rsidRDefault="008B51CC" w:rsidP="008B51CC">
      <w:pPr>
        <w:tabs>
          <w:tab w:val="left" w:pos="993"/>
          <w:tab w:val="left" w:pos="1276"/>
          <w:tab w:val="left" w:pos="1701"/>
        </w:tabs>
        <w:ind w:left="10773"/>
        <w:jc w:val="center"/>
        <w:rPr>
          <w:rFonts w:eastAsia="Calibri"/>
          <w:sz w:val="28"/>
          <w:szCs w:val="28"/>
          <w:lang w:eastAsia="en-US"/>
        </w:rPr>
      </w:pPr>
      <w:r>
        <w:rPr>
          <w:rFonts w:eastAsia="Calibri"/>
          <w:lang w:eastAsia="en-US"/>
        </w:rPr>
        <w:t>ПРИЛОЖЕНИЕ</w:t>
      </w:r>
      <w:r>
        <w:rPr>
          <w:rFonts w:eastAsia="Calibri"/>
          <w:sz w:val="28"/>
          <w:szCs w:val="28"/>
          <w:lang w:eastAsia="en-US"/>
        </w:rPr>
        <w:t xml:space="preserve"> </w:t>
      </w:r>
    </w:p>
    <w:p w14:paraId="77A4D356" w14:textId="77777777" w:rsidR="008B51CC" w:rsidRDefault="008B51CC" w:rsidP="008B51CC">
      <w:pPr>
        <w:tabs>
          <w:tab w:val="left" w:pos="993"/>
          <w:tab w:val="left" w:pos="1276"/>
          <w:tab w:val="left" w:pos="1701"/>
        </w:tabs>
        <w:ind w:left="10773"/>
        <w:rPr>
          <w:rFonts w:eastAsia="Calibri"/>
          <w:lang w:eastAsia="en-US"/>
        </w:rPr>
      </w:pPr>
      <w:r>
        <w:rPr>
          <w:rFonts w:eastAsia="Calibri"/>
          <w:lang w:eastAsia="en-US"/>
        </w:rPr>
        <w:t xml:space="preserve">к Порядку </w:t>
      </w:r>
      <w:r>
        <w:t>формирования</w:t>
      </w:r>
      <w:r>
        <w:rPr>
          <w:rFonts w:eastAsia="Calibri"/>
          <w:lang w:eastAsia="en-US"/>
        </w:rPr>
        <w:t xml:space="preserve"> муниципальных</w:t>
      </w:r>
      <w:r>
        <w:t xml:space="preserve"> социальных заказов на оказание </w:t>
      </w:r>
      <w:r>
        <w:rPr>
          <w:rFonts w:eastAsia="Calibri"/>
          <w:lang w:eastAsia="en-US"/>
        </w:rPr>
        <w:t>муниц</w:t>
      </w:r>
      <w:r>
        <w:rPr>
          <w:rFonts w:eastAsia="Calibri"/>
          <w:lang w:eastAsia="en-US"/>
        </w:rPr>
        <w:t>и</w:t>
      </w:r>
      <w:r>
        <w:rPr>
          <w:rFonts w:eastAsia="Calibri"/>
          <w:lang w:eastAsia="en-US"/>
        </w:rPr>
        <w:t>пальных</w:t>
      </w:r>
      <w:r>
        <w:t xml:space="preserve"> услуг в социальной сфере, отн</w:t>
      </w:r>
      <w:r>
        <w:t>е</w:t>
      </w:r>
      <w:r>
        <w:t xml:space="preserve">сенных к полномочиям органов местного самоуправления </w:t>
      </w:r>
      <w:proofErr w:type="spellStart"/>
      <w:r>
        <w:rPr>
          <w:rFonts w:eastAsia="Calibri"/>
          <w:lang w:eastAsia="en-US"/>
        </w:rPr>
        <w:t>Шумерлинского</w:t>
      </w:r>
      <w:proofErr w:type="spellEnd"/>
      <w:r>
        <w:rPr>
          <w:rFonts w:eastAsia="Calibri"/>
          <w:lang w:eastAsia="en-US"/>
        </w:rPr>
        <w:t xml:space="preserve"> мун</w:t>
      </w:r>
      <w:r>
        <w:rPr>
          <w:rFonts w:eastAsia="Calibri"/>
          <w:lang w:eastAsia="en-US"/>
        </w:rPr>
        <w:t>и</w:t>
      </w:r>
      <w:r>
        <w:rPr>
          <w:rFonts w:eastAsia="Calibri"/>
          <w:lang w:eastAsia="en-US"/>
        </w:rPr>
        <w:t>ципального округа</w:t>
      </w:r>
    </w:p>
    <w:p w14:paraId="094C6F79" w14:textId="77777777" w:rsidR="008B51CC" w:rsidRDefault="008B51CC" w:rsidP="008B51CC">
      <w:pPr>
        <w:tabs>
          <w:tab w:val="left" w:pos="993"/>
          <w:tab w:val="left" w:pos="1276"/>
          <w:tab w:val="left" w:pos="1701"/>
        </w:tabs>
        <w:ind w:left="10348"/>
        <w:jc w:val="center"/>
        <w:rPr>
          <w:rFonts w:eastAsia="Calibri"/>
          <w:sz w:val="28"/>
          <w:szCs w:val="28"/>
          <w:lang w:eastAsia="en-US"/>
        </w:rPr>
      </w:pPr>
    </w:p>
    <w:p w14:paraId="545D37B8" w14:textId="77777777" w:rsidR="008B51CC" w:rsidRDefault="008B51CC" w:rsidP="008B51CC">
      <w:pPr>
        <w:tabs>
          <w:tab w:val="left" w:pos="1276"/>
        </w:tabs>
        <w:ind w:left="5670"/>
        <w:contextualSpacing/>
        <w:jc w:val="center"/>
        <w:rPr>
          <w:sz w:val="28"/>
          <w:szCs w:val="28"/>
        </w:rPr>
      </w:pPr>
    </w:p>
    <w:tbl>
      <w:tblPr>
        <w:tblStyle w:val="14"/>
        <w:tblW w:w="13700" w:type="dxa"/>
        <w:tblLook w:val="04A0" w:firstRow="1" w:lastRow="0" w:firstColumn="1" w:lastColumn="0" w:noHBand="0" w:noVBand="1"/>
      </w:tblPr>
      <w:tblGrid>
        <w:gridCol w:w="3360"/>
        <w:gridCol w:w="960"/>
        <w:gridCol w:w="960"/>
        <w:gridCol w:w="960"/>
        <w:gridCol w:w="960"/>
        <w:gridCol w:w="960"/>
        <w:gridCol w:w="960"/>
        <w:gridCol w:w="960"/>
        <w:gridCol w:w="1240"/>
        <w:gridCol w:w="1420"/>
        <w:gridCol w:w="960"/>
      </w:tblGrid>
      <w:tr w:rsidR="008B51CC" w14:paraId="6BE2A721" w14:textId="77777777" w:rsidTr="008B51CC">
        <w:trPr>
          <w:trHeight w:val="960"/>
        </w:trPr>
        <w:tc>
          <w:tcPr>
            <w:tcW w:w="13700" w:type="dxa"/>
            <w:gridSpan w:val="11"/>
            <w:tcBorders>
              <w:top w:val="nil"/>
              <w:left w:val="nil"/>
              <w:bottom w:val="nil"/>
              <w:right w:val="nil"/>
            </w:tcBorders>
            <w:hideMark/>
          </w:tcPr>
          <w:p w14:paraId="172F619E" w14:textId="77777777" w:rsidR="008B51CC" w:rsidRDefault="008B51CC" w:rsidP="00C6643D">
            <w:pPr>
              <w:jc w:val="center"/>
              <w:rPr>
                <w:b/>
                <w:bCs/>
                <w:color w:val="000000"/>
              </w:rPr>
            </w:pPr>
            <w:r>
              <w:rPr>
                <w:b/>
                <w:bCs/>
                <w:color w:val="000000"/>
              </w:rPr>
              <w:t xml:space="preserve">ФОРМА </w:t>
            </w:r>
          </w:p>
          <w:p w14:paraId="0FC0A0BA" w14:textId="77777777" w:rsidR="008B51CC" w:rsidRDefault="008B51CC" w:rsidP="00C6643D">
            <w:pPr>
              <w:autoSpaceDN w:val="0"/>
              <w:jc w:val="center"/>
              <w:rPr>
                <w:b/>
                <w:bCs/>
                <w:color w:val="000000"/>
              </w:rPr>
            </w:pPr>
            <w:r>
              <w:rPr>
                <w:b/>
                <w:bCs/>
                <w:color w:val="000000"/>
              </w:rPr>
              <w:t>Муниципального  социального заказа на оказание муниципальных услуг в социальной сфере на 20__ год и на плановый период 20__ - 20__ годов</w:t>
            </w:r>
          </w:p>
        </w:tc>
      </w:tr>
      <w:tr w:rsidR="008B51CC" w14:paraId="3D3B38C1" w14:textId="77777777" w:rsidTr="008B51CC">
        <w:trPr>
          <w:trHeight w:val="288"/>
        </w:trPr>
        <w:tc>
          <w:tcPr>
            <w:tcW w:w="13700" w:type="dxa"/>
            <w:gridSpan w:val="11"/>
            <w:tcBorders>
              <w:top w:val="nil"/>
              <w:left w:val="nil"/>
              <w:bottom w:val="nil"/>
              <w:right w:val="nil"/>
            </w:tcBorders>
            <w:hideMark/>
          </w:tcPr>
          <w:p w14:paraId="71329997" w14:textId="77777777" w:rsidR="008B51CC" w:rsidRDefault="008B51CC" w:rsidP="00C6643D">
            <w:pPr>
              <w:autoSpaceDN w:val="0"/>
              <w:jc w:val="center"/>
              <w:rPr>
                <w:color w:val="000000"/>
              </w:rPr>
            </w:pPr>
            <w:r>
              <w:rPr>
                <w:color w:val="000000"/>
              </w:rPr>
              <w:t>Муниципальный социальный заказ на оказание муниципальных</w:t>
            </w:r>
          </w:p>
        </w:tc>
      </w:tr>
      <w:tr w:rsidR="008B51CC" w14:paraId="4255D596" w14:textId="77777777" w:rsidTr="008B51CC">
        <w:trPr>
          <w:trHeight w:val="288"/>
        </w:trPr>
        <w:tc>
          <w:tcPr>
            <w:tcW w:w="13700" w:type="dxa"/>
            <w:gridSpan w:val="11"/>
            <w:tcBorders>
              <w:top w:val="nil"/>
              <w:left w:val="nil"/>
              <w:bottom w:val="nil"/>
              <w:right w:val="nil"/>
            </w:tcBorders>
            <w:hideMark/>
          </w:tcPr>
          <w:p w14:paraId="23FD2A8B" w14:textId="77777777" w:rsidR="008B51CC" w:rsidRDefault="008B51CC" w:rsidP="00C6643D">
            <w:pPr>
              <w:autoSpaceDN w:val="0"/>
              <w:jc w:val="center"/>
              <w:rPr>
                <w:color w:val="000000"/>
              </w:rPr>
            </w:pPr>
            <w:r>
              <w:rPr>
                <w:color w:val="000000"/>
              </w:rPr>
              <w:t>услуг в социальной сфере на 20__ год и на плановый период 20___ - 20___ годов</w:t>
            </w:r>
          </w:p>
        </w:tc>
      </w:tr>
      <w:tr w:rsidR="008B51CC" w14:paraId="13B6136F" w14:textId="77777777" w:rsidTr="008B51CC">
        <w:trPr>
          <w:trHeight w:val="288"/>
        </w:trPr>
        <w:tc>
          <w:tcPr>
            <w:tcW w:w="13700" w:type="dxa"/>
            <w:gridSpan w:val="11"/>
            <w:tcBorders>
              <w:top w:val="nil"/>
              <w:left w:val="nil"/>
              <w:bottom w:val="single" w:sz="4" w:space="0" w:color="auto"/>
              <w:right w:val="nil"/>
            </w:tcBorders>
            <w:hideMark/>
          </w:tcPr>
          <w:p w14:paraId="71EFB315" w14:textId="77777777" w:rsidR="008B51CC" w:rsidRDefault="008B51CC" w:rsidP="00C6643D">
            <w:pPr>
              <w:autoSpaceDN w:val="0"/>
              <w:jc w:val="center"/>
              <w:rPr>
                <w:color w:val="000000"/>
              </w:rPr>
            </w:pPr>
            <w:r>
              <w:rPr>
                <w:color w:val="000000"/>
              </w:rPr>
              <w:t>на 1 _______________ 20___ г.</w:t>
            </w:r>
          </w:p>
        </w:tc>
      </w:tr>
      <w:tr w:rsidR="008B51CC" w14:paraId="382711FD" w14:textId="77777777" w:rsidTr="008B51CC">
        <w:trPr>
          <w:trHeight w:val="288"/>
        </w:trPr>
        <w:tc>
          <w:tcPr>
            <w:tcW w:w="3360" w:type="dxa"/>
            <w:tcBorders>
              <w:top w:val="single" w:sz="4" w:space="0" w:color="auto"/>
              <w:left w:val="single" w:sz="4" w:space="0" w:color="auto"/>
              <w:bottom w:val="single" w:sz="4" w:space="0" w:color="auto"/>
              <w:right w:val="single" w:sz="4" w:space="0" w:color="auto"/>
            </w:tcBorders>
            <w:hideMark/>
          </w:tcPr>
          <w:p w14:paraId="4B1444E4"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63A3C82D"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1D434F06"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3A3B6981"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144B48EA"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273904B0"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517598F2"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277960EB" w14:textId="77777777" w:rsidR="008B51CC" w:rsidRDefault="008B51CC" w:rsidP="00C6643D">
            <w:pPr>
              <w:rPr>
                <w:rFonts w:ascii="Calibri" w:hAnsi="Calibri"/>
              </w:rPr>
            </w:pPr>
          </w:p>
        </w:tc>
        <w:tc>
          <w:tcPr>
            <w:tcW w:w="1240" w:type="dxa"/>
            <w:tcBorders>
              <w:top w:val="single" w:sz="4" w:space="0" w:color="auto"/>
              <w:left w:val="single" w:sz="4" w:space="0" w:color="auto"/>
              <w:bottom w:val="single" w:sz="4" w:space="0" w:color="auto"/>
              <w:right w:val="single" w:sz="4" w:space="0" w:color="auto"/>
            </w:tcBorders>
            <w:hideMark/>
          </w:tcPr>
          <w:p w14:paraId="7687EB83" w14:textId="77777777" w:rsidR="008B51CC" w:rsidRDefault="008B51CC" w:rsidP="00C6643D">
            <w:pPr>
              <w:rPr>
                <w:rFonts w:ascii="Calibri" w:hAnsi="Calibri"/>
              </w:rPr>
            </w:pPr>
          </w:p>
        </w:tc>
        <w:tc>
          <w:tcPr>
            <w:tcW w:w="1420" w:type="dxa"/>
            <w:tcBorders>
              <w:top w:val="single" w:sz="4" w:space="0" w:color="auto"/>
              <w:left w:val="single" w:sz="4" w:space="0" w:color="auto"/>
              <w:bottom w:val="single" w:sz="4" w:space="0" w:color="auto"/>
              <w:right w:val="single" w:sz="4" w:space="0" w:color="auto"/>
            </w:tcBorders>
            <w:hideMark/>
          </w:tcPr>
          <w:p w14:paraId="5763001E"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0C085EBC" w14:textId="77777777" w:rsidR="008B51CC" w:rsidRDefault="008B51CC" w:rsidP="00C6643D">
            <w:pPr>
              <w:autoSpaceDN w:val="0"/>
              <w:rPr>
                <w:color w:val="000000"/>
              </w:rPr>
            </w:pPr>
            <w:r>
              <w:rPr>
                <w:color w:val="000000"/>
              </w:rPr>
              <w:t>Коды</w:t>
            </w:r>
          </w:p>
        </w:tc>
      </w:tr>
      <w:tr w:rsidR="008B51CC" w14:paraId="65D314FF" w14:textId="77777777" w:rsidTr="008B51CC">
        <w:trPr>
          <w:trHeight w:val="288"/>
        </w:trPr>
        <w:tc>
          <w:tcPr>
            <w:tcW w:w="3360" w:type="dxa"/>
            <w:tcBorders>
              <w:top w:val="single" w:sz="4" w:space="0" w:color="auto"/>
              <w:left w:val="single" w:sz="4" w:space="0" w:color="auto"/>
              <w:bottom w:val="single" w:sz="4" w:space="0" w:color="auto"/>
              <w:right w:val="single" w:sz="4" w:space="0" w:color="auto"/>
            </w:tcBorders>
            <w:hideMark/>
          </w:tcPr>
          <w:p w14:paraId="4DE9D985"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1F4AAF84"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0F3C1986"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0FABD07F"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4D6A4F0F"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0267D1C3"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63E6DB1D"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2A70C6FF" w14:textId="77777777" w:rsidR="008B51CC" w:rsidRDefault="008B51CC" w:rsidP="00C6643D">
            <w:pPr>
              <w:rPr>
                <w:rFonts w:ascii="Calibri" w:hAnsi="Calibri"/>
              </w:rPr>
            </w:pPr>
          </w:p>
        </w:tc>
        <w:tc>
          <w:tcPr>
            <w:tcW w:w="1240" w:type="dxa"/>
            <w:tcBorders>
              <w:top w:val="single" w:sz="4" w:space="0" w:color="auto"/>
              <w:left w:val="single" w:sz="4" w:space="0" w:color="auto"/>
              <w:bottom w:val="single" w:sz="4" w:space="0" w:color="auto"/>
              <w:right w:val="single" w:sz="4" w:space="0" w:color="auto"/>
            </w:tcBorders>
            <w:hideMark/>
          </w:tcPr>
          <w:p w14:paraId="438EFEDA" w14:textId="77777777" w:rsidR="008B51CC" w:rsidRDefault="008B51CC" w:rsidP="00C6643D">
            <w:pPr>
              <w:rPr>
                <w:rFonts w:ascii="Calibri" w:hAnsi="Calibri"/>
              </w:rPr>
            </w:pPr>
          </w:p>
        </w:tc>
        <w:tc>
          <w:tcPr>
            <w:tcW w:w="1420" w:type="dxa"/>
            <w:tcBorders>
              <w:top w:val="single" w:sz="4" w:space="0" w:color="auto"/>
              <w:left w:val="single" w:sz="4" w:space="0" w:color="auto"/>
              <w:bottom w:val="single" w:sz="4" w:space="0" w:color="auto"/>
              <w:right w:val="single" w:sz="4" w:space="0" w:color="auto"/>
            </w:tcBorders>
            <w:hideMark/>
          </w:tcPr>
          <w:p w14:paraId="5FD3BF58" w14:textId="77777777" w:rsidR="008B51CC" w:rsidRDefault="008B51CC" w:rsidP="00C6643D">
            <w:pPr>
              <w:autoSpaceDN w:val="0"/>
              <w:rPr>
                <w:color w:val="000000"/>
              </w:rPr>
            </w:pPr>
            <w:r>
              <w:rPr>
                <w:color w:val="000000"/>
              </w:rPr>
              <w:t>Дата</w:t>
            </w:r>
          </w:p>
        </w:tc>
        <w:tc>
          <w:tcPr>
            <w:tcW w:w="960" w:type="dxa"/>
            <w:tcBorders>
              <w:top w:val="single" w:sz="4" w:space="0" w:color="auto"/>
              <w:left w:val="single" w:sz="4" w:space="0" w:color="auto"/>
              <w:bottom w:val="single" w:sz="4" w:space="0" w:color="auto"/>
              <w:right w:val="single" w:sz="4" w:space="0" w:color="auto"/>
            </w:tcBorders>
            <w:hideMark/>
          </w:tcPr>
          <w:p w14:paraId="59607E1D" w14:textId="77777777" w:rsidR="008B51CC" w:rsidRDefault="008B51CC" w:rsidP="00C6643D">
            <w:pPr>
              <w:autoSpaceDN w:val="0"/>
              <w:rPr>
                <w:color w:val="000000"/>
              </w:rPr>
            </w:pPr>
            <w:r>
              <w:rPr>
                <w:color w:val="000000"/>
              </w:rPr>
              <w:t>   </w:t>
            </w:r>
          </w:p>
        </w:tc>
      </w:tr>
      <w:tr w:rsidR="008B51CC" w14:paraId="3198C8B2" w14:textId="77777777" w:rsidTr="008B51CC">
        <w:trPr>
          <w:trHeight w:val="288"/>
        </w:trPr>
        <w:tc>
          <w:tcPr>
            <w:tcW w:w="3360" w:type="dxa"/>
            <w:tcBorders>
              <w:top w:val="single" w:sz="4" w:space="0" w:color="auto"/>
              <w:left w:val="single" w:sz="4" w:space="0" w:color="auto"/>
              <w:bottom w:val="single" w:sz="4" w:space="0" w:color="auto"/>
              <w:right w:val="single" w:sz="4" w:space="0" w:color="auto"/>
            </w:tcBorders>
            <w:hideMark/>
          </w:tcPr>
          <w:p w14:paraId="6DD95B24"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468A727B"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4856C302" w14:textId="77777777" w:rsidR="008B51CC" w:rsidRDefault="008B51CC" w:rsidP="00C6643D">
            <w:pPr>
              <w:autoSpaceDN w:val="0"/>
              <w:rPr>
                <w:color w:val="000000"/>
              </w:rPr>
            </w:pPr>
            <w:r>
              <w:rPr>
                <w:color w:val="000000"/>
              </w:rPr>
              <w:t>   </w:t>
            </w:r>
          </w:p>
        </w:tc>
        <w:tc>
          <w:tcPr>
            <w:tcW w:w="960" w:type="dxa"/>
            <w:tcBorders>
              <w:top w:val="single" w:sz="4" w:space="0" w:color="auto"/>
              <w:left w:val="single" w:sz="4" w:space="0" w:color="auto"/>
              <w:bottom w:val="single" w:sz="4" w:space="0" w:color="auto"/>
              <w:right w:val="single" w:sz="4" w:space="0" w:color="auto"/>
            </w:tcBorders>
            <w:hideMark/>
          </w:tcPr>
          <w:p w14:paraId="4383F3E6"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3830A608"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3D5E54D4"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66E90D46"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15AF227B" w14:textId="77777777" w:rsidR="008B51CC" w:rsidRDefault="008B51CC" w:rsidP="00C6643D">
            <w:pPr>
              <w:rPr>
                <w:rFonts w:ascii="Calibri" w:hAnsi="Calibri"/>
              </w:rPr>
            </w:pPr>
          </w:p>
        </w:tc>
        <w:tc>
          <w:tcPr>
            <w:tcW w:w="1240" w:type="dxa"/>
            <w:tcBorders>
              <w:top w:val="single" w:sz="4" w:space="0" w:color="auto"/>
              <w:left w:val="single" w:sz="4" w:space="0" w:color="auto"/>
              <w:bottom w:val="single" w:sz="4" w:space="0" w:color="auto"/>
              <w:right w:val="single" w:sz="4" w:space="0" w:color="auto"/>
            </w:tcBorders>
            <w:hideMark/>
          </w:tcPr>
          <w:p w14:paraId="7ACA794F" w14:textId="77777777" w:rsidR="008B51CC" w:rsidRDefault="008B51CC" w:rsidP="00C6643D">
            <w:pPr>
              <w:rPr>
                <w:rFonts w:ascii="Calibri" w:hAnsi="Calibri"/>
              </w:rPr>
            </w:pPr>
          </w:p>
        </w:tc>
        <w:tc>
          <w:tcPr>
            <w:tcW w:w="1420" w:type="dxa"/>
            <w:tcBorders>
              <w:top w:val="single" w:sz="4" w:space="0" w:color="auto"/>
              <w:left w:val="single" w:sz="4" w:space="0" w:color="auto"/>
              <w:bottom w:val="single" w:sz="4" w:space="0" w:color="auto"/>
              <w:right w:val="single" w:sz="4" w:space="0" w:color="auto"/>
            </w:tcBorders>
            <w:hideMark/>
          </w:tcPr>
          <w:p w14:paraId="449CC77B" w14:textId="77777777" w:rsidR="008B51CC" w:rsidRDefault="008B51CC" w:rsidP="00C6643D">
            <w:pPr>
              <w:autoSpaceDN w:val="0"/>
              <w:rPr>
                <w:color w:val="000000"/>
              </w:rPr>
            </w:pPr>
            <w:r>
              <w:rPr>
                <w:color w:val="000000"/>
              </w:rPr>
              <w:t>по ОКПО</w:t>
            </w:r>
          </w:p>
        </w:tc>
        <w:tc>
          <w:tcPr>
            <w:tcW w:w="960" w:type="dxa"/>
            <w:tcBorders>
              <w:top w:val="single" w:sz="4" w:space="0" w:color="auto"/>
              <w:left w:val="single" w:sz="4" w:space="0" w:color="auto"/>
              <w:bottom w:val="single" w:sz="4" w:space="0" w:color="auto"/>
              <w:right w:val="single" w:sz="4" w:space="0" w:color="auto"/>
            </w:tcBorders>
            <w:hideMark/>
          </w:tcPr>
          <w:p w14:paraId="4D9D9638" w14:textId="77777777" w:rsidR="008B51CC" w:rsidRDefault="008B51CC" w:rsidP="00C6643D">
            <w:pPr>
              <w:autoSpaceDN w:val="0"/>
              <w:rPr>
                <w:color w:val="000000"/>
              </w:rPr>
            </w:pPr>
            <w:r>
              <w:rPr>
                <w:color w:val="000000"/>
              </w:rPr>
              <w:t>   </w:t>
            </w:r>
          </w:p>
        </w:tc>
      </w:tr>
      <w:tr w:rsidR="008B51CC" w14:paraId="039C55E5" w14:textId="77777777" w:rsidTr="008B51CC">
        <w:trPr>
          <w:trHeight w:val="765"/>
        </w:trPr>
        <w:tc>
          <w:tcPr>
            <w:tcW w:w="3360" w:type="dxa"/>
            <w:tcBorders>
              <w:top w:val="single" w:sz="4" w:space="0" w:color="auto"/>
              <w:left w:val="single" w:sz="4" w:space="0" w:color="auto"/>
              <w:bottom w:val="single" w:sz="4" w:space="0" w:color="auto"/>
              <w:right w:val="single" w:sz="4" w:space="0" w:color="auto"/>
            </w:tcBorders>
            <w:hideMark/>
          </w:tcPr>
          <w:p w14:paraId="4D583326" w14:textId="77777777" w:rsidR="008B51CC" w:rsidRDefault="008B51CC" w:rsidP="00C6643D">
            <w:pPr>
              <w:autoSpaceDN w:val="0"/>
              <w:rPr>
                <w:color w:val="000000"/>
              </w:rPr>
            </w:pPr>
            <w:r>
              <w:rPr>
                <w:color w:val="000000"/>
              </w:rPr>
              <w:t>Уполномоченный орган</w:t>
            </w:r>
          </w:p>
        </w:tc>
        <w:tc>
          <w:tcPr>
            <w:tcW w:w="7960" w:type="dxa"/>
            <w:gridSpan w:val="8"/>
            <w:tcBorders>
              <w:top w:val="single" w:sz="4" w:space="0" w:color="auto"/>
              <w:left w:val="single" w:sz="4" w:space="0" w:color="auto"/>
              <w:bottom w:val="single" w:sz="4" w:space="0" w:color="auto"/>
              <w:right w:val="single" w:sz="4" w:space="0" w:color="auto"/>
            </w:tcBorders>
            <w:hideMark/>
          </w:tcPr>
          <w:p w14:paraId="4BAF1484" w14:textId="77777777" w:rsidR="008B51CC" w:rsidRDefault="008B51CC" w:rsidP="00C6643D">
            <w:pPr>
              <w:autoSpaceDN w:val="0"/>
              <w:rPr>
                <w:color w:val="000000"/>
              </w:rPr>
            </w:pPr>
            <w:r>
              <w:rPr>
                <w:color w:val="000000"/>
              </w:rPr>
              <w:t>_______________________________________________________                                                                      (полное наименование уполномоченного органа)</w:t>
            </w:r>
          </w:p>
        </w:tc>
        <w:tc>
          <w:tcPr>
            <w:tcW w:w="1420" w:type="dxa"/>
            <w:tcBorders>
              <w:top w:val="single" w:sz="4" w:space="0" w:color="auto"/>
              <w:left w:val="single" w:sz="4" w:space="0" w:color="auto"/>
              <w:bottom w:val="single" w:sz="4" w:space="0" w:color="auto"/>
              <w:right w:val="single" w:sz="4" w:space="0" w:color="auto"/>
            </w:tcBorders>
            <w:hideMark/>
          </w:tcPr>
          <w:p w14:paraId="16B2F262" w14:textId="77777777" w:rsidR="008B51CC" w:rsidRDefault="008B51CC" w:rsidP="00C6643D">
            <w:pPr>
              <w:autoSpaceDN w:val="0"/>
              <w:rPr>
                <w:color w:val="000000"/>
              </w:rPr>
            </w:pPr>
            <w:r>
              <w:rPr>
                <w:color w:val="000000"/>
              </w:rPr>
              <w:t>Глава БК</w:t>
            </w:r>
          </w:p>
        </w:tc>
        <w:tc>
          <w:tcPr>
            <w:tcW w:w="960" w:type="dxa"/>
            <w:tcBorders>
              <w:top w:val="single" w:sz="4" w:space="0" w:color="auto"/>
              <w:left w:val="single" w:sz="4" w:space="0" w:color="auto"/>
              <w:bottom w:val="single" w:sz="4" w:space="0" w:color="auto"/>
              <w:right w:val="single" w:sz="4" w:space="0" w:color="auto"/>
            </w:tcBorders>
            <w:hideMark/>
          </w:tcPr>
          <w:p w14:paraId="6A0958B0" w14:textId="77777777" w:rsidR="008B51CC" w:rsidRDefault="008B51CC" w:rsidP="00C6643D">
            <w:pPr>
              <w:autoSpaceDN w:val="0"/>
              <w:rPr>
                <w:color w:val="000000"/>
              </w:rPr>
            </w:pPr>
            <w:r>
              <w:rPr>
                <w:color w:val="000000"/>
              </w:rPr>
              <w:t>   </w:t>
            </w:r>
          </w:p>
        </w:tc>
      </w:tr>
      <w:tr w:rsidR="008B51CC" w14:paraId="16502738" w14:textId="77777777" w:rsidTr="008B51CC">
        <w:trPr>
          <w:trHeight w:val="600"/>
        </w:trPr>
        <w:tc>
          <w:tcPr>
            <w:tcW w:w="3360" w:type="dxa"/>
            <w:tcBorders>
              <w:top w:val="single" w:sz="4" w:space="0" w:color="auto"/>
              <w:left w:val="single" w:sz="4" w:space="0" w:color="auto"/>
              <w:bottom w:val="single" w:sz="4" w:space="0" w:color="auto"/>
              <w:right w:val="single" w:sz="4" w:space="0" w:color="auto"/>
            </w:tcBorders>
            <w:hideMark/>
          </w:tcPr>
          <w:p w14:paraId="1F97F2A2" w14:textId="77777777" w:rsidR="008B51CC" w:rsidRDefault="008B51CC" w:rsidP="00C6643D">
            <w:pPr>
              <w:autoSpaceDN w:val="0"/>
              <w:rPr>
                <w:color w:val="000000"/>
              </w:rPr>
            </w:pPr>
            <w:r>
              <w:rPr>
                <w:color w:val="000000"/>
              </w:rPr>
              <w:t>Наименование бюджета</w:t>
            </w:r>
          </w:p>
        </w:tc>
        <w:tc>
          <w:tcPr>
            <w:tcW w:w="7960" w:type="dxa"/>
            <w:gridSpan w:val="8"/>
            <w:tcBorders>
              <w:top w:val="single" w:sz="4" w:space="0" w:color="auto"/>
              <w:left w:val="single" w:sz="4" w:space="0" w:color="auto"/>
              <w:bottom w:val="single" w:sz="4" w:space="0" w:color="auto"/>
              <w:right w:val="single" w:sz="4" w:space="0" w:color="auto"/>
            </w:tcBorders>
            <w:hideMark/>
          </w:tcPr>
          <w:p w14:paraId="2343EC6C" w14:textId="77777777" w:rsidR="008B51CC" w:rsidRDefault="008B51CC" w:rsidP="00C6643D">
            <w:pPr>
              <w:autoSpaceDN w:val="0"/>
              <w:rPr>
                <w:color w:val="000000"/>
              </w:rPr>
            </w:pPr>
            <w:r>
              <w:rPr>
                <w:color w:val="000000"/>
              </w:rPr>
              <w:t>   </w:t>
            </w:r>
          </w:p>
        </w:tc>
        <w:tc>
          <w:tcPr>
            <w:tcW w:w="1420" w:type="dxa"/>
            <w:tcBorders>
              <w:top w:val="single" w:sz="4" w:space="0" w:color="auto"/>
              <w:left w:val="single" w:sz="4" w:space="0" w:color="auto"/>
              <w:bottom w:val="single" w:sz="4" w:space="0" w:color="auto"/>
              <w:right w:val="single" w:sz="4" w:space="0" w:color="auto"/>
            </w:tcBorders>
            <w:hideMark/>
          </w:tcPr>
          <w:p w14:paraId="7FD1AE37" w14:textId="77777777" w:rsidR="008B51CC" w:rsidRDefault="008B51CC" w:rsidP="00C6643D">
            <w:pPr>
              <w:autoSpaceDN w:val="0"/>
              <w:rPr>
                <w:color w:val="000000"/>
              </w:rPr>
            </w:pPr>
            <w:r>
              <w:rPr>
                <w:color w:val="000000"/>
              </w:rPr>
              <w:t>по ОКТМО</w:t>
            </w:r>
          </w:p>
        </w:tc>
        <w:tc>
          <w:tcPr>
            <w:tcW w:w="960" w:type="dxa"/>
            <w:tcBorders>
              <w:top w:val="single" w:sz="4" w:space="0" w:color="auto"/>
              <w:left w:val="single" w:sz="4" w:space="0" w:color="auto"/>
              <w:bottom w:val="single" w:sz="4" w:space="0" w:color="auto"/>
              <w:right w:val="single" w:sz="4" w:space="0" w:color="auto"/>
            </w:tcBorders>
            <w:hideMark/>
          </w:tcPr>
          <w:p w14:paraId="2A158305" w14:textId="77777777" w:rsidR="008B51CC" w:rsidRDefault="008B51CC" w:rsidP="00C6643D">
            <w:pPr>
              <w:autoSpaceDN w:val="0"/>
              <w:rPr>
                <w:color w:val="000000"/>
              </w:rPr>
            </w:pPr>
            <w:r>
              <w:rPr>
                <w:color w:val="000000"/>
              </w:rPr>
              <w:t>   </w:t>
            </w:r>
          </w:p>
        </w:tc>
      </w:tr>
      <w:tr w:rsidR="008B51CC" w14:paraId="012F7254" w14:textId="77777777" w:rsidTr="008B51CC">
        <w:trPr>
          <w:trHeight w:val="912"/>
        </w:trPr>
        <w:tc>
          <w:tcPr>
            <w:tcW w:w="3360" w:type="dxa"/>
            <w:tcBorders>
              <w:top w:val="single" w:sz="4" w:space="0" w:color="auto"/>
              <w:left w:val="single" w:sz="4" w:space="0" w:color="auto"/>
              <w:bottom w:val="single" w:sz="4" w:space="0" w:color="auto"/>
              <w:right w:val="single" w:sz="4" w:space="0" w:color="auto"/>
            </w:tcBorders>
            <w:hideMark/>
          </w:tcPr>
          <w:p w14:paraId="1BFD3F00" w14:textId="77777777" w:rsidR="008B51CC" w:rsidRDefault="008B51CC" w:rsidP="00C6643D">
            <w:pPr>
              <w:autoSpaceDN w:val="0"/>
              <w:rPr>
                <w:color w:val="000000"/>
              </w:rPr>
            </w:pPr>
            <w:r>
              <w:rPr>
                <w:color w:val="000000"/>
              </w:rPr>
              <w:t>Статус</w:t>
            </w:r>
          </w:p>
        </w:tc>
        <w:tc>
          <w:tcPr>
            <w:tcW w:w="7960" w:type="dxa"/>
            <w:gridSpan w:val="8"/>
            <w:tcBorders>
              <w:top w:val="single" w:sz="4" w:space="0" w:color="auto"/>
              <w:left w:val="single" w:sz="4" w:space="0" w:color="auto"/>
              <w:bottom w:val="single" w:sz="4" w:space="0" w:color="auto"/>
              <w:right w:val="single" w:sz="4" w:space="0" w:color="auto"/>
            </w:tcBorders>
            <w:hideMark/>
          </w:tcPr>
          <w:p w14:paraId="5D66AA8E" w14:textId="77777777" w:rsidR="008B51CC" w:rsidRDefault="008B51CC" w:rsidP="00C6643D">
            <w:pPr>
              <w:rPr>
                <w:rFonts w:ascii="Calibri" w:hAnsi="Calibri"/>
              </w:rPr>
            </w:pPr>
          </w:p>
        </w:tc>
        <w:tc>
          <w:tcPr>
            <w:tcW w:w="1420" w:type="dxa"/>
            <w:tcBorders>
              <w:top w:val="single" w:sz="4" w:space="0" w:color="auto"/>
              <w:left w:val="single" w:sz="4" w:space="0" w:color="auto"/>
              <w:bottom w:val="single" w:sz="4" w:space="0" w:color="auto"/>
              <w:right w:val="single" w:sz="4" w:space="0" w:color="auto"/>
            </w:tcBorders>
            <w:hideMark/>
          </w:tcPr>
          <w:p w14:paraId="46A9F555"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01359F5D" w14:textId="77777777" w:rsidR="008B51CC" w:rsidRDefault="008B51CC" w:rsidP="00C6643D">
            <w:pPr>
              <w:rPr>
                <w:rFonts w:ascii="Calibri" w:hAnsi="Calibri"/>
              </w:rPr>
            </w:pPr>
          </w:p>
        </w:tc>
      </w:tr>
      <w:tr w:rsidR="008B51CC" w14:paraId="4E0093B9" w14:textId="77777777" w:rsidTr="008B51CC">
        <w:trPr>
          <w:trHeight w:val="600"/>
        </w:trPr>
        <w:tc>
          <w:tcPr>
            <w:tcW w:w="3360" w:type="dxa"/>
            <w:tcBorders>
              <w:top w:val="single" w:sz="4" w:space="0" w:color="auto"/>
              <w:left w:val="single" w:sz="4" w:space="0" w:color="auto"/>
              <w:bottom w:val="single" w:sz="4" w:space="0" w:color="auto"/>
              <w:right w:val="single" w:sz="4" w:space="0" w:color="auto"/>
            </w:tcBorders>
            <w:hideMark/>
          </w:tcPr>
          <w:p w14:paraId="1441B532" w14:textId="77777777" w:rsidR="008B51CC" w:rsidRDefault="008B51CC" w:rsidP="00C6643D">
            <w:pPr>
              <w:autoSpaceDN w:val="0"/>
              <w:rPr>
                <w:color w:val="000000"/>
              </w:rPr>
            </w:pPr>
            <w:r>
              <w:rPr>
                <w:color w:val="000000"/>
              </w:rPr>
              <w:t>Направление деятельности</w:t>
            </w:r>
          </w:p>
        </w:tc>
        <w:tc>
          <w:tcPr>
            <w:tcW w:w="7960" w:type="dxa"/>
            <w:gridSpan w:val="8"/>
            <w:tcBorders>
              <w:top w:val="single" w:sz="4" w:space="0" w:color="auto"/>
              <w:left w:val="single" w:sz="4" w:space="0" w:color="auto"/>
              <w:bottom w:val="single" w:sz="4" w:space="0" w:color="auto"/>
              <w:right w:val="single" w:sz="4" w:space="0" w:color="auto"/>
            </w:tcBorders>
            <w:hideMark/>
          </w:tcPr>
          <w:p w14:paraId="37D0F260" w14:textId="77777777" w:rsidR="008B51CC" w:rsidRDefault="008B51CC" w:rsidP="00C6643D">
            <w:pPr>
              <w:rPr>
                <w:rFonts w:ascii="Calibri" w:hAnsi="Calibri"/>
              </w:rPr>
            </w:pPr>
          </w:p>
        </w:tc>
        <w:tc>
          <w:tcPr>
            <w:tcW w:w="1420" w:type="dxa"/>
            <w:tcBorders>
              <w:top w:val="single" w:sz="4" w:space="0" w:color="auto"/>
              <w:left w:val="single" w:sz="4" w:space="0" w:color="auto"/>
              <w:bottom w:val="single" w:sz="4" w:space="0" w:color="auto"/>
              <w:right w:val="single" w:sz="4" w:space="0" w:color="auto"/>
            </w:tcBorders>
            <w:hideMark/>
          </w:tcPr>
          <w:p w14:paraId="65EF28B3" w14:textId="77777777" w:rsidR="008B51CC" w:rsidRDefault="008B51CC" w:rsidP="00C6643D">
            <w:pPr>
              <w:rPr>
                <w:rFonts w:ascii="Calibri" w:hAnsi="Calibri"/>
              </w:rPr>
            </w:pPr>
          </w:p>
        </w:tc>
        <w:tc>
          <w:tcPr>
            <w:tcW w:w="960" w:type="dxa"/>
            <w:tcBorders>
              <w:top w:val="single" w:sz="4" w:space="0" w:color="auto"/>
              <w:left w:val="single" w:sz="4" w:space="0" w:color="auto"/>
              <w:bottom w:val="single" w:sz="4" w:space="0" w:color="auto"/>
              <w:right w:val="single" w:sz="4" w:space="0" w:color="auto"/>
            </w:tcBorders>
            <w:hideMark/>
          </w:tcPr>
          <w:p w14:paraId="22F938B1" w14:textId="77777777" w:rsidR="008B51CC" w:rsidRDefault="008B51CC" w:rsidP="00C6643D">
            <w:pPr>
              <w:rPr>
                <w:rFonts w:ascii="Calibri" w:hAnsi="Calibri"/>
              </w:rPr>
            </w:pPr>
          </w:p>
        </w:tc>
      </w:tr>
    </w:tbl>
    <w:p w14:paraId="07300D9B" w14:textId="77777777" w:rsidR="008B51CC" w:rsidRDefault="008B51CC" w:rsidP="008B51CC">
      <w:pPr>
        <w:spacing w:after="200" w:line="276" w:lineRule="auto"/>
        <w:rPr>
          <w:rFonts w:eastAsia="Calibri"/>
          <w:sz w:val="22"/>
          <w:szCs w:val="22"/>
          <w:lang w:eastAsia="en-US"/>
        </w:rPr>
      </w:pPr>
    </w:p>
    <w:p w14:paraId="5986AE47" w14:textId="77777777" w:rsidR="008B51CC" w:rsidRDefault="008B51CC" w:rsidP="008B51CC">
      <w:pPr>
        <w:spacing w:after="200" w:line="276" w:lineRule="auto"/>
        <w:rPr>
          <w:rFonts w:eastAsia="Calibri"/>
          <w:sz w:val="22"/>
          <w:szCs w:val="22"/>
          <w:lang w:eastAsia="en-US"/>
        </w:rPr>
      </w:pPr>
    </w:p>
    <w:p w14:paraId="1ED8B1C3" w14:textId="77777777" w:rsidR="008B51CC" w:rsidRDefault="008B51CC" w:rsidP="008B51CC">
      <w:pPr>
        <w:spacing w:after="200" w:line="276" w:lineRule="auto"/>
        <w:rPr>
          <w:rFonts w:eastAsia="Calibri"/>
          <w:sz w:val="22"/>
          <w:szCs w:val="22"/>
          <w:lang w:eastAsia="en-US"/>
        </w:rPr>
      </w:pPr>
    </w:p>
    <w:p w14:paraId="7A2842C1" w14:textId="77777777" w:rsidR="008B51CC" w:rsidRDefault="008B51CC" w:rsidP="008B51CC">
      <w:pPr>
        <w:spacing w:after="200" w:line="276" w:lineRule="auto"/>
        <w:rPr>
          <w:rFonts w:eastAsia="Calibri"/>
          <w:sz w:val="22"/>
          <w:szCs w:val="22"/>
          <w:lang w:eastAsia="en-US"/>
        </w:rPr>
      </w:pPr>
    </w:p>
    <w:tbl>
      <w:tblPr>
        <w:tblW w:w="5000" w:type="pct"/>
        <w:tblLook w:val="04A0" w:firstRow="1" w:lastRow="0" w:firstColumn="1" w:lastColumn="0" w:noHBand="0" w:noVBand="1"/>
      </w:tblPr>
      <w:tblGrid>
        <w:gridCol w:w="1570"/>
        <w:gridCol w:w="1597"/>
        <w:gridCol w:w="1571"/>
        <w:gridCol w:w="1427"/>
        <w:gridCol w:w="1427"/>
        <w:gridCol w:w="760"/>
        <w:gridCol w:w="670"/>
        <w:gridCol w:w="1732"/>
        <w:gridCol w:w="1732"/>
        <w:gridCol w:w="1347"/>
        <w:gridCol w:w="1519"/>
      </w:tblGrid>
      <w:tr w:rsidR="008B51CC" w14:paraId="10D178B3" w14:textId="77777777" w:rsidTr="008B51CC">
        <w:trPr>
          <w:trHeight w:val="885"/>
        </w:trPr>
        <w:tc>
          <w:tcPr>
            <w:tcW w:w="5000" w:type="pct"/>
            <w:gridSpan w:val="11"/>
            <w:vAlign w:val="center"/>
            <w:hideMark/>
          </w:tcPr>
          <w:p w14:paraId="7595D9CD" w14:textId="77777777" w:rsidR="008B51CC" w:rsidRDefault="008B51CC" w:rsidP="00C6643D">
            <w:pPr>
              <w:autoSpaceDN w:val="0"/>
              <w:jc w:val="center"/>
              <w:rPr>
                <w:b/>
                <w:bCs/>
                <w:color w:val="000000"/>
                <w:sz w:val="22"/>
                <w:szCs w:val="22"/>
              </w:rPr>
            </w:pPr>
            <w:r>
              <w:rPr>
                <w:b/>
                <w:bCs/>
                <w:color w:val="000000"/>
                <w:sz w:val="22"/>
                <w:szCs w:val="22"/>
              </w:rPr>
              <w:t>I. Общие сведения о муниципальном социальном заказе на оказание муниципальных услуг в социальной сфере (далее - муниципальный  социальный заказ) в очередном финансовом году и плановом периоде, а также за пределами планового периода</w:t>
            </w:r>
          </w:p>
        </w:tc>
      </w:tr>
      <w:tr w:rsidR="008B51CC" w14:paraId="38079131" w14:textId="77777777" w:rsidTr="008B51CC">
        <w:trPr>
          <w:trHeight w:val="645"/>
        </w:trPr>
        <w:tc>
          <w:tcPr>
            <w:tcW w:w="5000" w:type="pct"/>
            <w:gridSpan w:val="11"/>
            <w:vAlign w:val="center"/>
            <w:hideMark/>
          </w:tcPr>
          <w:p w14:paraId="4F101BCE" w14:textId="77777777" w:rsidR="008B51CC" w:rsidRDefault="008B51CC" w:rsidP="00C6643D">
            <w:pPr>
              <w:autoSpaceDN w:val="0"/>
              <w:jc w:val="center"/>
              <w:rPr>
                <w:b/>
                <w:bCs/>
                <w:color w:val="000000"/>
                <w:sz w:val="22"/>
                <w:szCs w:val="22"/>
              </w:rPr>
            </w:pPr>
            <w:r>
              <w:rPr>
                <w:b/>
                <w:bCs/>
                <w:color w:val="000000"/>
                <w:sz w:val="22"/>
                <w:szCs w:val="22"/>
              </w:rPr>
              <w:t>1. Общие сведения о муниципальном социальном заказе на 20__ год (на очередной финансовый год)</w:t>
            </w:r>
          </w:p>
        </w:tc>
      </w:tr>
      <w:tr w:rsidR="008B51CC" w14:paraId="2AF82BC2" w14:textId="77777777" w:rsidTr="008B51CC">
        <w:trPr>
          <w:trHeight w:val="1500"/>
        </w:trPr>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1559D919"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520" w:type="pct"/>
            <w:vMerge w:val="restart"/>
            <w:tcBorders>
              <w:top w:val="single" w:sz="4" w:space="0" w:color="auto"/>
              <w:left w:val="single" w:sz="4" w:space="0" w:color="auto"/>
              <w:bottom w:val="single" w:sz="4" w:space="0" w:color="000000"/>
              <w:right w:val="single" w:sz="4" w:space="0" w:color="auto"/>
            </w:tcBorders>
            <w:vAlign w:val="center"/>
            <w:hideMark/>
          </w:tcPr>
          <w:p w14:paraId="32EA54D2" w14:textId="77777777" w:rsidR="008B51CC" w:rsidRDefault="008B51CC" w:rsidP="00C6643D">
            <w:pPr>
              <w:autoSpaceDN w:val="0"/>
              <w:rPr>
                <w:color w:val="000000"/>
                <w:sz w:val="22"/>
                <w:szCs w:val="22"/>
              </w:rPr>
            </w:pPr>
            <w:r>
              <w:rPr>
                <w:color w:val="000000"/>
                <w:sz w:val="22"/>
                <w:szCs w:val="22"/>
              </w:rPr>
              <w:t>Год определ</w:t>
            </w:r>
            <w:r>
              <w:rPr>
                <w:color w:val="000000"/>
                <w:sz w:val="22"/>
                <w:szCs w:val="22"/>
              </w:rPr>
              <w:t>е</w:t>
            </w:r>
            <w:r>
              <w:rPr>
                <w:color w:val="000000"/>
                <w:sz w:val="22"/>
                <w:szCs w:val="22"/>
              </w:rPr>
              <w:t>ния исполн</w:t>
            </w:r>
            <w:r>
              <w:rPr>
                <w:color w:val="000000"/>
                <w:sz w:val="22"/>
                <w:szCs w:val="22"/>
              </w:rPr>
              <w:t>и</w:t>
            </w:r>
            <w:r>
              <w:rPr>
                <w:color w:val="000000"/>
                <w:sz w:val="22"/>
                <w:szCs w:val="22"/>
              </w:rPr>
              <w:t>телей мун</w:t>
            </w:r>
            <w:r>
              <w:rPr>
                <w:color w:val="000000"/>
                <w:sz w:val="22"/>
                <w:szCs w:val="22"/>
              </w:rPr>
              <w:t>и</w:t>
            </w:r>
            <w:r>
              <w:rPr>
                <w:color w:val="000000"/>
                <w:sz w:val="22"/>
                <w:szCs w:val="22"/>
              </w:rPr>
              <w:t>ципальных услуг (укру</w:t>
            </w:r>
            <w:r>
              <w:rPr>
                <w:color w:val="000000"/>
                <w:sz w:val="22"/>
                <w:szCs w:val="22"/>
              </w:rPr>
              <w:t>п</w:t>
            </w:r>
            <w:r>
              <w:rPr>
                <w:color w:val="000000"/>
                <w:sz w:val="22"/>
                <w:szCs w:val="22"/>
              </w:rPr>
              <w:t>ненной мун</w:t>
            </w:r>
            <w:r>
              <w:rPr>
                <w:color w:val="000000"/>
                <w:sz w:val="22"/>
                <w:szCs w:val="22"/>
              </w:rPr>
              <w:t>и</w:t>
            </w:r>
            <w:r>
              <w:rPr>
                <w:color w:val="000000"/>
                <w:sz w:val="22"/>
                <w:szCs w:val="22"/>
              </w:rPr>
              <w:t>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62C4D3BB" w14:textId="77777777" w:rsidR="008B51CC" w:rsidRDefault="008B51CC" w:rsidP="00C6643D">
            <w:pPr>
              <w:autoSpaceDN w:val="0"/>
              <w:rPr>
                <w:color w:val="000000"/>
                <w:sz w:val="22"/>
                <w:szCs w:val="22"/>
              </w:rPr>
            </w:pPr>
            <w:r>
              <w:rPr>
                <w:color w:val="000000"/>
                <w:sz w:val="22"/>
                <w:szCs w:val="22"/>
              </w:rPr>
              <w:t>Место оказ</w:t>
            </w:r>
            <w:r>
              <w:rPr>
                <w:color w:val="000000"/>
                <w:sz w:val="22"/>
                <w:szCs w:val="22"/>
              </w:rPr>
              <w:t>а</w:t>
            </w:r>
            <w:r>
              <w:rPr>
                <w:color w:val="000000"/>
                <w:sz w:val="22"/>
                <w:szCs w:val="22"/>
              </w:rPr>
              <w:t>ния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1179" w:type="pct"/>
            <w:gridSpan w:val="3"/>
            <w:tcBorders>
              <w:top w:val="single" w:sz="4" w:space="0" w:color="auto"/>
              <w:left w:val="nil"/>
              <w:bottom w:val="single" w:sz="4" w:space="0" w:color="auto"/>
              <w:right w:val="single" w:sz="4" w:space="0" w:color="auto"/>
            </w:tcBorders>
            <w:vAlign w:val="center"/>
            <w:hideMark/>
          </w:tcPr>
          <w:p w14:paraId="33FB85CD" w14:textId="77777777" w:rsidR="008B51CC" w:rsidRDefault="008B51CC" w:rsidP="00C6643D">
            <w:pPr>
              <w:autoSpaceDN w:val="0"/>
              <w:rPr>
                <w:color w:val="000000"/>
                <w:sz w:val="22"/>
                <w:szCs w:val="22"/>
              </w:rPr>
            </w:pPr>
            <w:r>
              <w:rPr>
                <w:color w:val="000000"/>
                <w:sz w:val="22"/>
                <w:szCs w:val="22"/>
              </w:rPr>
              <w:t>Показатель, характеризующий об</w:t>
            </w:r>
            <w:r>
              <w:rPr>
                <w:color w:val="000000"/>
                <w:sz w:val="22"/>
                <w:szCs w:val="22"/>
              </w:rPr>
              <w:t>ъ</w:t>
            </w:r>
            <w:r>
              <w:rPr>
                <w:color w:val="000000"/>
                <w:sz w:val="22"/>
                <w:szCs w:val="22"/>
              </w:rPr>
              <w:t>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vAlign w:val="center"/>
            <w:hideMark/>
          </w:tcPr>
          <w:p w14:paraId="5348CD48" w14:textId="77777777" w:rsidR="008B51CC" w:rsidRDefault="008B51CC" w:rsidP="00C6643D">
            <w:pPr>
              <w:autoSpaceDN w:val="0"/>
              <w:rPr>
                <w:color w:val="000000"/>
                <w:sz w:val="22"/>
                <w:szCs w:val="22"/>
              </w:rPr>
            </w:pPr>
            <w:r>
              <w:rPr>
                <w:color w:val="000000"/>
                <w:sz w:val="22"/>
                <w:szCs w:val="22"/>
              </w:rPr>
              <w:t>Значение показателя, характеризующего объем оказания муниципал</w:t>
            </w:r>
            <w:r>
              <w:rPr>
                <w:color w:val="000000"/>
                <w:sz w:val="22"/>
                <w:szCs w:val="22"/>
              </w:rPr>
              <w:t>ь</w:t>
            </w:r>
            <w:r>
              <w:rPr>
                <w:color w:val="000000"/>
                <w:sz w:val="22"/>
                <w:szCs w:val="22"/>
              </w:rPr>
              <w:t>ной услуги (укрупненной муниципальной услуги) по способам опред</w:t>
            </w:r>
            <w:r>
              <w:rPr>
                <w:color w:val="000000"/>
                <w:sz w:val="22"/>
                <w:szCs w:val="22"/>
              </w:rPr>
              <w:t>е</w:t>
            </w:r>
            <w:r>
              <w:rPr>
                <w:color w:val="000000"/>
                <w:sz w:val="22"/>
                <w:szCs w:val="22"/>
              </w:rPr>
              <w:t>ления исполнителей муниципальной услуги (укрупненной муниц</w:t>
            </w:r>
            <w:r>
              <w:rPr>
                <w:color w:val="000000"/>
                <w:sz w:val="22"/>
                <w:szCs w:val="22"/>
              </w:rPr>
              <w:t>и</w:t>
            </w:r>
            <w:r>
              <w:rPr>
                <w:color w:val="000000"/>
                <w:sz w:val="22"/>
                <w:szCs w:val="22"/>
              </w:rPr>
              <w:t>пальной услуги)</w:t>
            </w:r>
          </w:p>
        </w:tc>
      </w:tr>
      <w:tr w:rsidR="008B51CC" w14:paraId="01AFFF0C" w14:textId="77777777" w:rsidTr="008B51CC">
        <w:trPr>
          <w:trHeight w:val="5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DB37AD6"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7C108D"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93BC86" w14:textId="77777777" w:rsidR="008B51CC" w:rsidRDefault="008B51CC" w:rsidP="00C6643D">
            <w:pPr>
              <w:rPr>
                <w:color w:val="000000"/>
                <w:sz w:val="22"/>
                <w:szCs w:val="22"/>
              </w:rPr>
            </w:pPr>
          </w:p>
        </w:tc>
        <w:tc>
          <w:tcPr>
            <w:tcW w:w="465" w:type="pct"/>
            <w:vMerge w:val="restart"/>
            <w:tcBorders>
              <w:top w:val="nil"/>
              <w:left w:val="single" w:sz="4" w:space="0" w:color="auto"/>
              <w:bottom w:val="single" w:sz="4" w:space="0" w:color="auto"/>
              <w:right w:val="single" w:sz="4" w:space="0" w:color="auto"/>
            </w:tcBorders>
            <w:vAlign w:val="center"/>
            <w:hideMark/>
          </w:tcPr>
          <w:p w14:paraId="29B44F93"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показ</w:t>
            </w:r>
            <w:r>
              <w:rPr>
                <w:color w:val="000000"/>
                <w:sz w:val="22"/>
                <w:szCs w:val="22"/>
              </w:rPr>
              <w:t>а</w:t>
            </w:r>
            <w:r>
              <w:rPr>
                <w:color w:val="000000"/>
                <w:sz w:val="22"/>
                <w:szCs w:val="22"/>
              </w:rPr>
              <w:t>теля</w:t>
            </w:r>
          </w:p>
        </w:tc>
        <w:tc>
          <w:tcPr>
            <w:tcW w:w="714" w:type="pct"/>
            <w:gridSpan w:val="2"/>
            <w:tcBorders>
              <w:top w:val="single" w:sz="4" w:space="0" w:color="auto"/>
              <w:left w:val="nil"/>
              <w:bottom w:val="single" w:sz="4" w:space="0" w:color="auto"/>
              <w:right w:val="single" w:sz="4" w:space="0" w:color="auto"/>
            </w:tcBorders>
            <w:vAlign w:val="center"/>
            <w:hideMark/>
          </w:tcPr>
          <w:p w14:paraId="055D8DA7" w14:textId="77777777" w:rsidR="008B51CC" w:rsidRDefault="008B51CC" w:rsidP="00C6643D">
            <w:pPr>
              <w:autoSpaceDN w:val="0"/>
              <w:rPr>
                <w:color w:val="000000"/>
                <w:sz w:val="22"/>
                <w:szCs w:val="22"/>
              </w:rPr>
            </w:pPr>
            <w:r>
              <w:rPr>
                <w:color w:val="000000"/>
                <w:sz w:val="22"/>
                <w:szCs w:val="22"/>
              </w:rPr>
              <w:t>единица измерения</w:t>
            </w:r>
          </w:p>
        </w:tc>
        <w:tc>
          <w:tcPr>
            <w:tcW w:w="221" w:type="pct"/>
            <w:vMerge w:val="restart"/>
            <w:tcBorders>
              <w:top w:val="nil"/>
              <w:left w:val="single" w:sz="4" w:space="0" w:color="auto"/>
              <w:bottom w:val="single" w:sz="4" w:space="0" w:color="auto"/>
              <w:right w:val="single" w:sz="4" w:space="0" w:color="auto"/>
            </w:tcBorders>
            <w:vAlign w:val="center"/>
            <w:hideMark/>
          </w:tcPr>
          <w:p w14:paraId="710FEB93" w14:textId="77777777" w:rsidR="008B51CC" w:rsidRDefault="008B51CC" w:rsidP="00C6643D">
            <w:pPr>
              <w:autoSpaceDN w:val="0"/>
              <w:rPr>
                <w:color w:val="000000"/>
                <w:sz w:val="22"/>
                <w:szCs w:val="22"/>
              </w:rPr>
            </w:pPr>
            <w:r>
              <w:rPr>
                <w:color w:val="000000"/>
                <w:sz w:val="22"/>
                <w:szCs w:val="22"/>
              </w:rPr>
              <w:t>вс</w:t>
            </w:r>
            <w:r>
              <w:rPr>
                <w:color w:val="000000"/>
                <w:sz w:val="22"/>
                <w:szCs w:val="22"/>
              </w:rPr>
              <w:t>е</w:t>
            </w:r>
            <w:r>
              <w:rPr>
                <w:color w:val="000000"/>
                <w:sz w:val="22"/>
                <w:szCs w:val="22"/>
              </w:rPr>
              <w:t>го</w:t>
            </w:r>
          </w:p>
        </w:tc>
        <w:tc>
          <w:tcPr>
            <w:tcW w:w="2059" w:type="pct"/>
            <w:gridSpan w:val="4"/>
            <w:tcBorders>
              <w:top w:val="single" w:sz="4" w:space="0" w:color="auto"/>
              <w:left w:val="nil"/>
              <w:bottom w:val="single" w:sz="4" w:space="0" w:color="auto"/>
              <w:right w:val="single" w:sz="4" w:space="0" w:color="auto"/>
            </w:tcBorders>
            <w:vAlign w:val="center"/>
            <w:hideMark/>
          </w:tcPr>
          <w:p w14:paraId="0ACD512E" w14:textId="77777777" w:rsidR="008B51CC" w:rsidRDefault="008B51CC" w:rsidP="00C6643D">
            <w:pPr>
              <w:autoSpaceDN w:val="0"/>
              <w:jc w:val="center"/>
              <w:rPr>
                <w:color w:val="000000"/>
                <w:sz w:val="22"/>
                <w:szCs w:val="22"/>
              </w:rPr>
            </w:pPr>
            <w:r>
              <w:rPr>
                <w:color w:val="000000"/>
                <w:sz w:val="22"/>
                <w:szCs w:val="22"/>
              </w:rPr>
              <w:t>из них</w:t>
            </w:r>
          </w:p>
        </w:tc>
      </w:tr>
      <w:tr w:rsidR="008B51CC" w14:paraId="0DFBFF40" w14:textId="77777777" w:rsidTr="008B51CC">
        <w:trPr>
          <w:trHeight w:val="30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7D81EB7"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91F2488"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AC93BEA"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auto"/>
              <w:right w:val="single" w:sz="4" w:space="0" w:color="auto"/>
            </w:tcBorders>
            <w:vAlign w:val="center"/>
            <w:hideMark/>
          </w:tcPr>
          <w:p w14:paraId="750C56EC"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756F908B"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w:t>
            </w:r>
          </w:p>
        </w:tc>
        <w:tc>
          <w:tcPr>
            <w:tcW w:w="249" w:type="pct"/>
            <w:tcBorders>
              <w:top w:val="nil"/>
              <w:left w:val="nil"/>
              <w:bottom w:val="single" w:sz="4" w:space="0" w:color="auto"/>
              <w:right w:val="single" w:sz="4" w:space="0" w:color="auto"/>
            </w:tcBorders>
            <w:vAlign w:val="center"/>
            <w:hideMark/>
          </w:tcPr>
          <w:p w14:paraId="54092B97" w14:textId="77777777" w:rsidR="008B51CC" w:rsidRDefault="008B51CC" w:rsidP="00C6643D">
            <w:pPr>
              <w:autoSpaceDN w:val="0"/>
              <w:rPr>
                <w:color w:val="000000"/>
                <w:sz w:val="22"/>
                <w:szCs w:val="22"/>
              </w:rPr>
            </w:pPr>
            <w:r>
              <w:rPr>
                <w:color w:val="000000"/>
                <w:sz w:val="22"/>
                <w:szCs w:val="22"/>
              </w:rPr>
              <w:t>код по ОКЕИ</w:t>
            </w:r>
          </w:p>
        </w:tc>
        <w:tc>
          <w:tcPr>
            <w:tcW w:w="0" w:type="auto"/>
            <w:vMerge/>
            <w:tcBorders>
              <w:top w:val="nil"/>
              <w:left w:val="single" w:sz="4" w:space="0" w:color="auto"/>
              <w:bottom w:val="single" w:sz="4" w:space="0" w:color="auto"/>
              <w:right w:val="single" w:sz="4" w:space="0" w:color="auto"/>
            </w:tcBorders>
            <w:vAlign w:val="center"/>
            <w:hideMark/>
          </w:tcPr>
          <w:p w14:paraId="7EDA2CDF" w14:textId="77777777" w:rsidR="008B51CC" w:rsidRDefault="008B51CC" w:rsidP="00C6643D">
            <w:pPr>
              <w:rPr>
                <w:color w:val="000000"/>
                <w:sz w:val="22"/>
                <w:szCs w:val="22"/>
              </w:rPr>
            </w:pPr>
          </w:p>
        </w:tc>
        <w:tc>
          <w:tcPr>
            <w:tcW w:w="563" w:type="pct"/>
            <w:tcBorders>
              <w:top w:val="nil"/>
              <w:left w:val="nil"/>
              <w:bottom w:val="single" w:sz="4" w:space="0" w:color="auto"/>
              <w:right w:val="single" w:sz="4" w:space="0" w:color="auto"/>
            </w:tcBorders>
            <w:vAlign w:val="center"/>
            <w:hideMark/>
          </w:tcPr>
          <w:p w14:paraId="12F8723B"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казенн</w:t>
            </w:r>
            <w:r>
              <w:rPr>
                <w:color w:val="000000"/>
                <w:sz w:val="22"/>
                <w:szCs w:val="22"/>
              </w:rPr>
              <w:t>ы</w:t>
            </w:r>
            <w:r>
              <w:rPr>
                <w:color w:val="000000"/>
                <w:sz w:val="22"/>
                <w:szCs w:val="22"/>
              </w:rPr>
              <w:t>ми учрежден</w:t>
            </w:r>
            <w:r>
              <w:rPr>
                <w:color w:val="000000"/>
                <w:sz w:val="22"/>
                <w:szCs w:val="22"/>
              </w:rPr>
              <w:t>и</w:t>
            </w:r>
            <w:r>
              <w:rPr>
                <w:color w:val="000000"/>
                <w:sz w:val="22"/>
                <w:szCs w:val="22"/>
              </w:rPr>
              <w:t>ями на основ</w:t>
            </w:r>
            <w:r>
              <w:rPr>
                <w:color w:val="000000"/>
                <w:sz w:val="22"/>
                <w:szCs w:val="22"/>
              </w:rPr>
              <w:t>а</w:t>
            </w:r>
            <w:r>
              <w:rPr>
                <w:color w:val="000000"/>
                <w:sz w:val="22"/>
                <w:szCs w:val="22"/>
              </w:rPr>
              <w:t>нии муниц</w:t>
            </w:r>
            <w:r>
              <w:rPr>
                <w:color w:val="000000"/>
                <w:sz w:val="22"/>
                <w:szCs w:val="22"/>
              </w:rPr>
              <w:t>и</w:t>
            </w:r>
            <w:r>
              <w:rPr>
                <w:color w:val="000000"/>
                <w:sz w:val="22"/>
                <w:szCs w:val="22"/>
              </w:rPr>
              <w:t>пального зад</w:t>
            </w:r>
            <w:r>
              <w:rPr>
                <w:color w:val="000000"/>
                <w:sz w:val="22"/>
                <w:szCs w:val="22"/>
              </w:rPr>
              <w:t>а</w:t>
            </w:r>
            <w:r>
              <w:rPr>
                <w:color w:val="000000"/>
                <w:sz w:val="22"/>
                <w:szCs w:val="22"/>
              </w:rPr>
              <w:t>ния</w:t>
            </w:r>
          </w:p>
        </w:tc>
        <w:tc>
          <w:tcPr>
            <w:tcW w:w="563" w:type="pct"/>
            <w:tcBorders>
              <w:top w:val="nil"/>
              <w:left w:val="nil"/>
              <w:bottom w:val="single" w:sz="4" w:space="0" w:color="auto"/>
              <w:right w:val="single" w:sz="4" w:space="0" w:color="auto"/>
            </w:tcBorders>
            <w:vAlign w:val="center"/>
            <w:hideMark/>
          </w:tcPr>
          <w:p w14:paraId="604307CA"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бюдже</w:t>
            </w:r>
            <w:r>
              <w:rPr>
                <w:color w:val="000000"/>
                <w:sz w:val="22"/>
                <w:szCs w:val="22"/>
              </w:rPr>
              <w:t>т</w:t>
            </w:r>
            <w:r>
              <w:rPr>
                <w:color w:val="000000"/>
                <w:sz w:val="22"/>
                <w:szCs w:val="22"/>
              </w:rPr>
              <w:t>ными и авт</w:t>
            </w:r>
            <w:r>
              <w:rPr>
                <w:color w:val="000000"/>
                <w:sz w:val="22"/>
                <w:szCs w:val="22"/>
              </w:rPr>
              <w:t>о</w:t>
            </w:r>
            <w:r>
              <w:rPr>
                <w:color w:val="000000"/>
                <w:sz w:val="22"/>
                <w:szCs w:val="22"/>
              </w:rPr>
              <w:t>номными учреждениями на основании муниципальн</w:t>
            </w:r>
            <w:r>
              <w:rPr>
                <w:color w:val="000000"/>
                <w:sz w:val="22"/>
                <w:szCs w:val="22"/>
              </w:rPr>
              <w:t>о</w:t>
            </w:r>
            <w:r>
              <w:rPr>
                <w:color w:val="000000"/>
                <w:sz w:val="22"/>
                <w:szCs w:val="22"/>
              </w:rPr>
              <w:t>го задания</w:t>
            </w:r>
          </w:p>
        </w:tc>
        <w:tc>
          <w:tcPr>
            <w:tcW w:w="439" w:type="pct"/>
            <w:tcBorders>
              <w:top w:val="nil"/>
              <w:left w:val="nil"/>
              <w:bottom w:val="single" w:sz="4" w:space="0" w:color="auto"/>
              <w:right w:val="single" w:sz="4" w:space="0" w:color="auto"/>
            </w:tcBorders>
            <w:vAlign w:val="center"/>
            <w:hideMark/>
          </w:tcPr>
          <w:p w14:paraId="068EBFBB"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конкурсом</w:t>
            </w:r>
          </w:p>
        </w:tc>
        <w:tc>
          <w:tcPr>
            <w:tcW w:w="495" w:type="pct"/>
            <w:tcBorders>
              <w:top w:val="nil"/>
              <w:left w:val="nil"/>
              <w:bottom w:val="single" w:sz="4" w:space="0" w:color="auto"/>
              <w:right w:val="single" w:sz="4" w:space="0" w:color="auto"/>
            </w:tcBorders>
            <w:vAlign w:val="center"/>
            <w:hideMark/>
          </w:tcPr>
          <w:p w14:paraId="2D5E1944"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соц</w:t>
            </w:r>
            <w:r>
              <w:rPr>
                <w:color w:val="000000"/>
                <w:sz w:val="22"/>
                <w:szCs w:val="22"/>
              </w:rPr>
              <w:t>и</w:t>
            </w:r>
            <w:r>
              <w:rPr>
                <w:color w:val="000000"/>
                <w:sz w:val="22"/>
                <w:szCs w:val="22"/>
              </w:rPr>
              <w:t>альными се</w:t>
            </w:r>
            <w:r>
              <w:rPr>
                <w:color w:val="000000"/>
                <w:sz w:val="22"/>
                <w:szCs w:val="22"/>
              </w:rPr>
              <w:t>р</w:t>
            </w:r>
            <w:r>
              <w:rPr>
                <w:color w:val="000000"/>
                <w:sz w:val="22"/>
                <w:szCs w:val="22"/>
              </w:rPr>
              <w:t>тификатами</w:t>
            </w:r>
          </w:p>
        </w:tc>
      </w:tr>
      <w:tr w:rsidR="008B51CC" w14:paraId="1D12AE76" w14:textId="77777777" w:rsidTr="008B51CC">
        <w:trPr>
          <w:trHeight w:val="288"/>
        </w:trPr>
        <w:tc>
          <w:tcPr>
            <w:tcW w:w="511" w:type="pct"/>
            <w:tcBorders>
              <w:top w:val="nil"/>
              <w:left w:val="single" w:sz="4" w:space="0" w:color="auto"/>
              <w:bottom w:val="single" w:sz="4" w:space="0" w:color="auto"/>
              <w:right w:val="single" w:sz="4" w:space="0" w:color="auto"/>
            </w:tcBorders>
            <w:vAlign w:val="center"/>
            <w:hideMark/>
          </w:tcPr>
          <w:p w14:paraId="177C00E9" w14:textId="77777777" w:rsidR="008B51CC" w:rsidRDefault="008B51CC" w:rsidP="00C6643D">
            <w:pPr>
              <w:autoSpaceDN w:val="0"/>
              <w:rPr>
                <w:color w:val="000000"/>
                <w:sz w:val="22"/>
                <w:szCs w:val="22"/>
              </w:rPr>
            </w:pPr>
            <w:r>
              <w:rPr>
                <w:color w:val="000000"/>
                <w:sz w:val="22"/>
                <w:szCs w:val="22"/>
              </w:rPr>
              <w:t>1</w:t>
            </w:r>
          </w:p>
        </w:tc>
        <w:tc>
          <w:tcPr>
            <w:tcW w:w="520" w:type="pct"/>
            <w:tcBorders>
              <w:top w:val="nil"/>
              <w:left w:val="nil"/>
              <w:bottom w:val="single" w:sz="4" w:space="0" w:color="auto"/>
              <w:right w:val="single" w:sz="4" w:space="0" w:color="auto"/>
            </w:tcBorders>
            <w:vAlign w:val="center"/>
            <w:hideMark/>
          </w:tcPr>
          <w:p w14:paraId="0B3BA923" w14:textId="77777777" w:rsidR="008B51CC" w:rsidRDefault="008B51CC" w:rsidP="00C6643D">
            <w:pPr>
              <w:autoSpaceDN w:val="0"/>
              <w:rPr>
                <w:color w:val="000000"/>
                <w:sz w:val="22"/>
                <w:szCs w:val="22"/>
              </w:rPr>
            </w:pPr>
            <w:r>
              <w:rPr>
                <w:color w:val="000000"/>
                <w:sz w:val="22"/>
                <w:szCs w:val="22"/>
              </w:rPr>
              <w:t>2</w:t>
            </w:r>
          </w:p>
        </w:tc>
        <w:tc>
          <w:tcPr>
            <w:tcW w:w="511" w:type="pct"/>
            <w:tcBorders>
              <w:top w:val="nil"/>
              <w:left w:val="nil"/>
              <w:bottom w:val="single" w:sz="4" w:space="0" w:color="auto"/>
              <w:right w:val="single" w:sz="4" w:space="0" w:color="auto"/>
            </w:tcBorders>
            <w:vAlign w:val="center"/>
            <w:hideMark/>
          </w:tcPr>
          <w:p w14:paraId="0AD469ED" w14:textId="77777777" w:rsidR="008B51CC" w:rsidRDefault="008B51CC" w:rsidP="00C6643D">
            <w:pPr>
              <w:autoSpaceDN w:val="0"/>
              <w:rPr>
                <w:color w:val="000000"/>
                <w:sz w:val="22"/>
                <w:szCs w:val="22"/>
              </w:rPr>
            </w:pPr>
            <w:r>
              <w:rPr>
                <w:color w:val="000000"/>
                <w:sz w:val="22"/>
                <w:szCs w:val="22"/>
              </w:rPr>
              <w:t>3</w:t>
            </w:r>
          </w:p>
        </w:tc>
        <w:tc>
          <w:tcPr>
            <w:tcW w:w="465" w:type="pct"/>
            <w:tcBorders>
              <w:top w:val="nil"/>
              <w:left w:val="nil"/>
              <w:bottom w:val="single" w:sz="4" w:space="0" w:color="auto"/>
              <w:right w:val="single" w:sz="4" w:space="0" w:color="auto"/>
            </w:tcBorders>
            <w:vAlign w:val="center"/>
            <w:hideMark/>
          </w:tcPr>
          <w:p w14:paraId="11F06425" w14:textId="77777777" w:rsidR="008B51CC" w:rsidRDefault="008B51CC" w:rsidP="00C6643D">
            <w:pPr>
              <w:autoSpaceDN w:val="0"/>
              <w:rPr>
                <w:color w:val="000000"/>
                <w:sz w:val="22"/>
                <w:szCs w:val="22"/>
              </w:rPr>
            </w:pPr>
            <w:r>
              <w:rPr>
                <w:color w:val="000000"/>
                <w:sz w:val="22"/>
                <w:szCs w:val="22"/>
              </w:rPr>
              <w:t>4</w:t>
            </w:r>
          </w:p>
        </w:tc>
        <w:tc>
          <w:tcPr>
            <w:tcW w:w="465" w:type="pct"/>
            <w:tcBorders>
              <w:top w:val="nil"/>
              <w:left w:val="nil"/>
              <w:bottom w:val="single" w:sz="4" w:space="0" w:color="auto"/>
              <w:right w:val="single" w:sz="4" w:space="0" w:color="auto"/>
            </w:tcBorders>
            <w:vAlign w:val="center"/>
            <w:hideMark/>
          </w:tcPr>
          <w:p w14:paraId="4E3E9803" w14:textId="77777777" w:rsidR="008B51CC" w:rsidRDefault="008B51CC" w:rsidP="00C6643D">
            <w:pPr>
              <w:autoSpaceDN w:val="0"/>
              <w:rPr>
                <w:color w:val="000000"/>
                <w:sz w:val="22"/>
                <w:szCs w:val="22"/>
              </w:rPr>
            </w:pPr>
            <w:r>
              <w:rPr>
                <w:color w:val="000000"/>
                <w:sz w:val="22"/>
                <w:szCs w:val="22"/>
              </w:rPr>
              <w:t>5</w:t>
            </w:r>
          </w:p>
        </w:tc>
        <w:tc>
          <w:tcPr>
            <w:tcW w:w="249" w:type="pct"/>
            <w:tcBorders>
              <w:top w:val="nil"/>
              <w:left w:val="nil"/>
              <w:bottom w:val="single" w:sz="4" w:space="0" w:color="auto"/>
              <w:right w:val="single" w:sz="4" w:space="0" w:color="auto"/>
            </w:tcBorders>
            <w:vAlign w:val="center"/>
            <w:hideMark/>
          </w:tcPr>
          <w:p w14:paraId="525A8A3F" w14:textId="77777777" w:rsidR="008B51CC" w:rsidRDefault="008B51CC" w:rsidP="00C6643D">
            <w:pPr>
              <w:autoSpaceDN w:val="0"/>
              <w:rPr>
                <w:color w:val="000000"/>
                <w:sz w:val="22"/>
                <w:szCs w:val="22"/>
              </w:rPr>
            </w:pPr>
            <w:r>
              <w:rPr>
                <w:color w:val="000000"/>
                <w:sz w:val="22"/>
                <w:szCs w:val="22"/>
              </w:rPr>
              <w:t>6</w:t>
            </w:r>
          </w:p>
        </w:tc>
        <w:tc>
          <w:tcPr>
            <w:tcW w:w="221" w:type="pct"/>
            <w:tcBorders>
              <w:top w:val="nil"/>
              <w:left w:val="nil"/>
              <w:bottom w:val="single" w:sz="4" w:space="0" w:color="auto"/>
              <w:right w:val="single" w:sz="4" w:space="0" w:color="auto"/>
            </w:tcBorders>
            <w:vAlign w:val="center"/>
            <w:hideMark/>
          </w:tcPr>
          <w:p w14:paraId="767686F3" w14:textId="77777777" w:rsidR="008B51CC" w:rsidRDefault="008B51CC" w:rsidP="00C6643D">
            <w:pPr>
              <w:autoSpaceDN w:val="0"/>
              <w:rPr>
                <w:color w:val="000000"/>
                <w:sz w:val="22"/>
                <w:szCs w:val="22"/>
              </w:rPr>
            </w:pPr>
            <w:r>
              <w:rPr>
                <w:color w:val="000000"/>
                <w:sz w:val="22"/>
                <w:szCs w:val="22"/>
              </w:rPr>
              <w:t>7</w:t>
            </w:r>
          </w:p>
        </w:tc>
        <w:tc>
          <w:tcPr>
            <w:tcW w:w="563" w:type="pct"/>
            <w:tcBorders>
              <w:top w:val="nil"/>
              <w:left w:val="nil"/>
              <w:bottom w:val="single" w:sz="4" w:space="0" w:color="auto"/>
              <w:right w:val="single" w:sz="4" w:space="0" w:color="auto"/>
            </w:tcBorders>
            <w:vAlign w:val="center"/>
            <w:hideMark/>
          </w:tcPr>
          <w:p w14:paraId="3C23FFFB" w14:textId="77777777" w:rsidR="008B51CC" w:rsidRDefault="008B51CC" w:rsidP="00C6643D">
            <w:pPr>
              <w:autoSpaceDN w:val="0"/>
              <w:rPr>
                <w:color w:val="000000"/>
                <w:sz w:val="22"/>
                <w:szCs w:val="22"/>
              </w:rPr>
            </w:pPr>
            <w:r>
              <w:rPr>
                <w:color w:val="000000"/>
                <w:sz w:val="22"/>
                <w:szCs w:val="22"/>
              </w:rPr>
              <w:t>8</w:t>
            </w:r>
          </w:p>
        </w:tc>
        <w:tc>
          <w:tcPr>
            <w:tcW w:w="563" w:type="pct"/>
            <w:tcBorders>
              <w:top w:val="nil"/>
              <w:left w:val="nil"/>
              <w:bottom w:val="single" w:sz="4" w:space="0" w:color="auto"/>
              <w:right w:val="single" w:sz="4" w:space="0" w:color="auto"/>
            </w:tcBorders>
            <w:vAlign w:val="center"/>
            <w:hideMark/>
          </w:tcPr>
          <w:p w14:paraId="4C2002A5" w14:textId="77777777" w:rsidR="008B51CC" w:rsidRDefault="008B51CC" w:rsidP="00C6643D">
            <w:pPr>
              <w:autoSpaceDN w:val="0"/>
              <w:rPr>
                <w:color w:val="000000"/>
                <w:sz w:val="22"/>
                <w:szCs w:val="22"/>
              </w:rPr>
            </w:pPr>
            <w:r>
              <w:rPr>
                <w:color w:val="000000"/>
                <w:sz w:val="22"/>
                <w:szCs w:val="22"/>
              </w:rPr>
              <w:t>9</w:t>
            </w:r>
          </w:p>
        </w:tc>
        <w:tc>
          <w:tcPr>
            <w:tcW w:w="439" w:type="pct"/>
            <w:tcBorders>
              <w:top w:val="nil"/>
              <w:left w:val="nil"/>
              <w:bottom w:val="single" w:sz="4" w:space="0" w:color="auto"/>
              <w:right w:val="single" w:sz="4" w:space="0" w:color="auto"/>
            </w:tcBorders>
            <w:vAlign w:val="center"/>
            <w:hideMark/>
          </w:tcPr>
          <w:p w14:paraId="03125235" w14:textId="77777777" w:rsidR="008B51CC" w:rsidRDefault="008B51CC" w:rsidP="00C6643D">
            <w:pPr>
              <w:autoSpaceDN w:val="0"/>
              <w:rPr>
                <w:color w:val="000000"/>
                <w:sz w:val="22"/>
                <w:szCs w:val="22"/>
              </w:rPr>
            </w:pPr>
            <w:r>
              <w:rPr>
                <w:color w:val="000000"/>
                <w:sz w:val="22"/>
                <w:szCs w:val="22"/>
              </w:rPr>
              <w:t>10</w:t>
            </w:r>
          </w:p>
        </w:tc>
        <w:tc>
          <w:tcPr>
            <w:tcW w:w="495" w:type="pct"/>
            <w:tcBorders>
              <w:top w:val="nil"/>
              <w:left w:val="nil"/>
              <w:bottom w:val="single" w:sz="4" w:space="0" w:color="auto"/>
              <w:right w:val="single" w:sz="4" w:space="0" w:color="auto"/>
            </w:tcBorders>
            <w:vAlign w:val="center"/>
            <w:hideMark/>
          </w:tcPr>
          <w:p w14:paraId="70E85BB2" w14:textId="77777777" w:rsidR="008B51CC" w:rsidRDefault="008B51CC" w:rsidP="00C6643D">
            <w:pPr>
              <w:autoSpaceDN w:val="0"/>
              <w:rPr>
                <w:color w:val="000000"/>
                <w:sz w:val="22"/>
                <w:szCs w:val="22"/>
              </w:rPr>
            </w:pPr>
            <w:r>
              <w:rPr>
                <w:color w:val="000000"/>
                <w:sz w:val="22"/>
                <w:szCs w:val="22"/>
              </w:rPr>
              <w:t>11</w:t>
            </w:r>
          </w:p>
        </w:tc>
      </w:tr>
      <w:tr w:rsidR="008B51CC" w14:paraId="6285B8A6" w14:textId="77777777" w:rsidTr="008B51CC">
        <w:trPr>
          <w:trHeight w:val="1200"/>
        </w:trPr>
        <w:tc>
          <w:tcPr>
            <w:tcW w:w="511" w:type="pct"/>
            <w:vMerge w:val="restart"/>
            <w:tcBorders>
              <w:top w:val="nil"/>
              <w:left w:val="single" w:sz="4" w:space="0" w:color="auto"/>
              <w:bottom w:val="nil"/>
              <w:right w:val="single" w:sz="4" w:space="0" w:color="auto"/>
            </w:tcBorders>
            <w:vAlign w:val="center"/>
            <w:hideMark/>
          </w:tcPr>
          <w:p w14:paraId="70BB938B" w14:textId="77777777" w:rsidR="008B51CC" w:rsidRDefault="008B51CC" w:rsidP="00C6643D">
            <w:pPr>
              <w:autoSpaceDN w:val="0"/>
              <w:rPr>
                <w:color w:val="000000"/>
                <w:sz w:val="22"/>
                <w:szCs w:val="22"/>
              </w:rPr>
            </w:pPr>
            <w:r>
              <w:rPr>
                <w:color w:val="000000"/>
                <w:sz w:val="22"/>
                <w:szCs w:val="22"/>
              </w:rPr>
              <w:t> </w:t>
            </w:r>
          </w:p>
        </w:tc>
        <w:tc>
          <w:tcPr>
            <w:tcW w:w="520" w:type="pct"/>
            <w:vMerge w:val="restart"/>
            <w:tcBorders>
              <w:top w:val="nil"/>
              <w:left w:val="single" w:sz="4" w:space="0" w:color="auto"/>
              <w:bottom w:val="nil"/>
              <w:right w:val="single" w:sz="4" w:space="0" w:color="auto"/>
            </w:tcBorders>
            <w:vAlign w:val="bottom"/>
            <w:hideMark/>
          </w:tcPr>
          <w:p w14:paraId="671841EA" w14:textId="77777777" w:rsidR="008B51CC" w:rsidRDefault="008B51CC" w:rsidP="00C6643D">
            <w:pPr>
              <w:autoSpaceDN w:val="0"/>
              <w:rPr>
                <w:color w:val="000000"/>
                <w:sz w:val="22"/>
                <w:szCs w:val="22"/>
              </w:rPr>
            </w:pPr>
            <w:r>
              <w:rPr>
                <w:color w:val="000000"/>
                <w:sz w:val="22"/>
                <w:szCs w:val="22"/>
              </w:rPr>
              <w:t> </w:t>
            </w:r>
          </w:p>
        </w:tc>
        <w:tc>
          <w:tcPr>
            <w:tcW w:w="511" w:type="pct"/>
            <w:vMerge w:val="restart"/>
            <w:tcBorders>
              <w:top w:val="nil"/>
              <w:left w:val="single" w:sz="4" w:space="0" w:color="auto"/>
              <w:bottom w:val="single" w:sz="4" w:space="0" w:color="000000"/>
              <w:right w:val="single" w:sz="4" w:space="0" w:color="auto"/>
            </w:tcBorders>
            <w:vAlign w:val="center"/>
            <w:hideMark/>
          </w:tcPr>
          <w:p w14:paraId="28A5A91E"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7655A81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4F1E12B5"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4FC084F1"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27B8ED91"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C7E893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D643139"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27C10A96"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33BFDCC8" w14:textId="77777777" w:rsidR="008B51CC" w:rsidRDefault="008B51CC" w:rsidP="00C6643D">
            <w:pPr>
              <w:autoSpaceDN w:val="0"/>
              <w:jc w:val="right"/>
              <w:rPr>
                <w:color w:val="000000"/>
                <w:sz w:val="22"/>
                <w:szCs w:val="22"/>
              </w:rPr>
            </w:pPr>
            <w:r>
              <w:rPr>
                <w:color w:val="000000"/>
                <w:sz w:val="22"/>
                <w:szCs w:val="22"/>
              </w:rPr>
              <w:t> </w:t>
            </w:r>
          </w:p>
        </w:tc>
      </w:tr>
      <w:tr w:rsidR="008B51CC" w14:paraId="03FDF33E" w14:textId="77777777" w:rsidTr="008B51CC">
        <w:trPr>
          <w:trHeight w:val="288"/>
        </w:trPr>
        <w:tc>
          <w:tcPr>
            <w:tcW w:w="0" w:type="auto"/>
            <w:vMerge/>
            <w:tcBorders>
              <w:top w:val="nil"/>
              <w:left w:val="single" w:sz="4" w:space="0" w:color="auto"/>
              <w:bottom w:val="nil"/>
              <w:right w:val="single" w:sz="4" w:space="0" w:color="auto"/>
            </w:tcBorders>
            <w:vAlign w:val="center"/>
            <w:hideMark/>
          </w:tcPr>
          <w:p w14:paraId="3F09A9E5" w14:textId="77777777" w:rsidR="008B51CC" w:rsidRDefault="008B51CC" w:rsidP="00C6643D">
            <w:pPr>
              <w:rPr>
                <w:color w:val="000000"/>
                <w:sz w:val="22"/>
                <w:szCs w:val="22"/>
              </w:rPr>
            </w:pPr>
          </w:p>
        </w:tc>
        <w:tc>
          <w:tcPr>
            <w:tcW w:w="0" w:type="auto"/>
            <w:vMerge/>
            <w:tcBorders>
              <w:top w:val="nil"/>
              <w:left w:val="single" w:sz="4" w:space="0" w:color="auto"/>
              <w:bottom w:val="nil"/>
              <w:right w:val="single" w:sz="4" w:space="0" w:color="auto"/>
            </w:tcBorders>
            <w:vAlign w:val="center"/>
            <w:hideMark/>
          </w:tcPr>
          <w:p w14:paraId="70C79E1D"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3509BC44"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51884EC0"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7541F19D"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DDF1A61"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7303EF4D"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90044B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A5A4342"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13D2F5CC"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1F2C5D24" w14:textId="77777777" w:rsidR="008B51CC" w:rsidRDefault="008B51CC" w:rsidP="00C6643D">
            <w:pPr>
              <w:autoSpaceDN w:val="0"/>
              <w:jc w:val="right"/>
              <w:rPr>
                <w:color w:val="000000"/>
                <w:sz w:val="22"/>
                <w:szCs w:val="22"/>
              </w:rPr>
            </w:pPr>
            <w:r>
              <w:rPr>
                <w:color w:val="000000"/>
                <w:sz w:val="22"/>
                <w:szCs w:val="22"/>
              </w:rPr>
              <w:t> </w:t>
            </w:r>
          </w:p>
        </w:tc>
      </w:tr>
      <w:tr w:rsidR="008B51CC" w14:paraId="457BB360" w14:textId="77777777" w:rsidTr="008B51CC">
        <w:trPr>
          <w:trHeight w:val="288"/>
        </w:trPr>
        <w:tc>
          <w:tcPr>
            <w:tcW w:w="0" w:type="auto"/>
            <w:vMerge/>
            <w:tcBorders>
              <w:top w:val="nil"/>
              <w:left w:val="single" w:sz="4" w:space="0" w:color="auto"/>
              <w:bottom w:val="nil"/>
              <w:right w:val="single" w:sz="4" w:space="0" w:color="auto"/>
            </w:tcBorders>
            <w:vAlign w:val="center"/>
            <w:hideMark/>
          </w:tcPr>
          <w:p w14:paraId="406937BD" w14:textId="77777777" w:rsidR="008B51CC" w:rsidRDefault="008B51CC" w:rsidP="00C6643D">
            <w:pPr>
              <w:rPr>
                <w:color w:val="000000"/>
                <w:sz w:val="22"/>
                <w:szCs w:val="22"/>
              </w:rPr>
            </w:pPr>
          </w:p>
        </w:tc>
        <w:tc>
          <w:tcPr>
            <w:tcW w:w="0" w:type="auto"/>
            <w:vMerge/>
            <w:tcBorders>
              <w:top w:val="nil"/>
              <w:left w:val="single" w:sz="4" w:space="0" w:color="auto"/>
              <w:bottom w:val="nil"/>
              <w:right w:val="single" w:sz="4" w:space="0" w:color="auto"/>
            </w:tcBorders>
            <w:vAlign w:val="center"/>
            <w:hideMark/>
          </w:tcPr>
          <w:p w14:paraId="1F8C1991"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5CBD833A"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6D6020B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1BD3BB63"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24C893B7"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3DD7A9A6"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5941ACD"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DD4E79D"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1BC65445"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229B93A4" w14:textId="77777777" w:rsidR="008B51CC" w:rsidRDefault="008B51CC" w:rsidP="00C6643D">
            <w:pPr>
              <w:autoSpaceDN w:val="0"/>
              <w:jc w:val="right"/>
              <w:rPr>
                <w:color w:val="000000"/>
                <w:sz w:val="22"/>
                <w:szCs w:val="22"/>
              </w:rPr>
            </w:pPr>
            <w:r>
              <w:rPr>
                <w:color w:val="000000"/>
                <w:sz w:val="22"/>
                <w:szCs w:val="22"/>
              </w:rPr>
              <w:t> </w:t>
            </w:r>
          </w:p>
        </w:tc>
      </w:tr>
      <w:tr w:rsidR="008B51CC" w14:paraId="21125F26" w14:textId="77777777" w:rsidTr="008B51CC">
        <w:trPr>
          <w:trHeight w:val="288"/>
        </w:trPr>
        <w:tc>
          <w:tcPr>
            <w:tcW w:w="511" w:type="pct"/>
            <w:tcBorders>
              <w:top w:val="single" w:sz="4" w:space="0" w:color="auto"/>
              <w:left w:val="single" w:sz="4" w:space="0" w:color="auto"/>
              <w:bottom w:val="single" w:sz="4" w:space="0" w:color="auto"/>
              <w:right w:val="single" w:sz="4" w:space="0" w:color="auto"/>
            </w:tcBorders>
            <w:noWrap/>
            <w:vAlign w:val="bottom"/>
            <w:hideMark/>
          </w:tcPr>
          <w:p w14:paraId="359D3794" w14:textId="77777777" w:rsidR="008B51CC" w:rsidRDefault="008B51CC" w:rsidP="00C6643D">
            <w:pPr>
              <w:autoSpaceDN w:val="0"/>
              <w:rPr>
                <w:color w:val="000000"/>
                <w:sz w:val="22"/>
                <w:szCs w:val="22"/>
              </w:rPr>
            </w:pPr>
            <w:r>
              <w:rPr>
                <w:color w:val="000000"/>
                <w:sz w:val="22"/>
                <w:szCs w:val="22"/>
              </w:rPr>
              <w:t> </w:t>
            </w:r>
          </w:p>
        </w:tc>
        <w:tc>
          <w:tcPr>
            <w:tcW w:w="520" w:type="pct"/>
            <w:tcBorders>
              <w:top w:val="single" w:sz="4" w:space="0" w:color="auto"/>
              <w:left w:val="nil"/>
              <w:bottom w:val="single" w:sz="4" w:space="0" w:color="auto"/>
              <w:right w:val="single" w:sz="4" w:space="0" w:color="auto"/>
            </w:tcBorders>
            <w:noWrap/>
            <w:vAlign w:val="bottom"/>
            <w:hideMark/>
          </w:tcPr>
          <w:p w14:paraId="6B69EA1A"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5946D04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0CB0C568"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7491CE31"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18A01C79"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51710C5F"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78F47E1D"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56970410"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7A83B872"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2A47D711" w14:textId="77777777" w:rsidR="008B51CC" w:rsidRDefault="008B51CC" w:rsidP="00C6643D">
            <w:pPr>
              <w:autoSpaceDN w:val="0"/>
              <w:rPr>
                <w:color w:val="000000"/>
                <w:sz w:val="22"/>
                <w:szCs w:val="22"/>
              </w:rPr>
            </w:pPr>
            <w:r>
              <w:rPr>
                <w:color w:val="000000"/>
                <w:sz w:val="22"/>
                <w:szCs w:val="22"/>
              </w:rPr>
              <w:t> </w:t>
            </w:r>
          </w:p>
        </w:tc>
      </w:tr>
    </w:tbl>
    <w:p w14:paraId="58D90294" w14:textId="77777777" w:rsidR="008B51CC" w:rsidRDefault="008B51CC" w:rsidP="008B51CC">
      <w:pPr>
        <w:spacing w:after="200" w:line="276" w:lineRule="auto"/>
        <w:rPr>
          <w:rFonts w:eastAsia="Calibri"/>
          <w:sz w:val="22"/>
          <w:szCs w:val="22"/>
          <w:lang w:eastAsia="en-US"/>
        </w:rPr>
      </w:pPr>
    </w:p>
    <w:tbl>
      <w:tblPr>
        <w:tblW w:w="5000" w:type="pct"/>
        <w:tblLook w:val="04A0" w:firstRow="1" w:lastRow="0" w:firstColumn="1" w:lastColumn="0" w:noHBand="0" w:noVBand="1"/>
      </w:tblPr>
      <w:tblGrid>
        <w:gridCol w:w="1570"/>
        <w:gridCol w:w="1597"/>
        <w:gridCol w:w="1571"/>
        <w:gridCol w:w="1427"/>
        <w:gridCol w:w="1427"/>
        <w:gridCol w:w="760"/>
        <w:gridCol w:w="670"/>
        <w:gridCol w:w="1732"/>
        <w:gridCol w:w="1732"/>
        <w:gridCol w:w="1347"/>
        <w:gridCol w:w="1519"/>
      </w:tblGrid>
      <w:tr w:rsidR="008B51CC" w14:paraId="23E34508" w14:textId="77777777" w:rsidTr="008B51CC">
        <w:trPr>
          <w:trHeight w:val="645"/>
        </w:trPr>
        <w:tc>
          <w:tcPr>
            <w:tcW w:w="5000" w:type="pct"/>
            <w:gridSpan w:val="11"/>
            <w:vAlign w:val="center"/>
            <w:hideMark/>
          </w:tcPr>
          <w:p w14:paraId="1844D670" w14:textId="77777777" w:rsidR="008B51CC" w:rsidRDefault="008B51CC" w:rsidP="00C6643D">
            <w:pPr>
              <w:autoSpaceDN w:val="0"/>
              <w:jc w:val="center"/>
              <w:rPr>
                <w:b/>
                <w:bCs/>
                <w:color w:val="000000"/>
                <w:sz w:val="22"/>
                <w:szCs w:val="22"/>
              </w:rPr>
            </w:pPr>
            <w:r>
              <w:rPr>
                <w:b/>
                <w:bCs/>
                <w:color w:val="000000"/>
                <w:sz w:val="22"/>
                <w:szCs w:val="22"/>
              </w:rPr>
              <w:t>2. Общие сведения о муниципальном социальном заказе на 20__ год (на 1-ый год планового периода)</w:t>
            </w:r>
          </w:p>
        </w:tc>
      </w:tr>
      <w:tr w:rsidR="008B51CC" w14:paraId="211F16A3" w14:textId="77777777" w:rsidTr="008B51CC">
        <w:trPr>
          <w:trHeight w:val="1500"/>
        </w:trPr>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60DBFC2D"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520" w:type="pct"/>
            <w:vMerge w:val="restart"/>
            <w:tcBorders>
              <w:top w:val="single" w:sz="4" w:space="0" w:color="auto"/>
              <w:left w:val="single" w:sz="4" w:space="0" w:color="auto"/>
              <w:bottom w:val="single" w:sz="4" w:space="0" w:color="000000"/>
              <w:right w:val="single" w:sz="4" w:space="0" w:color="auto"/>
            </w:tcBorders>
            <w:vAlign w:val="center"/>
            <w:hideMark/>
          </w:tcPr>
          <w:p w14:paraId="726633FE" w14:textId="77777777" w:rsidR="008B51CC" w:rsidRDefault="008B51CC" w:rsidP="00C6643D">
            <w:pPr>
              <w:autoSpaceDN w:val="0"/>
              <w:rPr>
                <w:color w:val="000000"/>
                <w:sz w:val="22"/>
                <w:szCs w:val="22"/>
              </w:rPr>
            </w:pPr>
            <w:r>
              <w:rPr>
                <w:color w:val="000000"/>
                <w:sz w:val="22"/>
                <w:szCs w:val="22"/>
              </w:rPr>
              <w:t>Год определ</w:t>
            </w:r>
            <w:r>
              <w:rPr>
                <w:color w:val="000000"/>
                <w:sz w:val="22"/>
                <w:szCs w:val="22"/>
              </w:rPr>
              <w:t>е</w:t>
            </w:r>
            <w:r>
              <w:rPr>
                <w:color w:val="000000"/>
                <w:sz w:val="22"/>
                <w:szCs w:val="22"/>
              </w:rPr>
              <w:t>ния исполн</w:t>
            </w:r>
            <w:r>
              <w:rPr>
                <w:color w:val="000000"/>
                <w:sz w:val="22"/>
                <w:szCs w:val="22"/>
              </w:rPr>
              <w:t>и</w:t>
            </w:r>
            <w:r>
              <w:rPr>
                <w:color w:val="000000"/>
                <w:sz w:val="22"/>
                <w:szCs w:val="22"/>
              </w:rPr>
              <w:t>телей мун</w:t>
            </w:r>
            <w:r>
              <w:rPr>
                <w:color w:val="000000"/>
                <w:sz w:val="22"/>
                <w:szCs w:val="22"/>
              </w:rPr>
              <w:t>и</w:t>
            </w:r>
            <w:r>
              <w:rPr>
                <w:color w:val="000000"/>
                <w:sz w:val="22"/>
                <w:szCs w:val="22"/>
              </w:rPr>
              <w:t>ципальных услуг (укру</w:t>
            </w:r>
            <w:r>
              <w:rPr>
                <w:color w:val="000000"/>
                <w:sz w:val="22"/>
                <w:szCs w:val="22"/>
              </w:rPr>
              <w:t>п</w:t>
            </w:r>
            <w:r>
              <w:rPr>
                <w:color w:val="000000"/>
                <w:sz w:val="22"/>
                <w:szCs w:val="22"/>
              </w:rPr>
              <w:t>ненной мун</w:t>
            </w:r>
            <w:r>
              <w:rPr>
                <w:color w:val="000000"/>
                <w:sz w:val="22"/>
                <w:szCs w:val="22"/>
              </w:rPr>
              <w:t>и</w:t>
            </w:r>
            <w:r>
              <w:rPr>
                <w:color w:val="000000"/>
                <w:sz w:val="22"/>
                <w:szCs w:val="22"/>
              </w:rPr>
              <w:t>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55E59BD2" w14:textId="77777777" w:rsidR="008B51CC" w:rsidRDefault="008B51CC" w:rsidP="00C6643D">
            <w:pPr>
              <w:autoSpaceDN w:val="0"/>
              <w:rPr>
                <w:color w:val="000000"/>
                <w:sz w:val="22"/>
                <w:szCs w:val="22"/>
              </w:rPr>
            </w:pPr>
            <w:r>
              <w:rPr>
                <w:color w:val="000000"/>
                <w:sz w:val="22"/>
                <w:szCs w:val="22"/>
              </w:rPr>
              <w:t>Место оказ</w:t>
            </w:r>
            <w:r>
              <w:rPr>
                <w:color w:val="000000"/>
                <w:sz w:val="22"/>
                <w:szCs w:val="22"/>
              </w:rPr>
              <w:t>а</w:t>
            </w:r>
            <w:r>
              <w:rPr>
                <w:color w:val="000000"/>
                <w:sz w:val="22"/>
                <w:szCs w:val="22"/>
              </w:rPr>
              <w:t>ния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1179" w:type="pct"/>
            <w:gridSpan w:val="3"/>
            <w:tcBorders>
              <w:top w:val="single" w:sz="4" w:space="0" w:color="auto"/>
              <w:left w:val="nil"/>
              <w:bottom w:val="single" w:sz="4" w:space="0" w:color="auto"/>
              <w:right w:val="single" w:sz="4" w:space="0" w:color="auto"/>
            </w:tcBorders>
            <w:vAlign w:val="center"/>
            <w:hideMark/>
          </w:tcPr>
          <w:p w14:paraId="6497AD90" w14:textId="77777777" w:rsidR="008B51CC" w:rsidRDefault="008B51CC" w:rsidP="00C6643D">
            <w:pPr>
              <w:autoSpaceDN w:val="0"/>
              <w:rPr>
                <w:color w:val="000000"/>
                <w:sz w:val="22"/>
                <w:szCs w:val="22"/>
              </w:rPr>
            </w:pPr>
            <w:r>
              <w:rPr>
                <w:color w:val="000000"/>
                <w:sz w:val="22"/>
                <w:szCs w:val="22"/>
              </w:rPr>
              <w:t>Показатель, характеризующий об</w:t>
            </w:r>
            <w:r>
              <w:rPr>
                <w:color w:val="000000"/>
                <w:sz w:val="22"/>
                <w:szCs w:val="22"/>
              </w:rPr>
              <w:t>ъ</w:t>
            </w:r>
            <w:r>
              <w:rPr>
                <w:color w:val="000000"/>
                <w:sz w:val="22"/>
                <w:szCs w:val="22"/>
              </w:rPr>
              <w:t>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vAlign w:val="center"/>
            <w:hideMark/>
          </w:tcPr>
          <w:p w14:paraId="29EA6B32" w14:textId="77777777" w:rsidR="008B51CC" w:rsidRDefault="008B51CC" w:rsidP="00C6643D">
            <w:pPr>
              <w:autoSpaceDN w:val="0"/>
              <w:rPr>
                <w:color w:val="000000"/>
                <w:sz w:val="22"/>
                <w:szCs w:val="22"/>
              </w:rPr>
            </w:pPr>
            <w:r>
              <w:rPr>
                <w:color w:val="000000"/>
                <w:sz w:val="22"/>
                <w:szCs w:val="22"/>
              </w:rPr>
              <w:t>Значение показателя, характеризующего объем оказания муниципал</w:t>
            </w:r>
            <w:r>
              <w:rPr>
                <w:color w:val="000000"/>
                <w:sz w:val="22"/>
                <w:szCs w:val="22"/>
              </w:rPr>
              <w:t>ь</w:t>
            </w:r>
            <w:r>
              <w:rPr>
                <w:color w:val="000000"/>
                <w:sz w:val="22"/>
                <w:szCs w:val="22"/>
              </w:rPr>
              <w:t>ной услуги (укрупненной муниципальной услуги) по способам опред</w:t>
            </w:r>
            <w:r>
              <w:rPr>
                <w:color w:val="000000"/>
                <w:sz w:val="22"/>
                <w:szCs w:val="22"/>
              </w:rPr>
              <w:t>е</w:t>
            </w:r>
            <w:r>
              <w:rPr>
                <w:color w:val="000000"/>
                <w:sz w:val="22"/>
                <w:szCs w:val="22"/>
              </w:rPr>
              <w:t>ления исполнителей муниципальной услуги (укрупненной муниц</w:t>
            </w:r>
            <w:r>
              <w:rPr>
                <w:color w:val="000000"/>
                <w:sz w:val="22"/>
                <w:szCs w:val="22"/>
              </w:rPr>
              <w:t>и</w:t>
            </w:r>
            <w:r>
              <w:rPr>
                <w:color w:val="000000"/>
                <w:sz w:val="22"/>
                <w:szCs w:val="22"/>
              </w:rPr>
              <w:t>пальной услуги)</w:t>
            </w:r>
          </w:p>
        </w:tc>
      </w:tr>
      <w:tr w:rsidR="008B51CC" w14:paraId="3E1CE3C3" w14:textId="77777777" w:rsidTr="008B51CC">
        <w:trPr>
          <w:trHeight w:val="5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0B42AE7"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ADEC8E4"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FCDBF07" w14:textId="77777777" w:rsidR="008B51CC" w:rsidRDefault="008B51CC" w:rsidP="00C6643D">
            <w:pPr>
              <w:rPr>
                <w:color w:val="000000"/>
                <w:sz w:val="22"/>
                <w:szCs w:val="22"/>
              </w:rPr>
            </w:pPr>
          </w:p>
        </w:tc>
        <w:tc>
          <w:tcPr>
            <w:tcW w:w="465" w:type="pct"/>
            <w:vMerge w:val="restart"/>
            <w:tcBorders>
              <w:top w:val="nil"/>
              <w:left w:val="single" w:sz="4" w:space="0" w:color="auto"/>
              <w:bottom w:val="single" w:sz="4" w:space="0" w:color="auto"/>
              <w:right w:val="single" w:sz="4" w:space="0" w:color="auto"/>
            </w:tcBorders>
            <w:vAlign w:val="center"/>
            <w:hideMark/>
          </w:tcPr>
          <w:p w14:paraId="03262E1D"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показ</w:t>
            </w:r>
            <w:r>
              <w:rPr>
                <w:color w:val="000000"/>
                <w:sz w:val="22"/>
                <w:szCs w:val="22"/>
              </w:rPr>
              <w:t>а</w:t>
            </w:r>
            <w:r>
              <w:rPr>
                <w:color w:val="000000"/>
                <w:sz w:val="22"/>
                <w:szCs w:val="22"/>
              </w:rPr>
              <w:t>теля</w:t>
            </w:r>
          </w:p>
        </w:tc>
        <w:tc>
          <w:tcPr>
            <w:tcW w:w="714" w:type="pct"/>
            <w:gridSpan w:val="2"/>
            <w:tcBorders>
              <w:top w:val="single" w:sz="4" w:space="0" w:color="auto"/>
              <w:left w:val="nil"/>
              <w:bottom w:val="single" w:sz="4" w:space="0" w:color="auto"/>
              <w:right w:val="single" w:sz="4" w:space="0" w:color="auto"/>
            </w:tcBorders>
            <w:vAlign w:val="center"/>
            <w:hideMark/>
          </w:tcPr>
          <w:p w14:paraId="6AC3B559" w14:textId="77777777" w:rsidR="008B51CC" w:rsidRDefault="008B51CC" w:rsidP="00C6643D">
            <w:pPr>
              <w:autoSpaceDN w:val="0"/>
              <w:rPr>
                <w:color w:val="000000"/>
                <w:sz w:val="22"/>
                <w:szCs w:val="22"/>
              </w:rPr>
            </w:pPr>
            <w:r>
              <w:rPr>
                <w:color w:val="000000"/>
                <w:sz w:val="22"/>
                <w:szCs w:val="22"/>
              </w:rPr>
              <w:t>единица измерения</w:t>
            </w:r>
          </w:p>
        </w:tc>
        <w:tc>
          <w:tcPr>
            <w:tcW w:w="221" w:type="pct"/>
            <w:vMerge w:val="restart"/>
            <w:tcBorders>
              <w:top w:val="nil"/>
              <w:left w:val="single" w:sz="4" w:space="0" w:color="auto"/>
              <w:bottom w:val="single" w:sz="4" w:space="0" w:color="auto"/>
              <w:right w:val="single" w:sz="4" w:space="0" w:color="auto"/>
            </w:tcBorders>
            <w:vAlign w:val="center"/>
            <w:hideMark/>
          </w:tcPr>
          <w:p w14:paraId="7110F49E" w14:textId="77777777" w:rsidR="008B51CC" w:rsidRDefault="008B51CC" w:rsidP="00C6643D">
            <w:pPr>
              <w:autoSpaceDN w:val="0"/>
              <w:rPr>
                <w:color w:val="000000"/>
                <w:sz w:val="22"/>
                <w:szCs w:val="22"/>
              </w:rPr>
            </w:pPr>
            <w:r>
              <w:rPr>
                <w:color w:val="000000"/>
                <w:sz w:val="22"/>
                <w:szCs w:val="22"/>
              </w:rPr>
              <w:t>вс</w:t>
            </w:r>
            <w:r>
              <w:rPr>
                <w:color w:val="000000"/>
                <w:sz w:val="22"/>
                <w:szCs w:val="22"/>
              </w:rPr>
              <w:t>е</w:t>
            </w:r>
            <w:r>
              <w:rPr>
                <w:color w:val="000000"/>
                <w:sz w:val="22"/>
                <w:szCs w:val="22"/>
              </w:rPr>
              <w:t>го</w:t>
            </w:r>
          </w:p>
        </w:tc>
        <w:tc>
          <w:tcPr>
            <w:tcW w:w="2059" w:type="pct"/>
            <w:gridSpan w:val="4"/>
            <w:tcBorders>
              <w:top w:val="single" w:sz="4" w:space="0" w:color="auto"/>
              <w:left w:val="nil"/>
              <w:bottom w:val="single" w:sz="4" w:space="0" w:color="auto"/>
              <w:right w:val="single" w:sz="4" w:space="0" w:color="auto"/>
            </w:tcBorders>
            <w:vAlign w:val="center"/>
            <w:hideMark/>
          </w:tcPr>
          <w:p w14:paraId="328547B6" w14:textId="77777777" w:rsidR="008B51CC" w:rsidRDefault="008B51CC" w:rsidP="00C6643D">
            <w:pPr>
              <w:autoSpaceDN w:val="0"/>
              <w:jc w:val="center"/>
              <w:rPr>
                <w:color w:val="000000"/>
                <w:sz w:val="22"/>
                <w:szCs w:val="22"/>
              </w:rPr>
            </w:pPr>
            <w:r>
              <w:rPr>
                <w:color w:val="000000"/>
                <w:sz w:val="22"/>
                <w:szCs w:val="22"/>
              </w:rPr>
              <w:t>из них</w:t>
            </w:r>
          </w:p>
        </w:tc>
      </w:tr>
      <w:tr w:rsidR="008B51CC" w14:paraId="26F22BC4" w14:textId="77777777" w:rsidTr="008B51CC">
        <w:trPr>
          <w:trHeight w:val="30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55A9717"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F6332BC"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B9E2700"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auto"/>
              <w:right w:val="single" w:sz="4" w:space="0" w:color="auto"/>
            </w:tcBorders>
            <w:vAlign w:val="center"/>
            <w:hideMark/>
          </w:tcPr>
          <w:p w14:paraId="4D4AD02A"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4A20B8B1"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w:t>
            </w:r>
          </w:p>
        </w:tc>
        <w:tc>
          <w:tcPr>
            <w:tcW w:w="249" w:type="pct"/>
            <w:tcBorders>
              <w:top w:val="nil"/>
              <w:left w:val="nil"/>
              <w:bottom w:val="single" w:sz="4" w:space="0" w:color="auto"/>
              <w:right w:val="single" w:sz="4" w:space="0" w:color="auto"/>
            </w:tcBorders>
            <w:vAlign w:val="center"/>
            <w:hideMark/>
          </w:tcPr>
          <w:p w14:paraId="645A4B8B" w14:textId="77777777" w:rsidR="008B51CC" w:rsidRDefault="008B51CC" w:rsidP="00C6643D">
            <w:pPr>
              <w:autoSpaceDN w:val="0"/>
              <w:rPr>
                <w:color w:val="000000"/>
                <w:sz w:val="22"/>
                <w:szCs w:val="22"/>
              </w:rPr>
            </w:pPr>
            <w:r>
              <w:rPr>
                <w:color w:val="000000"/>
                <w:sz w:val="22"/>
                <w:szCs w:val="22"/>
              </w:rPr>
              <w:t>код по ОКЕИ</w:t>
            </w:r>
          </w:p>
        </w:tc>
        <w:tc>
          <w:tcPr>
            <w:tcW w:w="0" w:type="auto"/>
            <w:vMerge/>
            <w:tcBorders>
              <w:top w:val="nil"/>
              <w:left w:val="single" w:sz="4" w:space="0" w:color="auto"/>
              <w:bottom w:val="single" w:sz="4" w:space="0" w:color="auto"/>
              <w:right w:val="single" w:sz="4" w:space="0" w:color="auto"/>
            </w:tcBorders>
            <w:vAlign w:val="center"/>
            <w:hideMark/>
          </w:tcPr>
          <w:p w14:paraId="77110D40" w14:textId="77777777" w:rsidR="008B51CC" w:rsidRDefault="008B51CC" w:rsidP="00C6643D">
            <w:pPr>
              <w:rPr>
                <w:color w:val="000000"/>
                <w:sz w:val="22"/>
                <w:szCs w:val="22"/>
              </w:rPr>
            </w:pPr>
          </w:p>
        </w:tc>
        <w:tc>
          <w:tcPr>
            <w:tcW w:w="563" w:type="pct"/>
            <w:tcBorders>
              <w:top w:val="nil"/>
              <w:left w:val="nil"/>
              <w:bottom w:val="single" w:sz="4" w:space="0" w:color="auto"/>
              <w:right w:val="single" w:sz="4" w:space="0" w:color="auto"/>
            </w:tcBorders>
            <w:vAlign w:val="center"/>
            <w:hideMark/>
          </w:tcPr>
          <w:p w14:paraId="643656D2"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казенн</w:t>
            </w:r>
            <w:r>
              <w:rPr>
                <w:color w:val="000000"/>
                <w:sz w:val="22"/>
                <w:szCs w:val="22"/>
              </w:rPr>
              <w:t>ы</w:t>
            </w:r>
            <w:r>
              <w:rPr>
                <w:color w:val="000000"/>
                <w:sz w:val="22"/>
                <w:szCs w:val="22"/>
              </w:rPr>
              <w:t>ми учрежден</w:t>
            </w:r>
            <w:r>
              <w:rPr>
                <w:color w:val="000000"/>
                <w:sz w:val="22"/>
                <w:szCs w:val="22"/>
              </w:rPr>
              <w:t>и</w:t>
            </w:r>
            <w:r>
              <w:rPr>
                <w:color w:val="000000"/>
                <w:sz w:val="22"/>
                <w:szCs w:val="22"/>
              </w:rPr>
              <w:t>ями на основ</w:t>
            </w:r>
            <w:r>
              <w:rPr>
                <w:color w:val="000000"/>
                <w:sz w:val="22"/>
                <w:szCs w:val="22"/>
              </w:rPr>
              <w:t>а</w:t>
            </w:r>
            <w:r>
              <w:rPr>
                <w:color w:val="000000"/>
                <w:sz w:val="22"/>
                <w:szCs w:val="22"/>
              </w:rPr>
              <w:t>нии муниц</w:t>
            </w:r>
            <w:r>
              <w:rPr>
                <w:color w:val="000000"/>
                <w:sz w:val="22"/>
                <w:szCs w:val="22"/>
              </w:rPr>
              <w:t>и</w:t>
            </w:r>
            <w:r>
              <w:rPr>
                <w:color w:val="000000"/>
                <w:sz w:val="22"/>
                <w:szCs w:val="22"/>
              </w:rPr>
              <w:t>пального зад</w:t>
            </w:r>
            <w:r>
              <w:rPr>
                <w:color w:val="000000"/>
                <w:sz w:val="22"/>
                <w:szCs w:val="22"/>
              </w:rPr>
              <w:t>а</w:t>
            </w:r>
            <w:r>
              <w:rPr>
                <w:color w:val="000000"/>
                <w:sz w:val="22"/>
                <w:szCs w:val="22"/>
              </w:rPr>
              <w:t>ния</w:t>
            </w:r>
          </w:p>
        </w:tc>
        <w:tc>
          <w:tcPr>
            <w:tcW w:w="563" w:type="pct"/>
            <w:tcBorders>
              <w:top w:val="nil"/>
              <w:left w:val="nil"/>
              <w:bottom w:val="single" w:sz="4" w:space="0" w:color="auto"/>
              <w:right w:val="single" w:sz="4" w:space="0" w:color="auto"/>
            </w:tcBorders>
            <w:vAlign w:val="center"/>
            <w:hideMark/>
          </w:tcPr>
          <w:p w14:paraId="13AD98D3"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бюдже</w:t>
            </w:r>
            <w:r>
              <w:rPr>
                <w:color w:val="000000"/>
                <w:sz w:val="22"/>
                <w:szCs w:val="22"/>
              </w:rPr>
              <w:t>т</w:t>
            </w:r>
            <w:r>
              <w:rPr>
                <w:color w:val="000000"/>
                <w:sz w:val="22"/>
                <w:szCs w:val="22"/>
              </w:rPr>
              <w:t>ными и авт</w:t>
            </w:r>
            <w:r>
              <w:rPr>
                <w:color w:val="000000"/>
                <w:sz w:val="22"/>
                <w:szCs w:val="22"/>
              </w:rPr>
              <w:t>о</w:t>
            </w:r>
            <w:r>
              <w:rPr>
                <w:color w:val="000000"/>
                <w:sz w:val="22"/>
                <w:szCs w:val="22"/>
              </w:rPr>
              <w:t>номными учреждениями на основании муниципальн</w:t>
            </w:r>
            <w:r>
              <w:rPr>
                <w:color w:val="000000"/>
                <w:sz w:val="22"/>
                <w:szCs w:val="22"/>
              </w:rPr>
              <w:t>о</w:t>
            </w:r>
            <w:r>
              <w:rPr>
                <w:color w:val="000000"/>
                <w:sz w:val="22"/>
                <w:szCs w:val="22"/>
              </w:rPr>
              <w:t>го задания</w:t>
            </w:r>
          </w:p>
        </w:tc>
        <w:tc>
          <w:tcPr>
            <w:tcW w:w="439" w:type="pct"/>
            <w:tcBorders>
              <w:top w:val="nil"/>
              <w:left w:val="nil"/>
              <w:bottom w:val="single" w:sz="4" w:space="0" w:color="auto"/>
              <w:right w:val="single" w:sz="4" w:space="0" w:color="auto"/>
            </w:tcBorders>
            <w:vAlign w:val="center"/>
            <w:hideMark/>
          </w:tcPr>
          <w:p w14:paraId="05CC84AA"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конкурсом</w:t>
            </w:r>
          </w:p>
        </w:tc>
        <w:tc>
          <w:tcPr>
            <w:tcW w:w="495" w:type="pct"/>
            <w:tcBorders>
              <w:top w:val="nil"/>
              <w:left w:val="nil"/>
              <w:bottom w:val="single" w:sz="4" w:space="0" w:color="auto"/>
              <w:right w:val="single" w:sz="4" w:space="0" w:color="auto"/>
            </w:tcBorders>
            <w:vAlign w:val="center"/>
            <w:hideMark/>
          </w:tcPr>
          <w:p w14:paraId="120A0F1B"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соц</w:t>
            </w:r>
            <w:r>
              <w:rPr>
                <w:color w:val="000000"/>
                <w:sz w:val="22"/>
                <w:szCs w:val="22"/>
              </w:rPr>
              <w:t>и</w:t>
            </w:r>
            <w:r>
              <w:rPr>
                <w:color w:val="000000"/>
                <w:sz w:val="22"/>
                <w:szCs w:val="22"/>
              </w:rPr>
              <w:t>альными се</w:t>
            </w:r>
            <w:r>
              <w:rPr>
                <w:color w:val="000000"/>
                <w:sz w:val="22"/>
                <w:szCs w:val="22"/>
              </w:rPr>
              <w:t>р</w:t>
            </w:r>
            <w:r>
              <w:rPr>
                <w:color w:val="000000"/>
                <w:sz w:val="22"/>
                <w:szCs w:val="22"/>
              </w:rPr>
              <w:t>тификатами</w:t>
            </w:r>
          </w:p>
        </w:tc>
      </w:tr>
      <w:tr w:rsidR="008B51CC" w14:paraId="361A6338" w14:textId="77777777" w:rsidTr="008B51CC">
        <w:trPr>
          <w:trHeight w:val="288"/>
        </w:trPr>
        <w:tc>
          <w:tcPr>
            <w:tcW w:w="511" w:type="pct"/>
            <w:tcBorders>
              <w:top w:val="nil"/>
              <w:left w:val="single" w:sz="4" w:space="0" w:color="auto"/>
              <w:bottom w:val="single" w:sz="4" w:space="0" w:color="auto"/>
              <w:right w:val="single" w:sz="4" w:space="0" w:color="auto"/>
            </w:tcBorders>
            <w:vAlign w:val="center"/>
            <w:hideMark/>
          </w:tcPr>
          <w:p w14:paraId="3385D772" w14:textId="77777777" w:rsidR="008B51CC" w:rsidRDefault="008B51CC" w:rsidP="00C6643D">
            <w:pPr>
              <w:autoSpaceDN w:val="0"/>
              <w:rPr>
                <w:color w:val="000000"/>
                <w:sz w:val="22"/>
                <w:szCs w:val="22"/>
              </w:rPr>
            </w:pPr>
            <w:r>
              <w:rPr>
                <w:color w:val="000000"/>
                <w:sz w:val="22"/>
                <w:szCs w:val="22"/>
              </w:rPr>
              <w:t>1</w:t>
            </w:r>
          </w:p>
        </w:tc>
        <w:tc>
          <w:tcPr>
            <w:tcW w:w="520" w:type="pct"/>
            <w:tcBorders>
              <w:top w:val="nil"/>
              <w:left w:val="nil"/>
              <w:bottom w:val="single" w:sz="4" w:space="0" w:color="auto"/>
              <w:right w:val="single" w:sz="4" w:space="0" w:color="auto"/>
            </w:tcBorders>
            <w:vAlign w:val="center"/>
            <w:hideMark/>
          </w:tcPr>
          <w:p w14:paraId="30A6F0B4" w14:textId="77777777" w:rsidR="008B51CC" w:rsidRDefault="008B51CC" w:rsidP="00C6643D">
            <w:pPr>
              <w:autoSpaceDN w:val="0"/>
              <w:rPr>
                <w:color w:val="000000"/>
                <w:sz w:val="22"/>
                <w:szCs w:val="22"/>
              </w:rPr>
            </w:pPr>
            <w:r>
              <w:rPr>
                <w:color w:val="000000"/>
                <w:sz w:val="22"/>
                <w:szCs w:val="22"/>
              </w:rPr>
              <w:t>2</w:t>
            </w:r>
          </w:p>
        </w:tc>
        <w:tc>
          <w:tcPr>
            <w:tcW w:w="511" w:type="pct"/>
            <w:tcBorders>
              <w:top w:val="nil"/>
              <w:left w:val="nil"/>
              <w:bottom w:val="single" w:sz="4" w:space="0" w:color="auto"/>
              <w:right w:val="single" w:sz="4" w:space="0" w:color="auto"/>
            </w:tcBorders>
            <w:vAlign w:val="center"/>
            <w:hideMark/>
          </w:tcPr>
          <w:p w14:paraId="0F6CFD63" w14:textId="77777777" w:rsidR="008B51CC" w:rsidRDefault="008B51CC" w:rsidP="00C6643D">
            <w:pPr>
              <w:autoSpaceDN w:val="0"/>
              <w:rPr>
                <w:color w:val="000000"/>
                <w:sz w:val="22"/>
                <w:szCs w:val="22"/>
              </w:rPr>
            </w:pPr>
            <w:r>
              <w:rPr>
                <w:color w:val="000000"/>
                <w:sz w:val="22"/>
                <w:szCs w:val="22"/>
              </w:rPr>
              <w:t>3</w:t>
            </w:r>
          </w:p>
        </w:tc>
        <w:tc>
          <w:tcPr>
            <w:tcW w:w="465" w:type="pct"/>
            <w:tcBorders>
              <w:top w:val="nil"/>
              <w:left w:val="nil"/>
              <w:bottom w:val="single" w:sz="4" w:space="0" w:color="auto"/>
              <w:right w:val="single" w:sz="4" w:space="0" w:color="auto"/>
            </w:tcBorders>
            <w:vAlign w:val="center"/>
            <w:hideMark/>
          </w:tcPr>
          <w:p w14:paraId="63418A31" w14:textId="77777777" w:rsidR="008B51CC" w:rsidRDefault="008B51CC" w:rsidP="00C6643D">
            <w:pPr>
              <w:autoSpaceDN w:val="0"/>
              <w:rPr>
                <w:color w:val="000000"/>
                <w:sz w:val="22"/>
                <w:szCs w:val="22"/>
              </w:rPr>
            </w:pPr>
            <w:r>
              <w:rPr>
                <w:color w:val="000000"/>
                <w:sz w:val="22"/>
                <w:szCs w:val="22"/>
              </w:rPr>
              <w:t>4</w:t>
            </w:r>
          </w:p>
        </w:tc>
        <w:tc>
          <w:tcPr>
            <w:tcW w:w="465" w:type="pct"/>
            <w:tcBorders>
              <w:top w:val="nil"/>
              <w:left w:val="nil"/>
              <w:bottom w:val="single" w:sz="4" w:space="0" w:color="auto"/>
              <w:right w:val="single" w:sz="4" w:space="0" w:color="auto"/>
            </w:tcBorders>
            <w:vAlign w:val="center"/>
            <w:hideMark/>
          </w:tcPr>
          <w:p w14:paraId="645F61B9" w14:textId="77777777" w:rsidR="008B51CC" w:rsidRDefault="008B51CC" w:rsidP="00C6643D">
            <w:pPr>
              <w:autoSpaceDN w:val="0"/>
              <w:rPr>
                <w:color w:val="000000"/>
                <w:sz w:val="22"/>
                <w:szCs w:val="22"/>
              </w:rPr>
            </w:pPr>
            <w:r>
              <w:rPr>
                <w:color w:val="000000"/>
                <w:sz w:val="22"/>
                <w:szCs w:val="22"/>
              </w:rPr>
              <w:t>5</w:t>
            </w:r>
          </w:p>
        </w:tc>
        <w:tc>
          <w:tcPr>
            <w:tcW w:w="249" w:type="pct"/>
            <w:tcBorders>
              <w:top w:val="nil"/>
              <w:left w:val="nil"/>
              <w:bottom w:val="single" w:sz="4" w:space="0" w:color="auto"/>
              <w:right w:val="single" w:sz="4" w:space="0" w:color="auto"/>
            </w:tcBorders>
            <w:vAlign w:val="center"/>
            <w:hideMark/>
          </w:tcPr>
          <w:p w14:paraId="3A34F3F0" w14:textId="77777777" w:rsidR="008B51CC" w:rsidRDefault="008B51CC" w:rsidP="00C6643D">
            <w:pPr>
              <w:autoSpaceDN w:val="0"/>
              <w:rPr>
                <w:color w:val="000000"/>
                <w:sz w:val="22"/>
                <w:szCs w:val="22"/>
              </w:rPr>
            </w:pPr>
            <w:r>
              <w:rPr>
                <w:color w:val="000000"/>
                <w:sz w:val="22"/>
                <w:szCs w:val="22"/>
              </w:rPr>
              <w:t>6</w:t>
            </w:r>
          </w:p>
        </w:tc>
        <w:tc>
          <w:tcPr>
            <w:tcW w:w="221" w:type="pct"/>
            <w:tcBorders>
              <w:top w:val="nil"/>
              <w:left w:val="nil"/>
              <w:bottom w:val="single" w:sz="4" w:space="0" w:color="auto"/>
              <w:right w:val="single" w:sz="4" w:space="0" w:color="auto"/>
            </w:tcBorders>
            <w:vAlign w:val="center"/>
            <w:hideMark/>
          </w:tcPr>
          <w:p w14:paraId="1C7F1016" w14:textId="77777777" w:rsidR="008B51CC" w:rsidRDefault="008B51CC" w:rsidP="00C6643D">
            <w:pPr>
              <w:autoSpaceDN w:val="0"/>
              <w:rPr>
                <w:color w:val="000000"/>
                <w:sz w:val="22"/>
                <w:szCs w:val="22"/>
              </w:rPr>
            </w:pPr>
            <w:r>
              <w:rPr>
                <w:color w:val="000000"/>
                <w:sz w:val="22"/>
                <w:szCs w:val="22"/>
              </w:rPr>
              <w:t>7</w:t>
            </w:r>
          </w:p>
        </w:tc>
        <w:tc>
          <w:tcPr>
            <w:tcW w:w="563" w:type="pct"/>
            <w:tcBorders>
              <w:top w:val="nil"/>
              <w:left w:val="nil"/>
              <w:bottom w:val="single" w:sz="4" w:space="0" w:color="auto"/>
              <w:right w:val="single" w:sz="4" w:space="0" w:color="auto"/>
            </w:tcBorders>
            <w:vAlign w:val="center"/>
            <w:hideMark/>
          </w:tcPr>
          <w:p w14:paraId="5198E3EC" w14:textId="77777777" w:rsidR="008B51CC" w:rsidRDefault="008B51CC" w:rsidP="00C6643D">
            <w:pPr>
              <w:autoSpaceDN w:val="0"/>
              <w:rPr>
                <w:color w:val="000000"/>
                <w:sz w:val="22"/>
                <w:szCs w:val="22"/>
              </w:rPr>
            </w:pPr>
            <w:r>
              <w:rPr>
                <w:color w:val="000000"/>
                <w:sz w:val="22"/>
                <w:szCs w:val="22"/>
              </w:rPr>
              <w:t>8</w:t>
            </w:r>
          </w:p>
        </w:tc>
        <w:tc>
          <w:tcPr>
            <w:tcW w:w="563" w:type="pct"/>
            <w:tcBorders>
              <w:top w:val="nil"/>
              <w:left w:val="nil"/>
              <w:bottom w:val="single" w:sz="4" w:space="0" w:color="auto"/>
              <w:right w:val="single" w:sz="4" w:space="0" w:color="auto"/>
            </w:tcBorders>
            <w:vAlign w:val="center"/>
            <w:hideMark/>
          </w:tcPr>
          <w:p w14:paraId="716CBCF5" w14:textId="77777777" w:rsidR="008B51CC" w:rsidRDefault="008B51CC" w:rsidP="00C6643D">
            <w:pPr>
              <w:autoSpaceDN w:val="0"/>
              <w:rPr>
                <w:color w:val="000000"/>
                <w:sz w:val="22"/>
                <w:szCs w:val="22"/>
              </w:rPr>
            </w:pPr>
            <w:r>
              <w:rPr>
                <w:color w:val="000000"/>
                <w:sz w:val="22"/>
                <w:szCs w:val="22"/>
              </w:rPr>
              <w:t>9</w:t>
            </w:r>
          </w:p>
        </w:tc>
        <w:tc>
          <w:tcPr>
            <w:tcW w:w="439" w:type="pct"/>
            <w:tcBorders>
              <w:top w:val="nil"/>
              <w:left w:val="nil"/>
              <w:bottom w:val="single" w:sz="4" w:space="0" w:color="auto"/>
              <w:right w:val="single" w:sz="4" w:space="0" w:color="auto"/>
            </w:tcBorders>
            <w:vAlign w:val="center"/>
            <w:hideMark/>
          </w:tcPr>
          <w:p w14:paraId="7399F63E" w14:textId="77777777" w:rsidR="008B51CC" w:rsidRDefault="008B51CC" w:rsidP="00C6643D">
            <w:pPr>
              <w:autoSpaceDN w:val="0"/>
              <w:rPr>
                <w:color w:val="000000"/>
                <w:sz w:val="22"/>
                <w:szCs w:val="22"/>
              </w:rPr>
            </w:pPr>
            <w:r>
              <w:rPr>
                <w:color w:val="000000"/>
                <w:sz w:val="22"/>
                <w:szCs w:val="22"/>
              </w:rPr>
              <w:t>10</w:t>
            </w:r>
          </w:p>
        </w:tc>
        <w:tc>
          <w:tcPr>
            <w:tcW w:w="495" w:type="pct"/>
            <w:tcBorders>
              <w:top w:val="nil"/>
              <w:left w:val="nil"/>
              <w:bottom w:val="single" w:sz="4" w:space="0" w:color="auto"/>
              <w:right w:val="single" w:sz="4" w:space="0" w:color="auto"/>
            </w:tcBorders>
            <w:vAlign w:val="center"/>
            <w:hideMark/>
          </w:tcPr>
          <w:p w14:paraId="74889072" w14:textId="77777777" w:rsidR="008B51CC" w:rsidRDefault="008B51CC" w:rsidP="00C6643D">
            <w:pPr>
              <w:autoSpaceDN w:val="0"/>
              <w:rPr>
                <w:color w:val="000000"/>
                <w:sz w:val="22"/>
                <w:szCs w:val="22"/>
              </w:rPr>
            </w:pPr>
            <w:r>
              <w:rPr>
                <w:color w:val="000000"/>
                <w:sz w:val="22"/>
                <w:szCs w:val="22"/>
              </w:rPr>
              <w:t>11</w:t>
            </w:r>
          </w:p>
        </w:tc>
      </w:tr>
      <w:tr w:rsidR="008B51CC" w14:paraId="43CF1431" w14:textId="77777777" w:rsidTr="008B51CC">
        <w:trPr>
          <w:trHeight w:val="420"/>
        </w:trPr>
        <w:tc>
          <w:tcPr>
            <w:tcW w:w="511" w:type="pct"/>
            <w:vMerge w:val="restart"/>
            <w:tcBorders>
              <w:top w:val="nil"/>
              <w:left w:val="single" w:sz="4" w:space="0" w:color="auto"/>
              <w:bottom w:val="single" w:sz="4" w:space="0" w:color="000000"/>
              <w:right w:val="single" w:sz="4" w:space="0" w:color="auto"/>
            </w:tcBorders>
            <w:vAlign w:val="center"/>
            <w:hideMark/>
          </w:tcPr>
          <w:p w14:paraId="2D5D3449" w14:textId="77777777" w:rsidR="008B51CC" w:rsidRDefault="008B51CC" w:rsidP="00C6643D">
            <w:pPr>
              <w:autoSpaceDN w:val="0"/>
              <w:rPr>
                <w:color w:val="000000"/>
                <w:sz w:val="22"/>
                <w:szCs w:val="22"/>
              </w:rPr>
            </w:pPr>
            <w:r>
              <w:rPr>
                <w:color w:val="000000"/>
                <w:sz w:val="22"/>
                <w:szCs w:val="22"/>
              </w:rPr>
              <w:t> </w:t>
            </w:r>
          </w:p>
        </w:tc>
        <w:tc>
          <w:tcPr>
            <w:tcW w:w="520" w:type="pct"/>
            <w:vMerge w:val="restart"/>
            <w:tcBorders>
              <w:top w:val="nil"/>
              <w:left w:val="single" w:sz="4" w:space="0" w:color="auto"/>
              <w:bottom w:val="single" w:sz="4" w:space="0" w:color="000000"/>
              <w:right w:val="single" w:sz="4" w:space="0" w:color="auto"/>
            </w:tcBorders>
            <w:vAlign w:val="bottom"/>
            <w:hideMark/>
          </w:tcPr>
          <w:p w14:paraId="6BAB9F4C" w14:textId="77777777" w:rsidR="008B51CC" w:rsidRDefault="008B51CC" w:rsidP="00C6643D">
            <w:pPr>
              <w:autoSpaceDN w:val="0"/>
              <w:rPr>
                <w:color w:val="000000"/>
                <w:sz w:val="22"/>
                <w:szCs w:val="22"/>
              </w:rPr>
            </w:pPr>
            <w:r>
              <w:rPr>
                <w:color w:val="000000"/>
                <w:sz w:val="22"/>
                <w:szCs w:val="22"/>
              </w:rPr>
              <w:t> </w:t>
            </w:r>
          </w:p>
        </w:tc>
        <w:tc>
          <w:tcPr>
            <w:tcW w:w="511" w:type="pct"/>
            <w:vMerge w:val="restart"/>
            <w:tcBorders>
              <w:top w:val="nil"/>
              <w:left w:val="single" w:sz="4" w:space="0" w:color="auto"/>
              <w:bottom w:val="single" w:sz="4" w:space="0" w:color="000000"/>
              <w:right w:val="single" w:sz="4" w:space="0" w:color="auto"/>
            </w:tcBorders>
            <w:vAlign w:val="center"/>
            <w:hideMark/>
          </w:tcPr>
          <w:p w14:paraId="320B0B17"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6CB53B28"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7FAB6A82"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6E21FC87"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28E1B843"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666A77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5B34A613"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0DD41952"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1CDC2047" w14:textId="77777777" w:rsidR="008B51CC" w:rsidRDefault="008B51CC" w:rsidP="00C6643D">
            <w:pPr>
              <w:autoSpaceDN w:val="0"/>
              <w:jc w:val="right"/>
              <w:rPr>
                <w:color w:val="000000"/>
                <w:sz w:val="22"/>
                <w:szCs w:val="22"/>
              </w:rPr>
            </w:pPr>
            <w:r>
              <w:rPr>
                <w:color w:val="000000"/>
                <w:sz w:val="22"/>
                <w:szCs w:val="22"/>
              </w:rPr>
              <w:t> </w:t>
            </w:r>
          </w:p>
        </w:tc>
      </w:tr>
      <w:tr w:rsidR="008B51CC" w14:paraId="5F2A5F04"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7A4671D1"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7B894CD8"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5D55E64A"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43708D68"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4FEDB788"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6DA6B3B2"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2F48A4F5"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0ED170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29A5BEF"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26C5D696"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0EC60E97" w14:textId="77777777" w:rsidR="008B51CC" w:rsidRDefault="008B51CC" w:rsidP="00C6643D">
            <w:pPr>
              <w:autoSpaceDN w:val="0"/>
              <w:jc w:val="right"/>
              <w:rPr>
                <w:color w:val="000000"/>
                <w:sz w:val="22"/>
                <w:szCs w:val="22"/>
              </w:rPr>
            </w:pPr>
            <w:r>
              <w:rPr>
                <w:color w:val="000000"/>
                <w:sz w:val="22"/>
                <w:szCs w:val="22"/>
              </w:rPr>
              <w:t> </w:t>
            </w:r>
          </w:p>
        </w:tc>
      </w:tr>
      <w:tr w:rsidR="008B51CC" w14:paraId="2D98C817"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778C0413"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5185551F"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031F68CC"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6704081D"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20B82E9C"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54E0DAA2"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51304906"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446E52A8"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5765CAF3"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7727B6E6"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49A0819A" w14:textId="77777777" w:rsidR="008B51CC" w:rsidRDefault="008B51CC" w:rsidP="00C6643D">
            <w:pPr>
              <w:autoSpaceDN w:val="0"/>
              <w:jc w:val="right"/>
              <w:rPr>
                <w:color w:val="000000"/>
                <w:sz w:val="22"/>
                <w:szCs w:val="22"/>
              </w:rPr>
            </w:pPr>
            <w:r>
              <w:rPr>
                <w:color w:val="000000"/>
                <w:sz w:val="22"/>
                <w:szCs w:val="22"/>
              </w:rPr>
              <w:t> </w:t>
            </w:r>
          </w:p>
        </w:tc>
      </w:tr>
      <w:tr w:rsidR="008B51CC" w14:paraId="7B77C403"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5940D759"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279245A1" w14:textId="77777777" w:rsidR="008B51CC" w:rsidRDefault="008B51CC" w:rsidP="00C6643D">
            <w:pPr>
              <w:rPr>
                <w:color w:val="000000"/>
                <w:sz w:val="22"/>
                <w:szCs w:val="22"/>
              </w:rPr>
            </w:pPr>
          </w:p>
        </w:tc>
        <w:tc>
          <w:tcPr>
            <w:tcW w:w="511" w:type="pct"/>
            <w:vMerge w:val="restart"/>
            <w:tcBorders>
              <w:top w:val="nil"/>
              <w:left w:val="single" w:sz="4" w:space="0" w:color="auto"/>
              <w:bottom w:val="single" w:sz="4" w:space="0" w:color="000000"/>
              <w:right w:val="single" w:sz="4" w:space="0" w:color="auto"/>
            </w:tcBorders>
            <w:vAlign w:val="center"/>
            <w:hideMark/>
          </w:tcPr>
          <w:p w14:paraId="3185F23A"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7AAA7282"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77F7E474"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C042076"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455E457B"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4C9C47D7"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27CD9E0"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2ABF26E4"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0243BB5E" w14:textId="77777777" w:rsidR="008B51CC" w:rsidRDefault="008B51CC" w:rsidP="00C6643D">
            <w:pPr>
              <w:autoSpaceDN w:val="0"/>
              <w:jc w:val="right"/>
              <w:rPr>
                <w:color w:val="000000"/>
                <w:sz w:val="22"/>
                <w:szCs w:val="22"/>
              </w:rPr>
            </w:pPr>
            <w:r>
              <w:rPr>
                <w:color w:val="000000"/>
                <w:sz w:val="22"/>
                <w:szCs w:val="22"/>
              </w:rPr>
              <w:t> </w:t>
            </w:r>
          </w:p>
        </w:tc>
      </w:tr>
      <w:tr w:rsidR="008B51CC" w14:paraId="0B95C7D0"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3CA79024"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035198F6"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6C65CDB6"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1891AFBD"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280FB05E"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CEDBD4B"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4783DA76"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860B038"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0551589"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7B27DD4A"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43616CC0" w14:textId="77777777" w:rsidR="008B51CC" w:rsidRDefault="008B51CC" w:rsidP="00C6643D">
            <w:pPr>
              <w:autoSpaceDN w:val="0"/>
              <w:jc w:val="right"/>
              <w:rPr>
                <w:color w:val="000000"/>
                <w:sz w:val="22"/>
                <w:szCs w:val="22"/>
              </w:rPr>
            </w:pPr>
            <w:r>
              <w:rPr>
                <w:color w:val="000000"/>
                <w:sz w:val="22"/>
                <w:szCs w:val="22"/>
              </w:rPr>
              <w:t> </w:t>
            </w:r>
          </w:p>
        </w:tc>
      </w:tr>
      <w:tr w:rsidR="008B51CC" w14:paraId="75064522"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0C1F23AC"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21A83E4D"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4E6AC805"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71883C8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12882480"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0BED015E"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1E5A35D6"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05D01F8C"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C56F84E"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4F8095E3"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1302FF3B" w14:textId="77777777" w:rsidR="008B51CC" w:rsidRDefault="008B51CC" w:rsidP="00C6643D">
            <w:pPr>
              <w:autoSpaceDN w:val="0"/>
              <w:jc w:val="right"/>
              <w:rPr>
                <w:color w:val="000000"/>
                <w:sz w:val="22"/>
                <w:szCs w:val="22"/>
              </w:rPr>
            </w:pPr>
            <w:r>
              <w:rPr>
                <w:color w:val="000000"/>
                <w:sz w:val="22"/>
                <w:szCs w:val="22"/>
              </w:rPr>
              <w:t> </w:t>
            </w:r>
          </w:p>
        </w:tc>
      </w:tr>
      <w:tr w:rsidR="008B51CC" w14:paraId="55F54F6C"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0C972D3B"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1EAED7EC"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349E4802"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373D554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46FE96B5"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2FE883E2"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06183EAF"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6B298149"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3251B2D3"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03461250"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32392961" w14:textId="77777777" w:rsidR="008B51CC" w:rsidRDefault="008B51CC" w:rsidP="00C6643D">
            <w:pPr>
              <w:autoSpaceDN w:val="0"/>
              <w:rPr>
                <w:color w:val="000000"/>
                <w:sz w:val="22"/>
                <w:szCs w:val="22"/>
              </w:rPr>
            </w:pPr>
            <w:r>
              <w:rPr>
                <w:color w:val="000000"/>
                <w:sz w:val="22"/>
                <w:szCs w:val="22"/>
              </w:rPr>
              <w:t> </w:t>
            </w:r>
          </w:p>
        </w:tc>
      </w:tr>
      <w:tr w:rsidR="008B51CC" w14:paraId="215AB98F"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3EF4C344"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4EF3EA29"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7E6AF44B"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682AD36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4DFE42A2"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2E4F1D9D"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2C2FE4EE"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46E5095"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571640F7"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0BC71F99"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7113D837" w14:textId="77777777" w:rsidR="008B51CC" w:rsidRDefault="008B51CC" w:rsidP="00C6643D">
            <w:pPr>
              <w:autoSpaceDN w:val="0"/>
              <w:rPr>
                <w:color w:val="000000"/>
                <w:sz w:val="22"/>
                <w:szCs w:val="22"/>
              </w:rPr>
            </w:pPr>
            <w:r>
              <w:rPr>
                <w:color w:val="000000"/>
                <w:sz w:val="22"/>
                <w:szCs w:val="22"/>
              </w:rPr>
              <w:t> </w:t>
            </w:r>
          </w:p>
        </w:tc>
      </w:tr>
    </w:tbl>
    <w:p w14:paraId="308D54ED" w14:textId="77777777" w:rsidR="008B51CC" w:rsidRDefault="008B51CC" w:rsidP="008B51CC">
      <w:pPr>
        <w:spacing w:after="200" w:line="276" w:lineRule="auto"/>
        <w:rPr>
          <w:rFonts w:eastAsia="Calibri"/>
          <w:sz w:val="22"/>
          <w:szCs w:val="22"/>
          <w:lang w:eastAsia="en-US"/>
        </w:rPr>
      </w:pPr>
    </w:p>
    <w:tbl>
      <w:tblPr>
        <w:tblW w:w="5000" w:type="pct"/>
        <w:tblLook w:val="04A0" w:firstRow="1" w:lastRow="0" w:firstColumn="1" w:lastColumn="0" w:noHBand="0" w:noVBand="1"/>
      </w:tblPr>
      <w:tblGrid>
        <w:gridCol w:w="1570"/>
        <w:gridCol w:w="1597"/>
        <w:gridCol w:w="1571"/>
        <w:gridCol w:w="1427"/>
        <w:gridCol w:w="1427"/>
        <w:gridCol w:w="760"/>
        <w:gridCol w:w="670"/>
        <w:gridCol w:w="1732"/>
        <w:gridCol w:w="1732"/>
        <w:gridCol w:w="1347"/>
        <w:gridCol w:w="1519"/>
      </w:tblGrid>
      <w:tr w:rsidR="008B51CC" w14:paraId="590CE54E" w14:textId="77777777" w:rsidTr="008B51CC">
        <w:trPr>
          <w:trHeight w:val="645"/>
        </w:trPr>
        <w:tc>
          <w:tcPr>
            <w:tcW w:w="5000" w:type="pct"/>
            <w:gridSpan w:val="11"/>
            <w:vAlign w:val="center"/>
          </w:tcPr>
          <w:p w14:paraId="38FFE7DB" w14:textId="77777777" w:rsidR="008B51CC" w:rsidRDefault="008B51CC" w:rsidP="00C6643D">
            <w:pPr>
              <w:rPr>
                <w:b/>
                <w:bCs/>
                <w:color w:val="000000"/>
                <w:sz w:val="22"/>
                <w:szCs w:val="22"/>
              </w:rPr>
            </w:pPr>
          </w:p>
          <w:p w14:paraId="4C6E9BA4" w14:textId="77777777" w:rsidR="008B51CC" w:rsidRDefault="008B51CC" w:rsidP="00C6643D">
            <w:pPr>
              <w:rPr>
                <w:b/>
                <w:bCs/>
                <w:color w:val="000000"/>
                <w:sz w:val="22"/>
                <w:szCs w:val="22"/>
              </w:rPr>
            </w:pPr>
          </w:p>
          <w:p w14:paraId="4A55CFAC" w14:textId="77777777" w:rsidR="008B51CC" w:rsidRDefault="008B51CC" w:rsidP="00C6643D">
            <w:pPr>
              <w:autoSpaceDN w:val="0"/>
              <w:jc w:val="center"/>
              <w:rPr>
                <w:b/>
                <w:bCs/>
                <w:color w:val="000000"/>
                <w:sz w:val="22"/>
                <w:szCs w:val="22"/>
              </w:rPr>
            </w:pPr>
            <w:r>
              <w:rPr>
                <w:b/>
                <w:bCs/>
                <w:color w:val="000000"/>
                <w:sz w:val="22"/>
                <w:szCs w:val="22"/>
              </w:rPr>
              <w:t>3. Общие сведения о муниципальном социальном заказе на 20__ год (на 2-ой год планового периода)</w:t>
            </w:r>
          </w:p>
        </w:tc>
      </w:tr>
      <w:tr w:rsidR="008B51CC" w14:paraId="1B5A406C" w14:textId="77777777" w:rsidTr="008B51CC">
        <w:trPr>
          <w:trHeight w:val="1500"/>
        </w:trPr>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5EC5C9C9"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520" w:type="pct"/>
            <w:vMerge w:val="restart"/>
            <w:tcBorders>
              <w:top w:val="single" w:sz="4" w:space="0" w:color="auto"/>
              <w:left w:val="single" w:sz="4" w:space="0" w:color="auto"/>
              <w:bottom w:val="single" w:sz="4" w:space="0" w:color="000000"/>
              <w:right w:val="single" w:sz="4" w:space="0" w:color="auto"/>
            </w:tcBorders>
            <w:vAlign w:val="center"/>
            <w:hideMark/>
          </w:tcPr>
          <w:p w14:paraId="64DB05CD" w14:textId="77777777" w:rsidR="008B51CC" w:rsidRDefault="008B51CC" w:rsidP="00C6643D">
            <w:pPr>
              <w:autoSpaceDN w:val="0"/>
              <w:rPr>
                <w:color w:val="000000"/>
                <w:sz w:val="22"/>
                <w:szCs w:val="22"/>
              </w:rPr>
            </w:pPr>
            <w:r>
              <w:rPr>
                <w:color w:val="000000"/>
                <w:sz w:val="22"/>
                <w:szCs w:val="22"/>
              </w:rPr>
              <w:t>Год определ</w:t>
            </w:r>
            <w:r>
              <w:rPr>
                <w:color w:val="000000"/>
                <w:sz w:val="22"/>
                <w:szCs w:val="22"/>
              </w:rPr>
              <w:t>е</w:t>
            </w:r>
            <w:r>
              <w:rPr>
                <w:color w:val="000000"/>
                <w:sz w:val="22"/>
                <w:szCs w:val="22"/>
              </w:rPr>
              <w:t>ния исполн</w:t>
            </w:r>
            <w:r>
              <w:rPr>
                <w:color w:val="000000"/>
                <w:sz w:val="22"/>
                <w:szCs w:val="22"/>
              </w:rPr>
              <w:t>и</w:t>
            </w:r>
            <w:r>
              <w:rPr>
                <w:color w:val="000000"/>
                <w:sz w:val="22"/>
                <w:szCs w:val="22"/>
              </w:rPr>
              <w:t>телей мун</w:t>
            </w:r>
            <w:r>
              <w:rPr>
                <w:color w:val="000000"/>
                <w:sz w:val="22"/>
                <w:szCs w:val="22"/>
              </w:rPr>
              <w:t>и</w:t>
            </w:r>
            <w:r>
              <w:rPr>
                <w:color w:val="000000"/>
                <w:sz w:val="22"/>
                <w:szCs w:val="22"/>
              </w:rPr>
              <w:t>ципальных услуг (укру</w:t>
            </w:r>
            <w:r>
              <w:rPr>
                <w:color w:val="000000"/>
                <w:sz w:val="22"/>
                <w:szCs w:val="22"/>
              </w:rPr>
              <w:t>п</w:t>
            </w:r>
            <w:r>
              <w:rPr>
                <w:color w:val="000000"/>
                <w:sz w:val="22"/>
                <w:szCs w:val="22"/>
              </w:rPr>
              <w:t>ненной мун</w:t>
            </w:r>
            <w:r>
              <w:rPr>
                <w:color w:val="000000"/>
                <w:sz w:val="22"/>
                <w:szCs w:val="22"/>
              </w:rPr>
              <w:t>и</w:t>
            </w:r>
            <w:r>
              <w:rPr>
                <w:color w:val="000000"/>
                <w:sz w:val="22"/>
                <w:szCs w:val="22"/>
              </w:rPr>
              <w:t>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417A64E3" w14:textId="77777777" w:rsidR="008B51CC" w:rsidRDefault="008B51CC" w:rsidP="00C6643D">
            <w:pPr>
              <w:autoSpaceDN w:val="0"/>
              <w:rPr>
                <w:color w:val="000000"/>
                <w:sz w:val="22"/>
                <w:szCs w:val="22"/>
              </w:rPr>
            </w:pPr>
            <w:r>
              <w:rPr>
                <w:color w:val="000000"/>
                <w:sz w:val="22"/>
                <w:szCs w:val="22"/>
              </w:rPr>
              <w:t>Место оказ</w:t>
            </w:r>
            <w:r>
              <w:rPr>
                <w:color w:val="000000"/>
                <w:sz w:val="22"/>
                <w:szCs w:val="22"/>
              </w:rPr>
              <w:t>а</w:t>
            </w:r>
            <w:r>
              <w:rPr>
                <w:color w:val="000000"/>
                <w:sz w:val="22"/>
                <w:szCs w:val="22"/>
              </w:rPr>
              <w:t>ния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1179" w:type="pct"/>
            <w:gridSpan w:val="3"/>
            <w:tcBorders>
              <w:top w:val="single" w:sz="4" w:space="0" w:color="auto"/>
              <w:left w:val="nil"/>
              <w:bottom w:val="single" w:sz="4" w:space="0" w:color="auto"/>
              <w:right w:val="single" w:sz="4" w:space="0" w:color="auto"/>
            </w:tcBorders>
            <w:vAlign w:val="center"/>
            <w:hideMark/>
          </w:tcPr>
          <w:p w14:paraId="0F7D2306" w14:textId="77777777" w:rsidR="008B51CC" w:rsidRDefault="008B51CC" w:rsidP="00C6643D">
            <w:pPr>
              <w:autoSpaceDN w:val="0"/>
              <w:rPr>
                <w:color w:val="000000"/>
                <w:sz w:val="22"/>
                <w:szCs w:val="22"/>
              </w:rPr>
            </w:pPr>
            <w:r>
              <w:rPr>
                <w:color w:val="000000"/>
                <w:sz w:val="22"/>
                <w:szCs w:val="22"/>
              </w:rPr>
              <w:t>Показатель, характеризующий об</w:t>
            </w:r>
            <w:r>
              <w:rPr>
                <w:color w:val="000000"/>
                <w:sz w:val="22"/>
                <w:szCs w:val="22"/>
              </w:rPr>
              <w:t>ъ</w:t>
            </w:r>
            <w:r>
              <w:rPr>
                <w:color w:val="000000"/>
                <w:sz w:val="22"/>
                <w:szCs w:val="22"/>
              </w:rPr>
              <w:t>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vAlign w:val="center"/>
            <w:hideMark/>
          </w:tcPr>
          <w:p w14:paraId="4EB54664" w14:textId="77777777" w:rsidR="008B51CC" w:rsidRDefault="008B51CC" w:rsidP="00C6643D">
            <w:pPr>
              <w:autoSpaceDN w:val="0"/>
              <w:rPr>
                <w:color w:val="000000"/>
                <w:sz w:val="22"/>
                <w:szCs w:val="22"/>
              </w:rPr>
            </w:pPr>
            <w:r>
              <w:rPr>
                <w:color w:val="000000"/>
                <w:sz w:val="22"/>
                <w:szCs w:val="22"/>
              </w:rPr>
              <w:t>Значение показателя, характеризующего объем оказания муниципал</w:t>
            </w:r>
            <w:r>
              <w:rPr>
                <w:color w:val="000000"/>
                <w:sz w:val="22"/>
                <w:szCs w:val="22"/>
              </w:rPr>
              <w:t>ь</w:t>
            </w:r>
            <w:r>
              <w:rPr>
                <w:color w:val="000000"/>
                <w:sz w:val="22"/>
                <w:szCs w:val="22"/>
              </w:rPr>
              <w:t>ной услуги (укрупненной муниципальной услуги) по способам опред</w:t>
            </w:r>
            <w:r>
              <w:rPr>
                <w:color w:val="000000"/>
                <w:sz w:val="22"/>
                <w:szCs w:val="22"/>
              </w:rPr>
              <w:t>е</w:t>
            </w:r>
            <w:r>
              <w:rPr>
                <w:color w:val="000000"/>
                <w:sz w:val="22"/>
                <w:szCs w:val="22"/>
              </w:rPr>
              <w:t>ления исполнителей муниципальной услуги (укрупненной муниц</w:t>
            </w:r>
            <w:r>
              <w:rPr>
                <w:color w:val="000000"/>
                <w:sz w:val="22"/>
                <w:szCs w:val="22"/>
              </w:rPr>
              <w:t>и</w:t>
            </w:r>
            <w:r>
              <w:rPr>
                <w:color w:val="000000"/>
                <w:sz w:val="22"/>
                <w:szCs w:val="22"/>
              </w:rPr>
              <w:t>пальной услуги)</w:t>
            </w:r>
          </w:p>
        </w:tc>
      </w:tr>
      <w:tr w:rsidR="008B51CC" w14:paraId="4020ECE3" w14:textId="77777777" w:rsidTr="008B51CC">
        <w:trPr>
          <w:trHeight w:val="5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0663DC2"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D5C231B"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2BB7E60" w14:textId="77777777" w:rsidR="008B51CC" w:rsidRDefault="008B51CC" w:rsidP="00C6643D">
            <w:pPr>
              <w:rPr>
                <w:color w:val="000000"/>
                <w:sz w:val="22"/>
                <w:szCs w:val="22"/>
              </w:rPr>
            </w:pPr>
          </w:p>
        </w:tc>
        <w:tc>
          <w:tcPr>
            <w:tcW w:w="465" w:type="pct"/>
            <w:vMerge w:val="restart"/>
            <w:tcBorders>
              <w:top w:val="nil"/>
              <w:left w:val="single" w:sz="4" w:space="0" w:color="auto"/>
              <w:bottom w:val="single" w:sz="4" w:space="0" w:color="auto"/>
              <w:right w:val="single" w:sz="4" w:space="0" w:color="auto"/>
            </w:tcBorders>
            <w:vAlign w:val="center"/>
            <w:hideMark/>
          </w:tcPr>
          <w:p w14:paraId="1DEC123A"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показ</w:t>
            </w:r>
            <w:r>
              <w:rPr>
                <w:color w:val="000000"/>
                <w:sz w:val="22"/>
                <w:szCs w:val="22"/>
              </w:rPr>
              <w:t>а</w:t>
            </w:r>
            <w:r>
              <w:rPr>
                <w:color w:val="000000"/>
                <w:sz w:val="22"/>
                <w:szCs w:val="22"/>
              </w:rPr>
              <w:t>теля</w:t>
            </w:r>
          </w:p>
        </w:tc>
        <w:tc>
          <w:tcPr>
            <w:tcW w:w="714" w:type="pct"/>
            <w:gridSpan w:val="2"/>
            <w:tcBorders>
              <w:top w:val="single" w:sz="4" w:space="0" w:color="auto"/>
              <w:left w:val="nil"/>
              <w:bottom w:val="single" w:sz="4" w:space="0" w:color="auto"/>
              <w:right w:val="single" w:sz="4" w:space="0" w:color="auto"/>
            </w:tcBorders>
            <w:vAlign w:val="center"/>
            <w:hideMark/>
          </w:tcPr>
          <w:p w14:paraId="0483FD89" w14:textId="77777777" w:rsidR="008B51CC" w:rsidRDefault="008B51CC" w:rsidP="00C6643D">
            <w:pPr>
              <w:autoSpaceDN w:val="0"/>
              <w:rPr>
                <w:color w:val="000000"/>
                <w:sz w:val="22"/>
                <w:szCs w:val="22"/>
              </w:rPr>
            </w:pPr>
            <w:r>
              <w:rPr>
                <w:color w:val="000000"/>
                <w:sz w:val="22"/>
                <w:szCs w:val="22"/>
              </w:rPr>
              <w:t>единица измерения</w:t>
            </w:r>
          </w:p>
        </w:tc>
        <w:tc>
          <w:tcPr>
            <w:tcW w:w="221" w:type="pct"/>
            <w:vMerge w:val="restart"/>
            <w:tcBorders>
              <w:top w:val="nil"/>
              <w:left w:val="single" w:sz="4" w:space="0" w:color="auto"/>
              <w:bottom w:val="single" w:sz="4" w:space="0" w:color="auto"/>
              <w:right w:val="single" w:sz="4" w:space="0" w:color="auto"/>
            </w:tcBorders>
            <w:vAlign w:val="center"/>
            <w:hideMark/>
          </w:tcPr>
          <w:p w14:paraId="56A228AA" w14:textId="77777777" w:rsidR="008B51CC" w:rsidRDefault="008B51CC" w:rsidP="00C6643D">
            <w:pPr>
              <w:autoSpaceDN w:val="0"/>
              <w:rPr>
                <w:color w:val="000000"/>
                <w:sz w:val="22"/>
                <w:szCs w:val="22"/>
              </w:rPr>
            </w:pPr>
            <w:r>
              <w:rPr>
                <w:color w:val="000000"/>
                <w:sz w:val="22"/>
                <w:szCs w:val="22"/>
              </w:rPr>
              <w:t>вс</w:t>
            </w:r>
            <w:r>
              <w:rPr>
                <w:color w:val="000000"/>
                <w:sz w:val="22"/>
                <w:szCs w:val="22"/>
              </w:rPr>
              <w:t>е</w:t>
            </w:r>
            <w:r>
              <w:rPr>
                <w:color w:val="000000"/>
                <w:sz w:val="22"/>
                <w:szCs w:val="22"/>
              </w:rPr>
              <w:t>го</w:t>
            </w:r>
          </w:p>
        </w:tc>
        <w:tc>
          <w:tcPr>
            <w:tcW w:w="2059" w:type="pct"/>
            <w:gridSpan w:val="4"/>
            <w:tcBorders>
              <w:top w:val="single" w:sz="4" w:space="0" w:color="auto"/>
              <w:left w:val="nil"/>
              <w:bottom w:val="single" w:sz="4" w:space="0" w:color="auto"/>
              <w:right w:val="single" w:sz="4" w:space="0" w:color="auto"/>
            </w:tcBorders>
            <w:vAlign w:val="center"/>
            <w:hideMark/>
          </w:tcPr>
          <w:p w14:paraId="25FEEEEE" w14:textId="77777777" w:rsidR="008B51CC" w:rsidRDefault="008B51CC" w:rsidP="00C6643D">
            <w:pPr>
              <w:autoSpaceDN w:val="0"/>
              <w:jc w:val="center"/>
              <w:rPr>
                <w:color w:val="000000"/>
                <w:sz w:val="22"/>
                <w:szCs w:val="22"/>
              </w:rPr>
            </w:pPr>
            <w:r>
              <w:rPr>
                <w:color w:val="000000"/>
                <w:sz w:val="22"/>
                <w:szCs w:val="22"/>
              </w:rPr>
              <w:t>из них</w:t>
            </w:r>
          </w:p>
        </w:tc>
      </w:tr>
      <w:tr w:rsidR="008B51CC" w14:paraId="1CEE7E15" w14:textId="77777777" w:rsidTr="008B51CC">
        <w:trPr>
          <w:trHeight w:val="30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A2CA4CB"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BAE1E7"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57932CE"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auto"/>
              <w:right w:val="single" w:sz="4" w:space="0" w:color="auto"/>
            </w:tcBorders>
            <w:vAlign w:val="center"/>
            <w:hideMark/>
          </w:tcPr>
          <w:p w14:paraId="459F0B83"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0189720B"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w:t>
            </w:r>
          </w:p>
        </w:tc>
        <w:tc>
          <w:tcPr>
            <w:tcW w:w="249" w:type="pct"/>
            <w:tcBorders>
              <w:top w:val="nil"/>
              <w:left w:val="nil"/>
              <w:bottom w:val="single" w:sz="4" w:space="0" w:color="auto"/>
              <w:right w:val="single" w:sz="4" w:space="0" w:color="auto"/>
            </w:tcBorders>
            <w:vAlign w:val="center"/>
            <w:hideMark/>
          </w:tcPr>
          <w:p w14:paraId="10E8AE1F" w14:textId="77777777" w:rsidR="008B51CC" w:rsidRDefault="008B51CC" w:rsidP="00C6643D">
            <w:pPr>
              <w:autoSpaceDN w:val="0"/>
              <w:rPr>
                <w:color w:val="000000"/>
                <w:sz w:val="22"/>
                <w:szCs w:val="22"/>
              </w:rPr>
            </w:pPr>
            <w:r>
              <w:rPr>
                <w:color w:val="000000"/>
                <w:sz w:val="22"/>
                <w:szCs w:val="22"/>
              </w:rPr>
              <w:t>код по ОКЕИ</w:t>
            </w:r>
          </w:p>
        </w:tc>
        <w:tc>
          <w:tcPr>
            <w:tcW w:w="0" w:type="auto"/>
            <w:vMerge/>
            <w:tcBorders>
              <w:top w:val="nil"/>
              <w:left w:val="single" w:sz="4" w:space="0" w:color="auto"/>
              <w:bottom w:val="single" w:sz="4" w:space="0" w:color="auto"/>
              <w:right w:val="single" w:sz="4" w:space="0" w:color="auto"/>
            </w:tcBorders>
            <w:vAlign w:val="center"/>
            <w:hideMark/>
          </w:tcPr>
          <w:p w14:paraId="496C8F7D" w14:textId="77777777" w:rsidR="008B51CC" w:rsidRDefault="008B51CC" w:rsidP="00C6643D">
            <w:pPr>
              <w:rPr>
                <w:color w:val="000000"/>
                <w:sz w:val="22"/>
                <w:szCs w:val="22"/>
              </w:rPr>
            </w:pPr>
          </w:p>
        </w:tc>
        <w:tc>
          <w:tcPr>
            <w:tcW w:w="563" w:type="pct"/>
            <w:tcBorders>
              <w:top w:val="nil"/>
              <w:left w:val="nil"/>
              <w:bottom w:val="single" w:sz="4" w:space="0" w:color="auto"/>
              <w:right w:val="single" w:sz="4" w:space="0" w:color="auto"/>
            </w:tcBorders>
            <w:vAlign w:val="center"/>
            <w:hideMark/>
          </w:tcPr>
          <w:p w14:paraId="64C9848A"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казенн</w:t>
            </w:r>
            <w:r>
              <w:rPr>
                <w:color w:val="000000"/>
                <w:sz w:val="22"/>
                <w:szCs w:val="22"/>
              </w:rPr>
              <w:t>ы</w:t>
            </w:r>
            <w:r>
              <w:rPr>
                <w:color w:val="000000"/>
                <w:sz w:val="22"/>
                <w:szCs w:val="22"/>
              </w:rPr>
              <w:t>ми учрежден</w:t>
            </w:r>
            <w:r>
              <w:rPr>
                <w:color w:val="000000"/>
                <w:sz w:val="22"/>
                <w:szCs w:val="22"/>
              </w:rPr>
              <w:t>и</w:t>
            </w:r>
            <w:r>
              <w:rPr>
                <w:color w:val="000000"/>
                <w:sz w:val="22"/>
                <w:szCs w:val="22"/>
              </w:rPr>
              <w:t>ями на основ</w:t>
            </w:r>
            <w:r>
              <w:rPr>
                <w:color w:val="000000"/>
                <w:sz w:val="22"/>
                <w:szCs w:val="22"/>
              </w:rPr>
              <w:t>а</w:t>
            </w:r>
            <w:r>
              <w:rPr>
                <w:color w:val="000000"/>
                <w:sz w:val="22"/>
                <w:szCs w:val="22"/>
              </w:rPr>
              <w:t>нии муниц</w:t>
            </w:r>
            <w:r>
              <w:rPr>
                <w:color w:val="000000"/>
                <w:sz w:val="22"/>
                <w:szCs w:val="22"/>
              </w:rPr>
              <w:t>и</w:t>
            </w:r>
            <w:r>
              <w:rPr>
                <w:color w:val="000000"/>
                <w:sz w:val="22"/>
                <w:szCs w:val="22"/>
              </w:rPr>
              <w:t>пального зад</w:t>
            </w:r>
            <w:r>
              <w:rPr>
                <w:color w:val="000000"/>
                <w:sz w:val="22"/>
                <w:szCs w:val="22"/>
              </w:rPr>
              <w:t>а</w:t>
            </w:r>
            <w:r>
              <w:rPr>
                <w:color w:val="000000"/>
                <w:sz w:val="22"/>
                <w:szCs w:val="22"/>
              </w:rPr>
              <w:t>ния</w:t>
            </w:r>
          </w:p>
        </w:tc>
        <w:tc>
          <w:tcPr>
            <w:tcW w:w="563" w:type="pct"/>
            <w:tcBorders>
              <w:top w:val="nil"/>
              <w:left w:val="nil"/>
              <w:bottom w:val="single" w:sz="4" w:space="0" w:color="auto"/>
              <w:right w:val="single" w:sz="4" w:space="0" w:color="auto"/>
            </w:tcBorders>
            <w:vAlign w:val="center"/>
            <w:hideMark/>
          </w:tcPr>
          <w:p w14:paraId="21EE874A"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бюдже</w:t>
            </w:r>
            <w:r>
              <w:rPr>
                <w:color w:val="000000"/>
                <w:sz w:val="22"/>
                <w:szCs w:val="22"/>
              </w:rPr>
              <w:t>т</w:t>
            </w:r>
            <w:r>
              <w:rPr>
                <w:color w:val="000000"/>
                <w:sz w:val="22"/>
                <w:szCs w:val="22"/>
              </w:rPr>
              <w:t>ными и авт</w:t>
            </w:r>
            <w:r>
              <w:rPr>
                <w:color w:val="000000"/>
                <w:sz w:val="22"/>
                <w:szCs w:val="22"/>
              </w:rPr>
              <w:t>о</w:t>
            </w:r>
            <w:r>
              <w:rPr>
                <w:color w:val="000000"/>
                <w:sz w:val="22"/>
                <w:szCs w:val="22"/>
              </w:rPr>
              <w:t>номными учреждениями на основании муниципальн</w:t>
            </w:r>
            <w:r>
              <w:rPr>
                <w:color w:val="000000"/>
                <w:sz w:val="22"/>
                <w:szCs w:val="22"/>
              </w:rPr>
              <w:t>о</w:t>
            </w:r>
            <w:r>
              <w:rPr>
                <w:color w:val="000000"/>
                <w:sz w:val="22"/>
                <w:szCs w:val="22"/>
              </w:rPr>
              <w:t>го задания</w:t>
            </w:r>
          </w:p>
        </w:tc>
        <w:tc>
          <w:tcPr>
            <w:tcW w:w="439" w:type="pct"/>
            <w:tcBorders>
              <w:top w:val="nil"/>
              <w:left w:val="nil"/>
              <w:bottom w:val="single" w:sz="4" w:space="0" w:color="auto"/>
              <w:right w:val="single" w:sz="4" w:space="0" w:color="auto"/>
            </w:tcBorders>
            <w:vAlign w:val="center"/>
            <w:hideMark/>
          </w:tcPr>
          <w:p w14:paraId="56C8DD99"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конкурсом</w:t>
            </w:r>
          </w:p>
        </w:tc>
        <w:tc>
          <w:tcPr>
            <w:tcW w:w="495" w:type="pct"/>
            <w:tcBorders>
              <w:top w:val="nil"/>
              <w:left w:val="nil"/>
              <w:bottom w:val="single" w:sz="4" w:space="0" w:color="auto"/>
              <w:right w:val="single" w:sz="4" w:space="0" w:color="auto"/>
            </w:tcBorders>
            <w:vAlign w:val="center"/>
            <w:hideMark/>
          </w:tcPr>
          <w:p w14:paraId="72EA2DDD"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соц</w:t>
            </w:r>
            <w:r>
              <w:rPr>
                <w:color w:val="000000"/>
                <w:sz w:val="22"/>
                <w:szCs w:val="22"/>
              </w:rPr>
              <w:t>и</w:t>
            </w:r>
            <w:r>
              <w:rPr>
                <w:color w:val="000000"/>
                <w:sz w:val="22"/>
                <w:szCs w:val="22"/>
              </w:rPr>
              <w:t>альными се</w:t>
            </w:r>
            <w:r>
              <w:rPr>
                <w:color w:val="000000"/>
                <w:sz w:val="22"/>
                <w:szCs w:val="22"/>
              </w:rPr>
              <w:t>р</w:t>
            </w:r>
            <w:r>
              <w:rPr>
                <w:color w:val="000000"/>
                <w:sz w:val="22"/>
                <w:szCs w:val="22"/>
              </w:rPr>
              <w:t>тификатами</w:t>
            </w:r>
          </w:p>
        </w:tc>
      </w:tr>
      <w:tr w:rsidR="008B51CC" w14:paraId="62D4ECE4" w14:textId="77777777" w:rsidTr="008B51CC">
        <w:trPr>
          <w:trHeight w:val="288"/>
        </w:trPr>
        <w:tc>
          <w:tcPr>
            <w:tcW w:w="511" w:type="pct"/>
            <w:tcBorders>
              <w:top w:val="nil"/>
              <w:left w:val="single" w:sz="4" w:space="0" w:color="auto"/>
              <w:bottom w:val="single" w:sz="4" w:space="0" w:color="auto"/>
              <w:right w:val="single" w:sz="4" w:space="0" w:color="auto"/>
            </w:tcBorders>
            <w:vAlign w:val="center"/>
            <w:hideMark/>
          </w:tcPr>
          <w:p w14:paraId="0467BCC8" w14:textId="77777777" w:rsidR="008B51CC" w:rsidRDefault="008B51CC" w:rsidP="00C6643D">
            <w:pPr>
              <w:autoSpaceDN w:val="0"/>
              <w:rPr>
                <w:color w:val="000000"/>
                <w:sz w:val="22"/>
                <w:szCs w:val="22"/>
              </w:rPr>
            </w:pPr>
            <w:r>
              <w:rPr>
                <w:color w:val="000000"/>
                <w:sz w:val="22"/>
                <w:szCs w:val="22"/>
              </w:rPr>
              <w:t>1</w:t>
            </w:r>
          </w:p>
        </w:tc>
        <w:tc>
          <w:tcPr>
            <w:tcW w:w="520" w:type="pct"/>
            <w:tcBorders>
              <w:top w:val="nil"/>
              <w:left w:val="nil"/>
              <w:bottom w:val="single" w:sz="4" w:space="0" w:color="auto"/>
              <w:right w:val="single" w:sz="4" w:space="0" w:color="auto"/>
            </w:tcBorders>
            <w:vAlign w:val="center"/>
            <w:hideMark/>
          </w:tcPr>
          <w:p w14:paraId="1AC1ED45" w14:textId="77777777" w:rsidR="008B51CC" w:rsidRDefault="008B51CC" w:rsidP="00C6643D">
            <w:pPr>
              <w:autoSpaceDN w:val="0"/>
              <w:rPr>
                <w:color w:val="000000"/>
                <w:sz w:val="22"/>
                <w:szCs w:val="22"/>
              </w:rPr>
            </w:pPr>
            <w:r>
              <w:rPr>
                <w:color w:val="000000"/>
                <w:sz w:val="22"/>
                <w:szCs w:val="22"/>
              </w:rPr>
              <w:t>2</w:t>
            </w:r>
          </w:p>
        </w:tc>
        <w:tc>
          <w:tcPr>
            <w:tcW w:w="511" w:type="pct"/>
            <w:tcBorders>
              <w:top w:val="nil"/>
              <w:left w:val="nil"/>
              <w:bottom w:val="single" w:sz="4" w:space="0" w:color="auto"/>
              <w:right w:val="single" w:sz="4" w:space="0" w:color="auto"/>
            </w:tcBorders>
            <w:vAlign w:val="center"/>
            <w:hideMark/>
          </w:tcPr>
          <w:p w14:paraId="1CB834C7" w14:textId="77777777" w:rsidR="008B51CC" w:rsidRDefault="008B51CC" w:rsidP="00C6643D">
            <w:pPr>
              <w:autoSpaceDN w:val="0"/>
              <w:rPr>
                <w:color w:val="000000"/>
                <w:sz w:val="22"/>
                <w:szCs w:val="22"/>
              </w:rPr>
            </w:pPr>
            <w:r>
              <w:rPr>
                <w:color w:val="000000"/>
                <w:sz w:val="22"/>
                <w:szCs w:val="22"/>
              </w:rPr>
              <w:t>3</w:t>
            </w:r>
          </w:p>
        </w:tc>
        <w:tc>
          <w:tcPr>
            <w:tcW w:w="465" w:type="pct"/>
            <w:tcBorders>
              <w:top w:val="nil"/>
              <w:left w:val="nil"/>
              <w:bottom w:val="single" w:sz="4" w:space="0" w:color="auto"/>
              <w:right w:val="single" w:sz="4" w:space="0" w:color="auto"/>
            </w:tcBorders>
            <w:vAlign w:val="center"/>
            <w:hideMark/>
          </w:tcPr>
          <w:p w14:paraId="61CD7F6C" w14:textId="77777777" w:rsidR="008B51CC" w:rsidRDefault="008B51CC" w:rsidP="00C6643D">
            <w:pPr>
              <w:autoSpaceDN w:val="0"/>
              <w:rPr>
                <w:color w:val="000000"/>
                <w:sz w:val="22"/>
                <w:szCs w:val="22"/>
              </w:rPr>
            </w:pPr>
            <w:r>
              <w:rPr>
                <w:color w:val="000000"/>
                <w:sz w:val="22"/>
                <w:szCs w:val="22"/>
              </w:rPr>
              <w:t>4</w:t>
            </w:r>
          </w:p>
        </w:tc>
        <w:tc>
          <w:tcPr>
            <w:tcW w:w="465" w:type="pct"/>
            <w:tcBorders>
              <w:top w:val="nil"/>
              <w:left w:val="nil"/>
              <w:bottom w:val="single" w:sz="4" w:space="0" w:color="auto"/>
              <w:right w:val="single" w:sz="4" w:space="0" w:color="auto"/>
            </w:tcBorders>
            <w:vAlign w:val="center"/>
            <w:hideMark/>
          </w:tcPr>
          <w:p w14:paraId="239E36DD" w14:textId="77777777" w:rsidR="008B51CC" w:rsidRDefault="008B51CC" w:rsidP="00C6643D">
            <w:pPr>
              <w:autoSpaceDN w:val="0"/>
              <w:rPr>
                <w:color w:val="000000"/>
                <w:sz w:val="22"/>
                <w:szCs w:val="22"/>
              </w:rPr>
            </w:pPr>
            <w:r>
              <w:rPr>
                <w:color w:val="000000"/>
                <w:sz w:val="22"/>
                <w:szCs w:val="22"/>
              </w:rPr>
              <w:t>5</w:t>
            </w:r>
          </w:p>
        </w:tc>
        <w:tc>
          <w:tcPr>
            <w:tcW w:w="249" w:type="pct"/>
            <w:tcBorders>
              <w:top w:val="nil"/>
              <w:left w:val="nil"/>
              <w:bottom w:val="single" w:sz="4" w:space="0" w:color="auto"/>
              <w:right w:val="single" w:sz="4" w:space="0" w:color="auto"/>
            </w:tcBorders>
            <w:vAlign w:val="center"/>
            <w:hideMark/>
          </w:tcPr>
          <w:p w14:paraId="07AB93F4" w14:textId="77777777" w:rsidR="008B51CC" w:rsidRDefault="008B51CC" w:rsidP="00C6643D">
            <w:pPr>
              <w:autoSpaceDN w:val="0"/>
              <w:rPr>
                <w:color w:val="000000"/>
                <w:sz w:val="22"/>
                <w:szCs w:val="22"/>
              </w:rPr>
            </w:pPr>
            <w:r>
              <w:rPr>
                <w:color w:val="000000"/>
                <w:sz w:val="22"/>
                <w:szCs w:val="22"/>
              </w:rPr>
              <w:t>6</w:t>
            </w:r>
          </w:p>
        </w:tc>
        <w:tc>
          <w:tcPr>
            <w:tcW w:w="221" w:type="pct"/>
            <w:tcBorders>
              <w:top w:val="nil"/>
              <w:left w:val="nil"/>
              <w:bottom w:val="single" w:sz="4" w:space="0" w:color="auto"/>
              <w:right w:val="single" w:sz="4" w:space="0" w:color="auto"/>
            </w:tcBorders>
            <w:vAlign w:val="center"/>
            <w:hideMark/>
          </w:tcPr>
          <w:p w14:paraId="5C57BF0C" w14:textId="77777777" w:rsidR="008B51CC" w:rsidRDefault="008B51CC" w:rsidP="00C6643D">
            <w:pPr>
              <w:autoSpaceDN w:val="0"/>
              <w:rPr>
                <w:color w:val="000000"/>
                <w:sz w:val="22"/>
                <w:szCs w:val="22"/>
              </w:rPr>
            </w:pPr>
            <w:r>
              <w:rPr>
                <w:color w:val="000000"/>
                <w:sz w:val="22"/>
                <w:szCs w:val="22"/>
              </w:rPr>
              <w:t>7</w:t>
            </w:r>
          </w:p>
        </w:tc>
        <w:tc>
          <w:tcPr>
            <w:tcW w:w="563" w:type="pct"/>
            <w:tcBorders>
              <w:top w:val="nil"/>
              <w:left w:val="nil"/>
              <w:bottom w:val="single" w:sz="4" w:space="0" w:color="auto"/>
              <w:right w:val="single" w:sz="4" w:space="0" w:color="auto"/>
            </w:tcBorders>
            <w:vAlign w:val="center"/>
            <w:hideMark/>
          </w:tcPr>
          <w:p w14:paraId="2D490D2C" w14:textId="77777777" w:rsidR="008B51CC" w:rsidRDefault="008B51CC" w:rsidP="00C6643D">
            <w:pPr>
              <w:autoSpaceDN w:val="0"/>
              <w:rPr>
                <w:color w:val="000000"/>
                <w:sz w:val="22"/>
                <w:szCs w:val="22"/>
              </w:rPr>
            </w:pPr>
            <w:r>
              <w:rPr>
                <w:color w:val="000000"/>
                <w:sz w:val="22"/>
                <w:szCs w:val="22"/>
              </w:rPr>
              <w:t>8</w:t>
            </w:r>
          </w:p>
        </w:tc>
        <w:tc>
          <w:tcPr>
            <w:tcW w:w="563" w:type="pct"/>
            <w:tcBorders>
              <w:top w:val="nil"/>
              <w:left w:val="nil"/>
              <w:bottom w:val="single" w:sz="4" w:space="0" w:color="auto"/>
              <w:right w:val="single" w:sz="4" w:space="0" w:color="auto"/>
            </w:tcBorders>
            <w:vAlign w:val="center"/>
            <w:hideMark/>
          </w:tcPr>
          <w:p w14:paraId="668B1458" w14:textId="77777777" w:rsidR="008B51CC" w:rsidRDefault="008B51CC" w:rsidP="00C6643D">
            <w:pPr>
              <w:autoSpaceDN w:val="0"/>
              <w:rPr>
                <w:color w:val="000000"/>
                <w:sz w:val="22"/>
                <w:szCs w:val="22"/>
              </w:rPr>
            </w:pPr>
            <w:r>
              <w:rPr>
                <w:color w:val="000000"/>
                <w:sz w:val="22"/>
                <w:szCs w:val="22"/>
              </w:rPr>
              <w:t>9</w:t>
            </w:r>
          </w:p>
        </w:tc>
        <w:tc>
          <w:tcPr>
            <w:tcW w:w="439" w:type="pct"/>
            <w:tcBorders>
              <w:top w:val="nil"/>
              <w:left w:val="nil"/>
              <w:bottom w:val="single" w:sz="4" w:space="0" w:color="auto"/>
              <w:right w:val="single" w:sz="4" w:space="0" w:color="auto"/>
            </w:tcBorders>
            <w:vAlign w:val="center"/>
            <w:hideMark/>
          </w:tcPr>
          <w:p w14:paraId="00985920" w14:textId="77777777" w:rsidR="008B51CC" w:rsidRDefault="008B51CC" w:rsidP="00C6643D">
            <w:pPr>
              <w:autoSpaceDN w:val="0"/>
              <w:rPr>
                <w:color w:val="000000"/>
                <w:sz w:val="22"/>
                <w:szCs w:val="22"/>
              </w:rPr>
            </w:pPr>
            <w:r>
              <w:rPr>
                <w:color w:val="000000"/>
                <w:sz w:val="22"/>
                <w:szCs w:val="22"/>
              </w:rPr>
              <w:t>10</w:t>
            </w:r>
          </w:p>
        </w:tc>
        <w:tc>
          <w:tcPr>
            <w:tcW w:w="495" w:type="pct"/>
            <w:tcBorders>
              <w:top w:val="nil"/>
              <w:left w:val="nil"/>
              <w:bottom w:val="single" w:sz="4" w:space="0" w:color="auto"/>
              <w:right w:val="single" w:sz="4" w:space="0" w:color="auto"/>
            </w:tcBorders>
            <w:vAlign w:val="center"/>
            <w:hideMark/>
          </w:tcPr>
          <w:p w14:paraId="6F9FDC57" w14:textId="77777777" w:rsidR="008B51CC" w:rsidRDefault="008B51CC" w:rsidP="00C6643D">
            <w:pPr>
              <w:autoSpaceDN w:val="0"/>
              <w:rPr>
                <w:color w:val="000000"/>
                <w:sz w:val="22"/>
                <w:szCs w:val="22"/>
              </w:rPr>
            </w:pPr>
            <w:r>
              <w:rPr>
                <w:color w:val="000000"/>
                <w:sz w:val="22"/>
                <w:szCs w:val="22"/>
              </w:rPr>
              <w:t>11</w:t>
            </w:r>
          </w:p>
        </w:tc>
      </w:tr>
      <w:tr w:rsidR="008B51CC" w14:paraId="5516CBFF" w14:textId="77777777" w:rsidTr="008B51CC">
        <w:trPr>
          <w:trHeight w:val="408"/>
        </w:trPr>
        <w:tc>
          <w:tcPr>
            <w:tcW w:w="511" w:type="pct"/>
            <w:vMerge w:val="restart"/>
            <w:tcBorders>
              <w:top w:val="single" w:sz="4" w:space="0" w:color="auto"/>
              <w:left w:val="single" w:sz="4" w:space="0" w:color="auto"/>
              <w:bottom w:val="single" w:sz="4" w:space="0" w:color="auto"/>
              <w:right w:val="single" w:sz="4" w:space="0" w:color="auto"/>
            </w:tcBorders>
            <w:vAlign w:val="center"/>
            <w:hideMark/>
          </w:tcPr>
          <w:p w14:paraId="1D90D2CD" w14:textId="77777777" w:rsidR="008B51CC" w:rsidRDefault="008B51CC" w:rsidP="00C6643D">
            <w:pPr>
              <w:autoSpaceDN w:val="0"/>
              <w:rPr>
                <w:color w:val="000000"/>
                <w:sz w:val="22"/>
                <w:szCs w:val="22"/>
              </w:rPr>
            </w:pPr>
            <w:r>
              <w:rPr>
                <w:color w:val="000000"/>
                <w:sz w:val="22"/>
                <w:szCs w:val="22"/>
              </w:rPr>
              <w:t> </w:t>
            </w:r>
          </w:p>
        </w:tc>
        <w:tc>
          <w:tcPr>
            <w:tcW w:w="520" w:type="pct"/>
            <w:vMerge w:val="restart"/>
            <w:tcBorders>
              <w:top w:val="single" w:sz="4" w:space="0" w:color="auto"/>
              <w:left w:val="single" w:sz="4" w:space="0" w:color="auto"/>
              <w:bottom w:val="single" w:sz="4" w:space="0" w:color="auto"/>
              <w:right w:val="single" w:sz="4" w:space="0" w:color="auto"/>
            </w:tcBorders>
            <w:vAlign w:val="bottom"/>
            <w:hideMark/>
          </w:tcPr>
          <w:p w14:paraId="57F3D27F" w14:textId="77777777" w:rsidR="008B51CC" w:rsidRDefault="008B51CC" w:rsidP="00C6643D">
            <w:pPr>
              <w:autoSpaceDN w:val="0"/>
              <w:rPr>
                <w:color w:val="000000"/>
                <w:sz w:val="22"/>
                <w:szCs w:val="22"/>
              </w:rPr>
            </w:pPr>
            <w:r>
              <w:rPr>
                <w:color w:val="000000"/>
                <w:sz w:val="22"/>
                <w:szCs w:val="22"/>
              </w:rPr>
              <w:t> </w:t>
            </w:r>
          </w:p>
        </w:tc>
        <w:tc>
          <w:tcPr>
            <w:tcW w:w="511" w:type="pct"/>
            <w:vMerge w:val="restart"/>
            <w:tcBorders>
              <w:top w:val="single" w:sz="4" w:space="0" w:color="auto"/>
              <w:left w:val="single" w:sz="4" w:space="0" w:color="auto"/>
              <w:bottom w:val="single" w:sz="4" w:space="0" w:color="auto"/>
              <w:right w:val="single" w:sz="4" w:space="0" w:color="auto"/>
            </w:tcBorders>
            <w:vAlign w:val="center"/>
            <w:hideMark/>
          </w:tcPr>
          <w:p w14:paraId="3FDF2BAD"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single" w:sz="4" w:space="0" w:color="auto"/>
              <w:bottom w:val="single" w:sz="4" w:space="0" w:color="auto"/>
              <w:right w:val="single" w:sz="4" w:space="0" w:color="auto"/>
            </w:tcBorders>
            <w:vAlign w:val="center"/>
            <w:hideMark/>
          </w:tcPr>
          <w:p w14:paraId="6F9B6802"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37F1FE9A"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59C126BF"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61F84E31"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0DDCA1B8"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434C33E"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57331297"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5D5D085D" w14:textId="77777777" w:rsidR="008B51CC" w:rsidRDefault="008B51CC" w:rsidP="00C6643D">
            <w:pPr>
              <w:autoSpaceDN w:val="0"/>
              <w:jc w:val="right"/>
              <w:rPr>
                <w:color w:val="000000"/>
                <w:sz w:val="22"/>
                <w:szCs w:val="22"/>
              </w:rPr>
            </w:pPr>
            <w:r>
              <w:rPr>
                <w:color w:val="000000"/>
                <w:sz w:val="22"/>
                <w:szCs w:val="22"/>
              </w:rPr>
              <w:t> </w:t>
            </w:r>
          </w:p>
        </w:tc>
      </w:tr>
      <w:tr w:rsidR="008B51CC" w14:paraId="21D2E6A3"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CEB46"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ABD04"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31FB1A" w14:textId="77777777" w:rsidR="008B51CC" w:rsidRDefault="008B51CC" w:rsidP="00C6643D">
            <w:pPr>
              <w:rPr>
                <w:color w:val="000000"/>
                <w:sz w:val="22"/>
                <w:szCs w:val="22"/>
              </w:rPr>
            </w:pPr>
          </w:p>
        </w:tc>
        <w:tc>
          <w:tcPr>
            <w:tcW w:w="465" w:type="pct"/>
            <w:tcBorders>
              <w:top w:val="nil"/>
              <w:left w:val="single" w:sz="4" w:space="0" w:color="auto"/>
              <w:bottom w:val="single" w:sz="4" w:space="0" w:color="auto"/>
              <w:right w:val="single" w:sz="4" w:space="0" w:color="auto"/>
            </w:tcBorders>
            <w:vAlign w:val="center"/>
            <w:hideMark/>
          </w:tcPr>
          <w:p w14:paraId="5A7AD43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352BE533"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004973D"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7B2AE476"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378B72E3"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BC33738"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0B2A477F"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70059931" w14:textId="77777777" w:rsidR="008B51CC" w:rsidRDefault="008B51CC" w:rsidP="00C6643D">
            <w:pPr>
              <w:autoSpaceDN w:val="0"/>
              <w:jc w:val="right"/>
              <w:rPr>
                <w:color w:val="000000"/>
                <w:sz w:val="22"/>
                <w:szCs w:val="22"/>
              </w:rPr>
            </w:pPr>
            <w:r>
              <w:rPr>
                <w:color w:val="000000"/>
                <w:sz w:val="22"/>
                <w:szCs w:val="22"/>
              </w:rPr>
              <w:t> </w:t>
            </w:r>
          </w:p>
        </w:tc>
      </w:tr>
      <w:tr w:rsidR="008B51CC" w14:paraId="7274006C"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6BC2E"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DF6B1"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DD72A" w14:textId="77777777" w:rsidR="008B51CC" w:rsidRDefault="008B51CC" w:rsidP="00C6643D">
            <w:pPr>
              <w:rPr>
                <w:color w:val="000000"/>
                <w:sz w:val="22"/>
                <w:szCs w:val="22"/>
              </w:rPr>
            </w:pPr>
          </w:p>
        </w:tc>
        <w:tc>
          <w:tcPr>
            <w:tcW w:w="465" w:type="pct"/>
            <w:tcBorders>
              <w:top w:val="nil"/>
              <w:left w:val="single" w:sz="4" w:space="0" w:color="auto"/>
              <w:bottom w:val="single" w:sz="4" w:space="0" w:color="auto"/>
              <w:right w:val="single" w:sz="4" w:space="0" w:color="auto"/>
            </w:tcBorders>
            <w:vAlign w:val="center"/>
            <w:hideMark/>
          </w:tcPr>
          <w:p w14:paraId="26B4518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6EA9929E"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A6AB606"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6AD6037B"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F5076E7"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3CEE4114"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1B4368D8"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0419F260" w14:textId="77777777" w:rsidR="008B51CC" w:rsidRDefault="008B51CC" w:rsidP="00C6643D">
            <w:pPr>
              <w:autoSpaceDN w:val="0"/>
              <w:jc w:val="right"/>
              <w:rPr>
                <w:color w:val="000000"/>
                <w:sz w:val="22"/>
                <w:szCs w:val="22"/>
              </w:rPr>
            </w:pPr>
            <w:r>
              <w:rPr>
                <w:color w:val="000000"/>
                <w:sz w:val="22"/>
                <w:szCs w:val="22"/>
              </w:rPr>
              <w:t> </w:t>
            </w:r>
          </w:p>
        </w:tc>
      </w:tr>
      <w:tr w:rsidR="008B51CC" w14:paraId="193370B8"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12E3C"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7AF81" w14:textId="77777777" w:rsidR="008B51CC" w:rsidRDefault="008B51CC" w:rsidP="00C6643D">
            <w:pPr>
              <w:rPr>
                <w:color w:val="000000"/>
                <w:sz w:val="22"/>
                <w:szCs w:val="22"/>
              </w:rPr>
            </w:pPr>
          </w:p>
        </w:tc>
        <w:tc>
          <w:tcPr>
            <w:tcW w:w="511" w:type="pct"/>
            <w:vMerge w:val="restart"/>
            <w:tcBorders>
              <w:top w:val="single" w:sz="4" w:space="0" w:color="auto"/>
              <w:left w:val="single" w:sz="4" w:space="0" w:color="auto"/>
              <w:bottom w:val="single" w:sz="4" w:space="0" w:color="auto"/>
              <w:right w:val="single" w:sz="4" w:space="0" w:color="auto"/>
            </w:tcBorders>
            <w:vAlign w:val="center"/>
            <w:hideMark/>
          </w:tcPr>
          <w:p w14:paraId="3834BD6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single" w:sz="4" w:space="0" w:color="auto"/>
              <w:bottom w:val="single" w:sz="4" w:space="0" w:color="auto"/>
              <w:right w:val="single" w:sz="4" w:space="0" w:color="auto"/>
            </w:tcBorders>
            <w:vAlign w:val="center"/>
            <w:hideMark/>
          </w:tcPr>
          <w:p w14:paraId="5A540F6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65E0F36F"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01E7C890"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3405EA9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20692FB"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31418106"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38FF94DA"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3FFE4896" w14:textId="77777777" w:rsidR="008B51CC" w:rsidRDefault="008B51CC" w:rsidP="00C6643D">
            <w:pPr>
              <w:autoSpaceDN w:val="0"/>
              <w:jc w:val="right"/>
              <w:rPr>
                <w:color w:val="000000"/>
                <w:sz w:val="22"/>
                <w:szCs w:val="22"/>
              </w:rPr>
            </w:pPr>
            <w:r>
              <w:rPr>
                <w:color w:val="000000"/>
                <w:sz w:val="22"/>
                <w:szCs w:val="22"/>
              </w:rPr>
              <w:t> </w:t>
            </w:r>
          </w:p>
        </w:tc>
      </w:tr>
      <w:tr w:rsidR="008B51CC" w14:paraId="796AB809"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80E98"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4CF8F"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B81D6" w14:textId="77777777" w:rsidR="008B51CC" w:rsidRDefault="008B51CC" w:rsidP="00C6643D">
            <w:pPr>
              <w:rPr>
                <w:color w:val="000000"/>
                <w:sz w:val="22"/>
                <w:szCs w:val="22"/>
              </w:rPr>
            </w:pPr>
          </w:p>
        </w:tc>
        <w:tc>
          <w:tcPr>
            <w:tcW w:w="465" w:type="pct"/>
            <w:tcBorders>
              <w:top w:val="nil"/>
              <w:left w:val="single" w:sz="4" w:space="0" w:color="auto"/>
              <w:bottom w:val="single" w:sz="4" w:space="0" w:color="auto"/>
              <w:right w:val="single" w:sz="4" w:space="0" w:color="auto"/>
            </w:tcBorders>
            <w:vAlign w:val="center"/>
            <w:hideMark/>
          </w:tcPr>
          <w:p w14:paraId="14209CE7"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422FF933"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4577E49B"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2389E84D"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CA18B37"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5C66B47D"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6B2714D2"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5556AE54" w14:textId="77777777" w:rsidR="008B51CC" w:rsidRDefault="008B51CC" w:rsidP="00C6643D">
            <w:pPr>
              <w:autoSpaceDN w:val="0"/>
              <w:jc w:val="right"/>
              <w:rPr>
                <w:color w:val="000000"/>
                <w:sz w:val="22"/>
                <w:szCs w:val="22"/>
              </w:rPr>
            </w:pPr>
            <w:r>
              <w:rPr>
                <w:color w:val="000000"/>
                <w:sz w:val="22"/>
                <w:szCs w:val="22"/>
              </w:rPr>
              <w:t> </w:t>
            </w:r>
          </w:p>
        </w:tc>
      </w:tr>
      <w:tr w:rsidR="008B51CC" w14:paraId="5F882D60"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32437"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0F7AB"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9A42F8" w14:textId="77777777" w:rsidR="008B51CC" w:rsidRDefault="008B51CC" w:rsidP="00C6643D">
            <w:pPr>
              <w:rPr>
                <w:color w:val="000000"/>
                <w:sz w:val="22"/>
                <w:szCs w:val="22"/>
              </w:rPr>
            </w:pPr>
          </w:p>
        </w:tc>
        <w:tc>
          <w:tcPr>
            <w:tcW w:w="465" w:type="pct"/>
            <w:tcBorders>
              <w:top w:val="nil"/>
              <w:left w:val="single" w:sz="4" w:space="0" w:color="auto"/>
              <w:bottom w:val="single" w:sz="4" w:space="0" w:color="auto"/>
              <w:right w:val="single" w:sz="4" w:space="0" w:color="auto"/>
            </w:tcBorders>
            <w:vAlign w:val="center"/>
            <w:hideMark/>
          </w:tcPr>
          <w:p w14:paraId="23081B02"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0900D965"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00A0BDFA"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31A4E1D5"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D788332"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334DD9D6"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4CAABF92"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4D84178C" w14:textId="77777777" w:rsidR="008B51CC" w:rsidRDefault="008B51CC" w:rsidP="00C6643D">
            <w:pPr>
              <w:autoSpaceDN w:val="0"/>
              <w:jc w:val="right"/>
              <w:rPr>
                <w:color w:val="000000"/>
                <w:sz w:val="22"/>
                <w:szCs w:val="22"/>
              </w:rPr>
            </w:pPr>
            <w:r>
              <w:rPr>
                <w:color w:val="000000"/>
                <w:sz w:val="22"/>
                <w:szCs w:val="22"/>
              </w:rPr>
              <w:t> </w:t>
            </w:r>
          </w:p>
        </w:tc>
      </w:tr>
      <w:tr w:rsidR="008B51CC" w14:paraId="44FE8AFF" w14:textId="77777777" w:rsidTr="008B51CC">
        <w:trPr>
          <w:trHeight w:val="288"/>
        </w:trPr>
        <w:tc>
          <w:tcPr>
            <w:tcW w:w="511" w:type="pct"/>
            <w:tcBorders>
              <w:top w:val="single" w:sz="4" w:space="0" w:color="auto"/>
              <w:left w:val="single" w:sz="4" w:space="0" w:color="auto"/>
              <w:bottom w:val="single" w:sz="4" w:space="0" w:color="auto"/>
              <w:right w:val="single" w:sz="4" w:space="0" w:color="auto"/>
            </w:tcBorders>
            <w:noWrap/>
            <w:vAlign w:val="bottom"/>
            <w:hideMark/>
          </w:tcPr>
          <w:p w14:paraId="06419BB6" w14:textId="77777777" w:rsidR="008B51CC" w:rsidRDefault="008B51CC" w:rsidP="00C6643D">
            <w:pPr>
              <w:autoSpaceDN w:val="0"/>
              <w:rPr>
                <w:color w:val="000000"/>
                <w:sz w:val="22"/>
                <w:szCs w:val="22"/>
              </w:rPr>
            </w:pPr>
            <w:r>
              <w:rPr>
                <w:color w:val="000000"/>
                <w:sz w:val="22"/>
                <w:szCs w:val="22"/>
              </w:rPr>
              <w:t> </w:t>
            </w:r>
          </w:p>
        </w:tc>
        <w:tc>
          <w:tcPr>
            <w:tcW w:w="520" w:type="pct"/>
            <w:tcBorders>
              <w:top w:val="single" w:sz="4" w:space="0" w:color="auto"/>
              <w:left w:val="nil"/>
              <w:bottom w:val="single" w:sz="4" w:space="0" w:color="auto"/>
              <w:right w:val="single" w:sz="4" w:space="0" w:color="auto"/>
            </w:tcBorders>
            <w:noWrap/>
            <w:vAlign w:val="bottom"/>
            <w:hideMark/>
          </w:tcPr>
          <w:p w14:paraId="1DFF54CF" w14:textId="77777777" w:rsidR="008B51CC" w:rsidRDefault="008B51CC" w:rsidP="00C6643D">
            <w:pPr>
              <w:autoSpaceDN w:val="0"/>
              <w:rPr>
                <w:color w:val="000000"/>
                <w:sz w:val="22"/>
                <w:szCs w:val="22"/>
              </w:rPr>
            </w:pPr>
            <w:r>
              <w:rPr>
                <w:color w:val="000000"/>
                <w:sz w:val="22"/>
                <w:szCs w:val="22"/>
              </w:rPr>
              <w:t> </w:t>
            </w:r>
          </w:p>
        </w:tc>
        <w:tc>
          <w:tcPr>
            <w:tcW w:w="511" w:type="pct"/>
            <w:tcBorders>
              <w:top w:val="single" w:sz="4" w:space="0" w:color="auto"/>
              <w:left w:val="nil"/>
              <w:bottom w:val="single" w:sz="4" w:space="0" w:color="auto"/>
              <w:right w:val="single" w:sz="4" w:space="0" w:color="auto"/>
            </w:tcBorders>
            <w:noWrap/>
            <w:vAlign w:val="bottom"/>
            <w:hideMark/>
          </w:tcPr>
          <w:p w14:paraId="67654BC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341A3066"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6BBF779E"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2B5CDBF1"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246E63A0"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39F0B802"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62CFF81F"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5F6E9D78"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319BE720" w14:textId="77777777" w:rsidR="008B51CC" w:rsidRDefault="008B51CC" w:rsidP="00C6643D">
            <w:pPr>
              <w:autoSpaceDN w:val="0"/>
              <w:rPr>
                <w:color w:val="000000"/>
                <w:sz w:val="22"/>
                <w:szCs w:val="22"/>
              </w:rPr>
            </w:pPr>
            <w:r>
              <w:rPr>
                <w:color w:val="000000"/>
                <w:sz w:val="22"/>
                <w:szCs w:val="22"/>
              </w:rPr>
              <w:t> </w:t>
            </w:r>
          </w:p>
        </w:tc>
      </w:tr>
      <w:tr w:rsidR="008B51CC" w14:paraId="6D983144"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74272057"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1C10A34B"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4555271F"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6ECAB6E9"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71D80300"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06F808AC"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747150B9"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3A32C9C9"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973F22B"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001E46C6"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248DC3AB" w14:textId="77777777" w:rsidR="008B51CC" w:rsidRDefault="008B51CC" w:rsidP="00C6643D">
            <w:pPr>
              <w:autoSpaceDN w:val="0"/>
              <w:rPr>
                <w:color w:val="000000"/>
                <w:sz w:val="22"/>
                <w:szCs w:val="22"/>
              </w:rPr>
            </w:pPr>
            <w:r>
              <w:rPr>
                <w:color w:val="000000"/>
                <w:sz w:val="22"/>
                <w:szCs w:val="22"/>
              </w:rPr>
              <w:t> </w:t>
            </w:r>
          </w:p>
        </w:tc>
      </w:tr>
      <w:tr w:rsidR="008B51CC" w14:paraId="6F1D5492"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02A6E422"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578AAB84"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7DE2C583"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7FC02C4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0A6F52AC"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6BC350D8"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3F016FCC"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352AAC5E"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1236206"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05744BC9"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598C1C0F" w14:textId="77777777" w:rsidR="008B51CC" w:rsidRDefault="008B51CC" w:rsidP="00C6643D">
            <w:pPr>
              <w:autoSpaceDN w:val="0"/>
              <w:rPr>
                <w:color w:val="000000"/>
                <w:sz w:val="22"/>
                <w:szCs w:val="22"/>
              </w:rPr>
            </w:pPr>
            <w:r>
              <w:rPr>
                <w:color w:val="000000"/>
                <w:sz w:val="22"/>
                <w:szCs w:val="22"/>
              </w:rPr>
              <w:t> </w:t>
            </w:r>
          </w:p>
        </w:tc>
      </w:tr>
      <w:tr w:rsidR="008B51CC" w14:paraId="080F4D34"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53425F2C"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3449F7D2"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14B50F27"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0113192C"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54B963D5"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6737BAB8"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60031011"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708C333D"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D96ADE9"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289A9C23"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4E64B20C" w14:textId="77777777" w:rsidR="008B51CC" w:rsidRDefault="008B51CC" w:rsidP="00C6643D">
            <w:pPr>
              <w:autoSpaceDN w:val="0"/>
              <w:rPr>
                <w:color w:val="000000"/>
                <w:sz w:val="22"/>
                <w:szCs w:val="22"/>
              </w:rPr>
            </w:pPr>
            <w:r>
              <w:rPr>
                <w:color w:val="000000"/>
                <w:sz w:val="22"/>
                <w:szCs w:val="22"/>
              </w:rPr>
              <w:t> </w:t>
            </w:r>
          </w:p>
        </w:tc>
      </w:tr>
      <w:tr w:rsidR="008B51CC" w14:paraId="121CA04B" w14:textId="77777777" w:rsidTr="008B51CC">
        <w:trPr>
          <w:trHeight w:val="645"/>
        </w:trPr>
        <w:tc>
          <w:tcPr>
            <w:tcW w:w="5000" w:type="pct"/>
            <w:gridSpan w:val="11"/>
            <w:vAlign w:val="center"/>
            <w:hideMark/>
          </w:tcPr>
          <w:p w14:paraId="4E118B5F" w14:textId="77777777" w:rsidR="008B51CC" w:rsidRDefault="008B51CC" w:rsidP="00C6643D">
            <w:pPr>
              <w:autoSpaceDN w:val="0"/>
              <w:jc w:val="center"/>
              <w:rPr>
                <w:b/>
                <w:bCs/>
                <w:color w:val="000000"/>
                <w:sz w:val="22"/>
                <w:szCs w:val="22"/>
              </w:rPr>
            </w:pPr>
            <w:r>
              <w:rPr>
                <w:b/>
                <w:bCs/>
                <w:color w:val="000000"/>
                <w:sz w:val="22"/>
                <w:szCs w:val="22"/>
              </w:rPr>
              <w:t>4. Общие сведения о муниципальном социальном заказе на 20__ - 20__ годы (на срок оказания муниципальных услуг за пределами планового пери</w:t>
            </w:r>
            <w:r>
              <w:rPr>
                <w:b/>
                <w:bCs/>
                <w:color w:val="000000"/>
                <w:sz w:val="22"/>
                <w:szCs w:val="22"/>
              </w:rPr>
              <w:t>о</w:t>
            </w:r>
            <w:r>
              <w:rPr>
                <w:b/>
                <w:bCs/>
                <w:color w:val="000000"/>
                <w:sz w:val="22"/>
                <w:szCs w:val="22"/>
              </w:rPr>
              <w:t>да)</w:t>
            </w:r>
          </w:p>
        </w:tc>
      </w:tr>
      <w:tr w:rsidR="008B51CC" w14:paraId="2EDAA4DD" w14:textId="77777777" w:rsidTr="008B51CC">
        <w:trPr>
          <w:trHeight w:val="1500"/>
        </w:trPr>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6F3E1C7C"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520" w:type="pct"/>
            <w:vMerge w:val="restart"/>
            <w:tcBorders>
              <w:top w:val="single" w:sz="4" w:space="0" w:color="auto"/>
              <w:left w:val="single" w:sz="4" w:space="0" w:color="auto"/>
              <w:bottom w:val="single" w:sz="4" w:space="0" w:color="000000"/>
              <w:right w:val="single" w:sz="4" w:space="0" w:color="auto"/>
            </w:tcBorders>
            <w:vAlign w:val="center"/>
            <w:hideMark/>
          </w:tcPr>
          <w:p w14:paraId="3CD7A693" w14:textId="77777777" w:rsidR="008B51CC" w:rsidRDefault="008B51CC" w:rsidP="00C6643D">
            <w:pPr>
              <w:autoSpaceDN w:val="0"/>
              <w:rPr>
                <w:color w:val="000000"/>
                <w:sz w:val="22"/>
                <w:szCs w:val="22"/>
              </w:rPr>
            </w:pPr>
            <w:r>
              <w:rPr>
                <w:color w:val="000000"/>
                <w:sz w:val="22"/>
                <w:szCs w:val="22"/>
              </w:rPr>
              <w:t>Год определ</w:t>
            </w:r>
            <w:r>
              <w:rPr>
                <w:color w:val="000000"/>
                <w:sz w:val="22"/>
                <w:szCs w:val="22"/>
              </w:rPr>
              <w:t>е</w:t>
            </w:r>
            <w:r>
              <w:rPr>
                <w:color w:val="000000"/>
                <w:sz w:val="22"/>
                <w:szCs w:val="22"/>
              </w:rPr>
              <w:t>ния исполн</w:t>
            </w:r>
            <w:r>
              <w:rPr>
                <w:color w:val="000000"/>
                <w:sz w:val="22"/>
                <w:szCs w:val="22"/>
              </w:rPr>
              <w:t>и</w:t>
            </w:r>
            <w:r>
              <w:rPr>
                <w:color w:val="000000"/>
                <w:sz w:val="22"/>
                <w:szCs w:val="22"/>
              </w:rPr>
              <w:t>телей мун</w:t>
            </w:r>
            <w:r>
              <w:rPr>
                <w:color w:val="000000"/>
                <w:sz w:val="22"/>
                <w:szCs w:val="22"/>
              </w:rPr>
              <w:t>и</w:t>
            </w:r>
            <w:r>
              <w:rPr>
                <w:color w:val="000000"/>
                <w:sz w:val="22"/>
                <w:szCs w:val="22"/>
              </w:rPr>
              <w:t>ципальных услуг (укру</w:t>
            </w:r>
            <w:r>
              <w:rPr>
                <w:color w:val="000000"/>
                <w:sz w:val="22"/>
                <w:szCs w:val="22"/>
              </w:rPr>
              <w:t>п</w:t>
            </w:r>
            <w:r>
              <w:rPr>
                <w:color w:val="000000"/>
                <w:sz w:val="22"/>
                <w:szCs w:val="22"/>
              </w:rPr>
              <w:t>ненной мун</w:t>
            </w:r>
            <w:r>
              <w:rPr>
                <w:color w:val="000000"/>
                <w:sz w:val="22"/>
                <w:szCs w:val="22"/>
              </w:rPr>
              <w:t>и</w:t>
            </w:r>
            <w:r>
              <w:rPr>
                <w:color w:val="000000"/>
                <w:sz w:val="22"/>
                <w:szCs w:val="22"/>
              </w:rPr>
              <w:t>ципальной услуги)</w:t>
            </w:r>
          </w:p>
        </w:tc>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381E340A" w14:textId="77777777" w:rsidR="008B51CC" w:rsidRDefault="008B51CC" w:rsidP="00C6643D">
            <w:pPr>
              <w:autoSpaceDN w:val="0"/>
              <w:rPr>
                <w:color w:val="000000"/>
                <w:sz w:val="22"/>
                <w:szCs w:val="22"/>
              </w:rPr>
            </w:pPr>
            <w:r>
              <w:rPr>
                <w:color w:val="000000"/>
                <w:sz w:val="22"/>
                <w:szCs w:val="22"/>
              </w:rPr>
              <w:t>Место оказ</w:t>
            </w:r>
            <w:r>
              <w:rPr>
                <w:color w:val="000000"/>
                <w:sz w:val="22"/>
                <w:szCs w:val="22"/>
              </w:rPr>
              <w:t>а</w:t>
            </w:r>
            <w:r>
              <w:rPr>
                <w:color w:val="000000"/>
                <w:sz w:val="22"/>
                <w:szCs w:val="22"/>
              </w:rPr>
              <w:t>ния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 (укрупне</w:t>
            </w:r>
            <w:r>
              <w:rPr>
                <w:color w:val="000000"/>
                <w:sz w:val="22"/>
                <w:szCs w:val="22"/>
              </w:rPr>
              <w:t>н</w:t>
            </w:r>
            <w:r>
              <w:rPr>
                <w:color w:val="000000"/>
                <w:sz w:val="22"/>
                <w:szCs w:val="22"/>
              </w:rPr>
              <w:t>ной муниц</w:t>
            </w:r>
            <w:r>
              <w:rPr>
                <w:color w:val="000000"/>
                <w:sz w:val="22"/>
                <w:szCs w:val="22"/>
              </w:rPr>
              <w:t>и</w:t>
            </w:r>
            <w:r>
              <w:rPr>
                <w:color w:val="000000"/>
                <w:sz w:val="22"/>
                <w:szCs w:val="22"/>
              </w:rPr>
              <w:t>пальной усл</w:t>
            </w:r>
            <w:r>
              <w:rPr>
                <w:color w:val="000000"/>
                <w:sz w:val="22"/>
                <w:szCs w:val="22"/>
              </w:rPr>
              <w:t>у</w:t>
            </w:r>
            <w:r>
              <w:rPr>
                <w:color w:val="000000"/>
                <w:sz w:val="22"/>
                <w:szCs w:val="22"/>
              </w:rPr>
              <w:t>ги)</w:t>
            </w:r>
          </w:p>
        </w:tc>
        <w:tc>
          <w:tcPr>
            <w:tcW w:w="1179" w:type="pct"/>
            <w:gridSpan w:val="3"/>
            <w:tcBorders>
              <w:top w:val="single" w:sz="4" w:space="0" w:color="auto"/>
              <w:left w:val="nil"/>
              <w:bottom w:val="single" w:sz="4" w:space="0" w:color="auto"/>
              <w:right w:val="single" w:sz="4" w:space="0" w:color="auto"/>
            </w:tcBorders>
            <w:vAlign w:val="center"/>
            <w:hideMark/>
          </w:tcPr>
          <w:p w14:paraId="79BF26EA" w14:textId="77777777" w:rsidR="008B51CC" w:rsidRDefault="008B51CC" w:rsidP="00C6643D">
            <w:pPr>
              <w:autoSpaceDN w:val="0"/>
              <w:rPr>
                <w:color w:val="000000"/>
                <w:sz w:val="22"/>
                <w:szCs w:val="22"/>
              </w:rPr>
            </w:pPr>
            <w:r>
              <w:rPr>
                <w:color w:val="000000"/>
                <w:sz w:val="22"/>
                <w:szCs w:val="22"/>
              </w:rPr>
              <w:t>Показатель, характеризующий об</w:t>
            </w:r>
            <w:r>
              <w:rPr>
                <w:color w:val="000000"/>
                <w:sz w:val="22"/>
                <w:szCs w:val="22"/>
              </w:rPr>
              <w:t>ъ</w:t>
            </w:r>
            <w:r>
              <w:rPr>
                <w:color w:val="000000"/>
                <w:sz w:val="22"/>
                <w:szCs w:val="22"/>
              </w:rPr>
              <w:t>ем оказания муниципальной услуги (укрупненной муниципальной услуги)</w:t>
            </w:r>
          </w:p>
        </w:tc>
        <w:tc>
          <w:tcPr>
            <w:tcW w:w="2279" w:type="pct"/>
            <w:gridSpan w:val="5"/>
            <w:tcBorders>
              <w:top w:val="single" w:sz="4" w:space="0" w:color="auto"/>
              <w:left w:val="nil"/>
              <w:bottom w:val="single" w:sz="4" w:space="0" w:color="auto"/>
              <w:right w:val="single" w:sz="4" w:space="0" w:color="auto"/>
            </w:tcBorders>
            <w:vAlign w:val="center"/>
            <w:hideMark/>
          </w:tcPr>
          <w:p w14:paraId="3544E38F" w14:textId="77777777" w:rsidR="008B51CC" w:rsidRDefault="008B51CC" w:rsidP="00C6643D">
            <w:pPr>
              <w:autoSpaceDN w:val="0"/>
              <w:rPr>
                <w:color w:val="000000"/>
                <w:sz w:val="22"/>
                <w:szCs w:val="22"/>
              </w:rPr>
            </w:pPr>
            <w:r>
              <w:rPr>
                <w:color w:val="000000"/>
                <w:sz w:val="22"/>
                <w:szCs w:val="22"/>
              </w:rPr>
              <w:t>Значение показателя, характеризующего объем оказания муниципал</w:t>
            </w:r>
            <w:r>
              <w:rPr>
                <w:color w:val="000000"/>
                <w:sz w:val="22"/>
                <w:szCs w:val="22"/>
              </w:rPr>
              <w:t>ь</w:t>
            </w:r>
            <w:r>
              <w:rPr>
                <w:color w:val="000000"/>
                <w:sz w:val="22"/>
                <w:szCs w:val="22"/>
              </w:rPr>
              <w:t>ной услуги (укрупненной муниципальной услуги) по способам опред</w:t>
            </w:r>
            <w:r>
              <w:rPr>
                <w:color w:val="000000"/>
                <w:sz w:val="22"/>
                <w:szCs w:val="22"/>
              </w:rPr>
              <w:t>е</w:t>
            </w:r>
            <w:r>
              <w:rPr>
                <w:color w:val="000000"/>
                <w:sz w:val="22"/>
                <w:szCs w:val="22"/>
              </w:rPr>
              <w:t>ления исполнителей муниципальной услуги (укрупненной муниц</w:t>
            </w:r>
            <w:r>
              <w:rPr>
                <w:color w:val="000000"/>
                <w:sz w:val="22"/>
                <w:szCs w:val="22"/>
              </w:rPr>
              <w:t>и</w:t>
            </w:r>
            <w:r>
              <w:rPr>
                <w:color w:val="000000"/>
                <w:sz w:val="22"/>
                <w:szCs w:val="22"/>
              </w:rPr>
              <w:t>пальной услуги)</w:t>
            </w:r>
          </w:p>
        </w:tc>
      </w:tr>
      <w:tr w:rsidR="008B51CC" w14:paraId="53457B49" w14:textId="77777777" w:rsidTr="008B51CC">
        <w:trPr>
          <w:trHeight w:val="57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4F389CE"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DFA5D4E"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DA5F63" w14:textId="77777777" w:rsidR="008B51CC" w:rsidRDefault="008B51CC" w:rsidP="00C6643D">
            <w:pPr>
              <w:rPr>
                <w:color w:val="000000"/>
                <w:sz w:val="22"/>
                <w:szCs w:val="22"/>
              </w:rPr>
            </w:pPr>
          </w:p>
        </w:tc>
        <w:tc>
          <w:tcPr>
            <w:tcW w:w="465" w:type="pct"/>
            <w:vMerge w:val="restart"/>
            <w:tcBorders>
              <w:top w:val="nil"/>
              <w:left w:val="single" w:sz="4" w:space="0" w:color="auto"/>
              <w:bottom w:val="single" w:sz="4" w:space="0" w:color="auto"/>
              <w:right w:val="single" w:sz="4" w:space="0" w:color="auto"/>
            </w:tcBorders>
            <w:vAlign w:val="center"/>
            <w:hideMark/>
          </w:tcPr>
          <w:p w14:paraId="1C8A41F1"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 показ</w:t>
            </w:r>
            <w:r>
              <w:rPr>
                <w:color w:val="000000"/>
                <w:sz w:val="22"/>
                <w:szCs w:val="22"/>
              </w:rPr>
              <w:t>а</w:t>
            </w:r>
            <w:r>
              <w:rPr>
                <w:color w:val="000000"/>
                <w:sz w:val="22"/>
                <w:szCs w:val="22"/>
              </w:rPr>
              <w:t>теля</w:t>
            </w:r>
          </w:p>
        </w:tc>
        <w:tc>
          <w:tcPr>
            <w:tcW w:w="714" w:type="pct"/>
            <w:gridSpan w:val="2"/>
            <w:tcBorders>
              <w:top w:val="single" w:sz="4" w:space="0" w:color="auto"/>
              <w:left w:val="nil"/>
              <w:bottom w:val="single" w:sz="4" w:space="0" w:color="auto"/>
              <w:right w:val="single" w:sz="4" w:space="0" w:color="auto"/>
            </w:tcBorders>
            <w:vAlign w:val="center"/>
            <w:hideMark/>
          </w:tcPr>
          <w:p w14:paraId="7F108061" w14:textId="77777777" w:rsidR="008B51CC" w:rsidRDefault="008B51CC" w:rsidP="00C6643D">
            <w:pPr>
              <w:autoSpaceDN w:val="0"/>
              <w:rPr>
                <w:color w:val="000000"/>
                <w:sz w:val="22"/>
                <w:szCs w:val="22"/>
              </w:rPr>
            </w:pPr>
            <w:r>
              <w:rPr>
                <w:color w:val="000000"/>
                <w:sz w:val="22"/>
                <w:szCs w:val="22"/>
              </w:rPr>
              <w:t>единица измерения</w:t>
            </w:r>
          </w:p>
        </w:tc>
        <w:tc>
          <w:tcPr>
            <w:tcW w:w="221" w:type="pct"/>
            <w:vMerge w:val="restart"/>
            <w:tcBorders>
              <w:top w:val="nil"/>
              <w:left w:val="single" w:sz="4" w:space="0" w:color="auto"/>
              <w:bottom w:val="single" w:sz="4" w:space="0" w:color="auto"/>
              <w:right w:val="single" w:sz="4" w:space="0" w:color="auto"/>
            </w:tcBorders>
            <w:vAlign w:val="center"/>
            <w:hideMark/>
          </w:tcPr>
          <w:p w14:paraId="371A1488" w14:textId="77777777" w:rsidR="008B51CC" w:rsidRDefault="008B51CC" w:rsidP="00C6643D">
            <w:pPr>
              <w:autoSpaceDN w:val="0"/>
              <w:rPr>
                <w:color w:val="000000"/>
                <w:sz w:val="22"/>
                <w:szCs w:val="22"/>
              </w:rPr>
            </w:pPr>
            <w:r>
              <w:rPr>
                <w:color w:val="000000"/>
                <w:sz w:val="22"/>
                <w:szCs w:val="22"/>
              </w:rPr>
              <w:t>вс</w:t>
            </w:r>
            <w:r>
              <w:rPr>
                <w:color w:val="000000"/>
                <w:sz w:val="22"/>
                <w:szCs w:val="22"/>
              </w:rPr>
              <w:t>е</w:t>
            </w:r>
            <w:r>
              <w:rPr>
                <w:color w:val="000000"/>
                <w:sz w:val="22"/>
                <w:szCs w:val="22"/>
              </w:rPr>
              <w:t>го</w:t>
            </w:r>
          </w:p>
        </w:tc>
        <w:tc>
          <w:tcPr>
            <w:tcW w:w="2059" w:type="pct"/>
            <w:gridSpan w:val="4"/>
            <w:tcBorders>
              <w:top w:val="single" w:sz="4" w:space="0" w:color="auto"/>
              <w:left w:val="nil"/>
              <w:bottom w:val="single" w:sz="4" w:space="0" w:color="auto"/>
              <w:right w:val="single" w:sz="4" w:space="0" w:color="auto"/>
            </w:tcBorders>
            <w:vAlign w:val="center"/>
            <w:hideMark/>
          </w:tcPr>
          <w:p w14:paraId="7E9272A7" w14:textId="77777777" w:rsidR="008B51CC" w:rsidRDefault="008B51CC" w:rsidP="00C6643D">
            <w:pPr>
              <w:autoSpaceDN w:val="0"/>
              <w:jc w:val="center"/>
              <w:rPr>
                <w:color w:val="000000"/>
                <w:sz w:val="22"/>
                <w:szCs w:val="22"/>
              </w:rPr>
            </w:pPr>
            <w:r>
              <w:rPr>
                <w:color w:val="000000"/>
                <w:sz w:val="22"/>
                <w:szCs w:val="22"/>
              </w:rPr>
              <w:t>из них</w:t>
            </w:r>
          </w:p>
        </w:tc>
      </w:tr>
      <w:tr w:rsidR="008B51CC" w14:paraId="68026BE2" w14:textId="77777777" w:rsidTr="008B51CC">
        <w:trPr>
          <w:trHeight w:val="30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B977ADC"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510D81" w14:textId="77777777" w:rsidR="008B51CC" w:rsidRDefault="008B51CC" w:rsidP="00C6643D">
            <w:pPr>
              <w:rPr>
                <w:color w:val="000000"/>
                <w:sz w:val="22"/>
                <w:szCs w:val="2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98007EC"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auto"/>
              <w:right w:val="single" w:sz="4" w:space="0" w:color="auto"/>
            </w:tcBorders>
            <w:vAlign w:val="center"/>
            <w:hideMark/>
          </w:tcPr>
          <w:p w14:paraId="1FBCBE88"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26E61A0F" w14:textId="77777777" w:rsidR="008B51CC" w:rsidRDefault="008B51CC" w:rsidP="00C6643D">
            <w:pPr>
              <w:autoSpaceDN w:val="0"/>
              <w:rPr>
                <w:color w:val="000000"/>
                <w:sz w:val="22"/>
                <w:szCs w:val="22"/>
              </w:rPr>
            </w:pPr>
            <w:r>
              <w:rPr>
                <w:color w:val="000000"/>
                <w:sz w:val="22"/>
                <w:szCs w:val="22"/>
              </w:rPr>
              <w:t>наименов</w:t>
            </w:r>
            <w:r>
              <w:rPr>
                <w:color w:val="000000"/>
                <w:sz w:val="22"/>
                <w:szCs w:val="22"/>
              </w:rPr>
              <w:t>а</w:t>
            </w:r>
            <w:r>
              <w:rPr>
                <w:color w:val="000000"/>
                <w:sz w:val="22"/>
                <w:szCs w:val="22"/>
              </w:rPr>
              <w:t>ние</w:t>
            </w:r>
          </w:p>
        </w:tc>
        <w:tc>
          <w:tcPr>
            <w:tcW w:w="249" w:type="pct"/>
            <w:tcBorders>
              <w:top w:val="nil"/>
              <w:left w:val="nil"/>
              <w:bottom w:val="single" w:sz="4" w:space="0" w:color="auto"/>
              <w:right w:val="single" w:sz="4" w:space="0" w:color="auto"/>
            </w:tcBorders>
            <w:vAlign w:val="center"/>
            <w:hideMark/>
          </w:tcPr>
          <w:p w14:paraId="64828332" w14:textId="77777777" w:rsidR="008B51CC" w:rsidRDefault="008B51CC" w:rsidP="00C6643D">
            <w:pPr>
              <w:autoSpaceDN w:val="0"/>
              <w:rPr>
                <w:color w:val="000000"/>
                <w:sz w:val="22"/>
                <w:szCs w:val="22"/>
              </w:rPr>
            </w:pPr>
            <w:r>
              <w:rPr>
                <w:color w:val="000000"/>
                <w:sz w:val="22"/>
                <w:szCs w:val="22"/>
              </w:rPr>
              <w:t>код по ОКЕИ</w:t>
            </w:r>
          </w:p>
        </w:tc>
        <w:tc>
          <w:tcPr>
            <w:tcW w:w="0" w:type="auto"/>
            <w:vMerge/>
            <w:tcBorders>
              <w:top w:val="nil"/>
              <w:left w:val="single" w:sz="4" w:space="0" w:color="auto"/>
              <w:bottom w:val="single" w:sz="4" w:space="0" w:color="auto"/>
              <w:right w:val="single" w:sz="4" w:space="0" w:color="auto"/>
            </w:tcBorders>
            <w:vAlign w:val="center"/>
            <w:hideMark/>
          </w:tcPr>
          <w:p w14:paraId="7DEFF585" w14:textId="77777777" w:rsidR="008B51CC" w:rsidRDefault="008B51CC" w:rsidP="00C6643D">
            <w:pPr>
              <w:rPr>
                <w:color w:val="000000"/>
                <w:sz w:val="22"/>
                <w:szCs w:val="22"/>
              </w:rPr>
            </w:pPr>
          </w:p>
        </w:tc>
        <w:tc>
          <w:tcPr>
            <w:tcW w:w="563" w:type="pct"/>
            <w:tcBorders>
              <w:top w:val="nil"/>
              <w:left w:val="nil"/>
              <w:bottom w:val="single" w:sz="4" w:space="0" w:color="auto"/>
              <w:right w:val="single" w:sz="4" w:space="0" w:color="auto"/>
            </w:tcBorders>
            <w:vAlign w:val="center"/>
            <w:hideMark/>
          </w:tcPr>
          <w:p w14:paraId="79AADFC8"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казенн</w:t>
            </w:r>
            <w:r>
              <w:rPr>
                <w:color w:val="000000"/>
                <w:sz w:val="22"/>
                <w:szCs w:val="22"/>
              </w:rPr>
              <w:t>ы</w:t>
            </w:r>
            <w:r>
              <w:rPr>
                <w:color w:val="000000"/>
                <w:sz w:val="22"/>
                <w:szCs w:val="22"/>
              </w:rPr>
              <w:t>ми учрежден</w:t>
            </w:r>
            <w:r>
              <w:rPr>
                <w:color w:val="000000"/>
                <w:sz w:val="22"/>
                <w:szCs w:val="22"/>
              </w:rPr>
              <w:t>и</w:t>
            </w:r>
            <w:r>
              <w:rPr>
                <w:color w:val="000000"/>
                <w:sz w:val="22"/>
                <w:szCs w:val="22"/>
              </w:rPr>
              <w:t>ями на основ</w:t>
            </w:r>
            <w:r>
              <w:rPr>
                <w:color w:val="000000"/>
                <w:sz w:val="22"/>
                <w:szCs w:val="22"/>
              </w:rPr>
              <w:t>а</w:t>
            </w:r>
            <w:r>
              <w:rPr>
                <w:color w:val="000000"/>
                <w:sz w:val="22"/>
                <w:szCs w:val="22"/>
              </w:rPr>
              <w:t>нии муниц</w:t>
            </w:r>
            <w:r>
              <w:rPr>
                <w:color w:val="000000"/>
                <w:sz w:val="22"/>
                <w:szCs w:val="22"/>
              </w:rPr>
              <w:t>и</w:t>
            </w:r>
            <w:r>
              <w:rPr>
                <w:color w:val="000000"/>
                <w:sz w:val="22"/>
                <w:szCs w:val="22"/>
              </w:rPr>
              <w:t>пального зад</w:t>
            </w:r>
            <w:r>
              <w:rPr>
                <w:color w:val="000000"/>
                <w:sz w:val="22"/>
                <w:szCs w:val="22"/>
              </w:rPr>
              <w:t>а</w:t>
            </w:r>
            <w:r>
              <w:rPr>
                <w:color w:val="000000"/>
                <w:sz w:val="22"/>
                <w:szCs w:val="22"/>
              </w:rPr>
              <w:t>ния</w:t>
            </w:r>
          </w:p>
        </w:tc>
        <w:tc>
          <w:tcPr>
            <w:tcW w:w="563" w:type="pct"/>
            <w:tcBorders>
              <w:top w:val="nil"/>
              <w:left w:val="nil"/>
              <w:bottom w:val="single" w:sz="4" w:space="0" w:color="auto"/>
              <w:right w:val="single" w:sz="4" w:space="0" w:color="auto"/>
            </w:tcBorders>
            <w:vAlign w:val="center"/>
            <w:hideMark/>
          </w:tcPr>
          <w:p w14:paraId="2B57EE39" w14:textId="77777777" w:rsidR="008B51CC" w:rsidRDefault="008B51CC" w:rsidP="00C6643D">
            <w:pPr>
              <w:autoSpaceDN w:val="0"/>
              <w:rPr>
                <w:color w:val="000000"/>
                <w:sz w:val="22"/>
                <w:szCs w:val="22"/>
              </w:rPr>
            </w:pPr>
            <w:r>
              <w:rPr>
                <w:color w:val="000000"/>
                <w:sz w:val="22"/>
                <w:szCs w:val="22"/>
              </w:rPr>
              <w:t>оказываемого муниципал</w:t>
            </w:r>
            <w:r>
              <w:rPr>
                <w:color w:val="000000"/>
                <w:sz w:val="22"/>
                <w:szCs w:val="22"/>
              </w:rPr>
              <w:t>ь</w:t>
            </w:r>
            <w:r>
              <w:rPr>
                <w:color w:val="000000"/>
                <w:sz w:val="22"/>
                <w:szCs w:val="22"/>
              </w:rPr>
              <w:t>ными бюдже</w:t>
            </w:r>
            <w:r>
              <w:rPr>
                <w:color w:val="000000"/>
                <w:sz w:val="22"/>
                <w:szCs w:val="22"/>
              </w:rPr>
              <w:t>т</w:t>
            </w:r>
            <w:r>
              <w:rPr>
                <w:color w:val="000000"/>
                <w:sz w:val="22"/>
                <w:szCs w:val="22"/>
              </w:rPr>
              <w:t>ными и авт</w:t>
            </w:r>
            <w:r>
              <w:rPr>
                <w:color w:val="000000"/>
                <w:sz w:val="22"/>
                <w:szCs w:val="22"/>
              </w:rPr>
              <w:t>о</w:t>
            </w:r>
            <w:r>
              <w:rPr>
                <w:color w:val="000000"/>
                <w:sz w:val="22"/>
                <w:szCs w:val="22"/>
              </w:rPr>
              <w:t>номными учреждениями на основании муниципальн</w:t>
            </w:r>
            <w:r>
              <w:rPr>
                <w:color w:val="000000"/>
                <w:sz w:val="22"/>
                <w:szCs w:val="22"/>
              </w:rPr>
              <w:t>о</w:t>
            </w:r>
            <w:r>
              <w:rPr>
                <w:color w:val="000000"/>
                <w:sz w:val="22"/>
                <w:szCs w:val="22"/>
              </w:rPr>
              <w:t>го задания</w:t>
            </w:r>
          </w:p>
        </w:tc>
        <w:tc>
          <w:tcPr>
            <w:tcW w:w="439" w:type="pct"/>
            <w:tcBorders>
              <w:top w:val="nil"/>
              <w:left w:val="nil"/>
              <w:bottom w:val="single" w:sz="4" w:space="0" w:color="auto"/>
              <w:right w:val="single" w:sz="4" w:space="0" w:color="auto"/>
            </w:tcBorders>
            <w:vAlign w:val="center"/>
            <w:hideMark/>
          </w:tcPr>
          <w:p w14:paraId="675AD034"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конкурсом</w:t>
            </w:r>
          </w:p>
        </w:tc>
        <w:tc>
          <w:tcPr>
            <w:tcW w:w="495" w:type="pct"/>
            <w:tcBorders>
              <w:top w:val="nil"/>
              <w:left w:val="nil"/>
              <w:bottom w:val="single" w:sz="4" w:space="0" w:color="auto"/>
              <w:right w:val="single" w:sz="4" w:space="0" w:color="auto"/>
            </w:tcBorders>
            <w:vAlign w:val="center"/>
            <w:hideMark/>
          </w:tcPr>
          <w:p w14:paraId="21F25061" w14:textId="77777777" w:rsidR="008B51CC" w:rsidRDefault="008B51CC" w:rsidP="00C6643D">
            <w:pPr>
              <w:autoSpaceDN w:val="0"/>
              <w:rPr>
                <w:color w:val="000000"/>
                <w:sz w:val="22"/>
                <w:szCs w:val="22"/>
              </w:rPr>
            </w:pPr>
            <w:r>
              <w:rPr>
                <w:color w:val="000000"/>
                <w:sz w:val="22"/>
                <w:szCs w:val="22"/>
              </w:rPr>
              <w:t>в соотве</w:t>
            </w:r>
            <w:r>
              <w:rPr>
                <w:color w:val="000000"/>
                <w:sz w:val="22"/>
                <w:szCs w:val="22"/>
              </w:rPr>
              <w:t>т</w:t>
            </w:r>
            <w:r>
              <w:rPr>
                <w:color w:val="000000"/>
                <w:sz w:val="22"/>
                <w:szCs w:val="22"/>
              </w:rPr>
              <w:t>ствии с соц</w:t>
            </w:r>
            <w:r>
              <w:rPr>
                <w:color w:val="000000"/>
                <w:sz w:val="22"/>
                <w:szCs w:val="22"/>
              </w:rPr>
              <w:t>и</w:t>
            </w:r>
            <w:r>
              <w:rPr>
                <w:color w:val="000000"/>
                <w:sz w:val="22"/>
                <w:szCs w:val="22"/>
              </w:rPr>
              <w:t>альными се</w:t>
            </w:r>
            <w:r>
              <w:rPr>
                <w:color w:val="000000"/>
                <w:sz w:val="22"/>
                <w:szCs w:val="22"/>
              </w:rPr>
              <w:t>р</w:t>
            </w:r>
            <w:r>
              <w:rPr>
                <w:color w:val="000000"/>
                <w:sz w:val="22"/>
                <w:szCs w:val="22"/>
              </w:rPr>
              <w:t>тификатами</w:t>
            </w:r>
          </w:p>
        </w:tc>
      </w:tr>
      <w:tr w:rsidR="008B51CC" w14:paraId="7AA912F8" w14:textId="77777777" w:rsidTr="008B51CC">
        <w:trPr>
          <w:trHeight w:val="288"/>
        </w:trPr>
        <w:tc>
          <w:tcPr>
            <w:tcW w:w="511" w:type="pct"/>
            <w:tcBorders>
              <w:top w:val="nil"/>
              <w:left w:val="single" w:sz="4" w:space="0" w:color="auto"/>
              <w:bottom w:val="single" w:sz="4" w:space="0" w:color="auto"/>
              <w:right w:val="single" w:sz="4" w:space="0" w:color="auto"/>
            </w:tcBorders>
            <w:vAlign w:val="center"/>
            <w:hideMark/>
          </w:tcPr>
          <w:p w14:paraId="3FF1A45A" w14:textId="77777777" w:rsidR="008B51CC" w:rsidRDefault="008B51CC" w:rsidP="00C6643D">
            <w:pPr>
              <w:autoSpaceDN w:val="0"/>
              <w:rPr>
                <w:color w:val="000000"/>
                <w:sz w:val="22"/>
                <w:szCs w:val="22"/>
              </w:rPr>
            </w:pPr>
            <w:r>
              <w:rPr>
                <w:color w:val="000000"/>
                <w:sz w:val="22"/>
                <w:szCs w:val="22"/>
              </w:rPr>
              <w:t>1</w:t>
            </w:r>
          </w:p>
        </w:tc>
        <w:tc>
          <w:tcPr>
            <w:tcW w:w="520" w:type="pct"/>
            <w:tcBorders>
              <w:top w:val="nil"/>
              <w:left w:val="nil"/>
              <w:bottom w:val="single" w:sz="4" w:space="0" w:color="auto"/>
              <w:right w:val="single" w:sz="4" w:space="0" w:color="auto"/>
            </w:tcBorders>
            <w:vAlign w:val="center"/>
            <w:hideMark/>
          </w:tcPr>
          <w:p w14:paraId="343AF613" w14:textId="77777777" w:rsidR="008B51CC" w:rsidRDefault="008B51CC" w:rsidP="00C6643D">
            <w:pPr>
              <w:autoSpaceDN w:val="0"/>
              <w:rPr>
                <w:color w:val="000000"/>
                <w:sz w:val="22"/>
                <w:szCs w:val="22"/>
              </w:rPr>
            </w:pPr>
            <w:r>
              <w:rPr>
                <w:color w:val="000000"/>
                <w:sz w:val="22"/>
                <w:szCs w:val="22"/>
              </w:rPr>
              <w:t>2</w:t>
            </w:r>
          </w:p>
        </w:tc>
        <w:tc>
          <w:tcPr>
            <w:tcW w:w="511" w:type="pct"/>
            <w:tcBorders>
              <w:top w:val="nil"/>
              <w:left w:val="nil"/>
              <w:bottom w:val="single" w:sz="4" w:space="0" w:color="auto"/>
              <w:right w:val="single" w:sz="4" w:space="0" w:color="auto"/>
            </w:tcBorders>
            <w:vAlign w:val="center"/>
            <w:hideMark/>
          </w:tcPr>
          <w:p w14:paraId="54FF0786" w14:textId="77777777" w:rsidR="008B51CC" w:rsidRDefault="008B51CC" w:rsidP="00C6643D">
            <w:pPr>
              <w:autoSpaceDN w:val="0"/>
              <w:rPr>
                <w:color w:val="000000"/>
                <w:sz w:val="22"/>
                <w:szCs w:val="22"/>
              </w:rPr>
            </w:pPr>
            <w:r>
              <w:rPr>
                <w:color w:val="000000"/>
                <w:sz w:val="22"/>
                <w:szCs w:val="22"/>
              </w:rPr>
              <w:t>3</w:t>
            </w:r>
          </w:p>
        </w:tc>
        <w:tc>
          <w:tcPr>
            <w:tcW w:w="465" w:type="pct"/>
            <w:tcBorders>
              <w:top w:val="nil"/>
              <w:left w:val="nil"/>
              <w:bottom w:val="single" w:sz="4" w:space="0" w:color="auto"/>
              <w:right w:val="single" w:sz="4" w:space="0" w:color="auto"/>
            </w:tcBorders>
            <w:vAlign w:val="center"/>
            <w:hideMark/>
          </w:tcPr>
          <w:p w14:paraId="56D08A9A" w14:textId="77777777" w:rsidR="008B51CC" w:rsidRDefault="008B51CC" w:rsidP="00C6643D">
            <w:pPr>
              <w:autoSpaceDN w:val="0"/>
              <w:rPr>
                <w:color w:val="000000"/>
                <w:sz w:val="22"/>
                <w:szCs w:val="22"/>
              </w:rPr>
            </w:pPr>
            <w:r>
              <w:rPr>
                <w:color w:val="000000"/>
                <w:sz w:val="22"/>
                <w:szCs w:val="22"/>
              </w:rPr>
              <w:t>4</w:t>
            </w:r>
          </w:p>
        </w:tc>
        <w:tc>
          <w:tcPr>
            <w:tcW w:w="465" w:type="pct"/>
            <w:tcBorders>
              <w:top w:val="nil"/>
              <w:left w:val="nil"/>
              <w:bottom w:val="single" w:sz="4" w:space="0" w:color="auto"/>
              <w:right w:val="single" w:sz="4" w:space="0" w:color="auto"/>
            </w:tcBorders>
            <w:vAlign w:val="center"/>
            <w:hideMark/>
          </w:tcPr>
          <w:p w14:paraId="19621781" w14:textId="77777777" w:rsidR="008B51CC" w:rsidRDefault="008B51CC" w:rsidP="00C6643D">
            <w:pPr>
              <w:autoSpaceDN w:val="0"/>
              <w:rPr>
                <w:color w:val="000000"/>
                <w:sz w:val="22"/>
                <w:szCs w:val="22"/>
              </w:rPr>
            </w:pPr>
            <w:r>
              <w:rPr>
                <w:color w:val="000000"/>
                <w:sz w:val="22"/>
                <w:szCs w:val="22"/>
              </w:rPr>
              <w:t>5</w:t>
            </w:r>
          </w:p>
        </w:tc>
        <w:tc>
          <w:tcPr>
            <w:tcW w:w="249" w:type="pct"/>
            <w:tcBorders>
              <w:top w:val="nil"/>
              <w:left w:val="nil"/>
              <w:bottom w:val="single" w:sz="4" w:space="0" w:color="auto"/>
              <w:right w:val="single" w:sz="4" w:space="0" w:color="auto"/>
            </w:tcBorders>
            <w:vAlign w:val="center"/>
            <w:hideMark/>
          </w:tcPr>
          <w:p w14:paraId="632C765E" w14:textId="77777777" w:rsidR="008B51CC" w:rsidRDefault="008B51CC" w:rsidP="00C6643D">
            <w:pPr>
              <w:autoSpaceDN w:val="0"/>
              <w:rPr>
                <w:color w:val="000000"/>
                <w:sz w:val="22"/>
                <w:szCs w:val="22"/>
              </w:rPr>
            </w:pPr>
            <w:r>
              <w:rPr>
                <w:color w:val="000000"/>
                <w:sz w:val="22"/>
                <w:szCs w:val="22"/>
              </w:rPr>
              <w:t>6</w:t>
            </w:r>
          </w:p>
        </w:tc>
        <w:tc>
          <w:tcPr>
            <w:tcW w:w="221" w:type="pct"/>
            <w:tcBorders>
              <w:top w:val="nil"/>
              <w:left w:val="nil"/>
              <w:bottom w:val="single" w:sz="4" w:space="0" w:color="auto"/>
              <w:right w:val="single" w:sz="4" w:space="0" w:color="auto"/>
            </w:tcBorders>
            <w:vAlign w:val="center"/>
            <w:hideMark/>
          </w:tcPr>
          <w:p w14:paraId="3BC5F16E" w14:textId="77777777" w:rsidR="008B51CC" w:rsidRDefault="008B51CC" w:rsidP="00C6643D">
            <w:pPr>
              <w:autoSpaceDN w:val="0"/>
              <w:rPr>
                <w:color w:val="000000"/>
                <w:sz w:val="22"/>
                <w:szCs w:val="22"/>
              </w:rPr>
            </w:pPr>
            <w:r>
              <w:rPr>
                <w:color w:val="000000"/>
                <w:sz w:val="22"/>
                <w:szCs w:val="22"/>
              </w:rPr>
              <w:t>7</w:t>
            </w:r>
          </w:p>
        </w:tc>
        <w:tc>
          <w:tcPr>
            <w:tcW w:w="563" w:type="pct"/>
            <w:tcBorders>
              <w:top w:val="nil"/>
              <w:left w:val="nil"/>
              <w:bottom w:val="single" w:sz="4" w:space="0" w:color="auto"/>
              <w:right w:val="single" w:sz="4" w:space="0" w:color="auto"/>
            </w:tcBorders>
            <w:vAlign w:val="center"/>
            <w:hideMark/>
          </w:tcPr>
          <w:p w14:paraId="33CBD769" w14:textId="77777777" w:rsidR="008B51CC" w:rsidRDefault="008B51CC" w:rsidP="00C6643D">
            <w:pPr>
              <w:autoSpaceDN w:val="0"/>
              <w:rPr>
                <w:color w:val="000000"/>
                <w:sz w:val="22"/>
                <w:szCs w:val="22"/>
              </w:rPr>
            </w:pPr>
            <w:r>
              <w:rPr>
                <w:color w:val="000000"/>
                <w:sz w:val="22"/>
                <w:szCs w:val="22"/>
              </w:rPr>
              <w:t>8</w:t>
            </w:r>
          </w:p>
        </w:tc>
        <w:tc>
          <w:tcPr>
            <w:tcW w:w="563" w:type="pct"/>
            <w:tcBorders>
              <w:top w:val="nil"/>
              <w:left w:val="nil"/>
              <w:bottom w:val="single" w:sz="4" w:space="0" w:color="auto"/>
              <w:right w:val="single" w:sz="4" w:space="0" w:color="auto"/>
            </w:tcBorders>
            <w:vAlign w:val="center"/>
            <w:hideMark/>
          </w:tcPr>
          <w:p w14:paraId="2E13B7CE" w14:textId="77777777" w:rsidR="008B51CC" w:rsidRDefault="008B51CC" w:rsidP="00C6643D">
            <w:pPr>
              <w:autoSpaceDN w:val="0"/>
              <w:rPr>
                <w:color w:val="000000"/>
                <w:sz w:val="22"/>
                <w:szCs w:val="22"/>
              </w:rPr>
            </w:pPr>
            <w:r>
              <w:rPr>
                <w:color w:val="000000"/>
                <w:sz w:val="22"/>
                <w:szCs w:val="22"/>
              </w:rPr>
              <w:t>9</w:t>
            </w:r>
          </w:p>
        </w:tc>
        <w:tc>
          <w:tcPr>
            <w:tcW w:w="439" w:type="pct"/>
            <w:tcBorders>
              <w:top w:val="nil"/>
              <w:left w:val="nil"/>
              <w:bottom w:val="single" w:sz="4" w:space="0" w:color="auto"/>
              <w:right w:val="single" w:sz="4" w:space="0" w:color="auto"/>
            </w:tcBorders>
            <w:vAlign w:val="center"/>
            <w:hideMark/>
          </w:tcPr>
          <w:p w14:paraId="457F1973" w14:textId="77777777" w:rsidR="008B51CC" w:rsidRDefault="008B51CC" w:rsidP="00C6643D">
            <w:pPr>
              <w:autoSpaceDN w:val="0"/>
              <w:rPr>
                <w:color w:val="000000"/>
                <w:sz w:val="22"/>
                <w:szCs w:val="22"/>
              </w:rPr>
            </w:pPr>
            <w:r>
              <w:rPr>
                <w:color w:val="000000"/>
                <w:sz w:val="22"/>
                <w:szCs w:val="22"/>
              </w:rPr>
              <w:t>10</w:t>
            </w:r>
          </w:p>
        </w:tc>
        <w:tc>
          <w:tcPr>
            <w:tcW w:w="495" w:type="pct"/>
            <w:tcBorders>
              <w:top w:val="nil"/>
              <w:left w:val="nil"/>
              <w:bottom w:val="single" w:sz="4" w:space="0" w:color="auto"/>
              <w:right w:val="single" w:sz="4" w:space="0" w:color="auto"/>
            </w:tcBorders>
            <w:vAlign w:val="center"/>
            <w:hideMark/>
          </w:tcPr>
          <w:p w14:paraId="380032C9" w14:textId="77777777" w:rsidR="008B51CC" w:rsidRDefault="008B51CC" w:rsidP="00C6643D">
            <w:pPr>
              <w:autoSpaceDN w:val="0"/>
              <w:rPr>
                <w:color w:val="000000"/>
                <w:sz w:val="22"/>
                <w:szCs w:val="22"/>
              </w:rPr>
            </w:pPr>
            <w:r>
              <w:rPr>
                <w:color w:val="000000"/>
                <w:sz w:val="22"/>
                <w:szCs w:val="22"/>
              </w:rPr>
              <w:t>11</w:t>
            </w:r>
          </w:p>
        </w:tc>
      </w:tr>
      <w:tr w:rsidR="008B51CC" w14:paraId="19FB7051" w14:textId="77777777" w:rsidTr="008B51CC">
        <w:trPr>
          <w:trHeight w:val="408"/>
        </w:trPr>
        <w:tc>
          <w:tcPr>
            <w:tcW w:w="511" w:type="pct"/>
            <w:vMerge w:val="restart"/>
            <w:tcBorders>
              <w:top w:val="nil"/>
              <w:left w:val="single" w:sz="4" w:space="0" w:color="auto"/>
              <w:bottom w:val="single" w:sz="4" w:space="0" w:color="000000"/>
              <w:right w:val="single" w:sz="4" w:space="0" w:color="auto"/>
            </w:tcBorders>
            <w:vAlign w:val="center"/>
            <w:hideMark/>
          </w:tcPr>
          <w:p w14:paraId="4349BF03" w14:textId="77777777" w:rsidR="008B51CC" w:rsidRDefault="008B51CC" w:rsidP="00C6643D">
            <w:pPr>
              <w:autoSpaceDN w:val="0"/>
              <w:rPr>
                <w:color w:val="000000"/>
                <w:sz w:val="22"/>
                <w:szCs w:val="22"/>
              </w:rPr>
            </w:pPr>
            <w:r>
              <w:rPr>
                <w:color w:val="000000"/>
                <w:sz w:val="22"/>
                <w:szCs w:val="22"/>
              </w:rPr>
              <w:t> </w:t>
            </w:r>
          </w:p>
        </w:tc>
        <w:tc>
          <w:tcPr>
            <w:tcW w:w="520" w:type="pct"/>
            <w:vMerge w:val="restart"/>
            <w:tcBorders>
              <w:top w:val="nil"/>
              <w:left w:val="single" w:sz="4" w:space="0" w:color="auto"/>
              <w:bottom w:val="single" w:sz="4" w:space="0" w:color="000000"/>
              <w:right w:val="single" w:sz="4" w:space="0" w:color="auto"/>
            </w:tcBorders>
            <w:vAlign w:val="bottom"/>
            <w:hideMark/>
          </w:tcPr>
          <w:p w14:paraId="7F31A6EF" w14:textId="77777777" w:rsidR="008B51CC" w:rsidRDefault="008B51CC" w:rsidP="00C6643D">
            <w:pPr>
              <w:autoSpaceDN w:val="0"/>
              <w:rPr>
                <w:color w:val="000000"/>
                <w:sz w:val="22"/>
                <w:szCs w:val="22"/>
              </w:rPr>
            </w:pPr>
            <w:r>
              <w:rPr>
                <w:color w:val="000000"/>
                <w:sz w:val="22"/>
                <w:szCs w:val="22"/>
              </w:rPr>
              <w:t> </w:t>
            </w:r>
          </w:p>
        </w:tc>
        <w:tc>
          <w:tcPr>
            <w:tcW w:w="511" w:type="pct"/>
            <w:vMerge w:val="restart"/>
            <w:tcBorders>
              <w:top w:val="nil"/>
              <w:left w:val="single" w:sz="4" w:space="0" w:color="auto"/>
              <w:bottom w:val="single" w:sz="4" w:space="0" w:color="000000"/>
              <w:right w:val="single" w:sz="4" w:space="0" w:color="auto"/>
            </w:tcBorders>
            <w:vAlign w:val="center"/>
            <w:hideMark/>
          </w:tcPr>
          <w:p w14:paraId="2EDE1EA7"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1A4AC204"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4101C2A9"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7B959180"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33FBDFF9"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0CC32B0"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4C184F9"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5F1701AC"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10A80CB0" w14:textId="77777777" w:rsidR="008B51CC" w:rsidRDefault="008B51CC" w:rsidP="00C6643D">
            <w:pPr>
              <w:autoSpaceDN w:val="0"/>
              <w:jc w:val="right"/>
              <w:rPr>
                <w:color w:val="000000"/>
                <w:sz w:val="22"/>
                <w:szCs w:val="22"/>
              </w:rPr>
            </w:pPr>
            <w:r>
              <w:rPr>
                <w:color w:val="000000"/>
                <w:sz w:val="22"/>
                <w:szCs w:val="22"/>
              </w:rPr>
              <w:t> </w:t>
            </w:r>
          </w:p>
        </w:tc>
      </w:tr>
      <w:tr w:rsidR="008B51CC" w14:paraId="755A6157"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5E1085A0"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3AE33FCA"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3B12FB1B"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623802AA"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19CB1504"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1EF20B74"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46AE222E"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1620BAA"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49664123"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72DDC762"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4136FB7A" w14:textId="77777777" w:rsidR="008B51CC" w:rsidRDefault="008B51CC" w:rsidP="00C6643D">
            <w:pPr>
              <w:autoSpaceDN w:val="0"/>
              <w:jc w:val="right"/>
              <w:rPr>
                <w:color w:val="000000"/>
                <w:sz w:val="22"/>
                <w:szCs w:val="22"/>
              </w:rPr>
            </w:pPr>
            <w:r>
              <w:rPr>
                <w:color w:val="000000"/>
                <w:sz w:val="22"/>
                <w:szCs w:val="22"/>
              </w:rPr>
              <w:t> </w:t>
            </w:r>
          </w:p>
        </w:tc>
      </w:tr>
      <w:tr w:rsidR="008B51CC" w14:paraId="307F4CB8"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275547A2"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0DA9E39A"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498D44F1"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4B9A9BA8"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0552482A"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40A7155A"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64EAE9F8"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31ECBDA"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F7F2E3A"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7D1D6492"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6BA83ED4" w14:textId="77777777" w:rsidR="008B51CC" w:rsidRDefault="008B51CC" w:rsidP="00C6643D">
            <w:pPr>
              <w:autoSpaceDN w:val="0"/>
              <w:jc w:val="right"/>
              <w:rPr>
                <w:color w:val="000000"/>
                <w:sz w:val="22"/>
                <w:szCs w:val="22"/>
              </w:rPr>
            </w:pPr>
            <w:r>
              <w:rPr>
                <w:color w:val="000000"/>
                <w:sz w:val="22"/>
                <w:szCs w:val="22"/>
              </w:rPr>
              <w:t> </w:t>
            </w:r>
          </w:p>
        </w:tc>
      </w:tr>
      <w:tr w:rsidR="008B51CC" w14:paraId="6602D2F8"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1EAEF282"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389A1987" w14:textId="77777777" w:rsidR="008B51CC" w:rsidRDefault="008B51CC" w:rsidP="00C6643D">
            <w:pPr>
              <w:rPr>
                <w:color w:val="000000"/>
                <w:sz w:val="22"/>
                <w:szCs w:val="22"/>
              </w:rPr>
            </w:pPr>
          </w:p>
        </w:tc>
        <w:tc>
          <w:tcPr>
            <w:tcW w:w="511" w:type="pct"/>
            <w:vMerge w:val="restart"/>
            <w:tcBorders>
              <w:top w:val="nil"/>
              <w:left w:val="single" w:sz="4" w:space="0" w:color="auto"/>
              <w:bottom w:val="single" w:sz="4" w:space="0" w:color="000000"/>
              <w:right w:val="single" w:sz="4" w:space="0" w:color="auto"/>
            </w:tcBorders>
            <w:vAlign w:val="center"/>
            <w:hideMark/>
          </w:tcPr>
          <w:p w14:paraId="0AD221A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3A616300"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451FC959"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6F7C26B5"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08E5E39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659F398"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73E30E32"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68A4774B"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08815E14" w14:textId="77777777" w:rsidR="008B51CC" w:rsidRDefault="008B51CC" w:rsidP="00C6643D">
            <w:pPr>
              <w:autoSpaceDN w:val="0"/>
              <w:jc w:val="right"/>
              <w:rPr>
                <w:color w:val="000000"/>
                <w:sz w:val="22"/>
                <w:szCs w:val="22"/>
              </w:rPr>
            </w:pPr>
            <w:r>
              <w:rPr>
                <w:color w:val="000000"/>
                <w:sz w:val="22"/>
                <w:szCs w:val="22"/>
              </w:rPr>
              <w:t> </w:t>
            </w:r>
          </w:p>
        </w:tc>
      </w:tr>
      <w:tr w:rsidR="008B51CC" w14:paraId="6F8D7757"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15646CA8"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48A92679"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1C35C7B3"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563AEC67"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2D8C051C"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6FACC6E8"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525793E9"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04D24590"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11C358B7"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0E2F2F30"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4331FB96" w14:textId="77777777" w:rsidR="008B51CC" w:rsidRDefault="008B51CC" w:rsidP="00C6643D">
            <w:pPr>
              <w:autoSpaceDN w:val="0"/>
              <w:jc w:val="right"/>
              <w:rPr>
                <w:color w:val="000000"/>
                <w:sz w:val="22"/>
                <w:szCs w:val="22"/>
              </w:rPr>
            </w:pPr>
            <w:r>
              <w:rPr>
                <w:color w:val="000000"/>
                <w:sz w:val="22"/>
                <w:szCs w:val="22"/>
              </w:rPr>
              <w:t> </w:t>
            </w:r>
          </w:p>
        </w:tc>
      </w:tr>
      <w:tr w:rsidR="008B51CC" w14:paraId="3D66DA8C" w14:textId="77777777" w:rsidTr="008B51CC">
        <w:trPr>
          <w:trHeight w:val="288"/>
        </w:trPr>
        <w:tc>
          <w:tcPr>
            <w:tcW w:w="0" w:type="auto"/>
            <w:vMerge/>
            <w:tcBorders>
              <w:top w:val="nil"/>
              <w:left w:val="single" w:sz="4" w:space="0" w:color="auto"/>
              <w:bottom w:val="single" w:sz="4" w:space="0" w:color="000000"/>
              <w:right w:val="single" w:sz="4" w:space="0" w:color="auto"/>
            </w:tcBorders>
            <w:vAlign w:val="center"/>
            <w:hideMark/>
          </w:tcPr>
          <w:p w14:paraId="21283A3F"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1F4F3D42" w14:textId="77777777" w:rsidR="008B51CC" w:rsidRDefault="008B51CC" w:rsidP="00C6643D">
            <w:pPr>
              <w:rPr>
                <w:color w:val="000000"/>
                <w:sz w:val="22"/>
                <w:szCs w:val="22"/>
              </w:rPr>
            </w:pPr>
          </w:p>
        </w:tc>
        <w:tc>
          <w:tcPr>
            <w:tcW w:w="0" w:type="auto"/>
            <w:vMerge/>
            <w:tcBorders>
              <w:top w:val="nil"/>
              <w:left w:val="single" w:sz="4" w:space="0" w:color="auto"/>
              <w:bottom w:val="single" w:sz="4" w:space="0" w:color="000000"/>
              <w:right w:val="single" w:sz="4" w:space="0" w:color="auto"/>
            </w:tcBorders>
            <w:vAlign w:val="center"/>
            <w:hideMark/>
          </w:tcPr>
          <w:p w14:paraId="3DEDD38F" w14:textId="77777777" w:rsidR="008B51CC" w:rsidRDefault="008B51CC" w:rsidP="00C6643D">
            <w:pPr>
              <w:rPr>
                <w:color w:val="000000"/>
                <w:sz w:val="22"/>
                <w:szCs w:val="22"/>
              </w:rPr>
            </w:pPr>
          </w:p>
        </w:tc>
        <w:tc>
          <w:tcPr>
            <w:tcW w:w="465" w:type="pct"/>
            <w:tcBorders>
              <w:top w:val="nil"/>
              <w:left w:val="nil"/>
              <w:bottom w:val="single" w:sz="4" w:space="0" w:color="auto"/>
              <w:right w:val="single" w:sz="4" w:space="0" w:color="auto"/>
            </w:tcBorders>
            <w:vAlign w:val="center"/>
            <w:hideMark/>
          </w:tcPr>
          <w:p w14:paraId="67D9F2D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vAlign w:val="center"/>
            <w:hideMark/>
          </w:tcPr>
          <w:p w14:paraId="2F45C613"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vAlign w:val="center"/>
            <w:hideMark/>
          </w:tcPr>
          <w:p w14:paraId="22CC8193"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vAlign w:val="center"/>
            <w:hideMark/>
          </w:tcPr>
          <w:p w14:paraId="1A93A07F"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2C80F58A" w14:textId="77777777" w:rsidR="008B51CC" w:rsidRDefault="008B51CC" w:rsidP="00C6643D">
            <w:pPr>
              <w:autoSpaceDN w:val="0"/>
              <w:jc w:val="right"/>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vAlign w:val="center"/>
            <w:hideMark/>
          </w:tcPr>
          <w:p w14:paraId="6A587AF5" w14:textId="77777777" w:rsidR="008B51CC" w:rsidRDefault="008B51CC" w:rsidP="00C6643D">
            <w:pPr>
              <w:autoSpaceDN w:val="0"/>
              <w:jc w:val="right"/>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vAlign w:val="center"/>
            <w:hideMark/>
          </w:tcPr>
          <w:p w14:paraId="5F720250" w14:textId="77777777" w:rsidR="008B51CC" w:rsidRDefault="008B51CC" w:rsidP="00C6643D">
            <w:pPr>
              <w:autoSpaceDN w:val="0"/>
              <w:jc w:val="right"/>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vAlign w:val="center"/>
            <w:hideMark/>
          </w:tcPr>
          <w:p w14:paraId="33CF93D3" w14:textId="77777777" w:rsidR="008B51CC" w:rsidRDefault="008B51CC" w:rsidP="00C6643D">
            <w:pPr>
              <w:autoSpaceDN w:val="0"/>
              <w:jc w:val="right"/>
              <w:rPr>
                <w:color w:val="000000"/>
                <w:sz w:val="22"/>
                <w:szCs w:val="22"/>
              </w:rPr>
            </w:pPr>
            <w:r>
              <w:rPr>
                <w:color w:val="000000"/>
                <w:sz w:val="22"/>
                <w:szCs w:val="22"/>
              </w:rPr>
              <w:t> </w:t>
            </w:r>
          </w:p>
        </w:tc>
      </w:tr>
      <w:tr w:rsidR="008B51CC" w14:paraId="16EDAF74"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2DDAFEFB"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4574C005"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2AF75BAE"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6E84F035"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7D0024D3"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0991B15C"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354DCFE5"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052D43E2"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3491F7B7"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5ED8ED50"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4314FAFE" w14:textId="77777777" w:rsidR="008B51CC" w:rsidRDefault="008B51CC" w:rsidP="00C6643D">
            <w:pPr>
              <w:autoSpaceDN w:val="0"/>
              <w:rPr>
                <w:color w:val="000000"/>
                <w:sz w:val="22"/>
                <w:szCs w:val="22"/>
              </w:rPr>
            </w:pPr>
            <w:r>
              <w:rPr>
                <w:color w:val="000000"/>
                <w:sz w:val="22"/>
                <w:szCs w:val="22"/>
              </w:rPr>
              <w:t> </w:t>
            </w:r>
          </w:p>
        </w:tc>
      </w:tr>
      <w:tr w:rsidR="008B51CC" w14:paraId="4EC60E94"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3770AC10"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7885C11E"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3E4E9DE6"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690C6016"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1ACF1C89"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168686DE"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41F0B6FC"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AA8AE33"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442FAD66"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741BF7D8"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700018D8" w14:textId="77777777" w:rsidR="008B51CC" w:rsidRDefault="008B51CC" w:rsidP="00C6643D">
            <w:pPr>
              <w:autoSpaceDN w:val="0"/>
              <w:rPr>
                <w:color w:val="000000"/>
                <w:sz w:val="22"/>
                <w:szCs w:val="22"/>
              </w:rPr>
            </w:pPr>
            <w:r>
              <w:rPr>
                <w:color w:val="000000"/>
                <w:sz w:val="22"/>
                <w:szCs w:val="22"/>
              </w:rPr>
              <w:t> </w:t>
            </w:r>
          </w:p>
        </w:tc>
      </w:tr>
      <w:tr w:rsidR="008B51CC" w14:paraId="375E1C4F" w14:textId="77777777" w:rsidTr="008B51CC">
        <w:trPr>
          <w:trHeight w:val="288"/>
        </w:trPr>
        <w:tc>
          <w:tcPr>
            <w:tcW w:w="511" w:type="pct"/>
            <w:tcBorders>
              <w:top w:val="nil"/>
              <w:left w:val="single" w:sz="4" w:space="0" w:color="auto"/>
              <w:bottom w:val="single" w:sz="4" w:space="0" w:color="auto"/>
              <w:right w:val="single" w:sz="4" w:space="0" w:color="auto"/>
            </w:tcBorders>
            <w:noWrap/>
            <w:vAlign w:val="bottom"/>
            <w:hideMark/>
          </w:tcPr>
          <w:p w14:paraId="1F2A2433" w14:textId="77777777" w:rsidR="008B51CC" w:rsidRDefault="008B51CC" w:rsidP="00C6643D">
            <w:pPr>
              <w:autoSpaceDN w:val="0"/>
              <w:rPr>
                <w:color w:val="000000"/>
                <w:sz w:val="22"/>
                <w:szCs w:val="22"/>
              </w:rPr>
            </w:pPr>
            <w:r>
              <w:rPr>
                <w:color w:val="000000"/>
                <w:sz w:val="22"/>
                <w:szCs w:val="22"/>
              </w:rPr>
              <w:t> </w:t>
            </w:r>
          </w:p>
        </w:tc>
        <w:tc>
          <w:tcPr>
            <w:tcW w:w="520" w:type="pct"/>
            <w:tcBorders>
              <w:top w:val="nil"/>
              <w:left w:val="nil"/>
              <w:bottom w:val="single" w:sz="4" w:space="0" w:color="auto"/>
              <w:right w:val="single" w:sz="4" w:space="0" w:color="auto"/>
            </w:tcBorders>
            <w:noWrap/>
            <w:vAlign w:val="bottom"/>
            <w:hideMark/>
          </w:tcPr>
          <w:p w14:paraId="2EBB899A" w14:textId="77777777" w:rsidR="008B51CC" w:rsidRDefault="008B51CC" w:rsidP="00C6643D">
            <w:pPr>
              <w:autoSpaceDN w:val="0"/>
              <w:rPr>
                <w:color w:val="000000"/>
                <w:sz w:val="22"/>
                <w:szCs w:val="22"/>
              </w:rPr>
            </w:pPr>
            <w:r>
              <w:rPr>
                <w:color w:val="000000"/>
                <w:sz w:val="22"/>
                <w:szCs w:val="22"/>
              </w:rPr>
              <w:t> </w:t>
            </w:r>
          </w:p>
        </w:tc>
        <w:tc>
          <w:tcPr>
            <w:tcW w:w="511" w:type="pct"/>
            <w:tcBorders>
              <w:top w:val="nil"/>
              <w:left w:val="nil"/>
              <w:bottom w:val="single" w:sz="4" w:space="0" w:color="auto"/>
              <w:right w:val="single" w:sz="4" w:space="0" w:color="auto"/>
            </w:tcBorders>
            <w:noWrap/>
            <w:vAlign w:val="bottom"/>
            <w:hideMark/>
          </w:tcPr>
          <w:p w14:paraId="6B9AA0F3"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261D7979" w14:textId="77777777" w:rsidR="008B51CC" w:rsidRDefault="008B51CC" w:rsidP="00C6643D">
            <w:pPr>
              <w:autoSpaceDN w:val="0"/>
              <w:rPr>
                <w:color w:val="000000"/>
                <w:sz w:val="22"/>
                <w:szCs w:val="22"/>
              </w:rPr>
            </w:pPr>
            <w:r>
              <w:rPr>
                <w:color w:val="000000"/>
                <w:sz w:val="22"/>
                <w:szCs w:val="22"/>
              </w:rPr>
              <w:t> </w:t>
            </w:r>
          </w:p>
        </w:tc>
        <w:tc>
          <w:tcPr>
            <w:tcW w:w="465" w:type="pct"/>
            <w:tcBorders>
              <w:top w:val="nil"/>
              <w:left w:val="nil"/>
              <w:bottom w:val="single" w:sz="4" w:space="0" w:color="auto"/>
              <w:right w:val="single" w:sz="4" w:space="0" w:color="auto"/>
            </w:tcBorders>
            <w:noWrap/>
            <w:vAlign w:val="bottom"/>
            <w:hideMark/>
          </w:tcPr>
          <w:p w14:paraId="53C9DFB6" w14:textId="77777777" w:rsidR="008B51CC" w:rsidRDefault="008B51CC" w:rsidP="00C6643D">
            <w:pPr>
              <w:autoSpaceDN w:val="0"/>
              <w:rPr>
                <w:color w:val="000000"/>
                <w:sz w:val="22"/>
                <w:szCs w:val="22"/>
              </w:rPr>
            </w:pPr>
            <w:r>
              <w:rPr>
                <w:color w:val="000000"/>
                <w:sz w:val="22"/>
                <w:szCs w:val="22"/>
              </w:rPr>
              <w:t> </w:t>
            </w:r>
          </w:p>
        </w:tc>
        <w:tc>
          <w:tcPr>
            <w:tcW w:w="249" w:type="pct"/>
            <w:tcBorders>
              <w:top w:val="nil"/>
              <w:left w:val="nil"/>
              <w:bottom w:val="single" w:sz="4" w:space="0" w:color="auto"/>
              <w:right w:val="single" w:sz="4" w:space="0" w:color="auto"/>
            </w:tcBorders>
            <w:noWrap/>
            <w:vAlign w:val="bottom"/>
            <w:hideMark/>
          </w:tcPr>
          <w:p w14:paraId="02983146" w14:textId="77777777" w:rsidR="008B51CC" w:rsidRDefault="008B51CC" w:rsidP="00C6643D">
            <w:pPr>
              <w:autoSpaceDN w:val="0"/>
              <w:rPr>
                <w:color w:val="000000"/>
                <w:sz w:val="22"/>
                <w:szCs w:val="22"/>
              </w:rPr>
            </w:pPr>
            <w:r>
              <w:rPr>
                <w:color w:val="000000"/>
                <w:sz w:val="22"/>
                <w:szCs w:val="22"/>
              </w:rPr>
              <w:t> </w:t>
            </w:r>
          </w:p>
        </w:tc>
        <w:tc>
          <w:tcPr>
            <w:tcW w:w="221" w:type="pct"/>
            <w:tcBorders>
              <w:top w:val="nil"/>
              <w:left w:val="nil"/>
              <w:bottom w:val="single" w:sz="4" w:space="0" w:color="auto"/>
              <w:right w:val="single" w:sz="4" w:space="0" w:color="auto"/>
            </w:tcBorders>
            <w:noWrap/>
            <w:vAlign w:val="bottom"/>
            <w:hideMark/>
          </w:tcPr>
          <w:p w14:paraId="23A6E9FA"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556AE15B" w14:textId="77777777" w:rsidR="008B51CC" w:rsidRDefault="008B51CC" w:rsidP="00C6643D">
            <w:pPr>
              <w:autoSpaceDN w:val="0"/>
              <w:rPr>
                <w:color w:val="000000"/>
                <w:sz w:val="22"/>
                <w:szCs w:val="22"/>
              </w:rPr>
            </w:pPr>
            <w:r>
              <w:rPr>
                <w:color w:val="000000"/>
                <w:sz w:val="22"/>
                <w:szCs w:val="22"/>
              </w:rPr>
              <w:t> </w:t>
            </w:r>
          </w:p>
        </w:tc>
        <w:tc>
          <w:tcPr>
            <w:tcW w:w="563" w:type="pct"/>
            <w:tcBorders>
              <w:top w:val="nil"/>
              <w:left w:val="nil"/>
              <w:bottom w:val="single" w:sz="4" w:space="0" w:color="auto"/>
              <w:right w:val="single" w:sz="4" w:space="0" w:color="auto"/>
            </w:tcBorders>
            <w:noWrap/>
            <w:vAlign w:val="bottom"/>
            <w:hideMark/>
          </w:tcPr>
          <w:p w14:paraId="0054401F" w14:textId="77777777" w:rsidR="008B51CC" w:rsidRDefault="008B51CC" w:rsidP="00C6643D">
            <w:pPr>
              <w:autoSpaceDN w:val="0"/>
              <w:rPr>
                <w:color w:val="000000"/>
                <w:sz w:val="22"/>
                <w:szCs w:val="22"/>
              </w:rPr>
            </w:pPr>
            <w:r>
              <w:rPr>
                <w:color w:val="000000"/>
                <w:sz w:val="22"/>
                <w:szCs w:val="22"/>
              </w:rPr>
              <w:t> </w:t>
            </w:r>
          </w:p>
        </w:tc>
        <w:tc>
          <w:tcPr>
            <w:tcW w:w="439" w:type="pct"/>
            <w:tcBorders>
              <w:top w:val="nil"/>
              <w:left w:val="nil"/>
              <w:bottom w:val="single" w:sz="4" w:space="0" w:color="auto"/>
              <w:right w:val="single" w:sz="4" w:space="0" w:color="auto"/>
            </w:tcBorders>
            <w:noWrap/>
            <w:vAlign w:val="bottom"/>
            <w:hideMark/>
          </w:tcPr>
          <w:p w14:paraId="3B2C937E" w14:textId="77777777" w:rsidR="008B51CC" w:rsidRDefault="008B51CC" w:rsidP="00C6643D">
            <w:pPr>
              <w:autoSpaceDN w:val="0"/>
              <w:rPr>
                <w:color w:val="000000"/>
                <w:sz w:val="22"/>
                <w:szCs w:val="22"/>
              </w:rPr>
            </w:pPr>
            <w:r>
              <w:rPr>
                <w:color w:val="000000"/>
                <w:sz w:val="22"/>
                <w:szCs w:val="22"/>
              </w:rPr>
              <w:t> </w:t>
            </w:r>
          </w:p>
        </w:tc>
        <w:tc>
          <w:tcPr>
            <w:tcW w:w="495" w:type="pct"/>
            <w:tcBorders>
              <w:top w:val="nil"/>
              <w:left w:val="nil"/>
              <w:bottom w:val="single" w:sz="4" w:space="0" w:color="auto"/>
              <w:right w:val="single" w:sz="4" w:space="0" w:color="auto"/>
            </w:tcBorders>
            <w:noWrap/>
            <w:vAlign w:val="bottom"/>
            <w:hideMark/>
          </w:tcPr>
          <w:p w14:paraId="38232563" w14:textId="77777777" w:rsidR="008B51CC" w:rsidRDefault="008B51CC" w:rsidP="00C6643D">
            <w:pPr>
              <w:autoSpaceDN w:val="0"/>
              <w:rPr>
                <w:color w:val="000000"/>
                <w:sz w:val="22"/>
                <w:szCs w:val="22"/>
              </w:rPr>
            </w:pPr>
            <w:r>
              <w:rPr>
                <w:color w:val="000000"/>
                <w:sz w:val="22"/>
                <w:szCs w:val="22"/>
              </w:rPr>
              <w:t> </w:t>
            </w:r>
          </w:p>
        </w:tc>
      </w:tr>
    </w:tbl>
    <w:p w14:paraId="3070D845" w14:textId="77777777" w:rsidR="008B51CC" w:rsidRDefault="008B51CC" w:rsidP="008B51CC">
      <w:pPr>
        <w:spacing w:after="200" w:line="276" w:lineRule="auto"/>
        <w:rPr>
          <w:rFonts w:eastAsia="Calibri"/>
          <w:sz w:val="22"/>
          <w:szCs w:val="22"/>
          <w:lang w:eastAsia="en-US"/>
        </w:rPr>
      </w:pPr>
    </w:p>
    <w:p w14:paraId="7425932C" w14:textId="77777777" w:rsidR="008B51CC" w:rsidRDefault="008B51CC" w:rsidP="008B51CC">
      <w:pPr>
        <w:spacing w:after="200" w:line="276" w:lineRule="auto"/>
        <w:rPr>
          <w:rFonts w:eastAsia="Calibri"/>
          <w:sz w:val="22"/>
          <w:szCs w:val="22"/>
          <w:lang w:eastAsia="en-US"/>
        </w:rPr>
      </w:pPr>
    </w:p>
    <w:tbl>
      <w:tblPr>
        <w:tblStyle w:val="14"/>
        <w:tblW w:w="5000" w:type="pct"/>
        <w:tblLook w:val="04A0" w:firstRow="1" w:lastRow="0" w:firstColumn="1" w:lastColumn="0" w:noHBand="0" w:noVBand="1"/>
      </w:tblPr>
      <w:tblGrid>
        <w:gridCol w:w="957"/>
        <w:gridCol w:w="770"/>
        <w:gridCol w:w="993"/>
        <w:gridCol w:w="958"/>
        <w:gridCol w:w="958"/>
        <w:gridCol w:w="998"/>
        <w:gridCol w:w="958"/>
        <w:gridCol w:w="958"/>
        <w:gridCol w:w="958"/>
        <w:gridCol w:w="837"/>
        <w:gridCol w:w="837"/>
        <w:gridCol w:w="495"/>
        <w:gridCol w:w="993"/>
        <w:gridCol w:w="993"/>
        <w:gridCol w:w="796"/>
        <w:gridCol w:w="884"/>
        <w:gridCol w:w="1009"/>
      </w:tblGrid>
      <w:tr w:rsidR="008B51CC" w14:paraId="3E21A8A9" w14:textId="77777777" w:rsidTr="008B51CC">
        <w:trPr>
          <w:trHeight w:val="615"/>
        </w:trPr>
        <w:tc>
          <w:tcPr>
            <w:tcW w:w="312" w:type="pct"/>
            <w:tcBorders>
              <w:top w:val="single" w:sz="4" w:space="0" w:color="auto"/>
              <w:left w:val="single" w:sz="4" w:space="0" w:color="auto"/>
              <w:bottom w:val="single" w:sz="4" w:space="0" w:color="auto"/>
              <w:right w:val="single" w:sz="4" w:space="0" w:color="auto"/>
            </w:tcBorders>
          </w:tcPr>
          <w:p w14:paraId="608C0375" w14:textId="77777777" w:rsidR="008B51CC" w:rsidRDefault="008B51CC" w:rsidP="00C6643D">
            <w:pPr>
              <w:rPr>
                <w:b/>
                <w:bCs/>
                <w:color w:val="000000"/>
                <w:sz w:val="20"/>
                <w:szCs w:val="20"/>
              </w:rPr>
            </w:pPr>
          </w:p>
          <w:p w14:paraId="766D7EBC" w14:textId="77777777" w:rsidR="008B51CC" w:rsidRDefault="008B51CC" w:rsidP="00C6643D">
            <w:pPr>
              <w:autoSpaceDN w:val="0"/>
              <w:rPr>
                <w:b/>
                <w:bCs/>
                <w:color w:val="000000"/>
                <w:sz w:val="20"/>
                <w:szCs w:val="20"/>
              </w:rPr>
            </w:pPr>
          </w:p>
        </w:tc>
        <w:tc>
          <w:tcPr>
            <w:tcW w:w="4360" w:type="pct"/>
            <w:gridSpan w:val="15"/>
            <w:tcBorders>
              <w:top w:val="single" w:sz="4" w:space="0" w:color="auto"/>
              <w:left w:val="single" w:sz="4" w:space="0" w:color="auto"/>
              <w:bottom w:val="single" w:sz="4" w:space="0" w:color="auto"/>
              <w:right w:val="single" w:sz="4" w:space="0" w:color="auto"/>
            </w:tcBorders>
            <w:hideMark/>
          </w:tcPr>
          <w:p w14:paraId="61A3ED54" w14:textId="77777777" w:rsidR="008B51CC" w:rsidRDefault="008B51CC" w:rsidP="00C6643D">
            <w:pPr>
              <w:autoSpaceDN w:val="0"/>
              <w:jc w:val="center"/>
              <w:rPr>
                <w:b/>
                <w:bCs/>
                <w:color w:val="000000"/>
                <w:sz w:val="20"/>
                <w:szCs w:val="20"/>
              </w:rPr>
            </w:pPr>
            <w:r>
              <w:rPr>
                <w:b/>
                <w:bCs/>
                <w:color w:val="000000"/>
                <w:sz w:val="20"/>
                <w:szCs w:val="20"/>
              </w:rPr>
              <w:t>II. Сведения об объеме оказания муниципальных услуг (укрупненной муниципальной услуги) в очередном финансовом году и плановом пери</w:t>
            </w:r>
            <w:r>
              <w:rPr>
                <w:b/>
                <w:bCs/>
                <w:color w:val="000000"/>
                <w:sz w:val="20"/>
                <w:szCs w:val="20"/>
              </w:rPr>
              <w:t>о</w:t>
            </w:r>
            <w:r>
              <w:rPr>
                <w:b/>
                <w:bCs/>
                <w:color w:val="000000"/>
                <w:sz w:val="20"/>
                <w:szCs w:val="20"/>
              </w:rPr>
              <w:t>де, а также за пределами планового периода</w:t>
            </w:r>
          </w:p>
        </w:tc>
        <w:tc>
          <w:tcPr>
            <w:tcW w:w="328" w:type="pct"/>
            <w:tcBorders>
              <w:top w:val="single" w:sz="4" w:space="0" w:color="auto"/>
              <w:left w:val="single" w:sz="4" w:space="0" w:color="auto"/>
              <w:bottom w:val="single" w:sz="4" w:space="0" w:color="auto"/>
              <w:right w:val="single" w:sz="4" w:space="0" w:color="auto"/>
            </w:tcBorders>
            <w:noWrap/>
            <w:hideMark/>
          </w:tcPr>
          <w:p w14:paraId="68D4933E" w14:textId="77777777" w:rsidR="008B51CC" w:rsidRDefault="008B51CC" w:rsidP="00C6643D">
            <w:pPr>
              <w:autoSpaceDN w:val="0"/>
              <w:rPr>
                <w:color w:val="000000"/>
                <w:sz w:val="20"/>
                <w:szCs w:val="20"/>
              </w:rPr>
            </w:pPr>
            <w:r>
              <w:rPr>
                <w:color w:val="000000"/>
                <w:sz w:val="20"/>
                <w:szCs w:val="20"/>
              </w:rPr>
              <w:t> </w:t>
            </w:r>
          </w:p>
        </w:tc>
      </w:tr>
      <w:tr w:rsidR="008B51CC" w14:paraId="4A9271E7" w14:textId="77777777" w:rsidTr="008B51CC">
        <w:trPr>
          <w:trHeight w:val="390"/>
        </w:trPr>
        <w:tc>
          <w:tcPr>
            <w:tcW w:w="312" w:type="pct"/>
            <w:tcBorders>
              <w:top w:val="single" w:sz="4" w:space="0" w:color="auto"/>
              <w:left w:val="single" w:sz="4" w:space="0" w:color="auto"/>
              <w:bottom w:val="single" w:sz="4" w:space="0" w:color="auto"/>
              <w:right w:val="single" w:sz="4" w:space="0" w:color="auto"/>
            </w:tcBorders>
          </w:tcPr>
          <w:p w14:paraId="2C502DE4" w14:textId="77777777" w:rsidR="008B51CC" w:rsidRDefault="008B51CC" w:rsidP="00C6643D">
            <w:pPr>
              <w:autoSpaceDN w:val="0"/>
              <w:rPr>
                <w:b/>
                <w:bCs/>
                <w:color w:val="000000"/>
                <w:sz w:val="20"/>
                <w:szCs w:val="20"/>
              </w:rPr>
            </w:pPr>
          </w:p>
        </w:tc>
        <w:tc>
          <w:tcPr>
            <w:tcW w:w="4360" w:type="pct"/>
            <w:gridSpan w:val="15"/>
            <w:tcBorders>
              <w:top w:val="single" w:sz="4" w:space="0" w:color="auto"/>
              <w:left w:val="single" w:sz="4" w:space="0" w:color="auto"/>
              <w:bottom w:val="single" w:sz="4" w:space="0" w:color="auto"/>
              <w:right w:val="single" w:sz="4" w:space="0" w:color="auto"/>
            </w:tcBorders>
            <w:hideMark/>
          </w:tcPr>
          <w:p w14:paraId="1AFD5D25" w14:textId="77777777" w:rsidR="008B51CC" w:rsidRDefault="008B51CC" w:rsidP="00C6643D">
            <w:pPr>
              <w:autoSpaceDN w:val="0"/>
              <w:jc w:val="center"/>
              <w:rPr>
                <w:b/>
                <w:bCs/>
                <w:color w:val="000000"/>
                <w:sz w:val="20"/>
                <w:szCs w:val="20"/>
              </w:rPr>
            </w:pPr>
            <w:r>
              <w:rPr>
                <w:b/>
                <w:bCs/>
                <w:color w:val="000000"/>
                <w:sz w:val="20"/>
                <w:szCs w:val="20"/>
              </w:rPr>
              <w:t>Наименование укрупненной муниципальной услуги "Реализация дополнительных общеразвивающих программ"</w:t>
            </w:r>
          </w:p>
        </w:tc>
        <w:tc>
          <w:tcPr>
            <w:tcW w:w="328" w:type="pct"/>
            <w:tcBorders>
              <w:top w:val="single" w:sz="4" w:space="0" w:color="auto"/>
              <w:left w:val="single" w:sz="4" w:space="0" w:color="auto"/>
              <w:bottom w:val="single" w:sz="4" w:space="0" w:color="auto"/>
              <w:right w:val="single" w:sz="4" w:space="0" w:color="auto"/>
            </w:tcBorders>
            <w:noWrap/>
            <w:hideMark/>
          </w:tcPr>
          <w:p w14:paraId="04EB1BB4" w14:textId="77777777" w:rsidR="008B51CC" w:rsidRDefault="008B51CC" w:rsidP="00C6643D">
            <w:pPr>
              <w:autoSpaceDN w:val="0"/>
              <w:rPr>
                <w:color w:val="000000"/>
                <w:sz w:val="20"/>
                <w:szCs w:val="20"/>
              </w:rPr>
            </w:pPr>
            <w:r>
              <w:rPr>
                <w:color w:val="000000"/>
                <w:sz w:val="20"/>
                <w:szCs w:val="20"/>
              </w:rPr>
              <w:t> </w:t>
            </w:r>
          </w:p>
        </w:tc>
      </w:tr>
      <w:tr w:rsidR="008B51CC" w14:paraId="3AF1DCF0" w14:textId="77777777" w:rsidTr="008B51CC">
        <w:trPr>
          <w:trHeight w:val="765"/>
        </w:trPr>
        <w:tc>
          <w:tcPr>
            <w:tcW w:w="312" w:type="pct"/>
            <w:tcBorders>
              <w:top w:val="single" w:sz="4" w:space="0" w:color="auto"/>
              <w:left w:val="single" w:sz="4" w:space="0" w:color="auto"/>
              <w:bottom w:val="single" w:sz="4" w:space="0" w:color="auto"/>
              <w:right w:val="single" w:sz="4" w:space="0" w:color="auto"/>
            </w:tcBorders>
          </w:tcPr>
          <w:p w14:paraId="6F287685" w14:textId="77777777" w:rsidR="008B51CC" w:rsidRDefault="008B51CC" w:rsidP="00C6643D">
            <w:pPr>
              <w:autoSpaceDN w:val="0"/>
              <w:rPr>
                <w:b/>
                <w:bCs/>
                <w:color w:val="000000"/>
                <w:sz w:val="20"/>
                <w:szCs w:val="20"/>
              </w:rPr>
            </w:pPr>
          </w:p>
        </w:tc>
        <w:tc>
          <w:tcPr>
            <w:tcW w:w="4360" w:type="pct"/>
            <w:gridSpan w:val="15"/>
            <w:tcBorders>
              <w:top w:val="single" w:sz="4" w:space="0" w:color="auto"/>
              <w:left w:val="single" w:sz="4" w:space="0" w:color="auto"/>
              <w:bottom w:val="single" w:sz="4" w:space="0" w:color="auto"/>
              <w:right w:val="single" w:sz="4" w:space="0" w:color="auto"/>
            </w:tcBorders>
            <w:hideMark/>
          </w:tcPr>
          <w:p w14:paraId="7E57B0B8" w14:textId="77777777" w:rsidR="008B51CC" w:rsidRDefault="008B51CC" w:rsidP="00C6643D">
            <w:pPr>
              <w:autoSpaceDN w:val="0"/>
              <w:jc w:val="center"/>
              <w:rPr>
                <w:b/>
                <w:bCs/>
                <w:color w:val="000000"/>
                <w:sz w:val="20"/>
                <w:szCs w:val="20"/>
              </w:rPr>
            </w:pPr>
            <w:r>
              <w:rPr>
                <w:b/>
                <w:bCs/>
                <w:color w:val="000000"/>
                <w:sz w:val="20"/>
                <w:szCs w:val="20"/>
              </w:rPr>
              <w:t>1. Сведения об объеме оказания муниципальных услуг (муниципальных услуг, составляющих укрупненную муниципальную услугу), на 20___ год (на очередной финансовый год)</w:t>
            </w:r>
          </w:p>
        </w:tc>
        <w:tc>
          <w:tcPr>
            <w:tcW w:w="328" w:type="pct"/>
            <w:tcBorders>
              <w:top w:val="single" w:sz="4" w:space="0" w:color="auto"/>
              <w:left w:val="single" w:sz="4" w:space="0" w:color="auto"/>
              <w:bottom w:val="single" w:sz="4" w:space="0" w:color="auto"/>
              <w:right w:val="single" w:sz="4" w:space="0" w:color="auto"/>
            </w:tcBorders>
            <w:noWrap/>
            <w:hideMark/>
          </w:tcPr>
          <w:p w14:paraId="05236BF9" w14:textId="77777777" w:rsidR="008B51CC" w:rsidRDefault="008B51CC" w:rsidP="00C6643D">
            <w:pPr>
              <w:autoSpaceDN w:val="0"/>
              <w:rPr>
                <w:b/>
                <w:bCs/>
                <w:color w:val="000000"/>
                <w:sz w:val="20"/>
                <w:szCs w:val="20"/>
              </w:rPr>
            </w:pPr>
            <w:r>
              <w:rPr>
                <w:b/>
                <w:bCs/>
                <w:color w:val="000000"/>
                <w:sz w:val="20"/>
                <w:szCs w:val="20"/>
              </w:rPr>
              <w:t> </w:t>
            </w:r>
          </w:p>
        </w:tc>
      </w:tr>
      <w:tr w:rsidR="008B51CC" w14:paraId="7A1F28E0" w14:textId="77777777" w:rsidTr="008B51CC">
        <w:trPr>
          <w:trHeight w:val="2280"/>
        </w:trPr>
        <w:tc>
          <w:tcPr>
            <w:tcW w:w="312" w:type="pct"/>
            <w:vMerge w:val="restart"/>
            <w:tcBorders>
              <w:top w:val="single" w:sz="4" w:space="0" w:color="auto"/>
              <w:left w:val="single" w:sz="4" w:space="0" w:color="auto"/>
              <w:bottom w:val="single" w:sz="4" w:space="0" w:color="auto"/>
              <w:right w:val="single" w:sz="4" w:space="0" w:color="auto"/>
            </w:tcBorders>
            <w:hideMark/>
          </w:tcPr>
          <w:p w14:paraId="6BB5C6D7" w14:textId="77777777" w:rsidR="008B51CC" w:rsidRDefault="008B51CC" w:rsidP="00C6643D">
            <w:pPr>
              <w:autoSpaceDN w:val="0"/>
              <w:rPr>
                <w:color w:val="000000"/>
                <w:sz w:val="20"/>
                <w:szCs w:val="20"/>
              </w:rPr>
            </w:pPr>
            <w:r>
              <w:rPr>
                <w:color w:val="000000"/>
                <w:sz w:val="20"/>
                <w:szCs w:val="20"/>
              </w:rPr>
              <w:t>Наим</w:t>
            </w:r>
            <w:r>
              <w:rPr>
                <w:color w:val="000000"/>
                <w:sz w:val="20"/>
                <w:szCs w:val="20"/>
              </w:rPr>
              <w:t>е</w:t>
            </w:r>
            <w:r>
              <w:rPr>
                <w:color w:val="000000"/>
                <w:sz w:val="20"/>
                <w:szCs w:val="20"/>
              </w:rPr>
              <w:t>нование мун</w:t>
            </w:r>
            <w:r>
              <w:rPr>
                <w:color w:val="000000"/>
                <w:sz w:val="20"/>
                <w:szCs w:val="20"/>
              </w:rPr>
              <w:t>и</w:t>
            </w:r>
            <w:r>
              <w:rPr>
                <w:color w:val="000000"/>
                <w:sz w:val="20"/>
                <w:szCs w:val="20"/>
              </w:rPr>
              <w:t>ципал</w:t>
            </w:r>
            <w:r>
              <w:rPr>
                <w:color w:val="000000"/>
                <w:sz w:val="20"/>
                <w:szCs w:val="20"/>
              </w:rPr>
              <w:t>ь</w:t>
            </w:r>
            <w:r>
              <w:rPr>
                <w:color w:val="000000"/>
                <w:sz w:val="20"/>
                <w:szCs w:val="20"/>
              </w:rPr>
              <w:t>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79A1646" w14:textId="77777777" w:rsidR="008B51CC" w:rsidRDefault="008B51CC" w:rsidP="00C6643D">
            <w:pPr>
              <w:autoSpaceDN w:val="0"/>
              <w:rPr>
                <w:color w:val="000000"/>
                <w:sz w:val="20"/>
                <w:szCs w:val="20"/>
              </w:rPr>
            </w:pPr>
            <w:r>
              <w:rPr>
                <w:color w:val="000000"/>
                <w:sz w:val="20"/>
                <w:szCs w:val="20"/>
              </w:rPr>
              <w:t>Ун</w:t>
            </w:r>
            <w:r>
              <w:rPr>
                <w:color w:val="000000"/>
                <w:sz w:val="20"/>
                <w:szCs w:val="20"/>
              </w:rPr>
              <w:t>и</w:t>
            </w:r>
            <w:r>
              <w:rPr>
                <w:color w:val="000000"/>
                <w:sz w:val="20"/>
                <w:szCs w:val="20"/>
              </w:rPr>
              <w:t>кал</w:t>
            </w:r>
            <w:r>
              <w:rPr>
                <w:color w:val="000000"/>
                <w:sz w:val="20"/>
                <w:szCs w:val="20"/>
              </w:rPr>
              <w:t>ь</w:t>
            </w:r>
            <w:r>
              <w:rPr>
                <w:color w:val="000000"/>
                <w:sz w:val="20"/>
                <w:szCs w:val="20"/>
              </w:rPr>
              <w:t>ный номер реес</w:t>
            </w:r>
            <w:r>
              <w:rPr>
                <w:color w:val="000000"/>
                <w:sz w:val="20"/>
                <w:szCs w:val="20"/>
              </w:rPr>
              <w:t>т</w:t>
            </w:r>
            <w:r>
              <w:rPr>
                <w:color w:val="000000"/>
                <w:sz w:val="20"/>
                <w:szCs w:val="20"/>
              </w:rPr>
              <w:t>ровой зап</w:t>
            </w:r>
            <w:r>
              <w:rPr>
                <w:color w:val="000000"/>
                <w:sz w:val="20"/>
                <w:szCs w:val="20"/>
              </w:rPr>
              <w:t>и</w:t>
            </w:r>
            <w:r>
              <w:rPr>
                <w:color w:val="000000"/>
                <w:sz w:val="20"/>
                <w:szCs w:val="20"/>
              </w:rPr>
              <w:t>си</w:t>
            </w:r>
          </w:p>
        </w:tc>
        <w:tc>
          <w:tcPr>
            <w:tcW w:w="322" w:type="pct"/>
            <w:vMerge w:val="restart"/>
            <w:tcBorders>
              <w:top w:val="single" w:sz="4" w:space="0" w:color="auto"/>
              <w:left w:val="single" w:sz="4" w:space="0" w:color="auto"/>
              <w:bottom w:val="single" w:sz="4" w:space="0" w:color="auto"/>
              <w:right w:val="single" w:sz="4" w:space="0" w:color="auto"/>
            </w:tcBorders>
            <w:hideMark/>
          </w:tcPr>
          <w:p w14:paraId="2D555220" w14:textId="77777777" w:rsidR="008B51CC" w:rsidRDefault="008B51CC" w:rsidP="00C6643D">
            <w:pPr>
              <w:autoSpaceDN w:val="0"/>
              <w:rPr>
                <w:color w:val="000000"/>
                <w:sz w:val="20"/>
                <w:szCs w:val="20"/>
              </w:rPr>
            </w:pPr>
            <w:r>
              <w:rPr>
                <w:sz w:val="20"/>
                <w:szCs w:val="20"/>
              </w:rPr>
              <w:t>Соде</w:t>
            </w:r>
            <w:r>
              <w:rPr>
                <w:sz w:val="20"/>
                <w:szCs w:val="20"/>
              </w:rPr>
              <w:t>р</w:t>
            </w:r>
            <w:r>
              <w:rPr>
                <w:sz w:val="20"/>
                <w:szCs w:val="20"/>
              </w:rPr>
              <w:t>жание муниц</w:t>
            </w:r>
            <w:r>
              <w:rPr>
                <w:sz w:val="20"/>
                <w:szCs w:val="20"/>
              </w:rPr>
              <w:t>и</w:t>
            </w:r>
            <w:r>
              <w:rPr>
                <w:sz w:val="20"/>
                <w:szCs w:val="20"/>
              </w:rPr>
              <w:t>пальной услуги (мун</w:t>
            </w:r>
            <w:r>
              <w:rPr>
                <w:sz w:val="20"/>
                <w:szCs w:val="20"/>
              </w:rPr>
              <w:t>и</w:t>
            </w:r>
            <w:r>
              <w:rPr>
                <w:sz w:val="20"/>
                <w:szCs w:val="20"/>
              </w:rPr>
              <w:t>ципал</w:t>
            </w:r>
            <w:r>
              <w:rPr>
                <w:sz w:val="20"/>
                <w:szCs w:val="20"/>
              </w:rPr>
              <w:t>ь</w:t>
            </w:r>
            <w:r>
              <w:rPr>
                <w:sz w:val="20"/>
                <w:szCs w:val="20"/>
              </w:rPr>
              <w:t>ных) услуг в соц</w:t>
            </w:r>
            <w:r>
              <w:rPr>
                <w:sz w:val="20"/>
                <w:szCs w:val="20"/>
              </w:rPr>
              <w:t>и</w:t>
            </w:r>
            <w:r>
              <w:rPr>
                <w:sz w:val="20"/>
                <w:szCs w:val="20"/>
              </w:rPr>
              <w:t>альной сфере, соста</w:t>
            </w:r>
            <w:r>
              <w:rPr>
                <w:sz w:val="20"/>
                <w:szCs w:val="20"/>
              </w:rPr>
              <w:t>в</w:t>
            </w:r>
            <w:r>
              <w:rPr>
                <w:sz w:val="20"/>
                <w:szCs w:val="20"/>
              </w:rPr>
              <w:t>ляющих укру</w:t>
            </w:r>
            <w:r>
              <w:rPr>
                <w:sz w:val="20"/>
                <w:szCs w:val="20"/>
              </w:rPr>
              <w:t>п</w:t>
            </w:r>
            <w:r>
              <w:rPr>
                <w:sz w:val="20"/>
                <w:szCs w:val="20"/>
              </w:rPr>
              <w:t>ненную муниц</w:t>
            </w:r>
            <w:r>
              <w:rPr>
                <w:sz w:val="20"/>
                <w:szCs w:val="20"/>
              </w:rPr>
              <w:t>и</w:t>
            </w:r>
            <w:r>
              <w:rPr>
                <w:sz w:val="20"/>
                <w:szCs w:val="20"/>
              </w:rPr>
              <w:t>пальную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D3C4F2C" w14:textId="77777777" w:rsidR="008B51CC" w:rsidRDefault="008B51CC" w:rsidP="00C6643D">
            <w:pPr>
              <w:autoSpaceDN w:val="0"/>
              <w:rPr>
                <w:color w:val="000000"/>
                <w:sz w:val="20"/>
                <w:szCs w:val="20"/>
              </w:rPr>
            </w:pPr>
            <w:r>
              <w:rPr>
                <w:color w:val="000000"/>
                <w:sz w:val="20"/>
                <w:szCs w:val="20"/>
              </w:rPr>
              <w:t>Условия (формы)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DB611A4" w14:textId="77777777" w:rsidR="008B51CC" w:rsidRDefault="008B51CC" w:rsidP="00C6643D">
            <w:pPr>
              <w:autoSpaceDN w:val="0"/>
              <w:rPr>
                <w:color w:val="000000"/>
                <w:sz w:val="20"/>
                <w:szCs w:val="20"/>
              </w:rPr>
            </w:pPr>
            <w:r>
              <w:rPr>
                <w:color w:val="000000"/>
                <w:sz w:val="20"/>
                <w:szCs w:val="20"/>
              </w:rPr>
              <w:t>Катег</w:t>
            </w:r>
            <w:r>
              <w:rPr>
                <w:color w:val="000000"/>
                <w:sz w:val="20"/>
                <w:szCs w:val="20"/>
              </w:rPr>
              <w:t>о</w:t>
            </w:r>
            <w:r>
              <w:rPr>
                <w:color w:val="000000"/>
                <w:sz w:val="20"/>
                <w:szCs w:val="20"/>
              </w:rPr>
              <w:t>рии п</w:t>
            </w:r>
            <w:r>
              <w:rPr>
                <w:color w:val="000000"/>
                <w:sz w:val="20"/>
                <w:szCs w:val="20"/>
              </w:rPr>
              <w:t>о</w:t>
            </w:r>
            <w:r>
              <w:rPr>
                <w:color w:val="000000"/>
                <w:sz w:val="20"/>
                <w:szCs w:val="20"/>
              </w:rPr>
              <w:t>треб</w:t>
            </w:r>
            <w:r>
              <w:rPr>
                <w:color w:val="000000"/>
                <w:sz w:val="20"/>
                <w:szCs w:val="20"/>
              </w:rPr>
              <w:t>и</w:t>
            </w:r>
            <w:r>
              <w:rPr>
                <w:color w:val="000000"/>
                <w:sz w:val="20"/>
                <w:szCs w:val="20"/>
              </w:rPr>
              <w:t>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25" w:type="pct"/>
            <w:vMerge w:val="restart"/>
            <w:tcBorders>
              <w:top w:val="single" w:sz="4" w:space="0" w:color="auto"/>
              <w:left w:val="single" w:sz="4" w:space="0" w:color="auto"/>
              <w:bottom w:val="single" w:sz="4" w:space="0" w:color="auto"/>
              <w:right w:val="single" w:sz="4" w:space="0" w:color="auto"/>
            </w:tcBorders>
            <w:hideMark/>
          </w:tcPr>
          <w:p w14:paraId="5CCFA56E" w14:textId="77777777" w:rsidR="008B51CC" w:rsidRDefault="008B51CC" w:rsidP="00C6643D">
            <w:pPr>
              <w:autoSpaceDN w:val="0"/>
              <w:rPr>
                <w:color w:val="000000"/>
                <w:sz w:val="20"/>
                <w:szCs w:val="20"/>
              </w:rPr>
            </w:pPr>
            <w:r>
              <w:rPr>
                <w:color w:val="000000"/>
                <w:sz w:val="20"/>
                <w:szCs w:val="20"/>
              </w:rPr>
              <w:t>Упо</w:t>
            </w:r>
            <w:r>
              <w:rPr>
                <w:color w:val="000000"/>
                <w:sz w:val="20"/>
                <w:szCs w:val="20"/>
              </w:rPr>
              <w:t>л</w:t>
            </w:r>
            <w:r>
              <w:rPr>
                <w:color w:val="000000"/>
                <w:sz w:val="20"/>
                <w:szCs w:val="20"/>
              </w:rPr>
              <w:t>ном</w:t>
            </w:r>
            <w:r>
              <w:rPr>
                <w:color w:val="000000"/>
                <w:sz w:val="20"/>
                <w:szCs w:val="20"/>
              </w:rPr>
              <w:t>о</w:t>
            </w:r>
            <w:r>
              <w:rPr>
                <w:color w:val="000000"/>
                <w:sz w:val="20"/>
                <w:szCs w:val="20"/>
              </w:rPr>
              <w:t>ченный орган (орган, уполн</w:t>
            </w:r>
            <w:r>
              <w:rPr>
                <w:color w:val="000000"/>
                <w:sz w:val="20"/>
                <w:szCs w:val="20"/>
              </w:rPr>
              <w:t>о</w:t>
            </w:r>
            <w:r>
              <w:rPr>
                <w:color w:val="000000"/>
                <w:sz w:val="20"/>
                <w:szCs w:val="20"/>
              </w:rPr>
              <w:t>моче</w:t>
            </w:r>
            <w:r>
              <w:rPr>
                <w:color w:val="000000"/>
                <w:sz w:val="20"/>
                <w:szCs w:val="20"/>
              </w:rPr>
              <w:t>н</w:t>
            </w:r>
            <w:r>
              <w:rPr>
                <w:color w:val="000000"/>
                <w:sz w:val="20"/>
                <w:szCs w:val="20"/>
              </w:rPr>
              <w:t>ный на форм</w:t>
            </w:r>
            <w:r>
              <w:rPr>
                <w:color w:val="000000"/>
                <w:sz w:val="20"/>
                <w:szCs w:val="20"/>
              </w:rPr>
              <w:t>и</w:t>
            </w:r>
            <w:r>
              <w:rPr>
                <w:color w:val="000000"/>
                <w:sz w:val="20"/>
                <w:szCs w:val="20"/>
              </w:rPr>
              <w:t>рование муниц</w:t>
            </w:r>
            <w:r>
              <w:rPr>
                <w:color w:val="000000"/>
                <w:sz w:val="20"/>
                <w:szCs w:val="20"/>
              </w:rPr>
              <w:t>и</w:t>
            </w:r>
            <w:r>
              <w:rPr>
                <w:color w:val="000000"/>
                <w:sz w:val="20"/>
                <w:szCs w:val="20"/>
              </w:rPr>
              <w:t>пального соц</w:t>
            </w:r>
            <w:r>
              <w:rPr>
                <w:color w:val="000000"/>
                <w:sz w:val="20"/>
                <w:szCs w:val="20"/>
              </w:rPr>
              <w:t>и</w:t>
            </w:r>
            <w:r>
              <w:rPr>
                <w:color w:val="000000"/>
                <w:sz w:val="20"/>
                <w:szCs w:val="20"/>
              </w:rPr>
              <w:t>ального заказа)</w:t>
            </w:r>
          </w:p>
        </w:tc>
        <w:tc>
          <w:tcPr>
            <w:tcW w:w="312" w:type="pct"/>
            <w:vMerge w:val="restart"/>
            <w:tcBorders>
              <w:top w:val="single" w:sz="4" w:space="0" w:color="auto"/>
              <w:left w:val="single" w:sz="4" w:space="0" w:color="auto"/>
              <w:bottom w:val="single" w:sz="4" w:space="0" w:color="auto"/>
              <w:right w:val="single" w:sz="4" w:space="0" w:color="auto"/>
            </w:tcBorders>
            <w:hideMark/>
          </w:tcPr>
          <w:p w14:paraId="250A5989" w14:textId="77777777" w:rsidR="008B51CC" w:rsidRDefault="008B51CC" w:rsidP="00C6643D">
            <w:pPr>
              <w:autoSpaceDN w:val="0"/>
              <w:rPr>
                <w:color w:val="000000"/>
                <w:sz w:val="20"/>
                <w:szCs w:val="20"/>
              </w:rPr>
            </w:pPr>
            <w:r>
              <w:rPr>
                <w:color w:val="000000"/>
                <w:sz w:val="20"/>
                <w:szCs w:val="20"/>
              </w:rPr>
              <w:t>Срок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191997D1" w14:textId="77777777" w:rsidR="008B51CC" w:rsidRDefault="008B51CC" w:rsidP="00C6643D">
            <w:pPr>
              <w:autoSpaceDN w:val="0"/>
              <w:rPr>
                <w:color w:val="000000"/>
                <w:sz w:val="20"/>
                <w:szCs w:val="20"/>
              </w:rPr>
            </w:pPr>
            <w:r>
              <w:rPr>
                <w:color w:val="000000"/>
                <w:sz w:val="20"/>
                <w:szCs w:val="20"/>
              </w:rPr>
              <w:t>Год опред</w:t>
            </w:r>
            <w:r>
              <w:rPr>
                <w:color w:val="000000"/>
                <w:sz w:val="20"/>
                <w:szCs w:val="20"/>
              </w:rPr>
              <w:t>е</w:t>
            </w:r>
            <w:r>
              <w:rPr>
                <w:color w:val="000000"/>
                <w:sz w:val="20"/>
                <w:szCs w:val="20"/>
              </w:rPr>
              <w:t>ления испо</w:t>
            </w:r>
            <w:r>
              <w:rPr>
                <w:color w:val="000000"/>
                <w:sz w:val="20"/>
                <w:szCs w:val="20"/>
              </w:rPr>
              <w:t>л</w:t>
            </w:r>
            <w:r>
              <w:rPr>
                <w:color w:val="000000"/>
                <w:sz w:val="20"/>
                <w:szCs w:val="20"/>
              </w:rPr>
              <w:t>нителей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05E1E580" w14:textId="77777777" w:rsidR="008B51CC" w:rsidRDefault="008B51CC" w:rsidP="00C6643D">
            <w:pPr>
              <w:autoSpaceDN w:val="0"/>
              <w:rPr>
                <w:color w:val="000000"/>
                <w:sz w:val="20"/>
                <w:szCs w:val="20"/>
              </w:rPr>
            </w:pPr>
            <w:r>
              <w:rPr>
                <w:color w:val="000000"/>
                <w:sz w:val="20"/>
                <w:szCs w:val="20"/>
              </w:rPr>
              <w:t>Место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709" w:type="pct"/>
            <w:gridSpan w:val="3"/>
            <w:tcBorders>
              <w:top w:val="single" w:sz="4" w:space="0" w:color="auto"/>
              <w:left w:val="single" w:sz="4" w:space="0" w:color="auto"/>
              <w:bottom w:val="single" w:sz="4" w:space="0" w:color="auto"/>
              <w:right w:val="single" w:sz="4" w:space="0" w:color="auto"/>
            </w:tcBorders>
            <w:hideMark/>
          </w:tcPr>
          <w:p w14:paraId="462E184C" w14:textId="77777777" w:rsidR="008B51CC" w:rsidRDefault="008B51CC" w:rsidP="00C6643D">
            <w:pPr>
              <w:autoSpaceDN w:val="0"/>
              <w:rPr>
                <w:color w:val="000000"/>
                <w:sz w:val="20"/>
                <w:szCs w:val="20"/>
              </w:rPr>
            </w:pPr>
            <w:r>
              <w:rPr>
                <w:color w:val="000000"/>
                <w:sz w:val="20"/>
                <w:szCs w:val="20"/>
              </w:rPr>
              <w:t>Показатель, характ</w:t>
            </w:r>
            <w:r>
              <w:rPr>
                <w:color w:val="000000"/>
                <w:sz w:val="20"/>
                <w:szCs w:val="20"/>
              </w:rPr>
              <w:t>е</w:t>
            </w:r>
            <w:r>
              <w:rPr>
                <w:color w:val="000000"/>
                <w:sz w:val="20"/>
                <w:szCs w:val="20"/>
              </w:rPr>
              <w:t>ризующий объем ок</w:t>
            </w:r>
            <w:r>
              <w:rPr>
                <w:color w:val="000000"/>
                <w:sz w:val="20"/>
                <w:szCs w:val="20"/>
              </w:rPr>
              <w:t>а</w:t>
            </w:r>
            <w:r>
              <w:rPr>
                <w:color w:val="000000"/>
                <w:sz w:val="20"/>
                <w:szCs w:val="20"/>
              </w:rPr>
              <w:t>зания муниципальной услуги (муниципал</w:t>
            </w:r>
            <w:r>
              <w:rPr>
                <w:color w:val="000000"/>
                <w:sz w:val="20"/>
                <w:szCs w:val="20"/>
              </w:rPr>
              <w:t>ь</w:t>
            </w:r>
            <w:r>
              <w:rPr>
                <w:color w:val="000000"/>
                <w:sz w:val="20"/>
                <w:szCs w:val="20"/>
              </w:rPr>
              <w:t>ных услуг, составл</w:t>
            </w:r>
            <w:r>
              <w:rPr>
                <w:color w:val="000000"/>
                <w:sz w:val="20"/>
                <w:szCs w:val="20"/>
              </w:rPr>
              <w:t>я</w:t>
            </w:r>
            <w:r>
              <w:rPr>
                <w:color w:val="000000"/>
                <w:sz w:val="20"/>
                <w:szCs w:val="20"/>
              </w:rPr>
              <w:t>ющих укрупненную муниципальную усл</w:t>
            </w:r>
            <w:r>
              <w:rPr>
                <w:color w:val="000000"/>
                <w:sz w:val="20"/>
                <w:szCs w:val="20"/>
              </w:rPr>
              <w:t>у</w:t>
            </w:r>
            <w:r>
              <w:rPr>
                <w:color w:val="000000"/>
                <w:sz w:val="20"/>
                <w:szCs w:val="20"/>
              </w:rPr>
              <w:t>гу)</w:t>
            </w:r>
          </w:p>
        </w:tc>
        <w:tc>
          <w:tcPr>
            <w:tcW w:w="1194" w:type="pct"/>
            <w:gridSpan w:val="4"/>
            <w:tcBorders>
              <w:top w:val="single" w:sz="4" w:space="0" w:color="auto"/>
              <w:left w:val="single" w:sz="4" w:space="0" w:color="auto"/>
              <w:bottom w:val="single" w:sz="4" w:space="0" w:color="auto"/>
              <w:right w:val="single" w:sz="4" w:space="0" w:color="auto"/>
            </w:tcBorders>
            <w:hideMark/>
          </w:tcPr>
          <w:p w14:paraId="7166E94F" w14:textId="77777777" w:rsidR="008B51CC" w:rsidRDefault="008B51CC" w:rsidP="00C6643D">
            <w:pPr>
              <w:autoSpaceDN w:val="0"/>
              <w:rPr>
                <w:color w:val="000000"/>
                <w:sz w:val="20"/>
                <w:szCs w:val="20"/>
              </w:rPr>
            </w:pPr>
            <w:r>
              <w:rPr>
                <w:color w:val="000000"/>
                <w:sz w:val="20"/>
                <w:szCs w:val="20"/>
              </w:rPr>
              <w:t>Значение показателя, характеризующ</w:t>
            </w:r>
            <w:r>
              <w:rPr>
                <w:color w:val="000000"/>
                <w:sz w:val="20"/>
                <w:szCs w:val="20"/>
              </w:rPr>
              <w:t>е</w:t>
            </w:r>
            <w:r>
              <w:rPr>
                <w:color w:val="000000"/>
                <w:sz w:val="20"/>
                <w:szCs w:val="20"/>
              </w:rPr>
              <w:t>го объем оказания муниципальной услуги (муниципальных услуг, соста</w:t>
            </w:r>
            <w:r>
              <w:rPr>
                <w:color w:val="000000"/>
                <w:sz w:val="20"/>
                <w:szCs w:val="20"/>
              </w:rPr>
              <w:t>в</w:t>
            </w:r>
            <w:r>
              <w:rPr>
                <w:color w:val="000000"/>
                <w:sz w:val="20"/>
                <w:szCs w:val="20"/>
              </w:rPr>
              <w:t>ляющих укрупненную муниципальную услугу) по способам определения и</w:t>
            </w:r>
            <w:r>
              <w:rPr>
                <w:color w:val="000000"/>
                <w:sz w:val="20"/>
                <w:szCs w:val="20"/>
              </w:rPr>
              <w:t>с</w:t>
            </w:r>
            <w:r>
              <w:rPr>
                <w:color w:val="000000"/>
                <w:sz w:val="20"/>
                <w:szCs w:val="20"/>
              </w:rPr>
              <w:t>полнителей муниципальных услуг (м</w:t>
            </w:r>
            <w:r>
              <w:rPr>
                <w:color w:val="000000"/>
                <w:sz w:val="20"/>
                <w:szCs w:val="20"/>
              </w:rPr>
              <w:t>у</w:t>
            </w:r>
            <w:r>
              <w:rPr>
                <w:color w:val="000000"/>
                <w:sz w:val="20"/>
                <w:szCs w:val="20"/>
              </w:rPr>
              <w:t>ниципальных услуг, составляющих укрупненную муниципальную услугу)</w:t>
            </w:r>
          </w:p>
        </w:tc>
        <w:tc>
          <w:tcPr>
            <w:tcW w:w="328" w:type="pct"/>
            <w:vMerge w:val="restart"/>
            <w:tcBorders>
              <w:top w:val="single" w:sz="4" w:space="0" w:color="auto"/>
              <w:left w:val="single" w:sz="4" w:space="0" w:color="auto"/>
              <w:bottom w:val="single" w:sz="4" w:space="0" w:color="auto"/>
              <w:right w:val="single" w:sz="4" w:space="0" w:color="auto"/>
            </w:tcBorders>
            <w:hideMark/>
          </w:tcPr>
          <w:p w14:paraId="14116367" w14:textId="77777777" w:rsidR="008B51CC" w:rsidRDefault="008B51CC" w:rsidP="00C6643D">
            <w:pPr>
              <w:autoSpaceDN w:val="0"/>
              <w:rPr>
                <w:color w:val="000000"/>
                <w:sz w:val="20"/>
                <w:szCs w:val="20"/>
              </w:rPr>
            </w:pPr>
            <w:r>
              <w:rPr>
                <w:color w:val="000000"/>
                <w:sz w:val="20"/>
                <w:szCs w:val="20"/>
              </w:rPr>
              <w:t>Пр</w:t>
            </w:r>
            <w:r>
              <w:rPr>
                <w:color w:val="000000"/>
                <w:sz w:val="20"/>
                <w:szCs w:val="20"/>
              </w:rPr>
              <w:t>е</w:t>
            </w:r>
            <w:r>
              <w:rPr>
                <w:color w:val="000000"/>
                <w:sz w:val="20"/>
                <w:szCs w:val="20"/>
              </w:rPr>
              <w:t>дельные доп</w:t>
            </w:r>
            <w:r>
              <w:rPr>
                <w:color w:val="000000"/>
                <w:sz w:val="20"/>
                <w:szCs w:val="20"/>
              </w:rPr>
              <w:t>у</w:t>
            </w:r>
            <w:r>
              <w:rPr>
                <w:color w:val="000000"/>
                <w:sz w:val="20"/>
                <w:szCs w:val="20"/>
              </w:rPr>
              <w:t>стимые возмо</w:t>
            </w:r>
            <w:r>
              <w:rPr>
                <w:color w:val="000000"/>
                <w:sz w:val="20"/>
                <w:szCs w:val="20"/>
              </w:rPr>
              <w:t>ж</w:t>
            </w:r>
            <w:r>
              <w:rPr>
                <w:color w:val="000000"/>
                <w:sz w:val="20"/>
                <w:szCs w:val="20"/>
              </w:rPr>
              <w:t>ные о</w:t>
            </w:r>
            <w:r>
              <w:rPr>
                <w:color w:val="000000"/>
                <w:sz w:val="20"/>
                <w:szCs w:val="20"/>
              </w:rPr>
              <w:t>т</w:t>
            </w:r>
            <w:r>
              <w:rPr>
                <w:color w:val="000000"/>
                <w:sz w:val="20"/>
                <w:szCs w:val="20"/>
              </w:rPr>
              <w:t>клон</w:t>
            </w:r>
            <w:r>
              <w:rPr>
                <w:color w:val="000000"/>
                <w:sz w:val="20"/>
                <w:szCs w:val="20"/>
              </w:rPr>
              <w:t>е</w:t>
            </w:r>
            <w:r>
              <w:rPr>
                <w:color w:val="000000"/>
                <w:sz w:val="20"/>
                <w:szCs w:val="20"/>
              </w:rPr>
              <w:t>ния от показ</w:t>
            </w:r>
            <w:r>
              <w:rPr>
                <w:color w:val="000000"/>
                <w:sz w:val="20"/>
                <w:szCs w:val="20"/>
              </w:rPr>
              <w:t>а</w:t>
            </w:r>
            <w:r>
              <w:rPr>
                <w:color w:val="000000"/>
                <w:sz w:val="20"/>
                <w:szCs w:val="20"/>
              </w:rPr>
              <w:t>телей, характ</w:t>
            </w:r>
            <w:r>
              <w:rPr>
                <w:color w:val="000000"/>
                <w:sz w:val="20"/>
                <w:szCs w:val="20"/>
              </w:rPr>
              <w:t>е</w:t>
            </w:r>
            <w:r>
              <w:rPr>
                <w:color w:val="000000"/>
                <w:sz w:val="20"/>
                <w:szCs w:val="20"/>
              </w:rPr>
              <w:t>ризу</w:t>
            </w:r>
            <w:r>
              <w:rPr>
                <w:color w:val="000000"/>
                <w:sz w:val="20"/>
                <w:szCs w:val="20"/>
              </w:rPr>
              <w:t>ю</w:t>
            </w:r>
            <w:r>
              <w:rPr>
                <w:color w:val="000000"/>
                <w:sz w:val="20"/>
                <w:szCs w:val="20"/>
              </w:rPr>
              <w:t>щих объем оказания муниц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муниц</w:t>
            </w:r>
            <w:r>
              <w:rPr>
                <w:color w:val="000000"/>
                <w:sz w:val="20"/>
                <w:szCs w:val="20"/>
              </w:rPr>
              <w:t>и</w:t>
            </w:r>
            <w:r>
              <w:rPr>
                <w:color w:val="000000"/>
                <w:sz w:val="20"/>
                <w:szCs w:val="20"/>
              </w:rPr>
              <w:t>пальную услугу), %</w:t>
            </w:r>
          </w:p>
        </w:tc>
      </w:tr>
      <w:tr w:rsidR="008B51CC" w14:paraId="1EF1E6B3" w14:textId="77777777" w:rsidTr="008B51CC">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701E0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3BACF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70D5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8AB3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DFFB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76D3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696A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D4D5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1C0A6B" w14:textId="77777777" w:rsidR="008B51CC" w:rsidRDefault="008B51CC" w:rsidP="00C6643D">
            <w:pPr>
              <w:rPr>
                <w:rFonts w:eastAsia="Calibri"/>
                <w:color w:val="000000"/>
                <w:sz w:val="20"/>
                <w:szCs w:val="20"/>
                <w:lang w:eastAsia="en-US"/>
              </w:rPr>
            </w:pPr>
          </w:p>
        </w:tc>
        <w:tc>
          <w:tcPr>
            <w:tcW w:w="273" w:type="pct"/>
            <w:vMerge w:val="restart"/>
            <w:tcBorders>
              <w:top w:val="single" w:sz="4" w:space="0" w:color="auto"/>
              <w:left w:val="single" w:sz="4" w:space="0" w:color="auto"/>
              <w:bottom w:val="single" w:sz="4" w:space="0" w:color="auto"/>
              <w:right w:val="single" w:sz="4" w:space="0" w:color="auto"/>
            </w:tcBorders>
            <w:hideMark/>
          </w:tcPr>
          <w:p w14:paraId="5CC89D96"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 пок</w:t>
            </w:r>
            <w:r>
              <w:rPr>
                <w:color w:val="000000"/>
                <w:sz w:val="20"/>
                <w:szCs w:val="20"/>
              </w:rPr>
              <w:t>а</w:t>
            </w:r>
            <w:r>
              <w:rPr>
                <w:color w:val="000000"/>
                <w:sz w:val="20"/>
                <w:szCs w:val="20"/>
              </w:rPr>
              <w:t>зателя</w:t>
            </w:r>
          </w:p>
        </w:tc>
        <w:tc>
          <w:tcPr>
            <w:tcW w:w="436" w:type="pct"/>
            <w:gridSpan w:val="2"/>
            <w:tcBorders>
              <w:top w:val="single" w:sz="4" w:space="0" w:color="auto"/>
              <w:left w:val="single" w:sz="4" w:space="0" w:color="auto"/>
              <w:bottom w:val="single" w:sz="4" w:space="0" w:color="auto"/>
              <w:right w:val="single" w:sz="4" w:space="0" w:color="auto"/>
            </w:tcBorders>
            <w:hideMark/>
          </w:tcPr>
          <w:p w14:paraId="175260DB" w14:textId="77777777" w:rsidR="008B51CC" w:rsidRDefault="008B51CC" w:rsidP="00C6643D">
            <w:pPr>
              <w:autoSpaceDN w:val="0"/>
              <w:rPr>
                <w:color w:val="000000"/>
                <w:sz w:val="20"/>
                <w:szCs w:val="20"/>
              </w:rPr>
            </w:pPr>
            <w:r>
              <w:rPr>
                <w:color w:val="000000"/>
                <w:sz w:val="20"/>
                <w:szCs w:val="20"/>
              </w:rPr>
              <w:t>единица измерения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4E5A7179"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к</w:t>
            </w:r>
            <w:r>
              <w:rPr>
                <w:color w:val="000000"/>
                <w:sz w:val="20"/>
                <w:szCs w:val="20"/>
              </w:rPr>
              <w:t>а</w:t>
            </w:r>
            <w:r>
              <w:rPr>
                <w:color w:val="000000"/>
                <w:sz w:val="20"/>
                <w:szCs w:val="20"/>
              </w:rPr>
              <w:t>зенными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7EC00678"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бю</w:t>
            </w:r>
            <w:r>
              <w:rPr>
                <w:color w:val="000000"/>
                <w:sz w:val="20"/>
                <w:szCs w:val="20"/>
              </w:rPr>
              <w:t>д</w:t>
            </w:r>
            <w:r>
              <w:rPr>
                <w:color w:val="000000"/>
                <w:sz w:val="20"/>
                <w:szCs w:val="20"/>
              </w:rPr>
              <w:t>жетн</w:t>
            </w:r>
            <w:r>
              <w:rPr>
                <w:color w:val="000000"/>
                <w:sz w:val="20"/>
                <w:szCs w:val="20"/>
              </w:rPr>
              <w:t>ы</w:t>
            </w:r>
            <w:r>
              <w:rPr>
                <w:color w:val="000000"/>
                <w:sz w:val="20"/>
                <w:szCs w:val="20"/>
              </w:rPr>
              <w:t>ми и авт</w:t>
            </w:r>
            <w:r>
              <w:rPr>
                <w:color w:val="000000"/>
                <w:sz w:val="20"/>
                <w:szCs w:val="20"/>
              </w:rPr>
              <w:t>о</w:t>
            </w:r>
            <w:r>
              <w:rPr>
                <w:color w:val="000000"/>
                <w:sz w:val="20"/>
                <w:szCs w:val="20"/>
              </w:rPr>
              <w:t>номн</w:t>
            </w:r>
            <w:r>
              <w:rPr>
                <w:color w:val="000000"/>
                <w:sz w:val="20"/>
                <w:szCs w:val="20"/>
              </w:rPr>
              <w:t>ы</w:t>
            </w:r>
            <w:r>
              <w:rPr>
                <w:color w:val="000000"/>
                <w:sz w:val="20"/>
                <w:szCs w:val="20"/>
              </w:rPr>
              <w:t>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260" w:type="pct"/>
            <w:vMerge w:val="restart"/>
            <w:tcBorders>
              <w:top w:val="single" w:sz="4" w:space="0" w:color="auto"/>
              <w:left w:val="single" w:sz="4" w:space="0" w:color="auto"/>
              <w:bottom w:val="single" w:sz="4" w:space="0" w:color="auto"/>
              <w:right w:val="single" w:sz="4" w:space="0" w:color="auto"/>
            </w:tcBorders>
            <w:hideMark/>
          </w:tcPr>
          <w:p w14:paraId="27C52FCB" w14:textId="77777777" w:rsidR="008B51CC" w:rsidRDefault="008B51CC" w:rsidP="00C6643D">
            <w:pPr>
              <w:autoSpaceDN w:val="0"/>
              <w:rPr>
                <w:color w:val="000000"/>
                <w:sz w:val="20"/>
                <w:szCs w:val="20"/>
              </w:rPr>
            </w:pPr>
            <w:r>
              <w:rPr>
                <w:color w:val="000000"/>
                <w:sz w:val="20"/>
                <w:szCs w:val="20"/>
              </w:rPr>
              <w:t>в с</w:t>
            </w:r>
            <w:r>
              <w:rPr>
                <w:color w:val="000000"/>
                <w:sz w:val="20"/>
                <w:szCs w:val="20"/>
              </w:rPr>
              <w:t>о</w:t>
            </w:r>
            <w:r>
              <w:rPr>
                <w:color w:val="000000"/>
                <w:sz w:val="20"/>
                <w:szCs w:val="20"/>
              </w:rPr>
              <w:t>отве</w:t>
            </w:r>
            <w:r>
              <w:rPr>
                <w:color w:val="000000"/>
                <w:sz w:val="20"/>
                <w:szCs w:val="20"/>
              </w:rPr>
              <w:t>т</w:t>
            </w:r>
            <w:r>
              <w:rPr>
                <w:color w:val="000000"/>
                <w:sz w:val="20"/>
                <w:szCs w:val="20"/>
              </w:rPr>
              <w:t>ствии с ко</w:t>
            </w:r>
            <w:r>
              <w:rPr>
                <w:color w:val="000000"/>
                <w:sz w:val="20"/>
                <w:szCs w:val="20"/>
              </w:rPr>
              <w:t>н</w:t>
            </w:r>
            <w:r>
              <w:rPr>
                <w:color w:val="000000"/>
                <w:sz w:val="20"/>
                <w:szCs w:val="20"/>
              </w:rPr>
              <w:t>ку</w:t>
            </w:r>
            <w:r>
              <w:rPr>
                <w:color w:val="000000"/>
                <w:sz w:val="20"/>
                <w:szCs w:val="20"/>
              </w:rPr>
              <w:t>р</w:t>
            </w:r>
            <w:r>
              <w:rPr>
                <w:color w:val="000000"/>
                <w:sz w:val="20"/>
                <w:szCs w:val="20"/>
              </w:rPr>
              <w:t>сом</w:t>
            </w:r>
          </w:p>
        </w:tc>
        <w:tc>
          <w:tcPr>
            <w:tcW w:w="288" w:type="pct"/>
            <w:vMerge w:val="restart"/>
            <w:tcBorders>
              <w:top w:val="single" w:sz="4" w:space="0" w:color="auto"/>
              <w:left w:val="single" w:sz="4" w:space="0" w:color="auto"/>
              <w:bottom w:val="single" w:sz="4" w:space="0" w:color="auto"/>
              <w:right w:val="single" w:sz="4" w:space="0" w:color="auto"/>
            </w:tcBorders>
            <w:hideMark/>
          </w:tcPr>
          <w:p w14:paraId="52C73E82" w14:textId="77777777" w:rsidR="008B51CC" w:rsidRDefault="008B51CC" w:rsidP="00C6643D">
            <w:pPr>
              <w:autoSpaceDN w:val="0"/>
              <w:rPr>
                <w:color w:val="000000"/>
                <w:sz w:val="20"/>
                <w:szCs w:val="20"/>
              </w:rPr>
            </w:pPr>
            <w:r>
              <w:rPr>
                <w:color w:val="000000"/>
                <w:sz w:val="20"/>
                <w:szCs w:val="20"/>
              </w:rPr>
              <w:t>в соо</w:t>
            </w:r>
            <w:r>
              <w:rPr>
                <w:color w:val="000000"/>
                <w:sz w:val="20"/>
                <w:szCs w:val="20"/>
              </w:rPr>
              <w:t>т</w:t>
            </w:r>
            <w:r>
              <w:rPr>
                <w:color w:val="000000"/>
                <w:sz w:val="20"/>
                <w:szCs w:val="20"/>
              </w:rPr>
              <w:t>ве</w:t>
            </w:r>
            <w:r>
              <w:rPr>
                <w:color w:val="000000"/>
                <w:sz w:val="20"/>
                <w:szCs w:val="20"/>
              </w:rPr>
              <w:t>т</w:t>
            </w:r>
            <w:r>
              <w:rPr>
                <w:color w:val="000000"/>
                <w:sz w:val="20"/>
                <w:szCs w:val="20"/>
              </w:rPr>
              <w:t>ствии с соц</w:t>
            </w:r>
            <w:r>
              <w:rPr>
                <w:color w:val="000000"/>
                <w:sz w:val="20"/>
                <w:szCs w:val="20"/>
              </w:rPr>
              <w:t>и</w:t>
            </w:r>
            <w:r>
              <w:rPr>
                <w:color w:val="000000"/>
                <w:sz w:val="20"/>
                <w:szCs w:val="20"/>
              </w:rPr>
              <w:t>альн</w:t>
            </w:r>
            <w:r>
              <w:rPr>
                <w:color w:val="000000"/>
                <w:sz w:val="20"/>
                <w:szCs w:val="20"/>
              </w:rPr>
              <w:t>ы</w:t>
            </w:r>
            <w:r>
              <w:rPr>
                <w:color w:val="000000"/>
                <w:sz w:val="20"/>
                <w:szCs w:val="20"/>
              </w:rPr>
              <w:t>ми се</w:t>
            </w:r>
            <w:r>
              <w:rPr>
                <w:color w:val="000000"/>
                <w:sz w:val="20"/>
                <w:szCs w:val="20"/>
              </w:rPr>
              <w:t>р</w:t>
            </w:r>
            <w:r>
              <w:rPr>
                <w:color w:val="000000"/>
                <w:sz w:val="20"/>
                <w:szCs w:val="20"/>
              </w:rPr>
              <w:t>тиф</w:t>
            </w:r>
            <w:r>
              <w:rPr>
                <w:color w:val="000000"/>
                <w:sz w:val="20"/>
                <w:szCs w:val="20"/>
              </w:rPr>
              <w:t>и</w:t>
            </w:r>
            <w:r>
              <w:rPr>
                <w:color w:val="000000"/>
                <w:sz w:val="20"/>
                <w:szCs w:val="20"/>
              </w:rPr>
              <w:t>катами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5F12B" w14:textId="77777777" w:rsidR="008B51CC" w:rsidRDefault="008B51CC" w:rsidP="00C6643D">
            <w:pPr>
              <w:rPr>
                <w:rFonts w:eastAsia="Calibri"/>
                <w:color w:val="000000"/>
                <w:sz w:val="20"/>
                <w:szCs w:val="20"/>
                <w:lang w:eastAsia="en-US"/>
              </w:rPr>
            </w:pPr>
          </w:p>
        </w:tc>
      </w:tr>
      <w:tr w:rsidR="008B51CC" w14:paraId="578E8EE7" w14:textId="77777777" w:rsidTr="008B51CC">
        <w:trPr>
          <w:trHeight w:val="2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C1FF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336B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82C6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D592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51AA7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5A91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35B08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2E41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5428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5749B" w14:textId="77777777" w:rsidR="008B51CC" w:rsidRDefault="008B51CC" w:rsidP="00C6643D">
            <w:pPr>
              <w:rPr>
                <w:rFonts w:eastAsia="Calibri"/>
                <w:color w:val="000000"/>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4717300E"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w:t>
            </w:r>
          </w:p>
        </w:tc>
        <w:tc>
          <w:tcPr>
            <w:tcW w:w="163" w:type="pct"/>
            <w:tcBorders>
              <w:top w:val="single" w:sz="4" w:space="0" w:color="auto"/>
              <w:left w:val="single" w:sz="4" w:space="0" w:color="auto"/>
              <w:bottom w:val="single" w:sz="4" w:space="0" w:color="auto"/>
              <w:right w:val="single" w:sz="4" w:space="0" w:color="auto"/>
            </w:tcBorders>
            <w:hideMark/>
          </w:tcPr>
          <w:p w14:paraId="5F9B6971" w14:textId="77777777" w:rsidR="008B51CC" w:rsidRDefault="008B51CC" w:rsidP="00C6643D">
            <w:pPr>
              <w:autoSpaceDN w:val="0"/>
              <w:rPr>
                <w:color w:val="000000"/>
                <w:sz w:val="20"/>
                <w:szCs w:val="20"/>
              </w:rPr>
            </w:pPr>
            <w:r>
              <w:rPr>
                <w:color w:val="000000"/>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29048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F2E7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593D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69E4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35347" w14:textId="77777777" w:rsidR="008B51CC" w:rsidRDefault="008B51CC" w:rsidP="00C6643D">
            <w:pPr>
              <w:rPr>
                <w:rFonts w:eastAsia="Calibri"/>
                <w:color w:val="000000"/>
                <w:sz w:val="20"/>
                <w:szCs w:val="20"/>
                <w:lang w:eastAsia="en-US"/>
              </w:rPr>
            </w:pPr>
          </w:p>
        </w:tc>
      </w:tr>
      <w:tr w:rsidR="008B51CC" w14:paraId="5A31B587"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hideMark/>
          </w:tcPr>
          <w:p w14:paraId="130D1209" w14:textId="77777777" w:rsidR="008B51CC" w:rsidRDefault="008B51CC" w:rsidP="00C6643D">
            <w:pPr>
              <w:autoSpaceDN w:val="0"/>
              <w:rPr>
                <w:color w:val="000000"/>
                <w:sz w:val="20"/>
                <w:szCs w:val="20"/>
              </w:rPr>
            </w:pPr>
            <w:r>
              <w:rPr>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hideMark/>
          </w:tcPr>
          <w:p w14:paraId="77798CC7" w14:textId="77777777" w:rsidR="008B51CC" w:rsidRDefault="008B51CC" w:rsidP="00C6643D">
            <w:pPr>
              <w:autoSpaceDN w:val="0"/>
              <w:rPr>
                <w:color w:val="000000"/>
                <w:sz w:val="20"/>
                <w:szCs w:val="20"/>
              </w:rPr>
            </w:pPr>
            <w:r>
              <w:rPr>
                <w:color w:val="000000"/>
                <w:sz w:val="20"/>
                <w:szCs w:val="20"/>
              </w:rPr>
              <w:t>2</w:t>
            </w:r>
          </w:p>
        </w:tc>
        <w:tc>
          <w:tcPr>
            <w:tcW w:w="322" w:type="pct"/>
            <w:tcBorders>
              <w:top w:val="single" w:sz="4" w:space="0" w:color="auto"/>
              <w:left w:val="single" w:sz="4" w:space="0" w:color="auto"/>
              <w:bottom w:val="single" w:sz="4" w:space="0" w:color="auto"/>
              <w:right w:val="single" w:sz="4" w:space="0" w:color="auto"/>
            </w:tcBorders>
            <w:hideMark/>
          </w:tcPr>
          <w:p w14:paraId="0D1AA043" w14:textId="77777777" w:rsidR="008B51CC" w:rsidRDefault="008B51CC" w:rsidP="00C6643D">
            <w:pPr>
              <w:autoSpaceDN w:val="0"/>
              <w:rPr>
                <w:color w:val="000000"/>
                <w:sz w:val="20"/>
                <w:szCs w:val="20"/>
              </w:rPr>
            </w:pPr>
            <w:r>
              <w:rPr>
                <w:color w:val="000000"/>
                <w:sz w:val="20"/>
                <w:szCs w:val="20"/>
              </w:rPr>
              <w:t>3</w:t>
            </w:r>
          </w:p>
        </w:tc>
        <w:tc>
          <w:tcPr>
            <w:tcW w:w="312" w:type="pct"/>
            <w:tcBorders>
              <w:top w:val="single" w:sz="4" w:space="0" w:color="auto"/>
              <w:left w:val="single" w:sz="4" w:space="0" w:color="auto"/>
              <w:bottom w:val="single" w:sz="4" w:space="0" w:color="auto"/>
              <w:right w:val="single" w:sz="4" w:space="0" w:color="auto"/>
            </w:tcBorders>
            <w:hideMark/>
          </w:tcPr>
          <w:p w14:paraId="5182E874" w14:textId="77777777" w:rsidR="008B51CC" w:rsidRDefault="008B51CC" w:rsidP="00C6643D">
            <w:pPr>
              <w:autoSpaceDN w:val="0"/>
              <w:rPr>
                <w:color w:val="000000"/>
                <w:sz w:val="20"/>
                <w:szCs w:val="20"/>
              </w:rPr>
            </w:pPr>
            <w:r>
              <w:rPr>
                <w:color w:val="000000"/>
                <w:sz w:val="20"/>
                <w:szCs w:val="20"/>
              </w:rPr>
              <w:t>4</w:t>
            </w:r>
          </w:p>
        </w:tc>
        <w:tc>
          <w:tcPr>
            <w:tcW w:w="312" w:type="pct"/>
            <w:tcBorders>
              <w:top w:val="single" w:sz="4" w:space="0" w:color="auto"/>
              <w:left w:val="single" w:sz="4" w:space="0" w:color="auto"/>
              <w:bottom w:val="single" w:sz="4" w:space="0" w:color="auto"/>
              <w:right w:val="single" w:sz="4" w:space="0" w:color="auto"/>
            </w:tcBorders>
            <w:hideMark/>
          </w:tcPr>
          <w:p w14:paraId="261C9A3C" w14:textId="77777777" w:rsidR="008B51CC" w:rsidRDefault="008B51CC" w:rsidP="00C6643D">
            <w:pPr>
              <w:autoSpaceDN w:val="0"/>
              <w:rPr>
                <w:color w:val="000000"/>
                <w:sz w:val="20"/>
                <w:szCs w:val="20"/>
              </w:rPr>
            </w:pPr>
            <w:r>
              <w:rPr>
                <w:color w:val="000000"/>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14:paraId="3255BF72" w14:textId="77777777" w:rsidR="008B51CC" w:rsidRDefault="008B51CC" w:rsidP="00C6643D">
            <w:pPr>
              <w:autoSpaceDN w:val="0"/>
              <w:rPr>
                <w:color w:val="000000"/>
                <w:sz w:val="20"/>
                <w:szCs w:val="20"/>
              </w:rPr>
            </w:pPr>
            <w:r>
              <w:rPr>
                <w:color w:val="000000"/>
                <w:sz w:val="20"/>
                <w:szCs w:val="20"/>
              </w:rPr>
              <w:t>6</w:t>
            </w:r>
          </w:p>
        </w:tc>
        <w:tc>
          <w:tcPr>
            <w:tcW w:w="312" w:type="pct"/>
            <w:tcBorders>
              <w:top w:val="single" w:sz="4" w:space="0" w:color="auto"/>
              <w:left w:val="single" w:sz="4" w:space="0" w:color="auto"/>
              <w:bottom w:val="single" w:sz="4" w:space="0" w:color="auto"/>
              <w:right w:val="single" w:sz="4" w:space="0" w:color="auto"/>
            </w:tcBorders>
            <w:hideMark/>
          </w:tcPr>
          <w:p w14:paraId="1E9E557A" w14:textId="77777777" w:rsidR="008B51CC" w:rsidRDefault="008B51CC" w:rsidP="00C6643D">
            <w:pPr>
              <w:autoSpaceDN w:val="0"/>
              <w:rPr>
                <w:color w:val="000000"/>
                <w:sz w:val="20"/>
                <w:szCs w:val="20"/>
              </w:rPr>
            </w:pPr>
            <w:r>
              <w:rPr>
                <w:color w:val="000000"/>
                <w:sz w:val="20"/>
                <w:szCs w:val="20"/>
              </w:rPr>
              <w:t>7</w:t>
            </w:r>
          </w:p>
        </w:tc>
        <w:tc>
          <w:tcPr>
            <w:tcW w:w="312" w:type="pct"/>
            <w:tcBorders>
              <w:top w:val="single" w:sz="4" w:space="0" w:color="auto"/>
              <w:left w:val="single" w:sz="4" w:space="0" w:color="auto"/>
              <w:bottom w:val="single" w:sz="4" w:space="0" w:color="auto"/>
              <w:right w:val="single" w:sz="4" w:space="0" w:color="auto"/>
            </w:tcBorders>
            <w:hideMark/>
          </w:tcPr>
          <w:p w14:paraId="3B41F3BA" w14:textId="77777777" w:rsidR="008B51CC" w:rsidRDefault="008B51CC" w:rsidP="00C6643D">
            <w:pPr>
              <w:autoSpaceDN w:val="0"/>
              <w:rPr>
                <w:color w:val="000000"/>
                <w:sz w:val="20"/>
                <w:szCs w:val="20"/>
              </w:rPr>
            </w:pPr>
            <w:r>
              <w:rPr>
                <w:color w:val="000000"/>
                <w:sz w:val="20"/>
                <w:szCs w:val="20"/>
              </w:rPr>
              <w:t>8</w:t>
            </w:r>
          </w:p>
        </w:tc>
        <w:tc>
          <w:tcPr>
            <w:tcW w:w="312" w:type="pct"/>
            <w:tcBorders>
              <w:top w:val="single" w:sz="4" w:space="0" w:color="auto"/>
              <w:left w:val="single" w:sz="4" w:space="0" w:color="auto"/>
              <w:bottom w:val="single" w:sz="4" w:space="0" w:color="auto"/>
              <w:right w:val="single" w:sz="4" w:space="0" w:color="auto"/>
            </w:tcBorders>
            <w:hideMark/>
          </w:tcPr>
          <w:p w14:paraId="6C2FE835" w14:textId="77777777" w:rsidR="008B51CC" w:rsidRDefault="008B51CC" w:rsidP="00C6643D">
            <w:pPr>
              <w:autoSpaceDN w:val="0"/>
              <w:rPr>
                <w:color w:val="000000"/>
                <w:sz w:val="20"/>
                <w:szCs w:val="20"/>
              </w:rPr>
            </w:pPr>
            <w:r>
              <w:rPr>
                <w:color w:val="000000"/>
                <w:sz w:val="20"/>
                <w:szCs w:val="20"/>
              </w:rPr>
              <w:t>9</w:t>
            </w:r>
          </w:p>
        </w:tc>
        <w:tc>
          <w:tcPr>
            <w:tcW w:w="273" w:type="pct"/>
            <w:tcBorders>
              <w:top w:val="single" w:sz="4" w:space="0" w:color="auto"/>
              <w:left w:val="single" w:sz="4" w:space="0" w:color="auto"/>
              <w:bottom w:val="single" w:sz="4" w:space="0" w:color="auto"/>
              <w:right w:val="single" w:sz="4" w:space="0" w:color="auto"/>
            </w:tcBorders>
            <w:hideMark/>
          </w:tcPr>
          <w:p w14:paraId="04EC1798" w14:textId="77777777" w:rsidR="008B51CC" w:rsidRDefault="008B51CC" w:rsidP="00C6643D">
            <w:pPr>
              <w:autoSpaceDN w:val="0"/>
              <w:rPr>
                <w:color w:val="000000"/>
                <w:sz w:val="20"/>
                <w:szCs w:val="20"/>
              </w:rPr>
            </w:pPr>
            <w:r>
              <w:rPr>
                <w:color w:val="000000"/>
                <w:sz w:val="20"/>
                <w:szCs w:val="20"/>
              </w:rPr>
              <w:t>10</w:t>
            </w:r>
          </w:p>
        </w:tc>
        <w:tc>
          <w:tcPr>
            <w:tcW w:w="273" w:type="pct"/>
            <w:tcBorders>
              <w:top w:val="single" w:sz="4" w:space="0" w:color="auto"/>
              <w:left w:val="single" w:sz="4" w:space="0" w:color="auto"/>
              <w:bottom w:val="single" w:sz="4" w:space="0" w:color="auto"/>
              <w:right w:val="single" w:sz="4" w:space="0" w:color="auto"/>
            </w:tcBorders>
            <w:hideMark/>
          </w:tcPr>
          <w:p w14:paraId="7051C9B4" w14:textId="77777777" w:rsidR="008B51CC" w:rsidRDefault="008B51CC" w:rsidP="00C6643D">
            <w:pPr>
              <w:autoSpaceDN w:val="0"/>
              <w:rPr>
                <w:color w:val="000000"/>
                <w:sz w:val="20"/>
                <w:szCs w:val="20"/>
              </w:rPr>
            </w:pPr>
            <w:r>
              <w:rPr>
                <w:color w:val="000000"/>
                <w:sz w:val="20"/>
                <w:szCs w:val="20"/>
              </w:rPr>
              <w:t>11</w:t>
            </w:r>
          </w:p>
        </w:tc>
        <w:tc>
          <w:tcPr>
            <w:tcW w:w="163" w:type="pct"/>
            <w:tcBorders>
              <w:top w:val="single" w:sz="4" w:space="0" w:color="auto"/>
              <w:left w:val="single" w:sz="4" w:space="0" w:color="auto"/>
              <w:bottom w:val="single" w:sz="4" w:space="0" w:color="auto"/>
              <w:right w:val="single" w:sz="4" w:space="0" w:color="auto"/>
            </w:tcBorders>
            <w:hideMark/>
          </w:tcPr>
          <w:p w14:paraId="0CB3F408" w14:textId="77777777" w:rsidR="008B51CC" w:rsidRDefault="008B51CC" w:rsidP="00C6643D">
            <w:pPr>
              <w:autoSpaceDN w:val="0"/>
              <w:rPr>
                <w:color w:val="000000"/>
                <w:sz w:val="20"/>
                <w:szCs w:val="20"/>
              </w:rPr>
            </w:pPr>
            <w:r>
              <w:rPr>
                <w:color w:val="000000"/>
                <w:sz w:val="20"/>
                <w:szCs w:val="20"/>
              </w:rPr>
              <w:t>12</w:t>
            </w:r>
          </w:p>
        </w:tc>
        <w:tc>
          <w:tcPr>
            <w:tcW w:w="323" w:type="pct"/>
            <w:tcBorders>
              <w:top w:val="single" w:sz="4" w:space="0" w:color="auto"/>
              <w:left w:val="single" w:sz="4" w:space="0" w:color="auto"/>
              <w:bottom w:val="single" w:sz="4" w:space="0" w:color="auto"/>
              <w:right w:val="single" w:sz="4" w:space="0" w:color="auto"/>
            </w:tcBorders>
            <w:hideMark/>
          </w:tcPr>
          <w:p w14:paraId="6EA59146" w14:textId="77777777" w:rsidR="008B51CC" w:rsidRDefault="008B51CC" w:rsidP="00C6643D">
            <w:pPr>
              <w:autoSpaceDN w:val="0"/>
              <w:rPr>
                <w:color w:val="000000"/>
                <w:sz w:val="20"/>
                <w:szCs w:val="20"/>
              </w:rPr>
            </w:pPr>
            <w:r>
              <w:rPr>
                <w:color w:val="000000"/>
                <w:sz w:val="20"/>
                <w:szCs w:val="20"/>
              </w:rPr>
              <w:t>13</w:t>
            </w:r>
          </w:p>
        </w:tc>
        <w:tc>
          <w:tcPr>
            <w:tcW w:w="323" w:type="pct"/>
            <w:tcBorders>
              <w:top w:val="single" w:sz="4" w:space="0" w:color="auto"/>
              <w:left w:val="single" w:sz="4" w:space="0" w:color="auto"/>
              <w:bottom w:val="single" w:sz="4" w:space="0" w:color="auto"/>
              <w:right w:val="single" w:sz="4" w:space="0" w:color="auto"/>
            </w:tcBorders>
            <w:hideMark/>
          </w:tcPr>
          <w:p w14:paraId="60C31760" w14:textId="77777777" w:rsidR="008B51CC" w:rsidRDefault="008B51CC" w:rsidP="00C6643D">
            <w:pPr>
              <w:autoSpaceDN w:val="0"/>
              <w:rPr>
                <w:color w:val="000000"/>
                <w:sz w:val="20"/>
                <w:szCs w:val="20"/>
              </w:rPr>
            </w:pPr>
            <w:r>
              <w:rPr>
                <w:color w:val="000000"/>
                <w:sz w:val="20"/>
                <w:szCs w:val="20"/>
              </w:rPr>
              <w:t>14</w:t>
            </w:r>
          </w:p>
        </w:tc>
        <w:tc>
          <w:tcPr>
            <w:tcW w:w="260" w:type="pct"/>
            <w:tcBorders>
              <w:top w:val="single" w:sz="4" w:space="0" w:color="auto"/>
              <w:left w:val="single" w:sz="4" w:space="0" w:color="auto"/>
              <w:bottom w:val="single" w:sz="4" w:space="0" w:color="auto"/>
              <w:right w:val="single" w:sz="4" w:space="0" w:color="auto"/>
            </w:tcBorders>
            <w:hideMark/>
          </w:tcPr>
          <w:p w14:paraId="37649BE9" w14:textId="77777777" w:rsidR="008B51CC" w:rsidRDefault="008B51CC" w:rsidP="00C6643D">
            <w:pPr>
              <w:autoSpaceDN w:val="0"/>
              <w:rPr>
                <w:color w:val="000000"/>
                <w:sz w:val="20"/>
                <w:szCs w:val="20"/>
              </w:rPr>
            </w:pPr>
            <w:r>
              <w:rPr>
                <w:color w:val="000000"/>
                <w:sz w:val="20"/>
                <w:szCs w:val="20"/>
              </w:rPr>
              <w:t>15</w:t>
            </w:r>
          </w:p>
        </w:tc>
        <w:tc>
          <w:tcPr>
            <w:tcW w:w="288" w:type="pct"/>
            <w:tcBorders>
              <w:top w:val="single" w:sz="4" w:space="0" w:color="auto"/>
              <w:left w:val="single" w:sz="4" w:space="0" w:color="auto"/>
              <w:bottom w:val="single" w:sz="4" w:space="0" w:color="auto"/>
              <w:right w:val="single" w:sz="4" w:space="0" w:color="auto"/>
            </w:tcBorders>
            <w:hideMark/>
          </w:tcPr>
          <w:p w14:paraId="29BE11E9" w14:textId="77777777" w:rsidR="008B51CC" w:rsidRDefault="008B51CC" w:rsidP="00C6643D">
            <w:pPr>
              <w:autoSpaceDN w:val="0"/>
              <w:rPr>
                <w:color w:val="000000"/>
                <w:sz w:val="20"/>
                <w:szCs w:val="20"/>
              </w:rPr>
            </w:pPr>
            <w:r>
              <w:rPr>
                <w:color w:val="000000"/>
                <w:sz w:val="20"/>
                <w:szCs w:val="20"/>
              </w:rPr>
              <w:t>16</w:t>
            </w:r>
          </w:p>
        </w:tc>
        <w:tc>
          <w:tcPr>
            <w:tcW w:w="328" w:type="pct"/>
            <w:tcBorders>
              <w:top w:val="single" w:sz="4" w:space="0" w:color="auto"/>
              <w:left w:val="single" w:sz="4" w:space="0" w:color="auto"/>
              <w:bottom w:val="single" w:sz="4" w:space="0" w:color="auto"/>
              <w:right w:val="single" w:sz="4" w:space="0" w:color="auto"/>
            </w:tcBorders>
            <w:hideMark/>
          </w:tcPr>
          <w:p w14:paraId="7BC1F06E" w14:textId="77777777" w:rsidR="008B51CC" w:rsidRDefault="008B51CC" w:rsidP="00C6643D">
            <w:pPr>
              <w:autoSpaceDN w:val="0"/>
              <w:rPr>
                <w:color w:val="000000"/>
                <w:sz w:val="20"/>
                <w:szCs w:val="20"/>
              </w:rPr>
            </w:pPr>
            <w:r>
              <w:rPr>
                <w:color w:val="000000"/>
                <w:sz w:val="20"/>
                <w:szCs w:val="20"/>
              </w:rPr>
              <w:t>17</w:t>
            </w:r>
          </w:p>
        </w:tc>
      </w:tr>
      <w:tr w:rsidR="008B51CC" w14:paraId="5A3E2CAF" w14:textId="77777777" w:rsidTr="008B51CC">
        <w:trPr>
          <w:trHeight w:val="675"/>
        </w:trPr>
        <w:tc>
          <w:tcPr>
            <w:tcW w:w="312" w:type="pct"/>
            <w:vMerge w:val="restart"/>
            <w:tcBorders>
              <w:top w:val="single" w:sz="4" w:space="0" w:color="auto"/>
              <w:left w:val="single" w:sz="4" w:space="0" w:color="auto"/>
              <w:bottom w:val="single" w:sz="4" w:space="0" w:color="auto"/>
              <w:right w:val="single" w:sz="4" w:space="0" w:color="auto"/>
            </w:tcBorders>
            <w:hideMark/>
          </w:tcPr>
          <w:p w14:paraId="400DE8C4" w14:textId="77777777" w:rsidR="008B51CC" w:rsidRDefault="008B51CC" w:rsidP="00C6643D">
            <w:pPr>
              <w:autoSpaceDN w:val="0"/>
              <w:rPr>
                <w:color w:val="000000"/>
                <w:sz w:val="20"/>
                <w:szCs w:val="20"/>
              </w:rPr>
            </w:pPr>
            <w:r>
              <w:rPr>
                <w:color w:val="000000"/>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70A7702E" w14:textId="77777777" w:rsidR="008B51CC" w:rsidRDefault="008B51CC" w:rsidP="00C6643D">
            <w:pPr>
              <w:autoSpaceDN w:val="0"/>
              <w:rPr>
                <w:color w:val="000000"/>
                <w:sz w:val="20"/>
                <w:szCs w:val="20"/>
              </w:rPr>
            </w:pPr>
            <w:r>
              <w:rPr>
                <w:color w:val="000000"/>
                <w:sz w:val="20"/>
                <w:szCs w:val="20"/>
              </w:rPr>
              <w:t> </w:t>
            </w:r>
          </w:p>
        </w:tc>
        <w:tc>
          <w:tcPr>
            <w:tcW w:w="322" w:type="pct"/>
            <w:vMerge w:val="restart"/>
            <w:tcBorders>
              <w:top w:val="single" w:sz="4" w:space="0" w:color="auto"/>
              <w:left w:val="single" w:sz="4" w:space="0" w:color="auto"/>
              <w:bottom w:val="single" w:sz="4" w:space="0" w:color="auto"/>
              <w:right w:val="single" w:sz="4" w:space="0" w:color="auto"/>
            </w:tcBorders>
          </w:tcPr>
          <w:p w14:paraId="628791C4" w14:textId="77777777" w:rsidR="008B51CC" w:rsidRDefault="008B51CC" w:rsidP="00C6643D">
            <w:pPr>
              <w:autoSpaceDN w:val="0"/>
              <w:rPr>
                <w:color w:val="000000"/>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05EFEC31"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044BB10" w14:textId="77777777" w:rsidR="008B51CC" w:rsidRDefault="008B51CC" w:rsidP="00C6643D">
            <w:pPr>
              <w:autoSpaceDN w:val="0"/>
              <w:rPr>
                <w:color w:val="000000"/>
                <w:sz w:val="20"/>
                <w:szCs w:val="20"/>
              </w:rPr>
            </w:pPr>
            <w:r>
              <w:rPr>
                <w:color w:val="000000"/>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47C9358B"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0D180272"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D2286EF"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09F6F84"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5F85FBFC"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3220D501"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309854C4"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EF8AF07"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55F98DB"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3F77BFF5"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700BEEE5"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14D8BFAE" w14:textId="77777777" w:rsidR="008B51CC" w:rsidRDefault="008B51CC" w:rsidP="00C6643D">
            <w:pPr>
              <w:autoSpaceDN w:val="0"/>
              <w:rPr>
                <w:color w:val="000000"/>
                <w:sz w:val="20"/>
                <w:szCs w:val="20"/>
              </w:rPr>
            </w:pPr>
            <w:r>
              <w:rPr>
                <w:color w:val="000000"/>
                <w:sz w:val="20"/>
                <w:szCs w:val="20"/>
              </w:rPr>
              <w:t> </w:t>
            </w:r>
          </w:p>
        </w:tc>
      </w:tr>
      <w:tr w:rsidR="008B51CC" w14:paraId="39112989"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5117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BAC3B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2142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BCE2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0413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2209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9EDC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3640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122A2" w14:textId="77777777" w:rsidR="008B51CC" w:rsidRDefault="008B51CC" w:rsidP="00C6643D">
            <w:pPr>
              <w:rPr>
                <w:rFonts w:eastAsia="Calibri"/>
                <w:color w:val="000000"/>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123A5C46"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63F29E7B"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6DB6AD9A"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42EE5F5"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638A8F7"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26B6F814"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457E3C4"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4AC9C180" w14:textId="77777777" w:rsidR="008B51CC" w:rsidRDefault="008B51CC" w:rsidP="00C6643D">
            <w:pPr>
              <w:autoSpaceDN w:val="0"/>
              <w:rPr>
                <w:color w:val="000000"/>
                <w:sz w:val="20"/>
                <w:szCs w:val="20"/>
              </w:rPr>
            </w:pPr>
            <w:r>
              <w:rPr>
                <w:color w:val="000000"/>
                <w:sz w:val="20"/>
                <w:szCs w:val="20"/>
              </w:rPr>
              <w:t> </w:t>
            </w:r>
          </w:p>
        </w:tc>
      </w:tr>
      <w:tr w:rsidR="008B51CC" w14:paraId="5B2FEF45"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3450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2C430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579A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8E86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280D6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6464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2542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23D0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BCA27" w14:textId="77777777" w:rsidR="008B51CC" w:rsidRDefault="008B51CC" w:rsidP="00C6643D">
            <w:pPr>
              <w:rPr>
                <w:rFonts w:eastAsia="Calibri"/>
                <w:color w:val="000000"/>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4366EBC5"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5E6FC7D8"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01529D2A"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963F2C1"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A64AD2E"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3354A590"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16055B6"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77C4FD22" w14:textId="77777777" w:rsidR="008B51CC" w:rsidRDefault="008B51CC" w:rsidP="00C6643D">
            <w:pPr>
              <w:autoSpaceDN w:val="0"/>
              <w:rPr>
                <w:color w:val="000000"/>
                <w:sz w:val="20"/>
                <w:szCs w:val="20"/>
              </w:rPr>
            </w:pPr>
            <w:r>
              <w:rPr>
                <w:color w:val="000000"/>
                <w:sz w:val="20"/>
                <w:szCs w:val="20"/>
              </w:rPr>
              <w:t> </w:t>
            </w:r>
          </w:p>
        </w:tc>
      </w:tr>
      <w:tr w:rsidR="008B51CC" w14:paraId="062011F9" w14:textId="77777777" w:rsidTr="008B51CC">
        <w:trPr>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B15E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38DE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82BC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4BFC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9EBFA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BAC5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F0EF9" w14:textId="77777777" w:rsidR="008B51CC" w:rsidRDefault="008B51CC" w:rsidP="00C6643D">
            <w:pPr>
              <w:rPr>
                <w:rFonts w:eastAsia="Calibri"/>
                <w:color w:val="000000"/>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176E34FC"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9F368CE"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0A08AF0F"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0A308E9F"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03DC17C6"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D88A846"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EAC58BF"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64D596F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710E4EA2"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4CEB9E2D" w14:textId="77777777" w:rsidR="008B51CC" w:rsidRDefault="008B51CC" w:rsidP="00C6643D">
            <w:pPr>
              <w:autoSpaceDN w:val="0"/>
              <w:rPr>
                <w:color w:val="000000"/>
                <w:sz w:val="20"/>
                <w:szCs w:val="20"/>
              </w:rPr>
            </w:pPr>
            <w:r>
              <w:rPr>
                <w:color w:val="000000"/>
                <w:sz w:val="20"/>
                <w:szCs w:val="20"/>
              </w:rPr>
              <w:t> </w:t>
            </w:r>
          </w:p>
        </w:tc>
      </w:tr>
      <w:tr w:rsidR="008B51CC" w14:paraId="7EEFCB25"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E26F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9C3B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A5681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63D4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BA86B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003B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B2B0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F1B3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4CF9F" w14:textId="77777777" w:rsidR="008B51CC" w:rsidRDefault="008B51CC" w:rsidP="00C6643D">
            <w:pPr>
              <w:rPr>
                <w:rFonts w:eastAsia="Calibri"/>
                <w:color w:val="000000"/>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677DE625"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63F2FC0C"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7BBC33B2"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E181D9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E34E3E0"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4E171278"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662C5670"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4DFD0684" w14:textId="77777777" w:rsidR="008B51CC" w:rsidRDefault="008B51CC" w:rsidP="00C6643D">
            <w:pPr>
              <w:autoSpaceDN w:val="0"/>
              <w:rPr>
                <w:color w:val="000000"/>
                <w:sz w:val="20"/>
                <w:szCs w:val="20"/>
              </w:rPr>
            </w:pPr>
            <w:r>
              <w:rPr>
                <w:color w:val="000000"/>
                <w:sz w:val="20"/>
                <w:szCs w:val="20"/>
              </w:rPr>
              <w:t> </w:t>
            </w:r>
          </w:p>
        </w:tc>
      </w:tr>
      <w:tr w:rsidR="008B51CC" w14:paraId="6B604A0B"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1386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EED0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875F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3778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E33B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3B97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6FFCD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313A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4CD65" w14:textId="77777777" w:rsidR="008B51CC" w:rsidRDefault="008B51CC" w:rsidP="00C6643D">
            <w:pPr>
              <w:rPr>
                <w:rFonts w:eastAsia="Calibri"/>
                <w:color w:val="000000"/>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0E588797"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755674E8"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10CFEC4F"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3A94847"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0467A66"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0AD27426"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46BE8828"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167A42C5" w14:textId="77777777" w:rsidR="008B51CC" w:rsidRDefault="008B51CC" w:rsidP="00C6643D">
            <w:pPr>
              <w:autoSpaceDN w:val="0"/>
              <w:rPr>
                <w:color w:val="000000"/>
                <w:sz w:val="20"/>
                <w:szCs w:val="20"/>
              </w:rPr>
            </w:pPr>
            <w:r>
              <w:rPr>
                <w:color w:val="000000"/>
                <w:sz w:val="20"/>
                <w:szCs w:val="20"/>
              </w:rPr>
              <w:t> </w:t>
            </w:r>
          </w:p>
        </w:tc>
      </w:tr>
      <w:tr w:rsidR="008B51CC" w14:paraId="504A7D32" w14:textId="77777777" w:rsidTr="008B51CC">
        <w:trPr>
          <w:trHeight w:val="288"/>
        </w:trPr>
        <w:tc>
          <w:tcPr>
            <w:tcW w:w="312" w:type="pct"/>
            <w:vMerge w:val="restart"/>
            <w:tcBorders>
              <w:top w:val="single" w:sz="4" w:space="0" w:color="auto"/>
              <w:left w:val="single" w:sz="4" w:space="0" w:color="auto"/>
              <w:bottom w:val="single" w:sz="4" w:space="0" w:color="auto"/>
              <w:right w:val="single" w:sz="4" w:space="0" w:color="auto"/>
            </w:tcBorders>
            <w:hideMark/>
          </w:tcPr>
          <w:p w14:paraId="680576F6" w14:textId="77777777" w:rsidR="008B51CC" w:rsidRDefault="008B51CC" w:rsidP="00C6643D">
            <w:pPr>
              <w:autoSpaceDN w:val="0"/>
              <w:rPr>
                <w:sz w:val="20"/>
                <w:szCs w:val="20"/>
              </w:rPr>
            </w:pPr>
            <w:r>
              <w:rPr>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4B1BC05" w14:textId="77777777" w:rsidR="008B51CC" w:rsidRDefault="008B51CC" w:rsidP="00C6643D">
            <w:pPr>
              <w:autoSpaceDN w:val="0"/>
              <w:rPr>
                <w:sz w:val="20"/>
                <w:szCs w:val="20"/>
              </w:rPr>
            </w:pPr>
            <w:r>
              <w:rPr>
                <w:sz w:val="20"/>
                <w:szCs w:val="20"/>
              </w:rPr>
              <w:t> </w:t>
            </w:r>
          </w:p>
        </w:tc>
        <w:tc>
          <w:tcPr>
            <w:tcW w:w="322" w:type="pct"/>
            <w:vMerge w:val="restart"/>
            <w:tcBorders>
              <w:top w:val="single" w:sz="4" w:space="0" w:color="auto"/>
              <w:left w:val="single" w:sz="4" w:space="0" w:color="auto"/>
              <w:bottom w:val="single" w:sz="4" w:space="0" w:color="auto"/>
              <w:right w:val="single" w:sz="4" w:space="0" w:color="auto"/>
            </w:tcBorders>
          </w:tcPr>
          <w:p w14:paraId="2186E0F0" w14:textId="77777777" w:rsidR="008B51CC" w:rsidRDefault="008B51CC" w:rsidP="00C6643D">
            <w:pPr>
              <w:autoSpaceDN w:val="0"/>
              <w:rPr>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4E7017DA"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D4FD6AB" w14:textId="77777777" w:rsidR="008B51CC" w:rsidRDefault="008B51CC" w:rsidP="00C6643D">
            <w:pPr>
              <w:autoSpaceDN w:val="0"/>
              <w:rPr>
                <w:sz w:val="20"/>
                <w:szCs w:val="20"/>
              </w:rPr>
            </w:pPr>
            <w:r>
              <w:rPr>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3AEB3B1C"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D47649B"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6EB7A6E"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2C4ABFE"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7E072DE6"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7478CFDB" w14:textId="77777777" w:rsidR="008B51CC" w:rsidRDefault="008B51CC" w:rsidP="00C6643D">
            <w:pPr>
              <w:autoSpaceDN w:val="0"/>
              <w:rPr>
                <w:sz w:val="20"/>
                <w:szCs w:val="20"/>
              </w:rPr>
            </w:pPr>
            <w:r>
              <w:rPr>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59CAF5C6"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A439873"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E3C66B7"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1E3D6CC0"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581B560"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4C18037C" w14:textId="77777777" w:rsidR="008B51CC" w:rsidRDefault="008B51CC" w:rsidP="00C6643D">
            <w:pPr>
              <w:autoSpaceDN w:val="0"/>
              <w:rPr>
                <w:color w:val="000000"/>
                <w:sz w:val="20"/>
                <w:szCs w:val="20"/>
              </w:rPr>
            </w:pPr>
            <w:r>
              <w:rPr>
                <w:color w:val="000000"/>
                <w:sz w:val="20"/>
                <w:szCs w:val="20"/>
              </w:rPr>
              <w:t> </w:t>
            </w:r>
          </w:p>
        </w:tc>
      </w:tr>
      <w:tr w:rsidR="008B51CC" w14:paraId="1AD9A481"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1B62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547C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FD98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085B3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04B0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A797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3DAF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35FA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8D55F" w14:textId="77777777" w:rsidR="008B51CC" w:rsidRDefault="008B51CC" w:rsidP="00C6643D">
            <w:pPr>
              <w:rPr>
                <w:rFonts w:eastAsia="Calibri"/>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08CE593C"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6F41FD5B"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51A16C7E"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38CBEEE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299A2B6"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5B03E4D3"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F6E6226"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08B82114" w14:textId="77777777" w:rsidR="008B51CC" w:rsidRDefault="008B51CC" w:rsidP="00C6643D">
            <w:pPr>
              <w:autoSpaceDN w:val="0"/>
              <w:rPr>
                <w:color w:val="000000"/>
                <w:sz w:val="20"/>
                <w:szCs w:val="20"/>
              </w:rPr>
            </w:pPr>
            <w:r>
              <w:rPr>
                <w:color w:val="000000"/>
                <w:sz w:val="20"/>
                <w:szCs w:val="20"/>
              </w:rPr>
              <w:t> </w:t>
            </w:r>
          </w:p>
        </w:tc>
      </w:tr>
      <w:tr w:rsidR="008B51CC" w14:paraId="1AA565AA"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8B11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EC37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D1BE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44097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BFBF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CFAA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7E78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9F53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22524" w14:textId="77777777" w:rsidR="008B51CC" w:rsidRDefault="008B51CC" w:rsidP="00C6643D">
            <w:pPr>
              <w:rPr>
                <w:rFonts w:eastAsia="Calibri"/>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347792D9"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6A494E38" w14:textId="77777777" w:rsidR="008B51CC" w:rsidRDefault="008B51CC" w:rsidP="00C6643D">
            <w:pPr>
              <w:autoSpaceDN w:val="0"/>
              <w:rPr>
                <w:sz w:val="20"/>
                <w:szCs w:val="20"/>
              </w:rPr>
            </w:pPr>
            <w:r>
              <w:rPr>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194AADD0"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0FAB484"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CEC0F63"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5716FDD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2815EA44"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6BC90A84" w14:textId="77777777" w:rsidR="008B51CC" w:rsidRDefault="008B51CC" w:rsidP="00C6643D">
            <w:pPr>
              <w:autoSpaceDN w:val="0"/>
              <w:rPr>
                <w:color w:val="000000"/>
                <w:sz w:val="20"/>
                <w:szCs w:val="20"/>
              </w:rPr>
            </w:pPr>
            <w:r>
              <w:rPr>
                <w:color w:val="000000"/>
                <w:sz w:val="20"/>
                <w:szCs w:val="20"/>
              </w:rPr>
              <w:t> </w:t>
            </w:r>
          </w:p>
        </w:tc>
      </w:tr>
      <w:tr w:rsidR="008B51CC" w14:paraId="1629E4EF"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9DA0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E7CB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32C1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FE76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4DC50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8C1FD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F5353" w14:textId="77777777" w:rsidR="008B51CC" w:rsidRDefault="008B51CC" w:rsidP="00C6643D">
            <w:pPr>
              <w:rPr>
                <w:rFonts w:eastAsia="Calibri"/>
                <w:color w:val="000000"/>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051C8287"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1C833C2"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68767496"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236399E7" w14:textId="77777777" w:rsidR="008B51CC" w:rsidRDefault="008B51CC" w:rsidP="00C6643D">
            <w:pPr>
              <w:autoSpaceDN w:val="0"/>
              <w:rPr>
                <w:sz w:val="20"/>
                <w:szCs w:val="20"/>
              </w:rPr>
            </w:pPr>
            <w:r>
              <w:rPr>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3F13EC9D"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A6917A0"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CBC581A"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508CA467"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E8BDDC8"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16C81DBF" w14:textId="77777777" w:rsidR="008B51CC" w:rsidRDefault="008B51CC" w:rsidP="00C6643D">
            <w:pPr>
              <w:autoSpaceDN w:val="0"/>
              <w:rPr>
                <w:color w:val="000000"/>
                <w:sz w:val="20"/>
                <w:szCs w:val="20"/>
              </w:rPr>
            </w:pPr>
            <w:r>
              <w:rPr>
                <w:color w:val="000000"/>
                <w:sz w:val="20"/>
                <w:szCs w:val="20"/>
              </w:rPr>
              <w:t> </w:t>
            </w:r>
          </w:p>
        </w:tc>
      </w:tr>
      <w:tr w:rsidR="008B51CC" w14:paraId="3260045C"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04F4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F632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C177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C84C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E6C4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CE38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21253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E1FF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C8D1C" w14:textId="77777777" w:rsidR="008B51CC" w:rsidRDefault="008B51CC" w:rsidP="00C6643D">
            <w:pPr>
              <w:rPr>
                <w:rFonts w:eastAsia="Calibri"/>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3CFE513A" w14:textId="77777777" w:rsidR="008B51CC" w:rsidRDefault="008B51CC" w:rsidP="00C6643D">
            <w:pPr>
              <w:autoSpaceDN w:val="0"/>
              <w:rPr>
                <w:color w:val="000000"/>
                <w:sz w:val="20"/>
                <w:szCs w:val="20"/>
              </w:rPr>
            </w:pPr>
            <w:r>
              <w:rPr>
                <w:color w:val="000000"/>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037EE0B0" w14:textId="77777777" w:rsidR="008B51CC" w:rsidRDefault="008B51CC" w:rsidP="00C6643D">
            <w:pPr>
              <w:autoSpaceDN w:val="0"/>
              <w:rPr>
                <w:color w:val="000000"/>
                <w:sz w:val="20"/>
                <w:szCs w:val="20"/>
              </w:rPr>
            </w:pPr>
            <w:r>
              <w:rPr>
                <w:color w:val="000000"/>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357E5F69"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C1EFDB6"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BF7FC4B"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5396A688"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57F8EB7"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1992DE1F" w14:textId="77777777" w:rsidR="008B51CC" w:rsidRDefault="008B51CC" w:rsidP="00C6643D">
            <w:pPr>
              <w:autoSpaceDN w:val="0"/>
              <w:rPr>
                <w:color w:val="000000"/>
                <w:sz w:val="20"/>
                <w:szCs w:val="20"/>
              </w:rPr>
            </w:pPr>
            <w:r>
              <w:rPr>
                <w:color w:val="000000"/>
                <w:sz w:val="20"/>
                <w:szCs w:val="20"/>
              </w:rPr>
              <w:t> </w:t>
            </w:r>
          </w:p>
        </w:tc>
      </w:tr>
      <w:tr w:rsidR="008B51CC" w14:paraId="0EC1E214"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400A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E91E1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35C8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06AA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92FF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1C44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840F2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45C42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1D69E" w14:textId="77777777" w:rsidR="008B51CC" w:rsidRDefault="008B51CC" w:rsidP="00C6643D">
            <w:pPr>
              <w:rPr>
                <w:rFonts w:eastAsia="Calibri"/>
                <w:sz w:val="20"/>
                <w:szCs w:val="20"/>
                <w:lang w:eastAsia="en-US"/>
              </w:rPr>
            </w:pPr>
          </w:p>
        </w:tc>
        <w:tc>
          <w:tcPr>
            <w:tcW w:w="273" w:type="pct"/>
            <w:tcBorders>
              <w:top w:val="single" w:sz="4" w:space="0" w:color="auto"/>
              <w:left w:val="single" w:sz="4" w:space="0" w:color="auto"/>
              <w:bottom w:val="single" w:sz="4" w:space="0" w:color="auto"/>
              <w:right w:val="single" w:sz="4" w:space="0" w:color="auto"/>
            </w:tcBorders>
            <w:hideMark/>
          </w:tcPr>
          <w:p w14:paraId="7C1340D0" w14:textId="77777777" w:rsidR="008B51CC" w:rsidRDefault="008B51CC" w:rsidP="00C6643D">
            <w:pPr>
              <w:autoSpaceDN w:val="0"/>
              <w:rPr>
                <w:sz w:val="20"/>
                <w:szCs w:val="20"/>
              </w:rPr>
            </w:pPr>
            <w:r>
              <w:rPr>
                <w:sz w:val="20"/>
                <w:szCs w:val="20"/>
              </w:rPr>
              <w:t> </w:t>
            </w:r>
          </w:p>
        </w:tc>
        <w:tc>
          <w:tcPr>
            <w:tcW w:w="273" w:type="pct"/>
            <w:tcBorders>
              <w:top w:val="single" w:sz="4" w:space="0" w:color="auto"/>
              <w:left w:val="single" w:sz="4" w:space="0" w:color="auto"/>
              <w:bottom w:val="single" w:sz="4" w:space="0" w:color="auto"/>
              <w:right w:val="single" w:sz="4" w:space="0" w:color="auto"/>
            </w:tcBorders>
            <w:hideMark/>
          </w:tcPr>
          <w:p w14:paraId="09AA6E77" w14:textId="77777777" w:rsidR="008B51CC" w:rsidRDefault="008B51CC" w:rsidP="00C6643D">
            <w:pPr>
              <w:autoSpaceDN w:val="0"/>
              <w:rPr>
                <w:sz w:val="20"/>
                <w:szCs w:val="20"/>
              </w:rPr>
            </w:pPr>
            <w:r>
              <w:rPr>
                <w:sz w:val="20"/>
                <w:szCs w:val="20"/>
              </w:rPr>
              <w:t> </w:t>
            </w:r>
          </w:p>
        </w:tc>
        <w:tc>
          <w:tcPr>
            <w:tcW w:w="163" w:type="pct"/>
            <w:tcBorders>
              <w:top w:val="single" w:sz="4" w:space="0" w:color="auto"/>
              <w:left w:val="single" w:sz="4" w:space="0" w:color="auto"/>
              <w:bottom w:val="single" w:sz="4" w:space="0" w:color="auto"/>
              <w:right w:val="single" w:sz="4" w:space="0" w:color="auto"/>
            </w:tcBorders>
            <w:hideMark/>
          </w:tcPr>
          <w:p w14:paraId="6A5C8B4B"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B58A1B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240279F" w14:textId="77777777" w:rsidR="008B51CC" w:rsidRDefault="008B51CC" w:rsidP="00C6643D">
            <w:pPr>
              <w:autoSpaceDN w:val="0"/>
              <w:jc w:val="right"/>
              <w:rPr>
                <w:color w:val="000000"/>
                <w:sz w:val="20"/>
                <w:szCs w:val="20"/>
              </w:rPr>
            </w:pPr>
            <w:r>
              <w:rPr>
                <w:color w:val="000000"/>
                <w:sz w:val="20"/>
                <w:szCs w:val="20"/>
              </w:rPr>
              <w:t> </w:t>
            </w:r>
          </w:p>
        </w:tc>
        <w:tc>
          <w:tcPr>
            <w:tcW w:w="260" w:type="pct"/>
            <w:tcBorders>
              <w:top w:val="single" w:sz="4" w:space="0" w:color="auto"/>
              <w:left w:val="single" w:sz="4" w:space="0" w:color="auto"/>
              <w:bottom w:val="single" w:sz="4" w:space="0" w:color="auto"/>
              <w:right w:val="single" w:sz="4" w:space="0" w:color="auto"/>
            </w:tcBorders>
            <w:hideMark/>
          </w:tcPr>
          <w:p w14:paraId="423CBF46"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2F82C955" w14:textId="77777777" w:rsidR="008B51CC" w:rsidRDefault="008B51CC" w:rsidP="00C6643D">
            <w:pPr>
              <w:autoSpaceDN w:val="0"/>
              <w:jc w:val="right"/>
              <w:rPr>
                <w:color w:val="000000"/>
                <w:sz w:val="20"/>
                <w:szCs w:val="20"/>
              </w:rPr>
            </w:pPr>
            <w:r>
              <w:rPr>
                <w:color w:val="000000"/>
                <w:sz w:val="20"/>
                <w:szCs w:val="20"/>
              </w:rPr>
              <w:t> </w:t>
            </w:r>
          </w:p>
        </w:tc>
        <w:tc>
          <w:tcPr>
            <w:tcW w:w="328" w:type="pct"/>
            <w:tcBorders>
              <w:top w:val="single" w:sz="4" w:space="0" w:color="auto"/>
              <w:left w:val="single" w:sz="4" w:space="0" w:color="auto"/>
              <w:bottom w:val="single" w:sz="4" w:space="0" w:color="auto"/>
              <w:right w:val="single" w:sz="4" w:space="0" w:color="auto"/>
            </w:tcBorders>
            <w:noWrap/>
            <w:hideMark/>
          </w:tcPr>
          <w:p w14:paraId="477280BE" w14:textId="77777777" w:rsidR="008B51CC" w:rsidRDefault="008B51CC" w:rsidP="00C6643D">
            <w:pPr>
              <w:autoSpaceDN w:val="0"/>
              <w:rPr>
                <w:color w:val="000000"/>
                <w:sz w:val="20"/>
                <w:szCs w:val="20"/>
              </w:rPr>
            </w:pPr>
            <w:r>
              <w:rPr>
                <w:color w:val="000000"/>
                <w:sz w:val="20"/>
                <w:szCs w:val="20"/>
              </w:rPr>
              <w:t> </w:t>
            </w:r>
          </w:p>
        </w:tc>
      </w:tr>
      <w:tr w:rsidR="008B51CC" w14:paraId="64057919"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noWrap/>
            <w:hideMark/>
          </w:tcPr>
          <w:p w14:paraId="3F0ABFB4" w14:textId="77777777" w:rsidR="008B51CC" w:rsidRDefault="008B51CC" w:rsidP="00C6643D">
            <w:pPr>
              <w:rPr>
                <w:rFonts w:ascii="Calibri" w:hAnsi="Calibri"/>
              </w:rPr>
            </w:pPr>
          </w:p>
        </w:tc>
        <w:tc>
          <w:tcPr>
            <w:tcW w:w="251" w:type="pct"/>
            <w:tcBorders>
              <w:top w:val="single" w:sz="4" w:space="0" w:color="auto"/>
              <w:left w:val="single" w:sz="4" w:space="0" w:color="auto"/>
              <w:bottom w:val="single" w:sz="4" w:space="0" w:color="auto"/>
              <w:right w:val="single" w:sz="4" w:space="0" w:color="auto"/>
            </w:tcBorders>
            <w:noWrap/>
            <w:hideMark/>
          </w:tcPr>
          <w:p w14:paraId="1A693D33" w14:textId="77777777" w:rsidR="008B51CC" w:rsidRDefault="008B51CC" w:rsidP="00C6643D">
            <w:pPr>
              <w:rPr>
                <w:rFonts w:ascii="Calibri" w:hAnsi="Calibri"/>
              </w:rPr>
            </w:pPr>
          </w:p>
        </w:tc>
        <w:tc>
          <w:tcPr>
            <w:tcW w:w="322" w:type="pct"/>
            <w:tcBorders>
              <w:top w:val="single" w:sz="4" w:space="0" w:color="auto"/>
              <w:left w:val="single" w:sz="4" w:space="0" w:color="auto"/>
              <w:bottom w:val="single" w:sz="4" w:space="0" w:color="auto"/>
              <w:right w:val="single" w:sz="4" w:space="0" w:color="auto"/>
            </w:tcBorders>
          </w:tcPr>
          <w:p w14:paraId="525D9B14" w14:textId="77777777" w:rsidR="008B51CC" w:rsidRDefault="008B51CC" w:rsidP="00C6643D">
            <w:pPr>
              <w:autoSpaceDN w:val="0"/>
              <w:rPr>
                <w:sz w:val="20"/>
                <w:szCs w:val="20"/>
              </w:rPr>
            </w:pPr>
          </w:p>
        </w:tc>
        <w:tc>
          <w:tcPr>
            <w:tcW w:w="312" w:type="pct"/>
            <w:tcBorders>
              <w:top w:val="single" w:sz="4" w:space="0" w:color="auto"/>
              <w:left w:val="single" w:sz="4" w:space="0" w:color="auto"/>
              <w:bottom w:val="single" w:sz="4" w:space="0" w:color="auto"/>
              <w:right w:val="single" w:sz="4" w:space="0" w:color="auto"/>
            </w:tcBorders>
            <w:noWrap/>
            <w:hideMark/>
          </w:tcPr>
          <w:p w14:paraId="6C132807"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35F3859C" w14:textId="77777777" w:rsidR="008B51CC" w:rsidRDefault="008B51CC" w:rsidP="00C6643D">
            <w:pPr>
              <w:rPr>
                <w:rFonts w:ascii="Calibri" w:hAnsi="Calibri"/>
              </w:rPr>
            </w:pPr>
          </w:p>
        </w:tc>
        <w:tc>
          <w:tcPr>
            <w:tcW w:w="325" w:type="pct"/>
            <w:tcBorders>
              <w:top w:val="single" w:sz="4" w:space="0" w:color="auto"/>
              <w:left w:val="single" w:sz="4" w:space="0" w:color="auto"/>
              <w:bottom w:val="single" w:sz="4" w:space="0" w:color="auto"/>
              <w:right w:val="single" w:sz="4" w:space="0" w:color="auto"/>
            </w:tcBorders>
            <w:noWrap/>
            <w:hideMark/>
          </w:tcPr>
          <w:p w14:paraId="5A598F42"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38D9ABCC"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11A07C44"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54CBF74C" w14:textId="77777777" w:rsidR="008B51CC" w:rsidRDefault="008B51CC" w:rsidP="00C6643D">
            <w:pPr>
              <w:rPr>
                <w:rFonts w:ascii="Calibri" w:hAnsi="Calibri"/>
              </w:rPr>
            </w:pPr>
          </w:p>
        </w:tc>
        <w:tc>
          <w:tcPr>
            <w:tcW w:w="273" w:type="pct"/>
            <w:tcBorders>
              <w:top w:val="single" w:sz="4" w:space="0" w:color="auto"/>
              <w:left w:val="single" w:sz="4" w:space="0" w:color="auto"/>
              <w:bottom w:val="single" w:sz="4" w:space="0" w:color="auto"/>
              <w:right w:val="single" w:sz="4" w:space="0" w:color="auto"/>
            </w:tcBorders>
            <w:noWrap/>
            <w:hideMark/>
          </w:tcPr>
          <w:p w14:paraId="2FDAFA19" w14:textId="77777777" w:rsidR="008B51CC" w:rsidRDefault="008B51CC" w:rsidP="00C6643D">
            <w:pPr>
              <w:rPr>
                <w:rFonts w:ascii="Calibri" w:hAnsi="Calibri"/>
              </w:rPr>
            </w:pPr>
          </w:p>
        </w:tc>
        <w:tc>
          <w:tcPr>
            <w:tcW w:w="273" w:type="pct"/>
            <w:tcBorders>
              <w:top w:val="single" w:sz="4" w:space="0" w:color="auto"/>
              <w:left w:val="single" w:sz="4" w:space="0" w:color="auto"/>
              <w:bottom w:val="single" w:sz="4" w:space="0" w:color="auto"/>
              <w:right w:val="single" w:sz="4" w:space="0" w:color="auto"/>
            </w:tcBorders>
            <w:noWrap/>
            <w:hideMark/>
          </w:tcPr>
          <w:p w14:paraId="7EB9629A" w14:textId="77777777" w:rsidR="008B51CC" w:rsidRDefault="008B51CC" w:rsidP="00C6643D">
            <w:pPr>
              <w:autoSpaceDN w:val="0"/>
              <w:rPr>
                <w:color w:val="000000"/>
                <w:sz w:val="20"/>
                <w:szCs w:val="20"/>
              </w:rPr>
            </w:pPr>
            <w:r>
              <w:rPr>
                <w:color w:val="000000"/>
                <w:sz w:val="20"/>
                <w:szCs w:val="20"/>
              </w:rPr>
              <w:t>Итого</w:t>
            </w:r>
          </w:p>
        </w:tc>
        <w:tc>
          <w:tcPr>
            <w:tcW w:w="163" w:type="pct"/>
            <w:tcBorders>
              <w:top w:val="single" w:sz="4" w:space="0" w:color="auto"/>
              <w:left w:val="single" w:sz="4" w:space="0" w:color="auto"/>
              <w:bottom w:val="single" w:sz="4" w:space="0" w:color="auto"/>
              <w:right w:val="single" w:sz="4" w:space="0" w:color="auto"/>
            </w:tcBorders>
            <w:noWrap/>
            <w:hideMark/>
          </w:tcPr>
          <w:p w14:paraId="29089FC3"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4AE5D262"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6DC4CB92" w14:textId="77777777" w:rsidR="008B51CC" w:rsidRDefault="008B51CC" w:rsidP="00C6643D">
            <w:pPr>
              <w:rPr>
                <w:rFonts w:ascii="Calibri" w:hAnsi="Calibri"/>
              </w:rPr>
            </w:pPr>
          </w:p>
        </w:tc>
        <w:tc>
          <w:tcPr>
            <w:tcW w:w="260" w:type="pct"/>
            <w:tcBorders>
              <w:top w:val="single" w:sz="4" w:space="0" w:color="auto"/>
              <w:left w:val="single" w:sz="4" w:space="0" w:color="auto"/>
              <w:bottom w:val="single" w:sz="4" w:space="0" w:color="auto"/>
              <w:right w:val="single" w:sz="4" w:space="0" w:color="auto"/>
            </w:tcBorders>
            <w:noWrap/>
            <w:hideMark/>
          </w:tcPr>
          <w:p w14:paraId="31C2954E" w14:textId="77777777" w:rsidR="008B51CC" w:rsidRDefault="008B51CC" w:rsidP="00C6643D">
            <w:pPr>
              <w:rPr>
                <w:rFonts w:ascii="Calibri" w:hAnsi="Calibri"/>
              </w:rPr>
            </w:pPr>
          </w:p>
        </w:tc>
        <w:tc>
          <w:tcPr>
            <w:tcW w:w="288" w:type="pct"/>
            <w:tcBorders>
              <w:top w:val="single" w:sz="4" w:space="0" w:color="auto"/>
              <w:left w:val="single" w:sz="4" w:space="0" w:color="auto"/>
              <w:bottom w:val="single" w:sz="4" w:space="0" w:color="auto"/>
              <w:right w:val="single" w:sz="4" w:space="0" w:color="auto"/>
            </w:tcBorders>
            <w:noWrap/>
            <w:hideMark/>
          </w:tcPr>
          <w:p w14:paraId="10E68F28" w14:textId="77777777" w:rsidR="008B51CC" w:rsidRDefault="008B51CC" w:rsidP="00C6643D">
            <w:pPr>
              <w:rPr>
                <w:rFonts w:ascii="Calibri" w:hAnsi="Calibri"/>
              </w:rPr>
            </w:pPr>
          </w:p>
        </w:tc>
        <w:tc>
          <w:tcPr>
            <w:tcW w:w="328" w:type="pct"/>
            <w:tcBorders>
              <w:top w:val="single" w:sz="4" w:space="0" w:color="auto"/>
              <w:left w:val="single" w:sz="4" w:space="0" w:color="auto"/>
              <w:bottom w:val="single" w:sz="4" w:space="0" w:color="auto"/>
              <w:right w:val="single" w:sz="4" w:space="0" w:color="auto"/>
            </w:tcBorders>
            <w:noWrap/>
            <w:hideMark/>
          </w:tcPr>
          <w:p w14:paraId="780E9F62" w14:textId="77777777" w:rsidR="008B51CC" w:rsidRDefault="008B51CC" w:rsidP="00C6643D">
            <w:pPr>
              <w:autoSpaceDN w:val="0"/>
              <w:rPr>
                <w:color w:val="000000"/>
                <w:sz w:val="20"/>
                <w:szCs w:val="20"/>
              </w:rPr>
            </w:pPr>
            <w:r>
              <w:rPr>
                <w:color w:val="000000"/>
                <w:sz w:val="20"/>
                <w:szCs w:val="20"/>
              </w:rPr>
              <w:t> </w:t>
            </w:r>
          </w:p>
        </w:tc>
      </w:tr>
    </w:tbl>
    <w:p w14:paraId="41038FB8" w14:textId="77777777" w:rsidR="008B51CC" w:rsidRDefault="008B51CC" w:rsidP="008B51CC">
      <w:pPr>
        <w:spacing w:after="200" w:line="276" w:lineRule="auto"/>
        <w:rPr>
          <w:rFonts w:eastAsia="Calibri"/>
          <w:sz w:val="22"/>
          <w:szCs w:val="22"/>
          <w:lang w:eastAsia="en-US"/>
        </w:rPr>
      </w:pPr>
    </w:p>
    <w:p w14:paraId="40AD654D" w14:textId="77777777" w:rsidR="008B51CC" w:rsidRDefault="008B51CC" w:rsidP="008B51CC">
      <w:pPr>
        <w:spacing w:after="200" w:line="276" w:lineRule="auto"/>
        <w:rPr>
          <w:rFonts w:eastAsia="Calibri"/>
          <w:sz w:val="22"/>
          <w:szCs w:val="22"/>
          <w:lang w:eastAsia="en-US"/>
        </w:rPr>
      </w:pPr>
    </w:p>
    <w:p w14:paraId="5714248C" w14:textId="77777777" w:rsidR="008B51CC" w:rsidRDefault="008B51CC" w:rsidP="008B51CC">
      <w:pPr>
        <w:spacing w:after="200" w:line="276" w:lineRule="auto"/>
        <w:rPr>
          <w:rFonts w:eastAsia="Calibri"/>
          <w:sz w:val="22"/>
          <w:szCs w:val="22"/>
          <w:lang w:eastAsia="en-US"/>
        </w:rPr>
      </w:pPr>
    </w:p>
    <w:p w14:paraId="3ACAE614" w14:textId="77777777" w:rsidR="008B51CC" w:rsidRDefault="008B51CC" w:rsidP="008B51CC">
      <w:pPr>
        <w:spacing w:after="200" w:line="276" w:lineRule="auto"/>
        <w:rPr>
          <w:rFonts w:eastAsia="Calibri"/>
          <w:sz w:val="22"/>
          <w:szCs w:val="22"/>
          <w:lang w:eastAsia="en-US"/>
        </w:rPr>
      </w:pPr>
    </w:p>
    <w:p w14:paraId="14E9513B" w14:textId="77777777" w:rsidR="008B51CC" w:rsidRDefault="008B51CC" w:rsidP="008B51CC">
      <w:pPr>
        <w:rPr>
          <w:rFonts w:eastAsia="Calibri"/>
          <w:sz w:val="22"/>
          <w:szCs w:val="22"/>
          <w:lang w:eastAsia="en-US"/>
        </w:rPr>
      </w:pPr>
      <w:r>
        <w:rPr>
          <w:rFonts w:eastAsia="Calibri"/>
          <w:sz w:val="22"/>
          <w:szCs w:val="22"/>
          <w:lang w:eastAsia="en-US"/>
        </w:rPr>
        <w:br w:type="page"/>
      </w:r>
    </w:p>
    <w:tbl>
      <w:tblPr>
        <w:tblStyle w:val="14"/>
        <w:tblW w:w="5000" w:type="pct"/>
        <w:tblLook w:val="04A0" w:firstRow="1" w:lastRow="0" w:firstColumn="1" w:lastColumn="0" w:noHBand="0" w:noVBand="1"/>
      </w:tblPr>
      <w:tblGrid>
        <w:gridCol w:w="957"/>
        <w:gridCol w:w="770"/>
        <w:gridCol w:w="993"/>
        <w:gridCol w:w="958"/>
        <w:gridCol w:w="958"/>
        <w:gridCol w:w="998"/>
        <w:gridCol w:w="958"/>
        <w:gridCol w:w="958"/>
        <w:gridCol w:w="958"/>
        <w:gridCol w:w="837"/>
        <w:gridCol w:w="837"/>
        <w:gridCol w:w="495"/>
        <w:gridCol w:w="993"/>
        <w:gridCol w:w="993"/>
        <w:gridCol w:w="796"/>
        <w:gridCol w:w="884"/>
        <w:gridCol w:w="1009"/>
      </w:tblGrid>
      <w:tr w:rsidR="008B51CC" w14:paraId="3E09A800" w14:textId="77777777" w:rsidTr="008B51CC">
        <w:trPr>
          <w:trHeight w:val="765"/>
        </w:trPr>
        <w:tc>
          <w:tcPr>
            <w:tcW w:w="5000" w:type="pct"/>
            <w:gridSpan w:val="17"/>
            <w:tcBorders>
              <w:top w:val="single" w:sz="4" w:space="0" w:color="auto"/>
              <w:left w:val="single" w:sz="4" w:space="0" w:color="auto"/>
              <w:bottom w:val="single" w:sz="4" w:space="0" w:color="auto"/>
              <w:right w:val="single" w:sz="4" w:space="0" w:color="auto"/>
            </w:tcBorders>
            <w:hideMark/>
          </w:tcPr>
          <w:p w14:paraId="55DDEE3E" w14:textId="77777777" w:rsidR="008B51CC" w:rsidRDefault="008B51CC" w:rsidP="00C6643D">
            <w:pPr>
              <w:autoSpaceDN w:val="0"/>
              <w:rPr>
                <w:b/>
                <w:bCs/>
                <w:color w:val="000000"/>
                <w:sz w:val="20"/>
                <w:szCs w:val="20"/>
              </w:rPr>
            </w:pPr>
            <w:r>
              <w:rPr>
                <w:b/>
                <w:bCs/>
                <w:color w:val="000000"/>
                <w:sz w:val="20"/>
                <w:szCs w:val="20"/>
              </w:rPr>
              <w:t>2. Сведения об объеме оказания муниципальных услуг (муниципальных услуг, составляющих укрупненную муниципальную услугу), на 20___ год (на 1-ый год пл</w:t>
            </w:r>
            <w:r>
              <w:rPr>
                <w:b/>
                <w:bCs/>
                <w:color w:val="000000"/>
                <w:sz w:val="20"/>
                <w:szCs w:val="20"/>
              </w:rPr>
              <w:t>а</w:t>
            </w:r>
            <w:r>
              <w:rPr>
                <w:b/>
                <w:bCs/>
                <w:color w:val="000000"/>
                <w:sz w:val="20"/>
                <w:szCs w:val="20"/>
              </w:rPr>
              <w:t>нового периода)</w:t>
            </w:r>
          </w:p>
        </w:tc>
      </w:tr>
      <w:tr w:rsidR="008B51CC" w14:paraId="04C7B0FF" w14:textId="77777777" w:rsidTr="008B51CC">
        <w:trPr>
          <w:trHeight w:val="765"/>
        </w:trPr>
        <w:tc>
          <w:tcPr>
            <w:tcW w:w="5000" w:type="pct"/>
            <w:gridSpan w:val="17"/>
            <w:tcBorders>
              <w:top w:val="single" w:sz="4" w:space="0" w:color="auto"/>
              <w:left w:val="single" w:sz="4" w:space="0" w:color="auto"/>
              <w:bottom w:val="single" w:sz="4" w:space="0" w:color="auto"/>
              <w:right w:val="single" w:sz="4" w:space="0" w:color="auto"/>
            </w:tcBorders>
          </w:tcPr>
          <w:p w14:paraId="137EDBEC" w14:textId="77777777" w:rsidR="008B51CC" w:rsidRDefault="008B51CC" w:rsidP="00C6643D">
            <w:pPr>
              <w:autoSpaceDN w:val="0"/>
              <w:rPr>
                <w:b/>
                <w:bCs/>
                <w:color w:val="000000"/>
                <w:sz w:val="20"/>
                <w:szCs w:val="20"/>
              </w:rPr>
            </w:pPr>
          </w:p>
        </w:tc>
      </w:tr>
      <w:tr w:rsidR="008B51CC" w14:paraId="50A3A35A" w14:textId="77777777" w:rsidTr="008B51CC">
        <w:trPr>
          <w:trHeight w:val="2280"/>
        </w:trPr>
        <w:tc>
          <w:tcPr>
            <w:tcW w:w="312" w:type="pct"/>
            <w:vMerge w:val="restart"/>
            <w:tcBorders>
              <w:top w:val="single" w:sz="4" w:space="0" w:color="auto"/>
              <w:left w:val="single" w:sz="4" w:space="0" w:color="auto"/>
              <w:bottom w:val="single" w:sz="4" w:space="0" w:color="auto"/>
              <w:right w:val="single" w:sz="4" w:space="0" w:color="auto"/>
            </w:tcBorders>
            <w:hideMark/>
          </w:tcPr>
          <w:p w14:paraId="7BDDEC51" w14:textId="77777777" w:rsidR="008B51CC" w:rsidRDefault="008B51CC" w:rsidP="00C6643D">
            <w:pPr>
              <w:autoSpaceDN w:val="0"/>
              <w:rPr>
                <w:color w:val="000000"/>
                <w:sz w:val="20"/>
                <w:szCs w:val="20"/>
              </w:rPr>
            </w:pPr>
            <w:r>
              <w:rPr>
                <w:color w:val="000000"/>
                <w:sz w:val="20"/>
                <w:szCs w:val="20"/>
              </w:rPr>
              <w:t>Наим</w:t>
            </w:r>
            <w:r>
              <w:rPr>
                <w:color w:val="000000"/>
                <w:sz w:val="20"/>
                <w:szCs w:val="20"/>
              </w:rPr>
              <w:t>е</w:t>
            </w:r>
            <w:r>
              <w:rPr>
                <w:color w:val="000000"/>
                <w:sz w:val="20"/>
                <w:szCs w:val="20"/>
              </w:rPr>
              <w:t>нование мун</w:t>
            </w:r>
            <w:r>
              <w:rPr>
                <w:color w:val="000000"/>
                <w:sz w:val="20"/>
                <w:szCs w:val="20"/>
              </w:rPr>
              <w:t>и</w:t>
            </w:r>
            <w:r>
              <w:rPr>
                <w:color w:val="000000"/>
                <w:sz w:val="20"/>
                <w:szCs w:val="20"/>
              </w:rPr>
              <w:t>ципал</w:t>
            </w:r>
            <w:r>
              <w:rPr>
                <w:color w:val="000000"/>
                <w:sz w:val="20"/>
                <w:szCs w:val="20"/>
              </w:rPr>
              <w:t>ь</w:t>
            </w:r>
            <w:r>
              <w:rPr>
                <w:color w:val="000000"/>
                <w:sz w:val="20"/>
                <w:szCs w:val="20"/>
              </w:rPr>
              <w:t>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251" w:type="pct"/>
            <w:vMerge w:val="restart"/>
            <w:tcBorders>
              <w:top w:val="single" w:sz="4" w:space="0" w:color="auto"/>
              <w:left w:val="single" w:sz="4" w:space="0" w:color="auto"/>
              <w:bottom w:val="single" w:sz="4" w:space="0" w:color="auto"/>
              <w:right w:val="single" w:sz="4" w:space="0" w:color="auto"/>
            </w:tcBorders>
            <w:hideMark/>
          </w:tcPr>
          <w:p w14:paraId="0BBFDCC9" w14:textId="77777777" w:rsidR="008B51CC" w:rsidRDefault="008B51CC" w:rsidP="00C6643D">
            <w:pPr>
              <w:autoSpaceDN w:val="0"/>
              <w:rPr>
                <w:color w:val="000000"/>
                <w:sz w:val="20"/>
                <w:szCs w:val="20"/>
              </w:rPr>
            </w:pPr>
            <w:r>
              <w:rPr>
                <w:color w:val="000000"/>
                <w:sz w:val="20"/>
                <w:szCs w:val="20"/>
              </w:rPr>
              <w:t>Ун</w:t>
            </w:r>
            <w:r>
              <w:rPr>
                <w:color w:val="000000"/>
                <w:sz w:val="20"/>
                <w:szCs w:val="20"/>
              </w:rPr>
              <w:t>и</w:t>
            </w:r>
            <w:r>
              <w:rPr>
                <w:color w:val="000000"/>
                <w:sz w:val="20"/>
                <w:szCs w:val="20"/>
              </w:rPr>
              <w:t>кал</w:t>
            </w:r>
            <w:r>
              <w:rPr>
                <w:color w:val="000000"/>
                <w:sz w:val="20"/>
                <w:szCs w:val="20"/>
              </w:rPr>
              <w:t>ь</w:t>
            </w:r>
            <w:r>
              <w:rPr>
                <w:color w:val="000000"/>
                <w:sz w:val="20"/>
                <w:szCs w:val="20"/>
              </w:rPr>
              <w:t>ный номер реес</w:t>
            </w:r>
            <w:r>
              <w:rPr>
                <w:color w:val="000000"/>
                <w:sz w:val="20"/>
                <w:szCs w:val="20"/>
              </w:rPr>
              <w:t>т</w:t>
            </w:r>
            <w:r>
              <w:rPr>
                <w:color w:val="000000"/>
                <w:sz w:val="20"/>
                <w:szCs w:val="20"/>
              </w:rPr>
              <w:t>ровой зап</w:t>
            </w:r>
            <w:r>
              <w:rPr>
                <w:color w:val="000000"/>
                <w:sz w:val="20"/>
                <w:szCs w:val="20"/>
              </w:rPr>
              <w:t>и</w:t>
            </w:r>
            <w:r>
              <w:rPr>
                <w:color w:val="000000"/>
                <w:sz w:val="20"/>
                <w:szCs w:val="20"/>
              </w:rPr>
              <w:t>си</w:t>
            </w:r>
          </w:p>
        </w:tc>
        <w:tc>
          <w:tcPr>
            <w:tcW w:w="323" w:type="pct"/>
            <w:vMerge w:val="restart"/>
            <w:tcBorders>
              <w:top w:val="single" w:sz="4" w:space="0" w:color="auto"/>
              <w:left w:val="single" w:sz="4" w:space="0" w:color="auto"/>
              <w:bottom w:val="single" w:sz="4" w:space="0" w:color="auto"/>
              <w:right w:val="single" w:sz="4" w:space="0" w:color="auto"/>
            </w:tcBorders>
            <w:hideMark/>
          </w:tcPr>
          <w:p w14:paraId="5A85BA26" w14:textId="77777777" w:rsidR="008B51CC" w:rsidRDefault="008B51CC" w:rsidP="00C6643D">
            <w:pPr>
              <w:autoSpaceDN w:val="0"/>
              <w:rPr>
                <w:color w:val="000000"/>
                <w:sz w:val="20"/>
                <w:szCs w:val="20"/>
              </w:rPr>
            </w:pPr>
            <w:r>
              <w:rPr>
                <w:sz w:val="20"/>
                <w:szCs w:val="20"/>
              </w:rPr>
              <w:t>Соде</w:t>
            </w:r>
            <w:r>
              <w:rPr>
                <w:sz w:val="20"/>
                <w:szCs w:val="20"/>
              </w:rPr>
              <w:t>р</w:t>
            </w:r>
            <w:r>
              <w:rPr>
                <w:sz w:val="20"/>
                <w:szCs w:val="20"/>
              </w:rPr>
              <w:t>жание муниц</w:t>
            </w:r>
            <w:r>
              <w:rPr>
                <w:sz w:val="20"/>
                <w:szCs w:val="20"/>
              </w:rPr>
              <w:t>и</w:t>
            </w:r>
            <w:r>
              <w:rPr>
                <w:sz w:val="20"/>
                <w:szCs w:val="20"/>
              </w:rPr>
              <w:t>пальной услуги (мун</w:t>
            </w:r>
            <w:r>
              <w:rPr>
                <w:sz w:val="20"/>
                <w:szCs w:val="20"/>
              </w:rPr>
              <w:t>и</w:t>
            </w:r>
            <w:r>
              <w:rPr>
                <w:sz w:val="20"/>
                <w:szCs w:val="20"/>
              </w:rPr>
              <w:t>ципал</w:t>
            </w:r>
            <w:r>
              <w:rPr>
                <w:sz w:val="20"/>
                <w:szCs w:val="20"/>
              </w:rPr>
              <w:t>ь</w:t>
            </w:r>
            <w:r>
              <w:rPr>
                <w:sz w:val="20"/>
                <w:szCs w:val="20"/>
              </w:rPr>
              <w:t>ных) услуг в соц</w:t>
            </w:r>
            <w:r>
              <w:rPr>
                <w:sz w:val="20"/>
                <w:szCs w:val="20"/>
              </w:rPr>
              <w:t>и</w:t>
            </w:r>
            <w:r>
              <w:rPr>
                <w:sz w:val="20"/>
                <w:szCs w:val="20"/>
              </w:rPr>
              <w:t>альной сфере, соста</w:t>
            </w:r>
            <w:r>
              <w:rPr>
                <w:sz w:val="20"/>
                <w:szCs w:val="20"/>
              </w:rPr>
              <w:t>в</w:t>
            </w:r>
            <w:r>
              <w:rPr>
                <w:sz w:val="20"/>
                <w:szCs w:val="20"/>
              </w:rPr>
              <w:t>ляющих укру</w:t>
            </w:r>
            <w:r>
              <w:rPr>
                <w:sz w:val="20"/>
                <w:szCs w:val="20"/>
              </w:rPr>
              <w:t>п</w:t>
            </w:r>
            <w:r>
              <w:rPr>
                <w:sz w:val="20"/>
                <w:szCs w:val="20"/>
              </w:rPr>
              <w:t>ненную муниц</w:t>
            </w:r>
            <w:r>
              <w:rPr>
                <w:sz w:val="20"/>
                <w:szCs w:val="20"/>
              </w:rPr>
              <w:t>и</w:t>
            </w:r>
            <w:r>
              <w:rPr>
                <w:sz w:val="20"/>
                <w:szCs w:val="20"/>
              </w:rPr>
              <w:t>пальную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743274F" w14:textId="77777777" w:rsidR="008B51CC" w:rsidRDefault="008B51CC" w:rsidP="00C6643D">
            <w:pPr>
              <w:autoSpaceDN w:val="0"/>
              <w:rPr>
                <w:color w:val="000000"/>
                <w:sz w:val="20"/>
                <w:szCs w:val="20"/>
              </w:rPr>
            </w:pPr>
            <w:r>
              <w:rPr>
                <w:color w:val="000000"/>
                <w:sz w:val="20"/>
                <w:szCs w:val="20"/>
              </w:rPr>
              <w:t>Условия (формы)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647E3EE" w14:textId="77777777" w:rsidR="008B51CC" w:rsidRDefault="008B51CC" w:rsidP="00C6643D">
            <w:pPr>
              <w:autoSpaceDN w:val="0"/>
              <w:rPr>
                <w:color w:val="000000"/>
                <w:sz w:val="20"/>
                <w:szCs w:val="20"/>
              </w:rPr>
            </w:pPr>
            <w:r>
              <w:rPr>
                <w:color w:val="000000"/>
                <w:sz w:val="20"/>
                <w:szCs w:val="20"/>
              </w:rPr>
              <w:t>Катег</w:t>
            </w:r>
            <w:r>
              <w:rPr>
                <w:color w:val="000000"/>
                <w:sz w:val="20"/>
                <w:szCs w:val="20"/>
              </w:rPr>
              <w:t>о</w:t>
            </w:r>
            <w:r>
              <w:rPr>
                <w:color w:val="000000"/>
                <w:sz w:val="20"/>
                <w:szCs w:val="20"/>
              </w:rPr>
              <w:t>рии п</w:t>
            </w:r>
            <w:r>
              <w:rPr>
                <w:color w:val="000000"/>
                <w:sz w:val="20"/>
                <w:szCs w:val="20"/>
              </w:rPr>
              <w:t>о</w:t>
            </w:r>
            <w:r>
              <w:rPr>
                <w:color w:val="000000"/>
                <w:sz w:val="20"/>
                <w:szCs w:val="20"/>
              </w:rPr>
              <w:t>треб</w:t>
            </w:r>
            <w:r>
              <w:rPr>
                <w:color w:val="000000"/>
                <w:sz w:val="20"/>
                <w:szCs w:val="20"/>
              </w:rPr>
              <w:t>и</w:t>
            </w:r>
            <w:r>
              <w:rPr>
                <w:color w:val="000000"/>
                <w:sz w:val="20"/>
                <w:szCs w:val="20"/>
              </w:rPr>
              <w:t>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25" w:type="pct"/>
            <w:vMerge w:val="restart"/>
            <w:tcBorders>
              <w:top w:val="single" w:sz="4" w:space="0" w:color="auto"/>
              <w:left w:val="single" w:sz="4" w:space="0" w:color="auto"/>
              <w:bottom w:val="single" w:sz="4" w:space="0" w:color="auto"/>
              <w:right w:val="single" w:sz="4" w:space="0" w:color="auto"/>
            </w:tcBorders>
            <w:hideMark/>
          </w:tcPr>
          <w:p w14:paraId="4F000052" w14:textId="77777777" w:rsidR="008B51CC" w:rsidRDefault="008B51CC" w:rsidP="00C6643D">
            <w:pPr>
              <w:autoSpaceDN w:val="0"/>
              <w:rPr>
                <w:color w:val="000000"/>
                <w:sz w:val="20"/>
                <w:szCs w:val="20"/>
              </w:rPr>
            </w:pPr>
            <w:r>
              <w:rPr>
                <w:color w:val="000000"/>
                <w:sz w:val="20"/>
                <w:szCs w:val="20"/>
              </w:rPr>
              <w:t>Упо</w:t>
            </w:r>
            <w:r>
              <w:rPr>
                <w:color w:val="000000"/>
                <w:sz w:val="20"/>
                <w:szCs w:val="20"/>
              </w:rPr>
              <w:t>л</w:t>
            </w:r>
            <w:r>
              <w:rPr>
                <w:color w:val="000000"/>
                <w:sz w:val="20"/>
                <w:szCs w:val="20"/>
              </w:rPr>
              <w:t>ном</w:t>
            </w:r>
            <w:r>
              <w:rPr>
                <w:color w:val="000000"/>
                <w:sz w:val="20"/>
                <w:szCs w:val="20"/>
              </w:rPr>
              <w:t>о</w:t>
            </w:r>
            <w:r>
              <w:rPr>
                <w:color w:val="000000"/>
                <w:sz w:val="20"/>
                <w:szCs w:val="20"/>
              </w:rPr>
              <w:t>ченный орган (орган, уполн</w:t>
            </w:r>
            <w:r>
              <w:rPr>
                <w:color w:val="000000"/>
                <w:sz w:val="20"/>
                <w:szCs w:val="20"/>
              </w:rPr>
              <w:t>о</w:t>
            </w:r>
            <w:r>
              <w:rPr>
                <w:color w:val="000000"/>
                <w:sz w:val="20"/>
                <w:szCs w:val="20"/>
              </w:rPr>
              <w:t>моче</w:t>
            </w:r>
            <w:r>
              <w:rPr>
                <w:color w:val="000000"/>
                <w:sz w:val="20"/>
                <w:szCs w:val="20"/>
              </w:rPr>
              <w:t>н</w:t>
            </w:r>
            <w:r>
              <w:rPr>
                <w:color w:val="000000"/>
                <w:sz w:val="20"/>
                <w:szCs w:val="20"/>
              </w:rPr>
              <w:t>ный на форм</w:t>
            </w:r>
            <w:r>
              <w:rPr>
                <w:color w:val="000000"/>
                <w:sz w:val="20"/>
                <w:szCs w:val="20"/>
              </w:rPr>
              <w:t>и</w:t>
            </w:r>
            <w:r>
              <w:rPr>
                <w:color w:val="000000"/>
                <w:sz w:val="20"/>
                <w:szCs w:val="20"/>
              </w:rPr>
              <w:t>рование муниц</w:t>
            </w:r>
            <w:r>
              <w:rPr>
                <w:color w:val="000000"/>
                <w:sz w:val="20"/>
                <w:szCs w:val="20"/>
              </w:rPr>
              <w:t>и</w:t>
            </w:r>
            <w:r>
              <w:rPr>
                <w:color w:val="000000"/>
                <w:sz w:val="20"/>
                <w:szCs w:val="20"/>
              </w:rPr>
              <w:t>пального соц</w:t>
            </w:r>
            <w:r>
              <w:rPr>
                <w:color w:val="000000"/>
                <w:sz w:val="20"/>
                <w:szCs w:val="20"/>
              </w:rPr>
              <w:t>и</w:t>
            </w:r>
            <w:r>
              <w:rPr>
                <w:color w:val="000000"/>
                <w:sz w:val="20"/>
                <w:szCs w:val="20"/>
              </w:rPr>
              <w:t>ального заказа)</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E1921FB" w14:textId="77777777" w:rsidR="008B51CC" w:rsidRDefault="008B51CC" w:rsidP="00C6643D">
            <w:pPr>
              <w:autoSpaceDN w:val="0"/>
              <w:rPr>
                <w:color w:val="000000"/>
                <w:sz w:val="20"/>
                <w:szCs w:val="20"/>
              </w:rPr>
            </w:pPr>
            <w:r>
              <w:rPr>
                <w:color w:val="000000"/>
                <w:sz w:val="20"/>
                <w:szCs w:val="20"/>
              </w:rPr>
              <w:t>Срок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5396C02" w14:textId="77777777" w:rsidR="008B51CC" w:rsidRDefault="008B51CC" w:rsidP="00C6643D">
            <w:pPr>
              <w:autoSpaceDN w:val="0"/>
              <w:rPr>
                <w:color w:val="000000"/>
                <w:sz w:val="20"/>
                <w:szCs w:val="20"/>
              </w:rPr>
            </w:pPr>
            <w:r>
              <w:rPr>
                <w:color w:val="000000"/>
                <w:sz w:val="20"/>
                <w:szCs w:val="20"/>
              </w:rPr>
              <w:t>Год опред</w:t>
            </w:r>
            <w:r>
              <w:rPr>
                <w:color w:val="000000"/>
                <w:sz w:val="20"/>
                <w:szCs w:val="20"/>
              </w:rPr>
              <w:t>е</w:t>
            </w:r>
            <w:r>
              <w:rPr>
                <w:color w:val="000000"/>
                <w:sz w:val="20"/>
                <w:szCs w:val="20"/>
              </w:rPr>
              <w:t>ления испо</w:t>
            </w:r>
            <w:r>
              <w:rPr>
                <w:color w:val="000000"/>
                <w:sz w:val="20"/>
                <w:szCs w:val="20"/>
              </w:rPr>
              <w:t>л</w:t>
            </w:r>
            <w:r>
              <w:rPr>
                <w:color w:val="000000"/>
                <w:sz w:val="20"/>
                <w:szCs w:val="20"/>
              </w:rPr>
              <w:t>нителей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6F149B0" w14:textId="77777777" w:rsidR="008B51CC" w:rsidRDefault="008B51CC" w:rsidP="00C6643D">
            <w:pPr>
              <w:autoSpaceDN w:val="0"/>
              <w:rPr>
                <w:color w:val="000000"/>
                <w:sz w:val="20"/>
                <w:szCs w:val="20"/>
              </w:rPr>
            </w:pPr>
            <w:r>
              <w:rPr>
                <w:color w:val="000000"/>
                <w:sz w:val="20"/>
                <w:szCs w:val="20"/>
              </w:rPr>
              <w:t>Место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706" w:type="pct"/>
            <w:gridSpan w:val="3"/>
            <w:tcBorders>
              <w:top w:val="single" w:sz="4" w:space="0" w:color="auto"/>
              <w:left w:val="single" w:sz="4" w:space="0" w:color="auto"/>
              <w:bottom w:val="single" w:sz="4" w:space="0" w:color="auto"/>
              <w:right w:val="single" w:sz="4" w:space="0" w:color="auto"/>
            </w:tcBorders>
            <w:hideMark/>
          </w:tcPr>
          <w:p w14:paraId="21A4D149" w14:textId="77777777" w:rsidR="008B51CC" w:rsidRDefault="008B51CC" w:rsidP="00C6643D">
            <w:pPr>
              <w:autoSpaceDN w:val="0"/>
              <w:rPr>
                <w:color w:val="000000"/>
                <w:sz w:val="20"/>
                <w:szCs w:val="20"/>
              </w:rPr>
            </w:pPr>
            <w:r>
              <w:rPr>
                <w:color w:val="000000"/>
                <w:sz w:val="20"/>
                <w:szCs w:val="20"/>
              </w:rPr>
              <w:t>Показатель, характ</w:t>
            </w:r>
            <w:r>
              <w:rPr>
                <w:color w:val="000000"/>
                <w:sz w:val="20"/>
                <w:szCs w:val="20"/>
              </w:rPr>
              <w:t>е</w:t>
            </w:r>
            <w:r>
              <w:rPr>
                <w:color w:val="000000"/>
                <w:sz w:val="20"/>
                <w:szCs w:val="20"/>
              </w:rPr>
              <w:t>ризующий объем ок</w:t>
            </w:r>
            <w:r>
              <w:rPr>
                <w:color w:val="000000"/>
                <w:sz w:val="20"/>
                <w:szCs w:val="20"/>
              </w:rPr>
              <w:t>а</w:t>
            </w:r>
            <w:r>
              <w:rPr>
                <w:color w:val="000000"/>
                <w:sz w:val="20"/>
                <w:szCs w:val="20"/>
              </w:rPr>
              <w:t>зания муниципальной услуги (муниципал</w:t>
            </w:r>
            <w:r>
              <w:rPr>
                <w:color w:val="000000"/>
                <w:sz w:val="20"/>
                <w:szCs w:val="20"/>
              </w:rPr>
              <w:t>ь</w:t>
            </w:r>
            <w:r>
              <w:rPr>
                <w:color w:val="000000"/>
                <w:sz w:val="20"/>
                <w:szCs w:val="20"/>
              </w:rPr>
              <w:t>ных услуг, составл</w:t>
            </w:r>
            <w:r>
              <w:rPr>
                <w:color w:val="000000"/>
                <w:sz w:val="20"/>
                <w:szCs w:val="20"/>
              </w:rPr>
              <w:t>я</w:t>
            </w:r>
            <w:r>
              <w:rPr>
                <w:color w:val="000000"/>
                <w:sz w:val="20"/>
                <w:szCs w:val="20"/>
              </w:rPr>
              <w:t>ющих укрупненную муниципальную усл</w:t>
            </w:r>
            <w:r>
              <w:rPr>
                <w:color w:val="000000"/>
                <w:sz w:val="20"/>
                <w:szCs w:val="20"/>
              </w:rPr>
              <w:t>у</w:t>
            </w:r>
            <w:r>
              <w:rPr>
                <w:color w:val="000000"/>
                <w:sz w:val="20"/>
                <w:szCs w:val="20"/>
              </w:rPr>
              <w:t>гу)</w:t>
            </w:r>
          </w:p>
        </w:tc>
        <w:tc>
          <w:tcPr>
            <w:tcW w:w="1194" w:type="pct"/>
            <w:gridSpan w:val="4"/>
            <w:tcBorders>
              <w:top w:val="single" w:sz="4" w:space="0" w:color="auto"/>
              <w:left w:val="single" w:sz="4" w:space="0" w:color="auto"/>
              <w:bottom w:val="single" w:sz="4" w:space="0" w:color="auto"/>
              <w:right w:val="single" w:sz="4" w:space="0" w:color="auto"/>
            </w:tcBorders>
            <w:hideMark/>
          </w:tcPr>
          <w:p w14:paraId="4AFDAA2C" w14:textId="77777777" w:rsidR="008B51CC" w:rsidRDefault="008B51CC" w:rsidP="00C6643D">
            <w:pPr>
              <w:autoSpaceDN w:val="0"/>
              <w:rPr>
                <w:color w:val="000000"/>
                <w:sz w:val="20"/>
                <w:szCs w:val="20"/>
              </w:rPr>
            </w:pPr>
            <w:r>
              <w:rPr>
                <w:color w:val="000000"/>
                <w:sz w:val="20"/>
                <w:szCs w:val="20"/>
              </w:rPr>
              <w:t>Значение показателя, характеризующ</w:t>
            </w:r>
            <w:r>
              <w:rPr>
                <w:color w:val="000000"/>
                <w:sz w:val="20"/>
                <w:szCs w:val="20"/>
              </w:rPr>
              <w:t>е</w:t>
            </w:r>
            <w:r>
              <w:rPr>
                <w:color w:val="000000"/>
                <w:sz w:val="20"/>
                <w:szCs w:val="20"/>
              </w:rPr>
              <w:t>го объем оказания муниципальной услуги (муниципальных услуг, соста</w:t>
            </w:r>
            <w:r>
              <w:rPr>
                <w:color w:val="000000"/>
                <w:sz w:val="20"/>
                <w:szCs w:val="20"/>
              </w:rPr>
              <w:t>в</w:t>
            </w:r>
            <w:r>
              <w:rPr>
                <w:color w:val="000000"/>
                <w:sz w:val="20"/>
                <w:szCs w:val="20"/>
              </w:rPr>
              <w:t>ляющих укрупненную муниципальную услугу) по способам определения и</w:t>
            </w:r>
            <w:r>
              <w:rPr>
                <w:color w:val="000000"/>
                <w:sz w:val="20"/>
                <w:szCs w:val="20"/>
              </w:rPr>
              <w:t>с</w:t>
            </w:r>
            <w:r>
              <w:rPr>
                <w:color w:val="000000"/>
                <w:sz w:val="20"/>
                <w:szCs w:val="20"/>
              </w:rPr>
              <w:t>полнителей муниципальных услуг (м</w:t>
            </w:r>
            <w:r>
              <w:rPr>
                <w:color w:val="000000"/>
                <w:sz w:val="20"/>
                <w:szCs w:val="20"/>
              </w:rPr>
              <w:t>у</w:t>
            </w:r>
            <w:r>
              <w:rPr>
                <w:color w:val="000000"/>
                <w:sz w:val="20"/>
                <w:szCs w:val="20"/>
              </w:rPr>
              <w:t>ниципальных услуг, составляющих укрупненную муниципальную услугу)</w:t>
            </w:r>
          </w:p>
        </w:tc>
        <w:tc>
          <w:tcPr>
            <w:tcW w:w="329" w:type="pct"/>
            <w:vMerge w:val="restart"/>
            <w:tcBorders>
              <w:top w:val="single" w:sz="4" w:space="0" w:color="auto"/>
              <w:left w:val="single" w:sz="4" w:space="0" w:color="auto"/>
              <w:bottom w:val="single" w:sz="4" w:space="0" w:color="auto"/>
              <w:right w:val="single" w:sz="4" w:space="0" w:color="auto"/>
            </w:tcBorders>
            <w:hideMark/>
          </w:tcPr>
          <w:p w14:paraId="00762CDC" w14:textId="77777777" w:rsidR="008B51CC" w:rsidRDefault="008B51CC" w:rsidP="00C6643D">
            <w:pPr>
              <w:autoSpaceDN w:val="0"/>
              <w:rPr>
                <w:color w:val="000000"/>
                <w:sz w:val="20"/>
                <w:szCs w:val="20"/>
              </w:rPr>
            </w:pPr>
            <w:r>
              <w:rPr>
                <w:color w:val="000000"/>
                <w:sz w:val="20"/>
                <w:szCs w:val="20"/>
              </w:rPr>
              <w:t>Пр</w:t>
            </w:r>
            <w:r>
              <w:rPr>
                <w:color w:val="000000"/>
                <w:sz w:val="20"/>
                <w:szCs w:val="20"/>
              </w:rPr>
              <w:t>е</w:t>
            </w:r>
            <w:r>
              <w:rPr>
                <w:color w:val="000000"/>
                <w:sz w:val="20"/>
                <w:szCs w:val="20"/>
              </w:rPr>
              <w:t>дельные доп</w:t>
            </w:r>
            <w:r>
              <w:rPr>
                <w:color w:val="000000"/>
                <w:sz w:val="20"/>
                <w:szCs w:val="20"/>
              </w:rPr>
              <w:t>у</w:t>
            </w:r>
            <w:r>
              <w:rPr>
                <w:color w:val="000000"/>
                <w:sz w:val="20"/>
                <w:szCs w:val="20"/>
              </w:rPr>
              <w:t>стимые возмо</w:t>
            </w:r>
            <w:r>
              <w:rPr>
                <w:color w:val="000000"/>
                <w:sz w:val="20"/>
                <w:szCs w:val="20"/>
              </w:rPr>
              <w:t>ж</w:t>
            </w:r>
            <w:r>
              <w:rPr>
                <w:color w:val="000000"/>
                <w:sz w:val="20"/>
                <w:szCs w:val="20"/>
              </w:rPr>
              <w:t>ные о</w:t>
            </w:r>
            <w:r>
              <w:rPr>
                <w:color w:val="000000"/>
                <w:sz w:val="20"/>
                <w:szCs w:val="20"/>
              </w:rPr>
              <w:t>т</w:t>
            </w:r>
            <w:r>
              <w:rPr>
                <w:color w:val="000000"/>
                <w:sz w:val="20"/>
                <w:szCs w:val="20"/>
              </w:rPr>
              <w:t>клон</w:t>
            </w:r>
            <w:r>
              <w:rPr>
                <w:color w:val="000000"/>
                <w:sz w:val="20"/>
                <w:szCs w:val="20"/>
              </w:rPr>
              <w:t>е</w:t>
            </w:r>
            <w:r>
              <w:rPr>
                <w:color w:val="000000"/>
                <w:sz w:val="20"/>
                <w:szCs w:val="20"/>
              </w:rPr>
              <w:t>ния от показ</w:t>
            </w:r>
            <w:r>
              <w:rPr>
                <w:color w:val="000000"/>
                <w:sz w:val="20"/>
                <w:szCs w:val="20"/>
              </w:rPr>
              <w:t>а</w:t>
            </w:r>
            <w:r>
              <w:rPr>
                <w:color w:val="000000"/>
                <w:sz w:val="20"/>
                <w:szCs w:val="20"/>
              </w:rPr>
              <w:t>телей, характ</w:t>
            </w:r>
            <w:r>
              <w:rPr>
                <w:color w:val="000000"/>
                <w:sz w:val="20"/>
                <w:szCs w:val="20"/>
              </w:rPr>
              <w:t>е</w:t>
            </w:r>
            <w:r>
              <w:rPr>
                <w:color w:val="000000"/>
                <w:sz w:val="20"/>
                <w:szCs w:val="20"/>
              </w:rPr>
              <w:t>ризу</w:t>
            </w:r>
            <w:r>
              <w:rPr>
                <w:color w:val="000000"/>
                <w:sz w:val="20"/>
                <w:szCs w:val="20"/>
              </w:rPr>
              <w:t>ю</w:t>
            </w:r>
            <w:r>
              <w:rPr>
                <w:color w:val="000000"/>
                <w:sz w:val="20"/>
                <w:szCs w:val="20"/>
              </w:rPr>
              <w:t>щих объем оказания муниц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муниц</w:t>
            </w:r>
            <w:r>
              <w:rPr>
                <w:color w:val="000000"/>
                <w:sz w:val="20"/>
                <w:szCs w:val="20"/>
              </w:rPr>
              <w:t>и</w:t>
            </w:r>
            <w:r>
              <w:rPr>
                <w:color w:val="000000"/>
                <w:sz w:val="20"/>
                <w:szCs w:val="20"/>
              </w:rPr>
              <w:t>пальную услугу)</w:t>
            </w:r>
          </w:p>
        </w:tc>
      </w:tr>
      <w:tr w:rsidR="008B51CC" w14:paraId="48E17BDB" w14:textId="77777777" w:rsidTr="008B51CC">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E8CB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8FF5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811D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1DE5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AA88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F705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D4F3F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A0A95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D61A0" w14:textId="77777777" w:rsidR="008B51CC" w:rsidRDefault="008B51CC" w:rsidP="00C6643D">
            <w:pPr>
              <w:rPr>
                <w:rFonts w:eastAsia="Calibri"/>
                <w:color w:val="000000"/>
                <w:sz w:val="20"/>
                <w:szCs w:val="20"/>
                <w:lang w:eastAsia="en-US"/>
              </w:rPr>
            </w:pPr>
          </w:p>
        </w:tc>
        <w:tc>
          <w:tcPr>
            <w:tcW w:w="272" w:type="pct"/>
            <w:vMerge w:val="restart"/>
            <w:tcBorders>
              <w:top w:val="single" w:sz="4" w:space="0" w:color="auto"/>
              <w:left w:val="single" w:sz="4" w:space="0" w:color="auto"/>
              <w:bottom w:val="single" w:sz="4" w:space="0" w:color="auto"/>
              <w:right w:val="single" w:sz="4" w:space="0" w:color="auto"/>
            </w:tcBorders>
            <w:hideMark/>
          </w:tcPr>
          <w:p w14:paraId="54E6E3A2"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 пок</w:t>
            </w:r>
            <w:r>
              <w:rPr>
                <w:color w:val="000000"/>
                <w:sz w:val="20"/>
                <w:szCs w:val="20"/>
              </w:rPr>
              <w:t>а</w:t>
            </w:r>
            <w:r>
              <w:rPr>
                <w:color w:val="000000"/>
                <w:sz w:val="20"/>
                <w:szCs w:val="20"/>
              </w:rPr>
              <w:t>зателя</w:t>
            </w:r>
          </w:p>
        </w:tc>
        <w:tc>
          <w:tcPr>
            <w:tcW w:w="433" w:type="pct"/>
            <w:gridSpan w:val="2"/>
            <w:tcBorders>
              <w:top w:val="single" w:sz="4" w:space="0" w:color="auto"/>
              <w:left w:val="single" w:sz="4" w:space="0" w:color="auto"/>
              <w:bottom w:val="single" w:sz="4" w:space="0" w:color="auto"/>
              <w:right w:val="single" w:sz="4" w:space="0" w:color="auto"/>
            </w:tcBorders>
            <w:hideMark/>
          </w:tcPr>
          <w:p w14:paraId="38B793A5" w14:textId="77777777" w:rsidR="008B51CC" w:rsidRDefault="008B51CC" w:rsidP="00C6643D">
            <w:pPr>
              <w:autoSpaceDN w:val="0"/>
              <w:rPr>
                <w:color w:val="000000"/>
                <w:sz w:val="20"/>
                <w:szCs w:val="20"/>
              </w:rPr>
            </w:pPr>
            <w:r>
              <w:rPr>
                <w:color w:val="000000"/>
                <w:sz w:val="20"/>
                <w:szCs w:val="20"/>
              </w:rPr>
              <w:t>единица измерения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75A7F9F4"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к</w:t>
            </w:r>
            <w:r>
              <w:rPr>
                <w:color w:val="000000"/>
                <w:sz w:val="20"/>
                <w:szCs w:val="20"/>
              </w:rPr>
              <w:t>а</w:t>
            </w:r>
            <w:r>
              <w:rPr>
                <w:color w:val="000000"/>
                <w:sz w:val="20"/>
                <w:szCs w:val="20"/>
              </w:rPr>
              <w:t>зенными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482CFDC0"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бю</w:t>
            </w:r>
            <w:r>
              <w:rPr>
                <w:color w:val="000000"/>
                <w:sz w:val="20"/>
                <w:szCs w:val="20"/>
              </w:rPr>
              <w:t>д</w:t>
            </w:r>
            <w:r>
              <w:rPr>
                <w:color w:val="000000"/>
                <w:sz w:val="20"/>
                <w:szCs w:val="20"/>
              </w:rPr>
              <w:t>жетн</w:t>
            </w:r>
            <w:r>
              <w:rPr>
                <w:color w:val="000000"/>
                <w:sz w:val="20"/>
                <w:szCs w:val="20"/>
              </w:rPr>
              <w:t>ы</w:t>
            </w:r>
            <w:r>
              <w:rPr>
                <w:color w:val="000000"/>
                <w:sz w:val="20"/>
                <w:szCs w:val="20"/>
              </w:rPr>
              <w:t>ми и авт</w:t>
            </w:r>
            <w:r>
              <w:rPr>
                <w:color w:val="000000"/>
                <w:sz w:val="20"/>
                <w:szCs w:val="20"/>
              </w:rPr>
              <w:t>о</w:t>
            </w:r>
            <w:r>
              <w:rPr>
                <w:color w:val="000000"/>
                <w:sz w:val="20"/>
                <w:szCs w:val="20"/>
              </w:rPr>
              <w:t>номн</w:t>
            </w:r>
            <w:r>
              <w:rPr>
                <w:color w:val="000000"/>
                <w:sz w:val="20"/>
                <w:szCs w:val="20"/>
              </w:rPr>
              <w:t>ы</w:t>
            </w:r>
            <w:r>
              <w:rPr>
                <w:color w:val="000000"/>
                <w:sz w:val="20"/>
                <w:szCs w:val="20"/>
              </w:rPr>
              <w:t>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259" w:type="pct"/>
            <w:vMerge w:val="restart"/>
            <w:tcBorders>
              <w:top w:val="single" w:sz="4" w:space="0" w:color="auto"/>
              <w:left w:val="single" w:sz="4" w:space="0" w:color="auto"/>
              <w:bottom w:val="single" w:sz="4" w:space="0" w:color="auto"/>
              <w:right w:val="single" w:sz="4" w:space="0" w:color="auto"/>
            </w:tcBorders>
            <w:hideMark/>
          </w:tcPr>
          <w:p w14:paraId="010F8F30" w14:textId="77777777" w:rsidR="008B51CC" w:rsidRDefault="008B51CC" w:rsidP="00C6643D">
            <w:pPr>
              <w:autoSpaceDN w:val="0"/>
              <w:rPr>
                <w:color w:val="000000"/>
                <w:sz w:val="20"/>
                <w:szCs w:val="20"/>
              </w:rPr>
            </w:pPr>
            <w:r>
              <w:rPr>
                <w:color w:val="000000"/>
                <w:sz w:val="20"/>
                <w:szCs w:val="20"/>
              </w:rPr>
              <w:t>в с</w:t>
            </w:r>
            <w:r>
              <w:rPr>
                <w:color w:val="000000"/>
                <w:sz w:val="20"/>
                <w:szCs w:val="20"/>
              </w:rPr>
              <w:t>о</w:t>
            </w:r>
            <w:r>
              <w:rPr>
                <w:color w:val="000000"/>
                <w:sz w:val="20"/>
                <w:szCs w:val="20"/>
              </w:rPr>
              <w:t>отве</w:t>
            </w:r>
            <w:r>
              <w:rPr>
                <w:color w:val="000000"/>
                <w:sz w:val="20"/>
                <w:szCs w:val="20"/>
              </w:rPr>
              <w:t>т</w:t>
            </w:r>
            <w:r>
              <w:rPr>
                <w:color w:val="000000"/>
                <w:sz w:val="20"/>
                <w:szCs w:val="20"/>
              </w:rPr>
              <w:t>ствии с ко</w:t>
            </w:r>
            <w:r>
              <w:rPr>
                <w:color w:val="000000"/>
                <w:sz w:val="20"/>
                <w:szCs w:val="20"/>
              </w:rPr>
              <w:t>н</w:t>
            </w:r>
            <w:r>
              <w:rPr>
                <w:color w:val="000000"/>
                <w:sz w:val="20"/>
                <w:szCs w:val="20"/>
              </w:rPr>
              <w:t>ку</w:t>
            </w:r>
            <w:r>
              <w:rPr>
                <w:color w:val="000000"/>
                <w:sz w:val="20"/>
                <w:szCs w:val="20"/>
              </w:rPr>
              <w:t>р</w:t>
            </w:r>
            <w:r>
              <w:rPr>
                <w:color w:val="000000"/>
                <w:sz w:val="20"/>
                <w:szCs w:val="20"/>
              </w:rPr>
              <w:t>сом</w:t>
            </w:r>
          </w:p>
        </w:tc>
        <w:tc>
          <w:tcPr>
            <w:tcW w:w="288" w:type="pct"/>
            <w:vMerge w:val="restart"/>
            <w:tcBorders>
              <w:top w:val="single" w:sz="4" w:space="0" w:color="auto"/>
              <w:left w:val="single" w:sz="4" w:space="0" w:color="auto"/>
              <w:bottom w:val="single" w:sz="4" w:space="0" w:color="auto"/>
              <w:right w:val="single" w:sz="4" w:space="0" w:color="auto"/>
            </w:tcBorders>
            <w:hideMark/>
          </w:tcPr>
          <w:p w14:paraId="4CF4CF25" w14:textId="77777777" w:rsidR="008B51CC" w:rsidRDefault="008B51CC" w:rsidP="00C6643D">
            <w:pPr>
              <w:autoSpaceDN w:val="0"/>
              <w:rPr>
                <w:color w:val="000000"/>
                <w:sz w:val="20"/>
                <w:szCs w:val="20"/>
              </w:rPr>
            </w:pPr>
            <w:r>
              <w:rPr>
                <w:color w:val="000000"/>
                <w:sz w:val="20"/>
                <w:szCs w:val="20"/>
              </w:rPr>
              <w:t>в соо</w:t>
            </w:r>
            <w:r>
              <w:rPr>
                <w:color w:val="000000"/>
                <w:sz w:val="20"/>
                <w:szCs w:val="20"/>
              </w:rPr>
              <w:t>т</w:t>
            </w:r>
            <w:r>
              <w:rPr>
                <w:color w:val="000000"/>
                <w:sz w:val="20"/>
                <w:szCs w:val="20"/>
              </w:rPr>
              <w:t>ве</w:t>
            </w:r>
            <w:r>
              <w:rPr>
                <w:color w:val="000000"/>
                <w:sz w:val="20"/>
                <w:szCs w:val="20"/>
              </w:rPr>
              <w:t>т</w:t>
            </w:r>
            <w:r>
              <w:rPr>
                <w:color w:val="000000"/>
                <w:sz w:val="20"/>
                <w:szCs w:val="20"/>
              </w:rPr>
              <w:t>ствии с соц</w:t>
            </w:r>
            <w:r>
              <w:rPr>
                <w:color w:val="000000"/>
                <w:sz w:val="20"/>
                <w:szCs w:val="20"/>
              </w:rPr>
              <w:t>и</w:t>
            </w:r>
            <w:r>
              <w:rPr>
                <w:color w:val="000000"/>
                <w:sz w:val="20"/>
                <w:szCs w:val="20"/>
              </w:rPr>
              <w:t>альн</w:t>
            </w:r>
            <w:r>
              <w:rPr>
                <w:color w:val="000000"/>
                <w:sz w:val="20"/>
                <w:szCs w:val="20"/>
              </w:rPr>
              <w:t>ы</w:t>
            </w:r>
            <w:r>
              <w:rPr>
                <w:color w:val="000000"/>
                <w:sz w:val="20"/>
                <w:szCs w:val="20"/>
              </w:rPr>
              <w:t>ми се</w:t>
            </w:r>
            <w:r>
              <w:rPr>
                <w:color w:val="000000"/>
                <w:sz w:val="20"/>
                <w:szCs w:val="20"/>
              </w:rPr>
              <w:t>р</w:t>
            </w:r>
            <w:r>
              <w:rPr>
                <w:color w:val="000000"/>
                <w:sz w:val="20"/>
                <w:szCs w:val="20"/>
              </w:rPr>
              <w:t>тиф</w:t>
            </w:r>
            <w:r>
              <w:rPr>
                <w:color w:val="000000"/>
                <w:sz w:val="20"/>
                <w:szCs w:val="20"/>
              </w:rPr>
              <w:t>и</w:t>
            </w:r>
            <w:r>
              <w:rPr>
                <w:color w:val="000000"/>
                <w:sz w:val="20"/>
                <w:szCs w:val="20"/>
              </w:rPr>
              <w:t>катами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BBACCF" w14:textId="77777777" w:rsidR="008B51CC" w:rsidRDefault="008B51CC" w:rsidP="00C6643D">
            <w:pPr>
              <w:rPr>
                <w:rFonts w:eastAsia="Calibri"/>
                <w:color w:val="000000"/>
                <w:sz w:val="20"/>
                <w:szCs w:val="20"/>
                <w:lang w:eastAsia="en-US"/>
              </w:rPr>
            </w:pPr>
          </w:p>
        </w:tc>
      </w:tr>
      <w:tr w:rsidR="008B51CC" w14:paraId="33E2FA77" w14:textId="77777777" w:rsidTr="008B51CC">
        <w:trPr>
          <w:trHeight w:val="2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967A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EA95D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30B9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1237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B0E5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2AFD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FE14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35B4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0B85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D82E7"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BA3BDD3"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w:t>
            </w:r>
          </w:p>
        </w:tc>
        <w:tc>
          <w:tcPr>
            <w:tcW w:w="161" w:type="pct"/>
            <w:tcBorders>
              <w:top w:val="single" w:sz="4" w:space="0" w:color="auto"/>
              <w:left w:val="single" w:sz="4" w:space="0" w:color="auto"/>
              <w:bottom w:val="single" w:sz="4" w:space="0" w:color="auto"/>
              <w:right w:val="single" w:sz="4" w:space="0" w:color="auto"/>
            </w:tcBorders>
            <w:hideMark/>
          </w:tcPr>
          <w:p w14:paraId="73B5FC53" w14:textId="77777777" w:rsidR="008B51CC" w:rsidRDefault="008B51CC" w:rsidP="00C6643D">
            <w:pPr>
              <w:autoSpaceDN w:val="0"/>
              <w:rPr>
                <w:color w:val="000000"/>
                <w:sz w:val="20"/>
                <w:szCs w:val="20"/>
              </w:rPr>
            </w:pPr>
            <w:r>
              <w:rPr>
                <w:color w:val="000000"/>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DF09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3B52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AAE3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2AE57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3D35" w14:textId="77777777" w:rsidR="008B51CC" w:rsidRDefault="008B51CC" w:rsidP="00C6643D">
            <w:pPr>
              <w:rPr>
                <w:rFonts w:eastAsia="Calibri"/>
                <w:color w:val="000000"/>
                <w:sz w:val="20"/>
                <w:szCs w:val="20"/>
                <w:lang w:eastAsia="en-US"/>
              </w:rPr>
            </w:pPr>
          </w:p>
        </w:tc>
      </w:tr>
      <w:tr w:rsidR="008B51CC" w14:paraId="07086F62"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hideMark/>
          </w:tcPr>
          <w:p w14:paraId="25AF6366" w14:textId="77777777" w:rsidR="008B51CC" w:rsidRDefault="008B51CC" w:rsidP="00C6643D">
            <w:pPr>
              <w:autoSpaceDN w:val="0"/>
              <w:rPr>
                <w:color w:val="000000"/>
                <w:sz w:val="20"/>
                <w:szCs w:val="20"/>
              </w:rPr>
            </w:pPr>
            <w:r>
              <w:rPr>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hideMark/>
          </w:tcPr>
          <w:p w14:paraId="5485146C" w14:textId="77777777" w:rsidR="008B51CC" w:rsidRDefault="008B51CC" w:rsidP="00C6643D">
            <w:pPr>
              <w:autoSpaceDN w:val="0"/>
              <w:rPr>
                <w:color w:val="000000"/>
                <w:sz w:val="20"/>
                <w:szCs w:val="20"/>
              </w:rPr>
            </w:pPr>
            <w:r>
              <w:rPr>
                <w:color w:val="000000"/>
                <w:sz w:val="20"/>
                <w:szCs w:val="20"/>
              </w:rPr>
              <w:t>2</w:t>
            </w:r>
          </w:p>
        </w:tc>
        <w:tc>
          <w:tcPr>
            <w:tcW w:w="323" w:type="pct"/>
            <w:tcBorders>
              <w:top w:val="single" w:sz="4" w:space="0" w:color="auto"/>
              <w:left w:val="single" w:sz="4" w:space="0" w:color="auto"/>
              <w:bottom w:val="single" w:sz="4" w:space="0" w:color="auto"/>
              <w:right w:val="single" w:sz="4" w:space="0" w:color="auto"/>
            </w:tcBorders>
            <w:hideMark/>
          </w:tcPr>
          <w:p w14:paraId="106D614F" w14:textId="77777777" w:rsidR="008B51CC" w:rsidRDefault="008B51CC" w:rsidP="00C6643D">
            <w:pPr>
              <w:autoSpaceDN w:val="0"/>
              <w:rPr>
                <w:color w:val="000000"/>
                <w:sz w:val="20"/>
                <w:szCs w:val="20"/>
              </w:rPr>
            </w:pPr>
            <w:r>
              <w:rPr>
                <w:color w:val="000000"/>
                <w:sz w:val="20"/>
                <w:szCs w:val="20"/>
              </w:rPr>
              <w:t>3</w:t>
            </w:r>
          </w:p>
        </w:tc>
        <w:tc>
          <w:tcPr>
            <w:tcW w:w="312" w:type="pct"/>
            <w:tcBorders>
              <w:top w:val="single" w:sz="4" w:space="0" w:color="auto"/>
              <w:left w:val="single" w:sz="4" w:space="0" w:color="auto"/>
              <w:bottom w:val="single" w:sz="4" w:space="0" w:color="auto"/>
              <w:right w:val="single" w:sz="4" w:space="0" w:color="auto"/>
            </w:tcBorders>
            <w:hideMark/>
          </w:tcPr>
          <w:p w14:paraId="4F3AC0A8" w14:textId="77777777" w:rsidR="008B51CC" w:rsidRDefault="008B51CC" w:rsidP="00C6643D">
            <w:pPr>
              <w:autoSpaceDN w:val="0"/>
              <w:rPr>
                <w:color w:val="000000"/>
                <w:sz w:val="20"/>
                <w:szCs w:val="20"/>
              </w:rPr>
            </w:pPr>
            <w:r>
              <w:rPr>
                <w:color w:val="000000"/>
                <w:sz w:val="20"/>
                <w:szCs w:val="20"/>
              </w:rPr>
              <w:t>4</w:t>
            </w:r>
          </w:p>
        </w:tc>
        <w:tc>
          <w:tcPr>
            <w:tcW w:w="312" w:type="pct"/>
            <w:tcBorders>
              <w:top w:val="single" w:sz="4" w:space="0" w:color="auto"/>
              <w:left w:val="single" w:sz="4" w:space="0" w:color="auto"/>
              <w:bottom w:val="single" w:sz="4" w:space="0" w:color="auto"/>
              <w:right w:val="single" w:sz="4" w:space="0" w:color="auto"/>
            </w:tcBorders>
            <w:hideMark/>
          </w:tcPr>
          <w:p w14:paraId="1BFDC646" w14:textId="77777777" w:rsidR="008B51CC" w:rsidRDefault="008B51CC" w:rsidP="00C6643D">
            <w:pPr>
              <w:autoSpaceDN w:val="0"/>
              <w:rPr>
                <w:color w:val="000000"/>
                <w:sz w:val="20"/>
                <w:szCs w:val="20"/>
              </w:rPr>
            </w:pPr>
            <w:r>
              <w:rPr>
                <w:color w:val="000000"/>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14:paraId="71AC2BB7" w14:textId="77777777" w:rsidR="008B51CC" w:rsidRDefault="008B51CC" w:rsidP="00C6643D">
            <w:pPr>
              <w:autoSpaceDN w:val="0"/>
              <w:rPr>
                <w:color w:val="000000"/>
                <w:sz w:val="20"/>
                <w:szCs w:val="20"/>
              </w:rPr>
            </w:pPr>
            <w:r>
              <w:rPr>
                <w:color w:val="000000"/>
                <w:sz w:val="20"/>
                <w:szCs w:val="20"/>
              </w:rPr>
              <w:t>6</w:t>
            </w:r>
          </w:p>
        </w:tc>
        <w:tc>
          <w:tcPr>
            <w:tcW w:w="312" w:type="pct"/>
            <w:tcBorders>
              <w:top w:val="single" w:sz="4" w:space="0" w:color="auto"/>
              <w:left w:val="single" w:sz="4" w:space="0" w:color="auto"/>
              <w:bottom w:val="single" w:sz="4" w:space="0" w:color="auto"/>
              <w:right w:val="single" w:sz="4" w:space="0" w:color="auto"/>
            </w:tcBorders>
            <w:hideMark/>
          </w:tcPr>
          <w:p w14:paraId="751605D6" w14:textId="77777777" w:rsidR="008B51CC" w:rsidRDefault="008B51CC" w:rsidP="00C6643D">
            <w:pPr>
              <w:autoSpaceDN w:val="0"/>
              <w:rPr>
                <w:color w:val="000000"/>
                <w:sz w:val="20"/>
                <w:szCs w:val="20"/>
              </w:rPr>
            </w:pPr>
            <w:r>
              <w:rPr>
                <w:color w:val="000000"/>
                <w:sz w:val="20"/>
                <w:szCs w:val="20"/>
              </w:rPr>
              <w:t>7</w:t>
            </w:r>
          </w:p>
        </w:tc>
        <w:tc>
          <w:tcPr>
            <w:tcW w:w="312" w:type="pct"/>
            <w:tcBorders>
              <w:top w:val="single" w:sz="4" w:space="0" w:color="auto"/>
              <w:left w:val="single" w:sz="4" w:space="0" w:color="auto"/>
              <w:bottom w:val="single" w:sz="4" w:space="0" w:color="auto"/>
              <w:right w:val="single" w:sz="4" w:space="0" w:color="auto"/>
            </w:tcBorders>
            <w:hideMark/>
          </w:tcPr>
          <w:p w14:paraId="68EAD468" w14:textId="77777777" w:rsidR="008B51CC" w:rsidRDefault="008B51CC" w:rsidP="00C6643D">
            <w:pPr>
              <w:autoSpaceDN w:val="0"/>
              <w:rPr>
                <w:color w:val="000000"/>
                <w:sz w:val="20"/>
                <w:szCs w:val="20"/>
              </w:rPr>
            </w:pPr>
            <w:r>
              <w:rPr>
                <w:color w:val="000000"/>
                <w:sz w:val="20"/>
                <w:szCs w:val="20"/>
              </w:rPr>
              <w:t>8</w:t>
            </w:r>
          </w:p>
        </w:tc>
        <w:tc>
          <w:tcPr>
            <w:tcW w:w="312" w:type="pct"/>
            <w:tcBorders>
              <w:top w:val="single" w:sz="4" w:space="0" w:color="auto"/>
              <w:left w:val="single" w:sz="4" w:space="0" w:color="auto"/>
              <w:bottom w:val="single" w:sz="4" w:space="0" w:color="auto"/>
              <w:right w:val="single" w:sz="4" w:space="0" w:color="auto"/>
            </w:tcBorders>
            <w:hideMark/>
          </w:tcPr>
          <w:p w14:paraId="13E388C1" w14:textId="77777777" w:rsidR="008B51CC" w:rsidRDefault="008B51CC" w:rsidP="00C6643D">
            <w:pPr>
              <w:autoSpaceDN w:val="0"/>
              <w:rPr>
                <w:color w:val="000000"/>
                <w:sz w:val="20"/>
                <w:szCs w:val="20"/>
              </w:rPr>
            </w:pPr>
            <w:r>
              <w:rPr>
                <w:color w:val="000000"/>
                <w:sz w:val="20"/>
                <w:szCs w:val="20"/>
              </w:rPr>
              <w:t>9</w:t>
            </w:r>
          </w:p>
        </w:tc>
        <w:tc>
          <w:tcPr>
            <w:tcW w:w="272" w:type="pct"/>
            <w:tcBorders>
              <w:top w:val="single" w:sz="4" w:space="0" w:color="auto"/>
              <w:left w:val="single" w:sz="4" w:space="0" w:color="auto"/>
              <w:bottom w:val="single" w:sz="4" w:space="0" w:color="auto"/>
              <w:right w:val="single" w:sz="4" w:space="0" w:color="auto"/>
            </w:tcBorders>
            <w:hideMark/>
          </w:tcPr>
          <w:p w14:paraId="1B0207F7" w14:textId="77777777" w:rsidR="008B51CC" w:rsidRDefault="008B51CC" w:rsidP="00C6643D">
            <w:pPr>
              <w:autoSpaceDN w:val="0"/>
              <w:rPr>
                <w:color w:val="000000"/>
                <w:sz w:val="20"/>
                <w:szCs w:val="20"/>
              </w:rPr>
            </w:pPr>
            <w:r>
              <w:rPr>
                <w:color w:val="000000"/>
                <w:sz w:val="20"/>
                <w:szCs w:val="20"/>
              </w:rPr>
              <w:t>10</w:t>
            </w:r>
          </w:p>
        </w:tc>
        <w:tc>
          <w:tcPr>
            <w:tcW w:w="272" w:type="pct"/>
            <w:tcBorders>
              <w:top w:val="single" w:sz="4" w:space="0" w:color="auto"/>
              <w:left w:val="single" w:sz="4" w:space="0" w:color="auto"/>
              <w:bottom w:val="single" w:sz="4" w:space="0" w:color="auto"/>
              <w:right w:val="single" w:sz="4" w:space="0" w:color="auto"/>
            </w:tcBorders>
            <w:hideMark/>
          </w:tcPr>
          <w:p w14:paraId="37F85CE2" w14:textId="77777777" w:rsidR="008B51CC" w:rsidRDefault="008B51CC" w:rsidP="00C6643D">
            <w:pPr>
              <w:autoSpaceDN w:val="0"/>
              <w:rPr>
                <w:color w:val="000000"/>
                <w:sz w:val="20"/>
                <w:szCs w:val="20"/>
              </w:rPr>
            </w:pPr>
            <w:r>
              <w:rPr>
                <w:color w:val="000000"/>
                <w:sz w:val="20"/>
                <w:szCs w:val="20"/>
              </w:rPr>
              <w:t>11</w:t>
            </w:r>
          </w:p>
        </w:tc>
        <w:tc>
          <w:tcPr>
            <w:tcW w:w="161" w:type="pct"/>
            <w:tcBorders>
              <w:top w:val="single" w:sz="4" w:space="0" w:color="auto"/>
              <w:left w:val="single" w:sz="4" w:space="0" w:color="auto"/>
              <w:bottom w:val="single" w:sz="4" w:space="0" w:color="auto"/>
              <w:right w:val="single" w:sz="4" w:space="0" w:color="auto"/>
            </w:tcBorders>
            <w:hideMark/>
          </w:tcPr>
          <w:p w14:paraId="4E100EE3" w14:textId="77777777" w:rsidR="008B51CC" w:rsidRDefault="008B51CC" w:rsidP="00C6643D">
            <w:pPr>
              <w:autoSpaceDN w:val="0"/>
              <w:rPr>
                <w:color w:val="000000"/>
                <w:sz w:val="20"/>
                <w:szCs w:val="20"/>
              </w:rPr>
            </w:pPr>
            <w:r>
              <w:rPr>
                <w:color w:val="000000"/>
                <w:sz w:val="20"/>
                <w:szCs w:val="20"/>
              </w:rPr>
              <w:t>12</w:t>
            </w:r>
          </w:p>
        </w:tc>
        <w:tc>
          <w:tcPr>
            <w:tcW w:w="323" w:type="pct"/>
            <w:tcBorders>
              <w:top w:val="single" w:sz="4" w:space="0" w:color="auto"/>
              <w:left w:val="single" w:sz="4" w:space="0" w:color="auto"/>
              <w:bottom w:val="single" w:sz="4" w:space="0" w:color="auto"/>
              <w:right w:val="single" w:sz="4" w:space="0" w:color="auto"/>
            </w:tcBorders>
            <w:hideMark/>
          </w:tcPr>
          <w:p w14:paraId="5917EA90" w14:textId="77777777" w:rsidR="008B51CC" w:rsidRDefault="008B51CC" w:rsidP="00C6643D">
            <w:pPr>
              <w:autoSpaceDN w:val="0"/>
              <w:rPr>
                <w:color w:val="000000"/>
                <w:sz w:val="20"/>
                <w:szCs w:val="20"/>
              </w:rPr>
            </w:pPr>
            <w:r>
              <w:rPr>
                <w:color w:val="000000"/>
                <w:sz w:val="20"/>
                <w:szCs w:val="20"/>
              </w:rPr>
              <w:t>13</w:t>
            </w:r>
          </w:p>
        </w:tc>
        <w:tc>
          <w:tcPr>
            <w:tcW w:w="323" w:type="pct"/>
            <w:tcBorders>
              <w:top w:val="single" w:sz="4" w:space="0" w:color="auto"/>
              <w:left w:val="single" w:sz="4" w:space="0" w:color="auto"/>
              <w:bottom w:val="single" w:sz="4" w:space="0" w:color="auto"/>
              <w:right w:val="single" w:sz="4" w:space="0" w:color="auto"/>
            </w:tcBorders>
            <w:hideMark/>
          </w:tcPr>
          <w:p w14:paraId="058E76D3" w14:textId="77777777" w:rsidR="008B51CC" w:rsidRDefault="008B51CC" w:rsidP="00C6643D">
            <w:pPr>
              <w:autoSpaceDN w:val="0"/>
              <w:rPr>
                <w:color w:val="000000"/>
                <w:sz w:val="20"/>
                <w:szCs w:val="20"/>
              </w:rPr>
            </w:pPr>
            <w:r>
              <w:rPr>
                <w:color w:val="000000"/>
                <w:sz w:val="20"/>
                <w:szCs w:val="20"/>
              </w:rPr>
              <w:t>14</w:t>
            </w:r>
          </w:p>
        </w:tc>
        <w:tc>
          <w:tcPr>
            <w:tcW w:w="259" w:type="pct"/>
            <w:tcBorders>
              <w:top w:val="single" w:sz="4" w:space="0" w:color="auto"/>
              <w:left w:val="single" w:sz="4" w:space="0" w:color="auto"/>
              <w:bottom w:val="single" w:sz="4" w:space="0" w:color="auto"/>
              <w:right w:val="single" w:sz="4" w:space="0" w:color="auto"/>
            </w:tcBorders>
            <w:hideMark/>
          </w:tcPr>
          <w:p w14:paraId="45712E54" w14:textId="77777777" w:rsidR="008B51CC" w:rsidRDefault="008B51CC" w:rsidP="00C6643D">
            <w:pPr>
              <w:autoSpaceDN w:val="0"/>
              <w:rPr>
                <w:color w:val="000000"/>
                <w:sz w:val="20"/>
                <w:szCs w:val="20"/>
              </w:rPr>
            </w:pPr>
            <w:r>
              <w:rPr>
                <w:color w:val="000000"/>
                <w:sz w:val="20"/>
                <w:szCs w:val="20"/>
              </w:rPr>
              <w:t>15</w:t>
            </w:r>
          </w:p>
        </w:tc>
        <w:tc>
          <w:tcPr>
            <w:tcW w:w="288" w:type="pct"/>
            <w:tcBorders>
              <w:top w:val="single" w:sz="4" w:space="0" w:color="auto"/>
              <w:left w:val="single" w:sz="4" w:space="0" w:color="auto"/>
              <w:bottom w:val="single" w:sz="4" w:space="0" w:color="auto"/>
              <w:right w:val="single" w:sz="4" w:space="0" w:color="auto"/>
            </w:tcBorders>
            <w:hideMark/>
          </w:tcPr>
          <w:p w14:paraId="220B36C4" w14:textId="77777777" w:rsidR="008B51CC" w:rsidRDefault="008B51CC" w:rsidP="00C6643D">
            <w:pPr>
              <w:autoSpaceDN w:val="0"/>
              <w:rPr>
                <w:color w:val="000000"/>
                <w:sz w:val="20"/>
                <w:szCs w:val="20"/>
              </w:rPr>
            </w:pPr>
            <w:r>
              <w:rPr>
                <w:color w:val="000000"/>
                <w:sz w:val="20"/>
                <w:szCs w:val="20"/>
              </w:rPr>
              <w:t>16</w:t>
            </w:r>
          </w:p>
        </w:tc>
        <w:tc>
          <w:tcPr>
            <w:tcW w:w="329" w:type="pct"/>
            <w:tcBorders>
              <w:top w:val="single" w:sz="4" w:space="0" w:color="auto"/>
              <w:left w:val="single" w:sz="4" w:space="0" w:color="auto"/>
              <w:bottom w:val="single" w:sz="4" w:space="0" w:color="auto"/>
              <w:right w:val="single" w:sz="4" w:space="0" w:color="auto"/>
            </w:tcBorders>
            <w:hideMark/>
          </w:tcPr>
          <w:p w14:paraId="2340C669" w14:textId="77777777" w:rsidR="008B51CC" w:rsidRDefault="008B51CC" w:rsidP="00C6643D">
            <w:pPr>
              <w:autoSpaceDN w:val="0"/>
              <w:rPr>
                <w:color w:val="000000"/>
                <w:sz w:val="20"/>
                <w:szCs w:val="20"/>
              </w:rPr>
            </w:pPr>
            <w:r>
              <w:rPr>
                <w:color w:val="000000"/>
                <w:sz w:val="20"/>
                <w:szCs w:val="20"/>
              </w:rPr>
              <w:t>17</w:t>
            </w:r>
          </w:p>
        </w:tc>
      </w:tr>
      <w:tr w:rsidR="008B51CC" w14:paraId="7A88AF3C" w14:textId="77777777" w:rsidTr="008B51CC">
        <w:trPr>
          <w:trHeight w:val="675"/>
        </w:trPr>
        <w:tc>
          <w:tcPr>
            <w:tcW w:w="312" w:type="pct"/>
            <w:vMerge w:val="restart"/>
            <w:tcBorders>
              <w:top w:val="single" w:sz="4" w:space="0" w:color="auto"/>
              <w:left w:val="single" w:sz="4" w:space="0" w:color="auto"/>
              <w:bottom w:val="single" w:sz="4" w:space="0" w:color="auto"/>
              <w:right w:val="single" w:sz="4" w:space="0" w:color="auto"/>
            </w:tcBorders>
            <w:hideMark/>
          </w:tcPr>
          <w:p w14:paraId="69A5AFC8" w14:textId="77777777" w:rsidR="008B51CC" w:rsidRDefault="008B51CC" w:rsidP="00C6643D">
            <w:pPr>
              <w:autoSpaceDN w:val="0"/>
              <w:rPr>
                <w:sz w:val="20"/>
                <w:szCs w:val="20"/>
              </w:rPr>
            </w:pPr>
            <w:r>
              <w:rPr>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145579CE" w14:textId="77777777" w:rsidR="008B51CC" w:rsidRDefault="008B51CC" w:rsidP="00C6643D">
            <w:pPr>
              <w:autoSpaceDN w:val="0"/>
              <w:rPr>
                <w:color w:val="000000"/>
                <w:sz w:val="20"/>
                <w:szCs w:val="20"/>
              </w:rPr>
            </w:pPr>
            <w:r>
              <w:rPr>
                <w:color w:val="000000"/>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2E2E87C3" w14:textId="77777777" w:rsidR="008B51CC" w:rsidRDefault="008B51CC" w:rsidP="00C6643D">
            <w:pPr>
              <w:autoSpaceDN w:val="0"/>
              <w:rPr>
                <w:color w:val="000000"/>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4A1B18F5"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0C995609" w14:textId="77777777" w:rsidR="008B51CC" w:rsidRDefault="008B51CC" w:rsidP="00C6643D">
            <w:pPr>
              <w:autoSpaceDN w:val="0"/>
              <w:rPr>
                <w:color w:val="000000"/>
                <w:sz w:val="20"/>
                <w:szCs w:val="20"/>
              </w:rPr>
            </w:pPr>
            <w:r>
              <w:rPr>
                <w:color w:val="000000"/>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71864160"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6870339"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4938B95"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B5E9FDA"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28276E66"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BC310CE"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556868D4"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18A7D7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8FCCA2C"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4E4E8C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CC3F31E"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54527614" w14:textId="77777777" w:rsidR="008B51CC" w:rsidRDefault="008B51CC" w:rsidP="00C6643D">
            <w:pPr>
              <w:autoSpaceDN w:val="0"/>
              <w:jc w:val="right"/>
              <w:rPr>
                <w:color w:val="000000"/>
                <w:sz w:val="20"/>
                <w:szCs w:val="20"/>
              </w:rPr>
            </w:pPr>
            <w:r>
              <w:rPr>
                <w:color w:val="000000"/>
                <w:sz w:val="20"/>
                <w:szCs w:val="20"/>
              </w:rPr>
              <w:t> </w:t>
            </w:r>
          </w:p>
        </w:tc>
      </w:tr>
      <w:tr w:rsidR="008B51CC" w14:paraId="50CE8C82"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7860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ED1A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DCE1B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BBCE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A2C0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7E10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0DD9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233C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E993F0"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6DDD49EF"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D6A3774"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EDE510E"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1D85FDA"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4E1F8E7"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C166D12"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362F307"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161222D2" w14:textId="77777777" w:rsidR="008B51CC" w:rsidRDefault="008B51CC" w:rsidP="00C6643D">
            <w:pPr>
              <w:autoSpaceDN w:val="0"/>
              <w:jc w:val="right"/>
              <w:rPr>
                <w:color w:val="000000"/>
                <w:sz w:val="20"/>
                <w:szCs w:val="20"/>
              </w:rPr>
            </w:pPr>
            <w:r>
              <w:rPr>
                <w:color w:val="000000"/>
                <w:sz w:val="20"/>
                <w:szCs w:val="20"/>
              </w:rPr>
              <w:t> </w:t>
            </w:r>
          </w:p>
        </w:tc>
      </w:tr>
      <w:tr w:rsidR="008B51CC" w14:paraId="28B5B411"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1363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A81E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172AA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D16E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5410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CE64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B6DA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9EE5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5A5210"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5E0ACEFB"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FB3629A"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FDAA29B"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19D0D66"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117A38D"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2EA131F"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68EC4265"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ABBFBBF" w14:textId="77777777" w:rsidR="008B51CC" w:rsidRDefault="008B51CC" w:rsidP="00C6643D">
            <w:pPr>
              <w:autoSpaceDN w:val="0"/>
              <w:jc w:val="right"/>
              <w:rPr>
                <w:color w:val="000000"/>
                <w:sz w:val="20"/>
                <w:szCs w:val="20"/>
              </w:rPr>
            </w:pPr>
            <w:r>
              <w:rPr>
                <w:color w:val="000000"/>
                <w:sz w:val="20"/>
                <w:szCs w:val="20"/>
              </w:rPr>
              <w:t> </w:t>
            </w:r>
          </w:p>
        </w:tc>
      </w:tr>
      <w:tr w:rsidR="008B51CC" w14:paraId="77FEF33D" w14:textId="77777777" w:rsidTr="008B51CC">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9B64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3CF2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E54C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D6E85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9C95F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330E2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403E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6A529" w14:textId="77777777" w:rsidR="008B51CC" w:rsidRDefault="008B51CC" w:rsidP="00C6643D">
            <w:pPr>
              <w:rPr>
                <w:rFonts w:eastAsia="Calibri"/>
                <w:color w:val="000000"/>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62FAF37A"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05B8A80"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62DD4204"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5D3A7469"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690BBA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97B0760"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FD6B955"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B90A1FD"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6A30B8D" w14:textId="77777777" w:rsidR="008B51CC" w:rsidRDefault="008B51CC" w:rsidP="00C6643D">
            <w:pPr>
              <w:autoSpaceDN w:val="0"/>
              <w:jc w:val="right"/>
              <w:rPr>
                <w:color w:val="000000"/>
                <w:sz w:val="20"/>
                <w:szCs w:val="20"/>
              </w:rPr>
            </w:pPr>
            <w:r>
              <w:rPr>
                <w:color w:val="000000"/>
                <w:sz w:val="20"/>
                <w:szCs w:val="20"/>
              </w:rPr>
              <w:t> </w:t>
            </w:r>
          </w:p>
        </w:tc>
      </w:tr>
      <w:tr w:rsidR="008B51CC" w14:paraId="63DA505C"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C6754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D0F7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6FB5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4C13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57D4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3D0E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20C0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445EC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4EA43"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62CBCA61"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F1FD45D"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322C78E"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84E6F46"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40F9E5A"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463ADF4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B95696F"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DFAA6B6" w14:textId="77777777" w:rsidR="008B51CC" w:rsidRDefault="008B51CC" w:rsidP="00C6643D">
            <w:pPr>
              <w:autoSpaceDN w:val="0"/>
              <w:jc w:val="right"/>
              <w:rPr>
                <w:color w:val="000000"/>
                <w:sz w:val="20"/>
                <w:szCs w:val="20"/>
              </w:rPr>
            </w:pPr>
            <w:r>
              <w:rPr>
                <w:color w:val="000000"/>
                <w:sz w:val="20"/>
                <w:szCs w:val="20"/>
              </w:rPr>
              <w:t> </w:t>
            </w:r>
          </w:p>
        </w:tc>
      </w:tr>
      <w:tr w:rsidR="008B51CC" w14:paraId="60C3667D"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49B4C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8606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8094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957F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070C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3583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CDCD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505B2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4B79C"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21C4C579"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4D878B8"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F9BE271"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A4ADA5A"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4A7653F"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4E3DE5A"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64D612F0"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3A15EED" w14:textId="77777777" w:rsidR="008B51CC" w:rsidRDefault="008B51CC" w:rsidP="00C6643D">
            <w:pPr>
              <w:autoSpaceDN w:val="0"/>
              <w:jc w:val="right"/>
              <w:rPr>
                <w:color w:val="000000"/>
                <w:sz w:val="20"/>
                <w:szCs w:val="20"/>
              </w:rPr>
            </w:pPr>
            <w:r>
              <w:rPr>
                <w:color w:val="000000"/>
                <w:sz w:val="20"/>
                <w:szCs w:val="20"/>
              </w:rPr>
              <w:t> </w:t>
            </w:r>
          </w:p>
        </w:tc>
      </w:tr>
      <w:tr w:rsidR="008B51CC" w14:paraId="724D9166" w14:textId="77777777" w:rsidTr="008B51CC">
        <w:trPr>
          <w:trHeight w:val="288"/>
        </w:trPr>
        <w:tc>
          <w:tcPr>
            <w:tcW w:w="312" w:type="pct"/>
            <w:vMerge w:val="restart"/>
            <w:tcBorders>
              <w:top w:val="single" w:sz="4" w:space="0" w:color="auto"/>
              <w:left w:val="single" w:sz="4" w:space="0" w:color="auto"/>
              <w:bottom w:val="single" w:sz="4" w:space="0" w:color="auto"/>
              <w:right w:val="single" w:sz="4" w:space="0" w:color="auto"/>
            </w:tcBorders>
            <w:noWrap/>
            <w:hideMark/>
          </w:tcPr>
          <w:p w14:paraId="433FB2AF" w14:textId="77777777" w:rsidR="008B51CC" w:rsidRDefault="008B51CC" w:rsidP="00C6643D">
            <w:pPr>
              <w:autoSpaceDN w:val="0"/>
              <w:rPr>
                <w:color w:val="000000"/>
                <w:sz w:val="20"/>
                <w:szCs w:val="20"/>
              </w:rPr>
            </w:pPr>
            <w:r>
              <w:rPr>
                <w:color w:val="000000"/>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7DB6C547" w14:textId="77777777" w:rsidR="008B51CC" w:rsidRDefault="008B51CC" w:rsidP="00C6643D">
            <w:pPr>
              <w:autoSpaceDN w:val="0"/>
              <w:rPr>
                <w:sz w:val="20"/>
                <w:szCs w:val="20"/>
              </w:rPr>
            </w:pPr>
            <w:r>
              <w:rPr>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67BB2F99" w14:textId="77777777" w:rsidR="008B51CC" w:rsidRDefault="008B51CC" w:rsidP="00C6643D">
            <w:pPr>
              <w:autoSpaceDN w:val="0"/>
              <w:rPr>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131DF5B3"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F6783D4" w14:textId="77777777" w:rsidR="008B51CC" w:rsidRDefault="008B51CC" w:rsidP="00C6643D">
            <w:pPr>
              <w:autoSpaceDN w:val="0"/>
              <w:rPr>
                <w:sz w:val="20"/>
                <w:szCs w:val="20"/>
              </w:rPr>
            </w:pPr>
            <w:r>
              <w:rPr>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413957DF"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FECE997"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ECA2F0E"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D7C06D3"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A1EA537"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64B523A4"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142543AA"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4A1989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668A04A"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26DA2E65"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1B32A7BE"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159EFB5" w14:textId="77777777" w:rsidR="008B51CC" w:rsidRDefault="008B51CC" w:rsidP="00C6643D">
            <w:pPr>
              <w:autoSpaceDN w:val="0"/>
              <w:jc w:val="right"/>
              <w:rPr>
                <w:color w:val="000000"/>
                <w:sz w:val="20"/>
                <w:szCs w:val="20"/>
              </w:rPr>
            </w:pPr>
            <w:r>
              <w:rPr>
                <w:color w:val="000000"/>
                <w:sz w:val="20"/>
                <w:szCs w:val="20"/>
              </w:rPr>
              <w:t> </w:t>
            </w:r>
          </w:p>
        </w:tc>
      </w:tr>
      <w:tr w:rsidR="008B51CC" w14:paraId="788D5013"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FDB1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13AE2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C267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C947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7C4F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AF7C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FE61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B73B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358D9"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31D4521A"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95E7E0C"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9165A96"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99E3097"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4BAF3AF"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432370D1"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41ABDFA9"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79B03926" w14:textId="77777777" w:rsidR="008B51CC" w:rsidRDefault="008B51CC" w:rsidP="00C6643D">
            <w:pPr>
              <w:autoSpaceDN w:val="0"/>
              <w:jc w:val="right"/>
              <w:rPr>
                <w:color w:val="000000"/>
                <w:sz w:val="20"/>
                <w:szCs w:val="20"/>
              </w:rPr>
            </w:pPr>
            <w:r>
              <w:rPr>
                <w:color w:val="000000"/>
                <w:sz w:val="20"/>
                <w:szCs w:val="20"/>
              </w:rPr>
              <w:t> </w:t>
            </w:r>
          </w:p>
        </w:tc>
      </w:tr>
      <w:tr w:rsidR="008B51CC" w14:paraId="748AC9E7"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5F10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D34D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13A5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C8808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6F80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7227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18F2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ADFBA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9AF9E6"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7F71BF0C"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49BB2F09"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2D0859E4"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346D4FB4"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09777FE"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2DE32FAE"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7FA8E8F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DFE6C3B" w14:textId="77777777" w:rsidR="008B51CC" w:rsidRDefault="008B51CC" w:rsidP="00C6643D">
            <w:pPr>
              <w:autoSpaceDN w:val="0"/>
              <w:jc w:val="right"/>
              <w:rPr>
                <w:color w:val="000000"/>
                <w:sz w:val="20"/>
                <w:szCs w:val="20"/>
              </w:rPr>
            </w:pPr>
            <w:r>
              <w:rPr>
                <w:color w:val="000000"/>
                <w:sz w:val="20"/>
                <w:szCs w:val="20"/>
              </w:rPr>
              <w:t> </w:t>
            </w:r>
          </w:p>
        </w:tc>
      </w:tr>
      <w:tr w:rsidR="008B51CC" w14:paraId="470B1AE2"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70A52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C4A9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66E0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6EC9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00B1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174DB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C90A9" w14:textId="77777777" w:rsidR="008B51CC" w:rsidRDefault="008B51CC" w:rsidP="00C6643D">
            <w:pPr>
              <w:rPr>
                <w:rFonts w:eastAsia="Calibri"/>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01168BEC"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9029F1F"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49F3F8E"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7C5600FA"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0A706139"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44E787D"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1711067"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98F13B7"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0F4143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EB87FC9" w14:textId="77777777" w:rsidR="008B51CC" w:rsidRDefault="008B51CC" w:rsidP="00C6643D">
            <w:pPr>
              <w:autoSpaceDN w:val="0"/>
              <w:jc w:val="right"/>
              <w:rPr>
                <w:color w:val="000000"/>
                <w:sz w:val="20"/>
                <w:szCs w:val="20"/>
              </w:rPr>
            </w:pPr>
            <w:r>
              <w:rPr>
                <w:color w:val="000000"/>
                <w:sz w:val="20"/>
                <w:szCs w:val="20"/>
              </w:rPr>
              <w:t> </w:t>
            </w:r>
          </w:p>
        </w:tc>
      </w:tr>
      <w:tr w:rsidR="008B51CC" w14:paraId="68D265E0"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33A4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F780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C944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0A18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0E9E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9D5B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90AB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BE3AD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45B3E"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4F8D2D25"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7609B330"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6D2C34F7"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3F8E3B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E4594D1"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E6AD086"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2CE59CF"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158055C" w14:textId="77777777" w:rsidR="008B51CC" w:rsidRDefault="008B51CC" w:rsidP="00C6643D">
            <w:pPr>
              <w:autoSpaceDN w:val="0"/>
              <w:jc w:val="right"/>
              <w:rPr>
                <w:color w:val="000000"/>
                <w:sz w:val="20"/>
                <w:szCs w:val="20"/>
              </w:rPr>
            </w:pPr>
            <w:r>
              <w:rPr>
                <w:color w:val="000000"/>
                <w:sz w:val="20"/>
                <w:szCs w:val="20"/>
              </w:rPr>
              <w:t> </w:t>
            </w:r>
          </w:p>
        </w:tc>
      </w:tr>
      <w:tr w:rsidR="008B51CC" w14:paraId="37C94C3F"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B2FD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8759C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BAE6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ED5C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CE34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7F16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5221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970C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81A0C"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262C0817"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23F2A02"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C3B456C"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8E3310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EDBCC00"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312E17A2"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04D7073"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5DFDA5F" w14:textId="77777777" w:rsidR="008B51CC" w:rsidRDefault="008B51CC" w:rsidP="00C6643D">
            <w:pPr>
              <w:autoSpaceDN w:val="0"/>
              <w:jc w:val="right"/>
              <w:rPr>
                <w:color w:val="000000"/>
                <w:sz w:val="20"/>
                <w:szCs w:val="20"/>
              </w:rPr>
            </w:pPr>
            <w:r>
              <w:rPr>
                <w:color w:val="000000"/>
                <w:sz w:val="20"/>
                <w:szCs w:val="20"/>
              </w:rPr>
              <w:t> </w:t>
            </w:r>
          </w:p>
        </w:tc>
      </w:tr>
      <w:tr w:rsidR="008B51CC" w14:paraId="3C2C0C48"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noWrap/>
            <w:hideMark/>
          </w:tcPr>
          <w:p w14:paraId="407EEFA4" w14:textId="77777777" w:rsidR="008B51CC" w:rsidRDefault="008B51CC" w:rsidP="00C6643D">
            <w:pPr>
              <w:rPr>
                <w:rFonts w:ascii="Calibri" w:hAnsi="Calibri"/>
              </w:rPr>
            </w:pPr>
          </w:p>
        </w:tc>
        <w:tc>
          <w:tcPr>
            <w:tcW w:w="251" w:type="pct"/>
            <w:tcBorders>
              <w:top w:val="single" w:sz="4" w:space="0" w:color="auto"/>
              <w:left w:val="single" w:sz="4" w:space="0" w:color="auto"/>
              <w:bottom w:val="single" w:sz="4" w:space="0" w:color="auto"/>
              <w:right w:val="single" w:sz="4" w:space="0" w:color="auto"/>
            </w:tcBorders>
            <w:noWrap/>
            <w:hideMark/>
          </w:tcPr>
          <w:p w14:paraId="60BC4FDA"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tcPr>
          <w:p w14:paraId="33503FE7" w14:textId="77777777" w:rsidR="008B51CC" w:rsidRDefault="008B51CC" w:rsidP="00C6643D">
            <w:pPr>
              <w:autoSpaceDN w:val="0"/>
              <w:rPr>
                <w:sz w:val="20"/>
                <w:szCs w:val="20"/>
              </w:rPr>
            </w:pPr>
          </w:p>
        </w:tc>
        <w:tc>
          <w:tcPr>
            <w:tcW w:w="312" w:type="pct"/>
            <w:tcBorders>
              <w:top w:val="single" w:sz="4" w:space="0" w:color="auto"/>
              <w:left w:val="single" w:sz="4" w:space="0" w:color="auto"/>
              <w:bottom w:val="single" w:sz="4" w:space="0" w:color="auto"/>
              <w:right w:val="single" w:sz="4" w:space="0" w:color="auto"/>
            </w:tcBorders>
            <w:noWrap/>
            <w:hideMark/>
          </w:tcPr>
          <w:p w14:paraId="28B0555D"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0FC79F77" w14:textId="77777777" w:rsidR="008B51CC" w:rsidRDefault="008B51CC" w:rsidP="00C6643D">
            <w:pPr>
              <w:rPr>
                <w:rFonts w:ascii="Calibri" w:hAnsi="Calibri"/>
              </w:rPr>
            </w:pPr>
          </w:p>
        </w:tc>
        <w:tc>
          <w:tcPr>
            <w:tcW w:w="325" w:type="pct"/>
            <w:tcBorders>
              <w:top w:val="single" w:sz="4" w:space="0" w:color="auto"/>
              <w:left w:val="single" w:sz="4" w:space="0" w:color="auto"/>
              <w:bottom w:val="single" w:sz="4" w:space="0" w:color="auto"/>
              <w:right w:val="single" w:sz="4" w:space="0" w:color="auto"/>
            </w:tcBorders>
            <w:noWrap/>
            <w:hideMark/>
          </w:tcPr>
          <w:p w14:paraId="783D4110"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60F602CA"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58D5E283"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205FA158"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0FBD7A13"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7300DADB" w14:textId="77777777" w:rsidR="008B51CC" w:rsidRDefault="008B51CC" w:rsidP="00C6643D">
            <w:pPr>
              <w:autoSpaceDN w:val="0"/>
              <w:rPr>
                <w:color w:val="000000"/>
                <w:sz w:val="20"/>
                <w:szCs w:val="20"/>
              </w:rPr>
            </w:pPr>
            <w:r>
              <w:rPr>
                <w:color w:val="000000"/>
                <w:sz w:val="20"/>
                <w:szCs w:val="20"/>
              </w:rPr>
              <w:t>Итого</w:t>
            </w:r>
          </w:p>
        </w:tc>
        <w:tc>
          <w:tcPr>
            <w:tcW w:w="161" w:type="pct"/>
            <w:tcBorders>
              <w:top w:val="single" w:sz="4" w:space="0" w:color="auto"/>
              <w:left w:val="single" w:sz="4" w:space="0" w:color="auto"/>
              <w:bottom w:val="single" w:sz="4" w:space="0" w:color="auto"/>
              <w:right w:val="single" w:sz="4" w:space="0" w:color="auto"/>
            </w:tcBorders>
            <w:noWrap/>
            <w:hideMark/>
          </w:tcPr>
          <w:p w14:paraId="02D8E6FE"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5622533F"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DE081D6" w14:textId="77777777" w:rsidR="008B51CC" w:rsidRDefault="008B51CC" w:rsidP="00C6643D">
            <w:pPr>
              <w:rPr>
                <w:rFonts w:ascii="Calibri" w:hAnsi="Calibri"/>
              </w:rPr>
            </w:pPr>
          </w:p>
        </w:tc>
        <w:tc>
          <w:tcPr>
            <w:tcW w:w="259" w:type="pct"/>
            <w:tcBorders>
              <w:top w:val="single" w:sz="4" w:space="0" w:color="auto"/>
              <w:left w:val="single" w:sz="4" w:space="0" w:color="auto"/>
              <w:bottom w:val="single" w:sz="4" w:space="0" w:color="auto"/>
              <w:right w:val="single" w:sz="4" w:space="0" w:color="auto"/>
            </w:tcBorders>
            <w:noWrap/>
            <w:hideMark/>
          </w:tcPr>
          <w:p w14:paraId="28E1D971" w14:textId="77777777" w:rsidR="008B51CC" w:rsidRDefault="008B51CC" w:rsidP="00C6643D">
            <w:pPr>
              <w:rPr>
                <w:rFonts w:ascii="Calibri" w:hAnsi="Calibri"/>
              </w:rPr>
            </w:pPr>
          </w:p>
        </w:tc>
        <w:tc>
          <w:tcPr>
            <w:tcW w:w="288" w:type="pct"/>
            <w:tcBorders>
              <w:top w:val="single" w:sz="4" w:space="0" w:color="auto"/>
              <w:left w:val="single" w:sz="4" w:space="0" w:color="auto"/>
              <w:bottom w:val="single" w:sz="4" w:space="0" w:color="auto"/>
              <w:right w:val="single" w:sz="4" w:space="0" w:color="auto"/>
            </w:tcBorders>
            <w:noWrap/>
            <w:hideMark/>
          </w:tcPr>
          <w:p w14:paraId="7B5F90B3" w14:textId="77777777" w:rsidR="008B51CC" w:rsidRDefault="008B51CC" w:rsidP="00C6643D">
            <w:pPr>
              <w:rPr>
                <w:rFonts w:ascii="Calibri" w:hAnsi="Calibri"/>
              </w:rPr>
            </w:pPr>
          </w:p>
        </w:tc>
        <w:tc>
          <w:tcPr>
            <w:tcW w:w="329" w:type="pct"/>
            <w:tcBorders>
              <w:top w:val="single" w:sz="4" w:space="0" w:color="auto"/>
              <w:left w:val="single" w:sz="4" w:space="0" w:color="auto"/>
              <w:bottom w:val="single" w:sz="4" w:space="0" w:color="auto"/>
              <w:right w:val="single" w:sz="4" w:space="0" w:color="auto"/>
            </w:tcBorders>
            <w:noWrap/>
            <w:hideMark/>
          </w:tcPr>
          <w:p w14:paraId="1C3F1C44" w14:textId="77777777" w:rsidR="008B51CC" w:rsidRDefault="008B51CC" w:rsidP="00C6643D">
            <w:pPr>
              <w:rPr>
                <w:rFonts w:ascii="Calibri" w:hAnsi="Calibri"/>
              </w:rPr>
            </w:pPr>
          </w:p>
        </w:tc>
      </w:tr>
    </w:tbl>
    <w:p w14:paraId="00E00D1D" w14:textId="77777777" w:rsidR="008B51CC" w:rsidRDefault="008B51CC" w:rsidP="008B51CC">
      <w:pPr>
        <w:spacing w:after="200" w:line="276" w:lineRule="auto"/>
        <w:rPr>
          <w:rFonts w:eastAsia="Calibri"/>
          <w:sz w:val="22"/>
          <w:szCs w:val="22"/>
          <w:lang w:eastAsia="en-US"/>
        </w:rPr>
      </w:pPr>
    </w:p>
    <w:p w14:paraId="2E63B4AE" w14:textId="77777777" w:rsidR="008B51CC" w:rsidRDefault="008B51CC" w:rsidP="008B51CC">
      <w:pPr>
        <w:spacing w:after="200" w:line="276" w:lineRule="auto"/>
        <w:rPr>
          <w:rFonts w:eastAsia="Calibri"/>
          <w:sz w:val="22"/>
          <w:szCs w:val="22"/>
          <w:lang w:eastAsia="en-US"/>
        </w:rPr>
      </w:pPr>
    </w:p>
    <w:p w14:paraId="421731F5" w14:textId="77777777" w:rsidR="008B51CC" w:rsidRDefault="008B51CC" w:rsidP="008B51CC">
      <w:pPr>
        <w:spacing w:after="200" w:line="276" w:lineRule="auto"/>
        <w:rPr>
          <w:rFonts w:eastAsia="Calibri"/>
          <w:sz w:val="22"/>
          <w:szCs w:val="22"/>
          <w:lang w:eastAsia="en-US"/>
        </w:rPr>
      </w:pPr>
    </w:p>
    <w:p w14:paraId="0EE45292" w14:textId="77777777" w:rsidR="008B51CC" w:rsidRDefault="008B51CC" w:rsidP="008B51CC">
      <w:pPr>
        <w:spacing w:after="200" w:line="276" w:lineRule="auto"/>
        <w:rPr>
          <w:rFonts w:eastAsia="Calibri"/>
          <w:sz w:val="22"/>
          <w:szCs w:val="22"/>
          <w:lang w:eastAsia="en-US"/>
        </w:rPr>
      </w:pPr>
    </w:p>
    <w:p w14:paraId="68405CA4" w14:textId="77777777" w:rsidR="008B51CC" w:rsidRDefault="008B51CC" w:rsidP="008B51CC">
      <w:pPr>
        <w:spacing w:after="200" w:line="276" w:lineRule="auto"/>
        <w:rPr>
          <w:rFonts w:eastAsia="Calibri"/>
          <w:sz w:val="22"/>
          <w:szCs w:val="22"/>
          <w:lang w:eastAsia="en-US"/>
        </w:rPr>
      </w:pPr>
    </w:p>
    <w:p w14:paraId="082EE2DD" w14:textId="77777777" w:rsidR="008B51CC" w:rsidRDefault="008B51CC" w:rsidP="008B51CC">
      <w:pPr>
        <w:spacing w:after="200" w:line="276" w:lineRule="auto"/>
        <w:rPr>
          <w:rFonts w:eastAsia="Calibri"/>
          <w:sz w:val="22"/>
          <w:szCs w:val="22"/>
          <w:lang w:eastAsia="en-US"/>
        </w:rPr>
      </w:pPr>
    </w:p>
    <w:p w14:paraId="09C1DF40" w14:textId="77777777" w:rsidR="008B51CC" w:rsidRDefault="008B51CC" w:rsidP="008B51CC">
      <w:pPr>
        <w:spacing w:after="200" w:line="276" w:lineRule="auto"/>
        <w:rPr>
          <w:rFonts w:eastAsia="Calibri"/>
          <w:sz w:val="22"/>
          <w:szCs w:val="22"/>
          <w:lang w:eastAsia="en-US"/>
        </w:rPr>
      </w:pPr>
    </w:p>
    <w:p w14:paraId="6D9E5F1B" w14:textId="77777777" w:rsidR="008B51CC" w:rsidRDefault="008B51CC" w:rsidP="008B51CC">
      <w:pPr>
        <w:spacing w:after="200" w:line="276" w:lineRule="auto"/>
        <w:rPr>
          <w:rFonts w:eastAsia="Calibri"/>
          <w:sz w:val="22"/>
          <w:szCs w:val="22"/>
          <w:lang w:eastAsia="en-US"/>
        </w:rPr>
      </w:pPr>
    </w:p>
    <w:p w14:paraId="6FB38C3C" w14:textId="77777777" w:rsidR="008B51CC" w:rsidRDefault="008B51CC" w:rsidP="008B51CC">
      <w:pPr>
        <w:rPr>
          <w:rFonts w:eastAsia="Calibri"/>
          <w:sz w:val="22"/>
          <w:szCs w:val="22"/>
          <w:lang w:eastAsia="en-US"/>
        </w:rPr>
      </w:pPr>
      <w:r>
        <w:rPr>
          <w:rFonts w:eastAsia="Calibri"/>
          <w:sz w:val="22"/>
          <w:szCs w:val="22"/>
          <w:lang w:eastAsia="en-US"/>
        </w:rPr>
        <w:br w:type="page"/>
      </w:r>
    </w:p>
    <w:tbl>
      <w:tblPr>
        <w:tblStyle w:val="14"/>
        <w:tblW w:w="5000" w:type="pct"/>
        <w:tblLook w:val="04A0" w:firstRow="1" w:lastRow="0" w:firstColumn="1" w:lastColumn="0" w:noHBand="0" w:noVBand="1"/>
      </w:tblPr>
      <w:tblGrid>
        <w:gridCol w:w="957"/>
        <w:gridCol w:w="770"/>
        <w:gridCol w:w="993"/>
        <w:gridCol w:w="958"/>
        <w:gridCol w:w="958"/>
        <w:gridCol w:w="998"/>
        <w:gridCol w:w="958"/>
        <w:gridCol w:w="958"/>
        <w:gridCol w:w="958"/>
        <w:gridCol w:w="837"/>
        <w:gridCol w:w="837"/>
        <w:gridCol w:w="495"/>
        <w:gridCol w:w="993"/>
        <w:gridCol w:w="993"/>
        <w:gridCol w:w="796"/>
        <w:gridCol w:w="884"/>
        <w:gridCol w:w="1009"/>
      </w:tblGrid>
      <w:tr w:rsidR="008B51CC" w14:paraId="6C7A7F17" w14:textId="77777777" w:rsidTr="008B51CC">
        <w:trPr>
          <w:trHeight w:val="567"/>
        </w:trPr>
        <w:tc>
          <w:tcPr>
            <w:tcW w:w="5000" w:type="pct"/>
            <w:gridSpan w:val="17"/>
            <w:tcBorders>
              <w:top w:val="single" w:sz="4" w:space="0" w:color="auto"/>
              <w:left w:val="single" w:sz="4" w:space="0" w:color="auto"/>
              <w:bottom w:val="single" w:sz="4" w:space="0" w:color="auto"/>
              <w:right w:val="single" w:sz="4" w:space="0" w:color="auto"/>
            </w:tcBorders>
            <w:hideMark/>
          </w:tcPr>
          <w:p w14:paraId="5617DCB2" w14:textId="77777777" w:rsidR="008B51CC" w:rsidRDefault="008B51CC" w:rsidP="00C6643D">
            <w:pPr>
              <w:autoSpaceDN w:val="0"/>
              <w:rPr>
                <w:b/>
                <w:bCs/>
                <w:color w:val="000000"/>
                <w:sz w:val="20"/>
                <w:szCs w:val="20"/>
              </w:rPr>
            </w:pPr>
            <w:r>
              <w:rPr>
                <w:b/>
                <w:bCs/>
                <w:color w:val="000000"/>
                <w:sz w:val="20"/>
                <w:szCs w:val="20"/>
              </w:rPr>
              <w:t>3. Сведения об объеме оказания муниципальных услуг (муниципальных услуг, составляющих укрупненную муниципальную услугу), на 20___ год (на 2-ой год план</w:t>
            </w:r>
            <w:r>
              <w:rPr>
                <w:b/>
                <w:bCs/>
                <w:color w:val="000000"/>
                <w:sz w:val="20"/>
                <w:szCs w:val="20"/>
              </w:rPr>
              <w:t>о</w:t>
            </w:r>
            <w:r>
              <w:rPr>
                <w:b/>
                <w:bCs/>
                <w:color w:val="000000"/>
                <w:sz w:val="20"/>
                <w:szCs w:val="20"/>
              </w:rPr>
              <w:t>вого периода)</w:t>
            </w:r>
          </w:p>
        </w:tc>
      </w:tr>
      <w:tr w:rsidR="008B51CC" w14:paraId="1DA18CCE" w14:textId="77777777" w:rsidTr="008B51CC">
        <w:trPr>
          <w:trHeight w:val="2280"/>
        </w:trPr>
        <w:tc>
          <w:tcPr>
            <w:tcW w:w="312" w:type="pct"/>
            <w:vMerge w:val="restart"/>
            <w:tcBorders>
              <w:top w:val="single" w:sz="4" w:space="0" w:color="auto"/>
              <w:left w:val="single" w:sz="4" w:space="0" w:color="auto"/>
              <w:bottom w:val="single" w:sz="4" w:space="0" w:color="auto"/>
              <w:right w:val="single" w:sz="4" w:space="0" w:color="auto"/>
            </w:tcBorders>
            <w:hideMark/>
          </w:tcPr>
          <w:p w14:paraId="326A7ACF" w14:textId="77777777" w:rsidR="008B51CC" w:rsidRDefault="008B51CC" w:rsidP="00C6643D">
            <w:pPr>
              <w:autoSpaceDN w:val="0"/>
              <w:rPr>
                <w:color w:val="000000"/>
                <w:sz w:val="20"/>
                <w:szCs w:val="20"/>
              </w:rPr>
            </w:pPr>
            <w:r>
              <w:rPr>
                <w:color w:val="000000"/>
                <w:sz w:val="20"/>
                <w:szCs w:val="20"/>
              </w:rPr>
              <w:t>Наим</w:t>
            </w:r>
            <w:r>
              <w:rPr>
                <w:color w:val="000000"/>
                <w:sz w:val="20"/>
                <w:szCs w:val="20"/>
              </w:rPr>
              <w:t>е</w:t>
            </w:r>
            <w:r>
              <w:rPr>
                <w:color w:val="000000"/>
                <w:sz w:val="20"/>
                <w:szCs w:val="20"/>
              </w:rPr>
              <w:t>нование мун</w:t>
            </w:r>
            <w:r>
              <w:rPr>
                <w:color w:val="000000"/>
                <w:sz w:val="20"/>
                <w:szCs w:val="20"/>
              </w:rPr>
              <w:t>и</w:t>
            </w:r>
            <w:r>
              <w:rPr>
                <w:color w:val="000000"/>
                <w:sz w:val="20"/>
                <w:szCs w:val="20"/>
              </w:rPr>
              <w:t>ципал</w:t>
            </w:r>
            <w:r>
              <w:rPr>
                <w:color w:val="000000"/>
                <w:sz w:val="20"/>
                <w:szCs w:val="20"/>
              </w:rPr>
              <w:t>ь</w:t>
            </w:r>
            <w:r>
              <w:rPr>
                <w:color w:val="000000"/>
                <w:sz w:val="20"/>
                <w:szCs w:val="20"/>
              </w:rPr>
              <w:t>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9F62EF1" w14:textId="77777777" w:rsidR="008B51CC" w:rsidRDefault="008B51CC" w:rsidP="00C6643D">
            <w:pPr>
              <w:autoSpaceDN w:val="0"/>
              <w:rPr>
                <w:color w:val="000000"/>
                <w:sz w:val="20"/>
                <w:szCs w:val="20"/>
              </w:rPr>
            </w:pPr>
            <w:r>
              <w:rPr>
                <w:color w:val="000000"/>
                <w:sz w:val="20"/>
                <w:szCs w:val="20"/>
              </w:rPr>
              <w:t>Ун</w:t>
            </w:r>
            <w:r>
              <w:rPr>
                <w:color w:val="000000"/>
                <w:sz w:val="20"/>
                <w:szCs w:val="20"/>
              </w:rPr>
              <w:t>и</w:t>
            </w:r>
            <w:r>
              <w:rPr>
                <w:color w:val="000000"/>
                <w:sz w:val="20"/>
                <w:szCs w:val="20"/>
              </w:rPr>
              <w:t>кал</w:t>
            </w:r>
            <w:r>
              <w:rPr>
                <w:color w:val="000000"/>
                <w:sz w:val="20"/>
                <w:szCs w:val="20"/>
              </w:rPr>
              <w:t>ь</w:t>
            </w:r>
            <w:r>
              <w:rPr>
                <w:color w:val="000000"/>
                <w:sz w:val="20"/>
                <w:szCs w:val="20"/>
              </w:rPr>
              <w:t>ный номер реес</w:t>
            </w:r>
            <w:r>
              <w:rPr>
                <w:color w:val="000000"/>
                <w:sz w:val="20"/>
                <w:szCs w:val="20"/>
              </w:rPr>
              <w:t>т</w:t>
            </w:r>
            <w:r>
              <w:rPr>
                <w:color w:val="000000"/>
                <w:sz w:val="20"/>
                <w:szCs w:val="20"/>
              </w:rPr>
              <w:t>ровой зап</w:t>
            </w:r>
            <w:r>
              <w:rPr>
                <w:color w:val="000000"/>
                <w:sz w:val="20"/>
                <w:szCs w:val="20"/>
              </w:rPr>
              <w:t>и</w:t>
            </w:r>
            <w:r>
              <w:rPr>
                <w:color w:val="000000"/>
                <w:sz w:val="20"/>
                <w:szCs w:val="20"/>
              </w:rPr>
              <w:t>си</w:t>
            </w:r>
          </w:p>
        </w:tc>
        <w:tc>
          <w:tcPr>
            <w:tcW w:w="323" w:type="pct"/>
            <w:vMerge w:val="restart"/>
            <w:tcBorders>
              <w:top w:val="single" w:sz="4" w:space="0" w:color="auto"/>
              <w:left w:val="single" w:sz="4" w:space="0" w:color="auto"/>
              <w:bottom w:val="single" w:sz="4" w:space="0" w:color="auto"/>
              <w:right w:val="single" w:sz="4" w:space="0" w:color="auto"/>
            </w:tcBorders>
            <w:hideMark/>
          </w:tcPr>
          <w:p w14:paraId="3473A1ED" w14:textId="77777777" w:rsidR="008B51CC" w:rsidRDefault="008B51CC" w:rsidP="00C6643D">
            <w:pPr>
              <w:autoSpaceDN w:val="0"/>
              <w:rPr>
                <w:color w:val="000000"/>
                <w:sz w:val="20"/>
                <w:szCs w:val="20"/>
              </w:rPr>
            </w:pPr>
            <w:r>
              <w:rPr>
                <w:sz w:val="20"/>
                <w:szCs w:val="20"/>
              </w:rPr>
              <w:t>Соде</w:t>
            </w:r>
            <w:r>
              <w:rPr>
                <w:sz w:val="20"/>
                <w:szCs w:val="20"/>
              </w:rPr>
              <w:t>р</w:t>
            </w:r>
            <w:r>
              <w:rPr>
                <w:sz w:val="20"/>
                <w:szCs w:val="20"/>
              </w:rPr>
              <w:t>жание муниц</w:t>
            </w:r>
            <w:r>
              <w:rPr>
                <w:sz w:val="20"/>
                <w:szCs w:val="20"/>
              </w:rPr>
              <w:t>и</w:t>
            </w:r>
            <w:r>
              <w:rPr>
                <w:sz w:val="20"/>
                <w:szCs w:val="20"/>
              </w:rPr>
              <w:t>пальной услуги (мун</w:t>
            </w:r>
            <w:r>
              <w:rPr>
                <w:sz w:val="20"/>
                <w:szCs w:val="20"/>
              </w:rPr>
              <w:t>и</w:t>
            </w:r>
            <w:r>
              <w:rPr>
                <w:sz w:val="20"/>
                <w:szCs w:val="20"/>
              </w:rPr>
              <w:t>ципал</w:t>
            </w:r>
            <w:r>
              <w:rPr>
                <w:sz w:val="20"/>
                <w:szCs w:val="20"/>
              </w:rPr>
              <w:t>ь</w:t>
            </w:r>
            <w:r>
              <w:rPr>
                <w:sz w:val="20"/>
                <w:szCs w:val="20"/>
              </w:rPr>
              <w:t>ных) услуг в соц</w:t>
            </w:r>
            <w:r>
              <w:rPr>
                <w:sz w:val="20"/>
                <w:szCs w:val="20"/>
              </w:rPr>
              <w:t>и</w:t>
            </w:r>
            <w:r>
              <w:rPr>
                <w:sz w:val="20"/>
                <w:szCs w:val="20"/>
              </w:rPr>
              <w:t>альной сфере, соста</w:t>
            </w:r>
            <w:r>
              <w:rPr>
                <w:sz w:val="20"/>
                <w:szCs w:val="20"/>
              </w:rPr>
              <w:t>в</w:t>
            </w:r>
            <w:r>
              <w:rPr>
                <w:sz w:val="20"/>
                <w:szCs w:val="20"/>
              </w:rPr>
              <w:t>ляющих укру</w:t>
            </w:r>
            <w:r>
              <w:rPr>
                <w:sz w:val="20"/>
                <w:szCs w:val="20"/>
              </w:rPr>
              <w:t>п</w:t>
            </w:r>
            <w:r>
              <w:rPr>
                <w:sz w:val="20"/>
                <w:szCs w:val="20"/>
              </w:rPr>
              <w:t>ненную муниц</w:t>
            </w:r>
            <w:r>
              <w:rPr>
                <w:sz w:val="20"/>
                <w:szCs w:val="20"/>
              </w:rPr>
              <w:t>и</w:t>
            </w:r>
            <w:r>
              <w:rPr>
                <w:sz w:val="20"/>
                <w:szCs w:val="20"/>
              </w:rPr>
              <w:t>пальную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317DAC9" w14:textId="77777777" w:rsidR="008B51CC" w:rsidRDefault="008B51CC" w:rsidP="00C6643D">
            <w:pPr>
              <w:autoSpaceDN w:val="0"/>
              <w:rPr>
                <w:color w:val="000000"/>
                <w:sz w:val="20"/>
                <w:szCs w:val="20"/>
              </w:rPr>
            </w:pPr>
            <w:r>
              <w:rPr>
                <w:color w:val="000000"/>
                <w:sz w:val="20"/>
                <w:szCs w:val="20"/>
              </w:rPr>
              <w:t>Условия (формы)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5313B1E" w14:textId="77777777" w:rsidR="008B51CC" w:rsidRDefault="008B51CC" w:rsidP="00C6643D">
            <w:pPr>
              <w:autoSpaceDN w:val="0"/>
              <w:rPr>
                <w:color w:val="000000"/>
                <w:sz w:val="20"/>
                <w:szCs w:val="20"/>
              </w:rPr>
            </w:pPr>
            <w:r>
              <w:rPr>
                <w:color w:val="000000"/>
                <w:sz w:val="20"/>
                <w:szCs w:val="20"/>
              </w:rPr>
              <w:t>Катег</w:t>
            </w:r>
            <w:r>
              <w:rPr>
                <w:color w:val="000000"/>
                <w:sz w:val="20"/>
                <w:szCs w:val="20"/>
              </w:rPr>
              <w:t>о</w:t>
            </w:r>
            <w:r>
              <w:rPr>
                <w:color w:val="000000"/>
                <w:sz w:val="20"/>
                <w:szCs w:val="20"/>
              </w:rPr>
              <w:t>рии п</w:t>
            </w:r>
            <w:r>
              <w:rPr>
                <w:color w:val="000000"/>
                <w:sz w:val="20"/>
                <w:szCs w:val="20"/>
              </w:rPr>
              <w:t>о</w:t>
            </w:r>
            <w:r>
              <w:rPr>
                <w:color w:val="000000"/>
                <w:sz w:val="20"/>
                <w:szCs w:val="20"/>
              </w:rPr>
              <w:t>треб</w:t>
            </w:r>
            <w:r>
              <w:rPr>
                <w:color w:val="000000"/>
                <w:sz w:val="20"/>
                <w:szCs w:val="20"/>
              </w:rPr>
              <w:t>и</w:t>
            </w:r>
            <w:r>
              <w:rPr>
                <w:color w:val="000000"/>
                <w:sz w:val="20"/>
                <w:szCs w:val="20"/>
              </w:rPr>
              <w:t>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25" w:type="pct"/>
            <w:vMerge w:val="restart"/>
            <w:tcBorders>
              <w:top w:val="single" w:sz="4" w:space="0" w:color="auto"/>
              <w:left w:val="single" w:sz="4" w:space="0" w:color="auto"/>
              <w:bottom w:val="single" w:sz="4" w:space="0" w:color="auto"/>
              <w:right w:val="single" w:sz="4" w:space="0" w:color="auto"/>
            </w:tcBorders>
            <w:hideMark/>
          </w:tcPr>
          <w:p w14:paraId="5CB5CF87" w14:textId="77777777" w:rsidR="008B51CC" w:rsidRDefault="008B51CC" w:rsidP="00C6643D">
            <w:pPr>
              <w:autoSpaceDN w:val="0"/>
              <w:rPr>
                <w:color w:val="000000"/>
                <w:sz w:val="20"/>
                <w:szCs w:val="20"/>
              </w:rPr>
            </w:pPr>
            <w:r>
              <w:rPr>
                <w:color w:val="000000"/>
                <w:sz w:val="20"/>
                <w:szCs w:val="20"/>
              </w:rPr>
              <w:t>Упо</w:t>
            </w:r>
            <w:r>
              <w:rPr>
                <w:color w:val="000000"/>
                <w:sz w:val="20"/>
                <w:szCs w:val="20"/>
              </w:rPr>
              <w:t>л</w:t>
            </w:r>
            <w:r>
              <w:rPr>
                <w:color w:val="000000"/>
                <w:sz w:val="20"/>
                <w:szCs w:val="20"/>
              </w:rPr>
              <w:t>ном</w:t>
            </w:r>
            <w:r>
              <w:rPr>
                <w:color w:val="000000"/>
                <w:sz w:val="20"/>
                <w:szCs w:val="20"/>
              </w:rPr>
              <w:t>о</w:t>
            </w:r>
            <w:r>
              <w:rPr>
                <w:color w:val="000000"/>
                <w:sz w:val="20"/>
                <w:szCs w:val="20"/>
              </w:rPr>
              <w:t>ченный орган (орган, уполн</w:t>
            </w:r>
            <w:r>
              <w:rPr>
                <w:color w:val="000000"/>
                <w:sz w:val="20"/>
                <w:szCs w:val="20"/>
              </w:rPr>
              <w:t>о</w:t>
            </w:r>
            <w:r>
              <w:rPr>
                <w:color w:val="000000"/>
                <w:sz w:val="20"/>
                <w:szCs w:val="20"/>
              </w:rPr>
              <w:t>моче</w:t>
            </w:r>
            <w:r>
              <w:rPr>
                <w:color w:val="000000"/>
                <w:sz w:val="20"/>
                <w:szCs w:val="20"/>
              </w:rPr>
              <w:t>н</w:t>
            </w:r>
            <w:r>
              <w:rPr>
                <w:color w:val="000000"/>
                <w:sz w:val="20"/>
                <w:szCs w:val="20"/>
              </w:rPr>
              <w:t>ный на форм</w:t>
            </w:r>
            <w:r>
              <w:rPr>
                <w:color w:val="000000"/>
                <w:sz w:val="20"/>
                <w:szCs w:val="20"/>
              </w:rPr>
              <w:t>и</w:t>
            </w:r>
            <w:r>
              <w:rPr>
                <w:color w:val="000000"/>
                <w:sz w:val="20"/>
                <w:szCs w:val="20"/>
              </w:rPr>
              <w:t>рование муниц</w:t>
            </w:r>
            <w:r>
              <w:rPr>
                <w:color w:val="000000"/>
                <w:sz w:val="20"/>
                <w:szCs w:val="20"/>
              </w:rPr>
              <w:t>и</w:t>
            </w:r>
            <w:r>
              <w:rPr>
                <w:color w:val="000000"/>
                <w:sz w:val="20"/>
                <w:szCs w:val="20"/>
              </w:rPr>
              <w:t>пального соц</w:t>
            </w:r>
            <w:r>
              <w:rPr>
                <w:color w:val="000000"/>
                <w:sz w:val="20"/>
                <w:szCs w:val="20"/>
              </w:rPr>
              <w:t>и</w:t>
            </w:r>
            <w:r>
              <w:rPr>
                <w:color w:val="000000"/>
                <w:sz w:val="20"/>
                <w:szCs w:val="20"/>
              </w:rPr>
              <w:t>ального заказа)</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5E761E2" w14:textId="77777777" w:rsidR="008B51CC" w:rsidRDefault="008B51CC" w:rsidP="00C6643D">
            <w:pPr>
              <w:autoSpaceDN w:val="0"/>
              <w:rPr>
                <w:color w:val="000000"/>
                <w:sz w:val="20"/>
                <w:szCs w:val="20"/>
              </w:rPr>
            </w:pPr>
            <w:r>
              <w:rPr>
                <w:color w:val="000000"/>
                <w:sz w:val="20"/>
                <w:szCs w:val="20"/>
              </w:rPr>
              <w:t>Срок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8A2EDE5" w14:textId="77777777" w:rsidR="008B51CC" w:rsidRDefault="008B51CC" w:rsidP="00C6643D">
            <w:pPr>
              <w:autoSpaceDN w:val="0"/>
              <w:rPr>
                <w:color w:val="000000"/>
                <w:sz w:val="20"/>
                <w:szCs w:val="20"/>
              </w:rPr>
            </w:pPr>
            <w:r>
              <w:rPr>
                <w:color w:val="000000"/>
                <w:sz w:val="20"/>
                <w:szCs w:val="20"/>
              </w:rPr>
              <w:t>Год опред</w:t>
            </w:r>
            <w:r>
              <w:rPr>
                <w:color w:val="000000"/>
                <w:sz w:val="20"/>
                <w:szCs w:val="20"/>
              </w:rPr>
              <w:t>е</w:t>
            </w:r>
            <w:r>
              <w:rPr>
                <w:color w:val="000000"/>
                <w:sz w:val="20"/>
                <w:szCs w:val="20"/>
              </w:rPr>
              <w:t>ления испо</w:t>
            </w:r>
            <w:r>
              <w:rPr>
                <w:color w:val="000000"/>
                <w:sz w:val="20"/>
                <w:szCs w:val="20"/>
              </w:rPr>
              <w:t>л</w:t>
            </w:r>
            <w:r>
              <w:rPr>
                <w:color w:val="000000"/>
                <w:sz w:val="20"/>
                <w:szCs w:val="20"/>
              </w:rPr>
              <w:t>нителей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D8D5F60" w14:textId="77777777" w:rsidR="008B51CC" w:rsidRDefault="008B51CC" w:rsidP="00C6643D">
            <w:pPr>
              <w:autoSpaceDN w:val="0"/>
              <w:rPr>
                <w:color w:val="000000"/>
                <w:sz w:val="20"/>
                <w:szCs w:val="20"/>
              </w:rPr>
            </w:pPr>
            <w:r>
              <w:rPr>
                <w:color w:val="000000"/>
                <w:sz w:val="20"/>
                <w:szCs w:val="20"/>
              </w:rPr>
              <w:t>Место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706" w:type="pct"/>
            <w:gridSpan w:val="3"/>
            <w:tcBorders>
              <w:top w:val="single" w:sz="4" w:space="0" w:color="auto"/>
              <w:left w:val="single" w:sz="4" w:space="0" w:color="auto"/>
              <w:bottom w:val="single" w:sz="4" w:space="0" w:color="auto"/>
              <w:right w:val="single" w:sz="4" w:space="0" w:color="auto"/>
            </w:tcBorders>
            <w:hideMark/>
          </w:tcPr>
          <w:p w14:paraId="3390E960" w14:textId="77777777" w:rsidR="008B51CC" w:rsidRDefault="008B51CC" w:rsidP="00C6643D">
            <w:pPr>
              <w:autoSpaceDN w:val="0"/>
              <w:rPr>
                <w:color w:val="000000"/>
                <w:sz w:val="20"/>
                <w:szCs w:val="20"/>
              </w:rPr>
            </w:pPr>
            <w:r>
              <w:rPr>
                <w:color w:val="000000"/>
                <w:sz w:val="20"/>
                <w:szCs w:val="20"/>
              </w:rPr>
              <w:t>Показатель, характ</w:t>
            </w:r>
            <w:r>
              <w:rPr>
                <w:color w:val="000000"/>
                <w:sz w:val="20"/>
                <w:szCs w:val="20"/>
              </w:rPr>
              <w:t>е</w:t>
            </w:r>
            <w:r>
              <w:rPr>
                <w:color w:val="000000"/>
                <w:sz w:val="20"/>
                <w:szCs w:val="20"/>
              </w:rPr>
              <w:t>ризующий объем ок</w:t>
            </w:r>
            <w:r>
              <w:rPr>
                <w:color w:val="000000"/>
                <w:sz w:val="20"/>
                <w:szCs w:val="20"/>
              </w:rPr>
              <w:t>а</w:t>
            </w:r>
            <w:r>
              <w:rPr>
                <w:color w:val="000000"/>
                <w:sz w:val="20"/>
                <w:szCs w:val="20"/>
              </w:rPr>
              <w:t>зания муниципальной услуги (муниципал</w:t>
            </w:r>
            <w:r>
              <w:rPr>
                <w:color w:val="000000"/>
                <w:sz w:val="20"/>
                <w:szCs w:val="20"/>
              </w:rPr>
              <w:t>ь</w:t>
            </w:r>
            <w:r>
              <w:rPr>
                <w:color w:val="000000"/>
                <w:sz w:val="20"/>
                <w:szCs w:val="20"/>
              </w:rPr>
              <w:t>ных услуг, составл</w:t>
            </w:r>
            <w:r>
              <w:rPr>
                <w:color w:val="000000"/>
                <w:sz w:val="20"/>
                <w:szCs w:val="20"/>
              </w:rPr>
              <w:t>я</w:t>
            </w:r>
            <w:r>
              <w:rPr>
                <w:color w:val="000000"/>
                <w:sz w:val="20"/>
                <w:szCs w:val="20"/>
              </w:rPr>
              <w:t>ющих укрупненную муниципальную усл</w:t>
            </w:r>
            <w:r>
              <w:rPr>
                <w:color w:val="000000"/>
                <w:sz w:val="20"/>
                <w:szCs w:val="20"/>
              </w:rPr>
              <w:t>у</w:t>
            </w:r>
            <w:r>
              <w:rPr>
                <w:color w:val="000000"/>
                <w:sz w:val="20"/>
                <w:szCs w:val="20"/>
              </w:rPr>
              <w:t>гу)</w:t>
            </w:r>
          </w:p>
        </w:tc>
        <w:tc>
          <w:tcPr>
            <w:tcW w:w="1194" w:type="pct"/>
            <w:gridSpan w:val="4"/>
            <w:tcBorders>
              <w:top w:val="single" w:sz="4" w:space="0" w:color="auto"/>
              <w:left w:val="single" w:sz="4" w:space="0" w:color="auto"/>
              <w:bottom w:val="single" w:sz="4" w:space="0" w:color="auto"/>
              <w:right w:val="single" w:sz="4" w:space="0" w:color="auto"/>
            </w:tcBorders>
            <w:hideMark/>
          </w:tcPr>
          <w:p w14:paraId="5955D952" w14:textId="77777777" w:rsidR="008B51CC" w:rsidRDefault="008B51CC" w:rsidP="00C6643D">
            <w:pPr>
              <w:autoSpaceDN w:val="0"/>
              <w:rPr>
                <w:color w:val="000000"/>
                <w:sz w:val="20"/>
                <w:szCs w:val="20"/>
              </w:rPr>
            </w:pPr>
            <w:r>
              <w:rPr>
                <w:color w:val="000000"/>
                <w:sz w:val="20"/>
                <w:szCs w:val="20"/>
              </w:rPr>
              <w:t>Значение показателя, характеризующ</w:t>
            </w:r>
            <w:r>
              <w:rPr>
                <w:color w:val="000000"/>
                <w:sz w:val="20"/>
                <w:szCs w:val="20"/>
              </w:rPr>
              <w:t>е</w:t>
            </w:r>
            <w:r>
              <w:rPr>
                <w:color w:val="000000"/>
                <w:sz w:val="20"/>
                <w:szCs w:val="20"/>
              </w:rPr>
              <w:t>го объем оказания муниципальной услуги (муниципальных услуг, соста</w:t>
            </w:r>
            <w:r>
              <w:rPr>
                <w:color w:val="000000"/>
                <w:sz w:val="20"/>
                <w:szCs w:val="20"/>
              </w:rPr>
              <w:t>в</w:t>
            </w:r>
            <w:r>
              <w:rPr>
                <w:color w:val="000000"/>
                <w:sz w:val="20"/>
                <w:szCs w:val="20"/>
              </w:rPr>
              <w:t>ляющих укрупненную муниципальную услугу) по способам определения и</w:t>
            </w:r>
            <w:r>
              <w:rPr>
                <w:color w:val="000000"/>
                <w:sz w:val="20"/>
                <w:szCs w:val="20"/>
              </w:rPr>
              <w:t>с</w:t>
            </w:r>
            <w:r>
              <w:rPr>
                <w:color w:val="000000"/>
                <w:sz w:val="20"/>
                <w:szCs w:val="20"/>
              </w:rPr>
              <w:t>полнителей муниципальных услуг (м</w:t>
            </w:r>
            <w:r>
              <w:rPr>
                <w:color w:val="000000"/>
                <w:sz w:val="20"/>
                <w:szCs w:val="20"/>
              </w:rPr>
              <w:t>у</w:t>
            </w:r>
            <w:r>
              <w:rPr>
                <w:color w:val="000000"/>
                <w:sz w:val="20"/>
                <w:szCs w:val="20"/>
              </w:rPr>
              <w:t>ниципальных услуг, составляющих укрупненную муниципальную услугу)</w:t>
            </w:r>
          </w:p>
        </w:tc>
        <w:tc>
          <w:tcPr>
            <w:tcW w:w="329" w:type="pct"/>
            <w:vMerge w:val="restart"/>
            <w:tcBorders>
              <w:top w:val="single" w:sz="4" w:space="0" w:color="auto"/>
              <w:left w:val="single" w:sz="4" w:space="0" w:color="auto"/>
              <w:bottom w:val="single" w:sz="4" w:space="0" w:color="auto"/>
              <w:right w:val="single" w:sz="4" w:space="0" w:color="auto"/>
            </w:tcBorders>
            <w:hideMark/>
          </w:tcPr>
          <w:p w14:paraId="4D7F09A3" w14:textId="77777777" w:rsidR="008B51CC" w:rsidRDefault="008B51CC" w:rsidP="00C6643D">
            <w:pPr>
              <w:autoSpaceDN w:val="0"/>
              <w:rPr>
                <w:color w:val="000000"/>
                <w:sz w:val="20"/>
                <w:szCs w:val="20"/>
              </w:rPr>
            </w:pPr>
            <w:r>
              <w:rPr>
                <w:color w:val="000000"/>
                <w:sz w:val="20"/>
                <w:szCs w:val="20"/>
              </w:rPr>
              <w:t>Пр</w:t>
            </w:r>
            <w:r>
              <w:rPr>
                <w:color w:val="000000"/>
                <w:sz w:val="20"/>
                <w:szCs w:val="20"/>
              </w:rPr>
              <w:t>е</w:t>
            </w:r>
            <w:r>
              <w:rPr>
                <w:color w:val="000000"/>
                <w:sz w:val="20"/>
                <w:szCs w:val="20"/>
              </w:rPr>
              <w:t>дельные доп</w:t>
            </w:r>
            <w:r>
              <w:rPr>
                <w:color w:val="000000"/>
                <w:sz w:val="20"/>
                <w:szCs w:val="20"/>
              </w:rPr>
              <w:t>у</w:t>
            </w:r>
            <w:r>
              <w:rPr>
                <w:color w:val="000000"/>
                <w:sz w:val="20"/>
                <w:szCs w:val="20"/>
              </w:rPr>
              <w:t>стимые возмо</w:t>
            </w:r>
            <w:r>
              <w:rPr>
                <w:color w:val="000000"/>
                <w:sz w:val="20"/>
                <w:szCs w:val="20"/>
              </w:rPr>
              <w:t>ж</w:t>
            </w:r>
            <w:r>
              <w:rPr>
                <w:color w:val="000000"/>
                <w:sz w:val="20"/>
                <w:szCs w:val="20"/>
              </w:rPr>
              <w:t>ные о</w:t>
            </w:r>
            <w:r>
              <w:rPr>
                <w:color w:val="000000"/>
                <w:sz w:val="20"/>
                <w:szCs w:val="20"/>
              </w:rPr>
              <w:t>т</w:t>
            </w:r>
            <w:r>
              <w:rPr>
                <w:color w:val="000000"/>
                <w:sz w:val="20"/>
                <w:szCs w:val="20"/>
              </w:rPr>
              <w:t>клон</w:t>
            </w:r>
            <w:r>
              <w:rPr>
                <w:color w:val="000000"/>
                <w:sz w:val="20"/>
                <w:szCs w:val="20"/>
              </w:rPr>
              <w:t>е</w:t>
            </w:r>
            <w:r>
              <w:rPr>
                <w:color w:val="000000"/>
                <w:sz w:val="20"/>
                <w:szCs w:val="20"/>
              </w:rPr>
              <w:t>ния от показ</w:t>
            </w:r>
            <w:r>
              <w:rPr>
                <w:color w:val="000000"/>
                <w:sz w:val="20"/>
                <w:szCs w:val="20"/>
              </w:rPr>
              <w:t>а</w:t>
            </w:r>
            <w:r>
              <w:rPr>
                <w:color w:val="000000"/>
                <w:sz w:val="20"/>
                <w:szCs w:val="20"/>
              </w:rPr>
              <w:t>телей, характ</w:t>
            </w:r>
            <w:r>
              <w:rPr>
                <w:color w:val="000000"/>
                <w:sz w:val="20"/>
                <w:szCs w:val="20"/>
              </w:rPr>
              <w:t>е</w:t>
            </w:r>
            <w:r>
              <w:rPr>
                <w:color w:val="000000"/>
                <w:sz w:val="20"/>
                <w:szCs w:val="20"/>
              </w:rPr>
              <w:t>ризу</w:t>
            </w:r>
            <w:r>
              <w:rPr>
                <w:color w:val="000000"/>
                <w:sz w:val="20"/>
                <w:szCs w:val="20"/>
              </w:rPr>
              <w:t>ю</w:t>
            </w:r>
            <w:r>
              <w:rPr>
                <w:color w:val="000000"/>
                <w:sz w:val="20"/>
                <w:szCs w:val="20"/>
              </w:rPr>
              <w:t>щих объем оказания муниц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муниц</w:t>
            </w:r>
            <w:r>
              <w:rPr>
                <w:color w:val="000000"/>
                <w:sz w:val="20"/>
                <w:szCs w:val="20"/>
              </w:rPr>
              <w:t>и</w:t>
            </w:r>
            <w:r>
              <w:rPr>
                <w:color w:val="000000"/>
                <w:sz w:val="20"/>
                <w:szCs w:val="20"/>
              </w:rPr>
              <w:t>пальную услугу)</w:t>
            </w:r>
          </w:p>
        </w:tc>
      </w:tr>
      <w:tr w:rsidR="008B51CC" w14:paraId="7AC20427" w14:textId="77777777" w:rsidTr="008B51CC">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3857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43FCC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509E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99B1F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D42C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76B1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A41DE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D3CB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FA2C8" w14:textId="77777777" w:rsidR="008B51CC" w:rsidRDefault="008B51CC" w:rsidP="00C6643D">
            <w:pPr>
              <w:rPr>
                <w:rFonts w:eastAsia="Calibri"/>
                <w:color w:val="000000"/>
                <w:sz w:val="20"/>
                <w:szCs w:val="20"/>
                <w:lang w:eastAsia="en-US"/>
              </w:rPr>
            </w:pPr>
          </w:p>
        </w:tc>
        <w:tc>
          <w:tcPr>
            <w:tcW w:w="272" w:type="pct"/>
            <w:vMerge w:val="restart"/>
            <w:tcBorders>
              <w:top w:val="single" w:sz="4" w:space="0" w:color="auto"/>
              <w:left w:val="single" w:sz="4" w:space="0" w:color="auto"/>
              <w:bottom w:val="single" w:sz="4" w:space="0" w:color="auto"/>
              <w:right w:val="single" w:sz="4" w:space="0" w:color="auto"/>
            </w:tcBorders>
            <w:hideMark/>
          </w:tcPr>
          <w:p w14:paraId="5004AC1F"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 пок</w:t>
            </w:r>
            <w:r>
              <w:rPr>
                <w:color w:val="000000"/>
                <w:sz w:val="20"/>
                <w:szCs w:val="20"/>
              </w:rPr>
              <w:t>а</w:t>
            </w:r>
            <w:r>
              <w:rPr>
                <w:color w:val="000000"/>
                <w:sz w:val="20"/>
                <w:szCs w:val="20"/>
              </w:rPr>
              <w:t>зателя</w:t>
            </w:r>
          </w:p>
        </w:tc>
        <w:tc>
          <w:tcPr>
            <w:tcW w:w="433" w:type="pct"/>
            <w:gridSpan w:val="2"/>
            <w:tcBorders>
              <w:top w:val="single" w:sz="4" w:space="0" w:color="auto"/>
              <w:left w:val="single" w:sz="4" w:space="0" w:color="auto"/>
              <w:bottom w:val="single" w:sz="4" w:space="0" w:color="auto"/>
              <w:right w:val="single" w:sz="4" w:space="0" w:color="auto"/>
            </w:tcBorders>
            <w:hideMark/>
          </w:tcPr>
          <w:p w14:paraId="5E4BF674" w14:textId="77777777" w:rsidR="008B51CC" w:rsidRDefault="008B51CC" w:rsidP="00C6643D">
            <w:pPr>
              <w:autoSpaceDN w:val="0"/>
              <w:rPr>
                <w:color w:val="000000"/>
                <w:sz w:val="20"/>
                <w:szCs w:val="20"/>
              </w:rPr>
            </w:pPr>
            <w:r>
              <w:rPr>
                <w:color w:val="000000"/>
                <w:sz w:val="20"/>
                <w:szCs w:val="20"/>
              </w:rPr>
              <w:t>единица измерения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233AAE23"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к</w:t>
            </w:r>
            <w:r>
              <w:rPr>
                <w:color w:val="000000"/>
                <w:sz w:val="20"/>
                <w:szCs w:val="20"/>
              </w:rPr>
              <w:t>а</w:t>
            </w:r>
            <w:r>
              <w:rPr>
                <w:color w:val="000000"/>
                <w:sz w:val="20"/>
                <w:szCs w:val="20"/>
              </w:rPr>
              <w:t>зенными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1D374112"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бю</w:t>
            </w:r>
            <w:r>
              <w:rPr>
                <w:color w:val="000000"/>
                <w:sz w:val="20"/>
                <w:szCs w:val="20"/>
              </w:rPr>
              <w:t>д</w:t>
            </w:r>
            <w:r>
              <w:rPr>
                <w:color w:val="000000"/>
                <w:sz w:val="20"/>
                <w:szCs w:val="20"/>
              </w:rPr>
              <w:t>жетн</w:t>
            </w:r>
            <w:r>
              <w:rPr>
                <w:color w:val="000000"/>
                <w:sz w:val="20"/>
                <w:szCs w:val="20"/>
              </w:rPr>
              <w:t>ы</w:t>
            </w:r>
            <w:r>
              <w:rPr>
                <w:color w:val="000000"/>
                <w:sz w:val="20"/>
                <w:szCs w:val="20"/>
              </w:rPr>
              <w:t>ми и авт</w:t>
            </w:r>
            <w:r>
              <w:rPr>
                <w:color w:val="000000"/>
                <w:sz w:val="20"/>
                <w:szCs w:val="20"/>
              </w:rPr>
              <w:t>о</w:t>
            </w:r>
            <w:r>
              <w:rPr>
                <w:color w:val="000000"/>
                <w:sz w:val="20"/>
                <w:szCs w:val="20"/>
              </w:rPr>
              <w:t>номн</w:t>
            </w:r>
            <w:r>
              <w:rPr>
                <w:color w:val="000000"/>
                <w:sz w:val="20"/>
                <w:szCs w:val="20"/>
              </w:rPr>
              <w:t>ы</w:t>
            </w:r>
            <w:r>
              <w:rPr>
                <w:color w:val="000000"/>
                <w:sz w:val="20"/>
                <w:szCs w:val="20"/>
              </w:rPr>
              <w:t>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259" w:type="pct"/>
            <w:vMerge w:val="restart"/>
            <w:tcBorders>
              <w:top w:val="single" w:sz="4" w:space="0" w:color="auto"/>
              <w:left w:val="single" w:sz="4" w:space="0" w:color="auto"/>
              <w:bottom w:val="single" w:sz="4" w:space="0" w:color="auto"/>
              <w:right w:val="single" w:sz="4" w:space="0" w:color="auto"/>
            </w:tcBorders>
            <w:hideMark/>
          </w:tcPr>
          <w:p w14:paraId="6BC80689" w14:textId="77777777" w:rsidR="008B51CC" w:rsidRDefault="008B51CC" w:rsidP="00C6643D">
            <w:pPr>
              <w:autoSpaceDN w:val="0"/>
              <w:rPr>
                <w:color w:val="000000"/>
                <w:sz w:val="20"/>
                <w:szCs w:val="20"/>
              </w:rPr>
            </w:pPr>
            <w:r>
              <w:rPr>
                <w:color w:val="000000"/>
                <w:sz w:val="20"/>
                <w:szCs w:val="20"/>
              </w:rPr>
              <w:t>в с</w:t>
            </w:r>
            <w:r>
              <w:rPr>
                <w:color w:val="000000"/>
                <w:sz w:val="20"/>
                <w:szCs w:val="20"/>
              </w:rPr>
              <w:t>о</w:t>
            </w:r>
            <w:r>
              <w:rPr>
                <w:color w:val="000000"/>
                <w:sz w:val="20"/>
                <w:szCs w:val="20"/>
              </w:rPr>
              <w:t>отве</w:t>
            </w:r>
            <w:r>
              <w:rPr>
                <w:color w:val="000000"/>
                <w:sz w:val="20"/>
                <w:szCs w:val="20"/>
              </w:rPr>
              <w:t>т</w:t>
            </w:r>
            <w:r>
              <w:rPr>
                <w:color w:val="000000"/>
                <w:sz w:val="20"/>
                <w:szCs w:val="20"/>
              </w:rPr>
              <w:t>ствии с ко</w:t>
            </w:r>
            <w:r>
              <w:rPr>
                <w:color w:val="000000"/>
                <w:sz w:val="20"/>
                <w:szCs w:val="20"/>
              </w:rPr>
              <w:t>н</w:t>
            </w:r>
            <w:r>
              <w:rPr>
                <w:color w:val="000000"/>
                <w:sz w:val="20"/>
                <w:szCs w:val="20"/>
              </w:rPr>
              <w:t>ку</w:t>
            </w:r>
            <w:r>
              <w:rPr>
                <w:color w:val="000000"/>
                <w:sz w:val="20"/>
                <w:szCs w:val="20"/>
              </w:rPr>
              <w:t>р</w:t>
            </w:r>
            <w:r>
              <w:rPr>
                <w:color w:val="000000"/>
                <w:sz w:val="20"/>
                <w:szCs w:val="20"/>
              </w:rPr>
              <w:t>сом</w:t>
            </w:r>
          </w:p>
        </w:tc>
        <w:tc>
          <w:tcPr>
            <w:tcW w:w="288" w:type="pct"/>
            <w:vMerge w:val="restart"/>
            <w:tcBorders>
              <w:top w:val="single" w:sz="4" w:space="0" w:color="auto"/>
              <w:left w:val="single" w:sz="4" w:space="0" w:color="auto"/>
              <w:bottom w:val="single" w:sz="4" w:space="0" w:color="auto"/>
              <w:right w:val="single" w:sz="4" w:space="0" w:color="auto"/>
            </w:tcBorders>
            <w:hideMark/>
          </w:tcPr>
          <w:p w14:paraId="73AF9C0B" w14:textId="77777777" w:rsidR="008B51CC" w:rsidRDefault="008B51CC" w:rsidP="00C6643D">
            <w:pPr>
              <w:autoSpaceDN w:val="0"/>
              <w:rPr>
                <w:color w:val="000000"/>
                <w:sz w:val="20"/>
                <w:szCs w:val="20"/>
              </w:rPr>
            </w:pPr>
            <w:r>
              <w:rPr>
                <w:color w:val="000000"/>
                <w:sz w:val="20"/>
                <w:szCs w:val="20"/>
              </w:rPr>
              <w:t>в соо</w:t>
            </w:r>
            <w:r>
              <w:rPr>
                <w:color w:val="000000"/>
                <w:sz w:val="20"/>
                <w:szCs w:val="20"/>
              </w:rPr>
              <w:t>т</w:t>
            </w:r>
            <w:r>
              <w:rPr>
                <w:color w:val="000000"/>
                <w:sz w:val="20"/>
                <w:szCs w:val="20"/>
              </w:rPr>
              <w:t>ве</w:t>
            </w:r>
            <w:r>
              <w:rPr>
                <w:color w:val="000000"/>
                <w:sz w:val="20"/>
                <w:szCs w:val="20"/>
              </w:rPr>
              <w:t>т</w:t>
            </w:r>
            <w:r>
              <w:rPr>
                <w:color w:val="000000"/>
                <w:sz w:val="20"/>
                <w:szCs w:val="20"/>
              </w:rPr>
              <w:t>ствии с соц</w:t>
            </w:r>
            <w:r>
              <w:rPr>
                <w:color w:val="000000"/>
                <w:sz w:val="20"/>
                <w:szCs w:val="20"/>
              </w:rPr>
              <w:t>и</w:t>
            </w:r>
            <w:r>
              <w:rPr>
                <w:color w:val="000000"/>
                <w:sz w:val="20"/>
                <w:szCs w:val="20"/>
              </w:rPr>
              <w:t>альн</w:t>
            </w:r>
            <w:r>
              <w:rPr>
                <w:color w:val="000000"/>
                <w:sz w:val="20"/>
                <w:szCs w:val="20"/>
              </w:rPr>
              <w:t>ы</w:t>
            </w:r>
            <w:r>
              <w:rPr>
                <w:color w:val="000000"/>
                <w:sz w:val="20"/>
                <w:szCs w:val="20"/>
              </w:rPr>
              <w:t>ми се</w:t>
            </w:r>
            <w:r>
              <w:rPr>
                <w:color w:val="000000"/>
                <w:sz w:val="20"/>
                <w:szCs w:val="20"/>
              </w:rPr>
              <w:t>р</w:t>
            </w:r>
            <w:r>
              <w:rPr>
                <w:color w:val="000000"/>
                <w:sz w:val="20"/>
                <w:szCs w:val="20"/>
              </w:rPr>
              <w:t>тиф</w:t>
            </w:r>
            <w:r>
              <w:rPr>
                <w:color w:val="000000"/>
                <w:sz w:val="20"/>
                <w:szCs w:val="20"/>
              </w:rPr>
              <w:t>и</w:t>
            </w:r>
            <w:r>
              <w:rPr>
                <w:color w:val="000000"/>
                <w:sz w:val="20"/>
                <w:szCs w:val="20"/>
              </w:rPr>
              <w:t>катами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024FF4" w14:textId="77777777" w:rsidR="008B51CC" w:rsidRDefault="008B51CC" w:rsidP="00C6643D">
            <w:pPr>
              <w:rPr>
                <w:rFonts w:eastAsia="Calibri"/>
                <w:color w:val="000000"/>
                <w:sz w:val="20"/>
                <w:szCs w:val="20"/>
                <w:lang w:eastAsia="en-US"/>
              </w:rPr>
            </w:pPr>
          </w:p>
        </w:tc>
      </w:tr>
      <w:tr w:rsidR="008B51CC" w14:paraId="7E48D3EF" w14:textId="77777777" w:rsidTr="008B51CC">
        <w:trPr>
          <w:trHeight w:val="2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6351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CEB26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F027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2E90C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524A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C900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F646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C35F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EF71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9BCDD"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349F5B21"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w:t>
            </w:r>
          </w:p>
        </w:tc>
        <w:tc>
          <w:tcPr>
            <w:tcW w:w="161" w:type="pct"/>
            <w:tcBorders>
              <w:top w:val="single" w:sz="4" w:space="0" w:color="auto"/>
              <w:left w:val="single" w:sz="4" w:space="0" w:color="auto"/>
              <w:bottom w:val="single" w:sz="4" w:space="0" w:color="auto"/>
              <w:right w:val="single" w:sz="4" w:space="0" w:color="auto"/>
            </w:tcBorders>
            <w:hideMark/>
          </w:tcPr>
          <w:p w14:paraId="6077C9BE" w14:textId="77777777" w:rsidR="008B51CC" w:rsidRDefault="008B51CC" w:rsidP="00C6643D">
            <w:pPr>
              <w:autoSpaceDN w:val="0"/>
              <w:rPr>
                <w:color w:val="000000"/>
                <w:sz w:val="20"/>
                <w:szCs w:val="20"/>
              </w:rPr>
            </w:pPr>
            <w:r>
              <w:rPr>
                <w:color w:val="000000"/>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3662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3924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EB39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C518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00E7E" w14:textId="77777777" w:rsidR="008B51CC" w:rsidRDefault="008B51CC" w:rsidP="00C6643D">
            <w:pPr>
              <w:rPr>
                <w:rFonts w:eastAsia="Calibri"/>
                <w:color w:val="000000"/>
                <w:sz w:val="20"/>
                <w:szCs w:val="20"/>
                <w:lang w:eastAsia="en-US"/>
              </w:rPr>
            </w:pPr>
          </w:p>
        </w:tc>
      </w:tr>
      <w:tr w:rsidR="008B51CC" w14:paraId="66F0AADF"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hideMark/>
          </w:tcPr>
          <w:p w14:paraId="4AF761B3" w14:textId="77777777" w:rsidR="008B51CC" w:rsidRDefault="008B51CC" w:rsidP="00C6643D">
            <w:pPr>
              <w:autoSpaceDN w:val="0"/>
              <w:rPr>
                <w:color w:val="000000"/>
                <w:sz w:val="20"/>
                <w:szCs w:val="20"/>
              </w:rPr>
            </w:pPr>
            <w:r>
              <w:rPr>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hideMark/>
          </w:tcPr>
          <w:p w14:paraId="0F6BDCD5" w14:textId="77777777" w:rsidR="008B51CC" w:rsidRDefault="008B51CC" w:rsidP="00C6643D">
            <w:pPr>
              <w:autoSpaceDN w:val="0"/>
              <w:rPr>
                <w:color w:val="000000"/>
                <w:sz w:val="20"/>
                <w:szCs w:val="20"/>
              </w:rPr>
            </w:pPr>
            <w:r>
              <w:rPr>
                <w:color w:val="000000"/>
                <w:sz w:val="20"/>
                <w:szCs w:val="20"/>
              </w:rPr>
              <w:t>2</w:t>
            </w:r>
          </w:p>
        </w:tc>
        <w:tc>
          <w:tcPr>
            <w:tcW w:w="323" w:type="pct"/>
            <w:tcBorders>
              <w:top w:val="single" w:sz="4" w:space="0" w:color="auto"/>
              <w:left w:val="single" w:sz="4" w:space="0" w:color="auto"/>
              <w:bottom w:val="single" w:sz="4" w:space="0" w:color="auto"/>
              <w:right w:val="single" w:sz="4" w:space="0" w:color="auto"/>
            </w:tcBorders>
            <w:hideMark/>
          </w:tcPr>
          <w:p w14:paraId="380391D3" w14:textId="77777777" w:rsidR="008B51CC" w:rsidRDefault="008B51CC" w:rsidP="00C6643D">
            <w:pPr>
              <w:autoSpaceDN w:val="0"/>
              <w:rPr>
                <w:color w:val="000000"/>
                <w:sz w:val="20"/>
                <w:szCs w:val="20"/>
              </w:rPr>
            </w:pPr>
            <w:r>
              <w:rPr>
                <w:color w:val="000000"/>
                <w:sz w:val="20"/>
                <w:szCs w:val="20"/>
              </w:rPr>
              <w:t>3</w:t>
            </w:r>
          </w:p>
        </w:tc>
        <w:tc>
          <w:tcPr>
            <w:tcW w:w="312" w:type="pct"/>
            <w:tcBorders>
              <w:top w:val="single" w:sz="4" w:space="0" w:color="auto"/>
              <w:left w:val="single" w:sz="4" w:space="0" w:color="auto"/>
              <w:bottom w:val="single" w:sz="4" w:space="0" w:color="auto"/>
              <w:right w:val="single" w:sz="4" w:space="0" w:color="auto"/>
            </w:tcBorders>
            <w:hideMark/>
          </w:tcPr>
          <w:p w14:paraId="7BFE1933" w14:textId="77777777" w:rsidR="008B51CC" w:rsidRDefault="008B51CC" w:rsidP="00C6643D">
            <w:pPr>
              <w:autoSpaceDN w:val="0"/>
              <w:rPr>
                <w:color w:val="000000"/>
                <w:sz w:val="20"/>
                <w:szCs w:val="20"/>
              </w:rPr>
            </w:pPr>
            <w:r>
              <w:rPr>
                <w:color w:val="000000"/>
                <w:sz w:val="20"/>
                <w:szCs w:val="20"/>
              </w:rPr>
              <w:t>4</w:t>
            </w:r>
          </w:p>
        </w:tc>
        <w:tc>
          <w:tcPr>
            <w:tcW w:w="312" w:type="pct"/>
            <w:tcBorders>
              <w:top w:val="single" w:sz="4" w:space="0" w:color="auto"/>
              <w:left w:val="single" w:sz="4" w:space="0" w:color="auto"/>
              <w:bottom w:val="single" w:sz="4" w:space="0" w:color="auto"/>
              <w:right w:val="single" w:sz="4" w:space="0" w:color="auto"/>
            </w:tcBorders>
            <w:hideMark/>
          </w:tcPr>
          <w:p w14:paraId="5E19B9A7" w14:textId="77777777" w:rsidR="008B51CC" w:rsidRDefault="008B51CC" w:rsidP="00C6643D">
            <w:pPr>
              <w:autoSpaceDN w:val="0"/>
              <w:rPr>
                <w:color w:val="000000"/>
                <w:sz w:val="20"/>
                <w:szCs w:val="20"/>
              </w:rPr>
            </w:pPr>
            <w:r>
              <w:rPr>
                <w:color w:val="000000"/>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14:paraId="1BF42CE3" w14:textId="77777777" w:rsidR="008B51CC" w:rsidRDefault="008B51CC" w:rsidP="00C6643D">
            <w:pPr>
              <w:autoSpaceDN w:val="0"/>
              <w:rPr>
                <w:color w:val="000000"/>
                <w:sz w:val="20"/>
                <w:szCs w:val="20"/>
              </w:rPr>
            </w:pPr>
            <w:r>
              <w:rPr>
                <w:color w:val="000000"/>
                <w:sz w:val="20"/>
                <w:szCs w:val="20"/>
              </w:rPr>
              <w:t>6</w:t>
            </w:r>
          </w:p>
        </w:tc>
        <w:tc>
          <w:tcPr>
            <w:tcW w:w="312" w:type="pct"/>
            <w:tcBorders>
              <w:top w:val="single" w:sz="4" w:space="0" w:color="auto"/>
              <w:left w:val="single" w:sz="4" w:space="0" w:color="auto"/>
              <w:bottom w:val="single" w:sz="4" w:space="0" w:color="auto"/>
              <w:right w:val="single" w:sz="4" w:space="0" w:color="auto"/>
            </w:tcBorders>
            <w:hideMark/>
          </w:tcPr>
          <w:p w14:paraId="016AC58E" w14:textId="77777777" w:rsidR="008B51CC" w:rsidRDefault="008B51CC" w:rsidP="00C6643D">
            <w:pPr>
              <w:autoSpaceDN w:val="0"/>
              <w:rPr>
                <w:color w:val="000000"/>
                <w:sz w:val="20"/>
                <w:szCs w:val="20"/>
              </w:rPr>
            </w:pPr>
            <w:r>
              <w:rPr>
                <w:color w:val="000000"/>
                <w:sz w:val="20"/>
                <w:szCs w:val="20"/>
              </w:rPr>
              <w:t>7</w:t>
            </w:r>
          </w:p>
        </w:tc>
        <w:tc>
          <w:tcPr>
            <w:tcW w:w="312" w:type="pct"/>
            <w:tcBorders>
              <w:top w:val="single" w:sz="4" w:space="0" w:color="auto"/>
              <w:left w:val="single" w:sz="4" w:space="0" w:color="auto"/>
              <w:bottom w:val="single" w:sz="4" w:space="0" w:color="auto"/>
              <w:right w:val="single" w:sz="4" w:space="0" w:color="auto"/>
            </w:tcBorders>
            <w:hideMark/>
          </w:tcPr>
          <w:p w14:paraId="782977D4" w14:textId="77777777" w:rsidR="008B51CC" w:rsidRDefault="008B51CC" w:rsidP="00C6643D">
            <w:pPr>
              <w:autoSpaceDN w:val="0"/>
              <w:rPr>
                <w:color w:val="000000"/>
                <w:sz w:val="20"/>
                <w:szCs w:val="20"/>
              </w:rPr>
            </w:pPr>
            <w:r>
              <w:rPr>
                <w:color w:val="000000"/>
                <w:sz w:val="20"/>
                <w:szCs w:val="20"/>
              </w:rPr>
              <w:t>8</w:t>
            </w:r>
          </w:p>
        </w:tc>
        <w:tc>
          <w:tcPr>
            <w:tcW w:w="312" w:type="pct"/>
            <w:tcBorders>
              <w:top w:val="single" w:sz="4" w:space="0" w:color="auto"/>
              <w:left w:val="single" w:sz="4" w:space="0" w:color="auto"/>
              <w:bottom w:val="single" w:sz="4" w:space="0" w:color="auto"/>
              <w:right w:val="single" w:sz="4" w:space="0" w:color="auto"/>
            </w:tcBorders>
            <w:hideMark/>
          </w:tcPr>
          <w:p w14:paraId="69E6F667" w14:textId="77777777" w:rsidR="008B51CC" w:rsidRDefault="008B51CC" w:rsidP="00C6643D">
            <w:pPr>
              <w:autoSpaceDN w:val="0"/>
              <w:rPr>
                <w:color w:val="000000"/>
                <w:sz w:val="20"/>
                <w:szCs w:val="20"/>
              </w:rPr>
            </w:pPr>
            <w:r>
              <w:rPr>
                <w:color w:val="000000"/>
                <w:sz w:val="20"/>
                <w:szCs w:val="20"/>
              </w:rPr>
              <w:t>9</w:t>
            </w:r>
          </w:p>
        </w:tc>
        <w:tc>
          <w:tcPr>
            <w:tcW w:w="272" w:type="pct"/>
            <w:tcBorders>
              <w:top w:val="single" w:sz="4" w:space="0" w:color="auto"/>
              <w:left w:val="single" w:sz="4" w:space="0" w:color="auto"/>
              <w:bottom w:val="single" w:sz="4" w:space="0" w:color="auto"/>
              <w:right w:val="single" w:sz="4" w:space="0" w:color="auto"/>
            </w:tcBorders>
            <w:hideMark/>
          </w:tcPr>
          <w:p w14:paraId="5C87B27F" w14:textId="77777777" w:rsidR="008B51CC" w:rsidRDefault="008B51CC" w:rsidP="00C6643D">
            <w:pPr>
              <w:autoSpaceDN w:val="0"/>
              <w:rPr>
                <w:color w:val="000000"/>
                <w:sz w:val="20"/>
                <w:szCs w:val="20"/>
              </w:rPr>
            </w:pPr>
            <w:r>
              <w:rPr>
                <w:color w:val="000000"/>
                <w:sz w:val="20"/>
                <w:szCs w:val="20"/>
              </w:rPr>
              <w:t>10</w:t>
            </w:r>
          </w:p>
        </w:tc>
        <w:tc>
          <w:tcPr>
            <w:tcW w:w="272" w:type="pct"/>
            <w:tcBorders>
              <w:top w:val="single" w:sz="4" w:space="0" w:color="auto"/>
              <w:left w:val="single" w:sz="4" w:space="0" w:color="auto"/>
              <w:bottom w:val="single" w:sz="4" w:space="0" w:color="auto"/>
              <w:right w:val="single" w:sz="4" w:space="0" w:color="auto"/>
            </w:tcBorders>
            <w:hideMark/>
          </w:tcPr>
          <w:p w14:paraId="5CD78D40" w14:textId="77777777" w:rsidR="008B51CC" w:rsidRDefault="008B51CC" w:rsidP="00C6643D">
            <w:pPr>
              <w:autoSpaceDN w:val="0"/>
              <w:rPr>
                <w:color w:val="000000"/>
                <w:sz w:val="20"/>
                <w:szCs w:val="20"/>
              </w:rPr>
            </w:pPr>
            <w:r>
              <w:rPr>
                <w:color w:val="000000"/>
                <w:sz w:val="20"/>
                <w:szCs w:val="20"/>
              </w:rPr>
              <w:t>11</w:t>
            </w:r>
          </w:p>
        </w:tc>
        <w:tc>
          <w:tcPr>
            <w:tcW w:w="161" w:type="pct"/>
            <w:tcBorders>
              <w:top w:val="single" w:sz="4" w:space="0" w:color="auto"/>
              <w:left w:val="single" w:sz="4" w:space="0" w:color="auto"/>
              <w:bottom w:val="single" w:sz="4" w:space="0" w:color="auto"/>
              <w:right w:val="single" w:sz="4" w:space="0" w:color="auto"/>
            </w:tcBorders>
            <w:hideMark/>
          </w:tcPr>
          <w:p w14:paraId="5452A54B" w14:textId="77777777" w:rsidR="008B51CC" w:rsidRDefault="008B51CC" w:rsidP="00C6643D">
            <w:pPr>
              <w:autoSpaceDN w:val="0"/>
              <w:rPr>
                <w:color w:val="000000"/>
                <w:sz w:val="20"/>
                <w:szCs w:val="20"/>
              </w:rPr>
            </w:pPr>
            <w:r>
              <w:rPr>
                <w:color w:val="000000"/>
                <w:sz w:val="20"/>
                <w:szCs w:val="20"/>
              </w:rPr>
              <w:t>12</w:t>
            </w:r>
          </w:p>
        </w:tc>
        <w:tc>
          <w:tcPr>
            <w:tcW w:w="323" w:type="pct"/>
            <w:tcBorders>
              <w:top w:val="single" w:sz="4" w:space="0" w:color="auto"/>
              <w:left w:val="single" w:sz="4" w:space="0" w:color="auto"/>
              <w:bottom w:val="single" w:sz="4" w:space="0" w:color="auto"/>
              <w:right w:val="single" w:sz="4" w:space="0" w:color="auto"/>
            </w:tcBorders>
            <w:hideMark/>
          </w:tcPr>
          <w:p w14:paraId="019C0E4F" w14:textId="77777777" w:rsidR="008B51CC" w:rsidRDefault="008B51CC" w:rsidP="00C6643D">
            <w:pPr>
              <w:autoSpaceDN w:val="0"/>
              <w:rPr>
                <w:color w:val="000000"/>
                <w:sz w:val="20"/>
                <w:szCs w:val="20"/>
              </w:rPr>
            </w:pPr>
            <w:r>
              <w:rPr>
                <w:color w:val="000000"/>
                <w:sz w:val="20"/>
                <w:szCs w:val="20"/>
              </w:rPr>
              <w:t>13</w:t>
            </w:r>
          </w:p>
        </w:tc>
        <w:tc>
          <w:tcPr>
            <w:tcW w:w="323" w:type="pct"/>
            <w:tcBorders>
              <w:top w:val="single" w:sz="4" w:space="0" w:color="auto"/>
              <w:left w:val="single" w:sz="4" w:space="0" w:color="auto"/>
              <w:bottom w:val="single" w:sz="4" w:space="0" w:color="auto"/>
              <w:right w:val="single" w:sz="4" w:space="0" w:color="auto"/>
            </w:tcBorders>
            <w:hideMark/>
          </w:tcPr>
          <w:p w14:paraId="5ADD9AEE" w14:textId="77777777" w:rsidR="008B51CC" w:rsidRDefault="008B51CC" w:rsidP="00C6643D">
            <w:pPr>
              <w:autoSpaceDN w:val="0"/>
              <w:rPr>
                <w:color w:val="000000"/>
                <w:sz w:val="20"/>
                <w:szCs w:val="20"/>
              </w:rPr>
            </w:pPr>
            <w:r>
              <w:rPr>
                <w:color w:val="000000"/>
                <w:sz w:val="20"/>
                <w:szCs w:val="20"/>
              </w:rPr>
              <w:t>14</w:t>
            </w:r>
          </w:p>
        </w:tc>
        <w:tc>
          <w:tcPr>
            <w:tcW w:w="259" w:type="pct"/>
            <w:tcBorders>
              <w:top w:val="single" w:sz="4" w:space="0" w:color="auto"/>
              <w:left w:val="single" w:sz="4" w:space="0" w:color="auto"/>
              <w:bottom w:val="single" w:sz="4" w:space="0" w:color="auto"/>
              <w:right w:val="single" w:sz="4" w:space="0" w:color="auto"/>
            </w:tcBorders>
            <w:hideMark/>
          </w:tcPr>
          <w:p w14:paraId="028D7914" w14:textId="77777777" w:rsidR="008B51CC" w:rsidRDefault="008B51CC" w:rsidP="00C6643D">
            <w:pPr>
              <w:autoSpaceDN w:val="0"/>
              <w:rPr>
                <w:color w:val="000000"/>
                <w:sz w:val="20"/>
                <w:szCs w:val="20"/>
              </w:rPr>
            </w:pPr>
            <w:r>
              <w:rPr>
                <w:color w:val="000000"/>
                <w:sz w:val="20"/>
                <w:szCs w:val="20"/>
              </w:rPr>
              <w:t>15</w:t>
            </w:r>
          </w:p>
        </w:tc>
        <w:tc>
          <w:tcPr>
            <w:tcW w:w="288" w:type="pct"/>
            <w:tcBorders>
              <w:top w:val="single" w:sz="4" w:space="0" w:color="auto"/>
              <w:left w:val="single" w:sz="4" w:space="0" w:color="auto"/>
              <w:bottom w:val="single" w:sz="4" w:space="0" w:color="auto"/>
              <w:right w:val="single" w:sz="4" w:space="0" w:color="auto"/>
            </w:tcBorders>
            <w:hideMark/>
          </w:tcPr>
          <w:p w14:paraId="086AA054" w14:textId="77777777" w:rsidR="008B51CC" w:rsidRDefault="008B51CC" w:rsidP="00C6643D">
            <w:pPr>
              <w:autoSpaceDN w:val="0"/>
              <w:rPr>
                <w:color w:val="000000"/>
                <w:sz w:val="20"/>
                <w:szCs w:val="20"/>
              </w:rPr>
            </w:pPr>
            <w:r>
              <w:rPr>
                <w:color w:val="000000"/>
                <w:sz w:val="20"/>
                <w:szCs w:val="20"/>
              </w:rPr>
              <w:t>16</w:t>
            </w:r>
          </w:p>
        </w:tc>
        <w:tc>
          <w:tcPr>
            <w:tcW w:w="329" w:type="pct"/>
            <w:tcBorders>
              <w:top w:val="single" w:sz="4" w:space="0" w:color="auto"/>
              <w:left w:val="single" w:sz="4" w:space="0" w:color="auto"/>
              <w:bottom w:val="single" w:sz="4" w:space="0" w:color="auto"/>
              <w:right w:val="single" w:sz="4" w:space="0" w:color="auto"/>
            </w:tcBorders>
            <w:hideMark/>
          </w:tcPr>
          <w:p w14:paraId="7D95627F" w14:textId="77777777" w:rsidR="008B51CC" w:rsidRDefault="008B51CC" w:rsidP="00C6643D">
            <w:pPr>
              <w:autoSpaceDN w:val="0"/>
              <w:rPr>
                <w:color w:val="000000"/>
                <w:sz w:val="20"/>
                <w:szCs w:val="20"/>
              </w:rPr>
            </w:pPr>
            <w:r>
              <w:rPr>
                <w:color w:val="000000"/>
                <w:sz w:val="20"/>
                <w:szCs w:val="20"/>
              </w:rPr>
              <w:t>17</w:t>
            </w:r>
          </w:p>
        </w:tc>
      </w:tr>
      <w:tr w:rsidR="008B51CC" w14:paraId="56D5CA06" w14:textId="77777777" w:rsidTr="008B51CC">
        <w:trPr>
          <w:trHeight w:val="675"/>
        </w:trPr>
        <w:tc>
          <w:tcPr>
            <w:tcW w:w="312" w:type="pct"/>
            <w:vMerge w:val="restart"/>
            <w:tcBorders>
              <w:top w:val="single" w:sz="4" w:space="0" w:color="auto"/>
              <w:left w:val="single" w:sz="4" w:space="0" w:color="auto"/>
              <w:bottom w:val="single" w:sz="4" w:space="0" w:color="auto"/>
              <w:right w:val="single" w:sz="4" w:space="0" w:color="auto"/>
            </w:tcBorders>
            <w:hideMark/>
          </w:tcPr>
          <w:p w14:paraId="39D80A99" w14:textId="77777777" w:rsidR="008B51CC" w:rsidRDefault="008B51CC" w:rsidP="00C6643D">
            <w:pPr>
              <w:autoSpaceDN w:val="0"/>
              <w:rPr>
                <w:color w:val="000000"/>
                <w:sz w:val="20"/>
                <w:szCs w:val="20"/>
              </w:rPr>
            </w:pPr>
            <w:r>
              <w:rPr>
                <w:color w:val="000000"/>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01B6467" w14:textId="77777777" w:rsidR="008B51CC" w:rsidRDefault="008B51CC" w:rsidP="00C6643D">
            <w:pPr>
              <w:autoSpaceDN w:val="0"/>
              <w:rPr>
                <w:color w:val="000000"/>
                <w:sz w:val="20"/>
                <w:szCs w:val="20"/>
              </w:rPr>
            </w:pPr>
            <w:r>
              <w:rPr>
                <w:color w:val="000000"/>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25E78E93" w14:textId="77777777" w:rsidR="008B51CC" w:rsidRDefault="008B51CC" w:rsidP="00C6643D">
            <w:pPr>
              <w:autoSpaceDN w:val="0"/>
              <w:rPr>
                <w:color w:val="000000"/>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3F5557FF"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81DAD20" w14:textId="77777777" w:rsidR="008B51CC" w:rsidRDefault="008B51CC" w:rsidP="00C6643D">
            <w:pPr>
              <w:autoSpaceDN w:val="0"/>
              <w:rPr>
                <w:color w:val="000000"/>
                <w:sz w:val="20"/>
                <w:szCs w:val="20"/>
              </w:rPr>
            </w:pPr>
            <w:r>
              <w:rPr>
                <w:color w:val="000000"/>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35877626"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28CC5B42"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2D5C972"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1E9DE56B"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2A770CE5"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4366A8F"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26A2C0B9"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CC84BB4"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3B0D11B5"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F6D1402"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16A586F7"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67377D7B" w14:textId="77777777" w:rsidR="008B51CC" w:rsidRDefault="008B51CC" w:rsidP="00C6643D">
            <w:pPr>
              <w:autoSpaceDN w:val="0"/>
              <w:jc w:val="right"/>
              <w:rPr>
                <w:color w:val="000000"/>
                <w:sz w:val="20"/>
                <w:szCs w:val="20"/>
              </w:rPr>
            </w:pPr>
            <w:r>
              <w:rPr>
                <w:color w:val="000000"/>
                <w:sz w:val="20"/>
                <w:szCs w:val="20"/>
              </w:rPr>
              <w:t> </w:t>
            </w:r>
          </w:p>
        </w:tc>
      </w:tr>
      <w:tr w:rsidR="008B51CC" w14:paraId="4437576D"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4290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81F5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6D58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A40C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32C7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DB0E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8D92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E6B7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E1E43"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E4BE35B"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605DECED"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0E573C42"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3AF62A1"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3A678C3C"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317BBA28"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72A15AA2"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31EEB58" w14:textId="77777777" w:rsidR="008B51CC" w:rsidRDefault="008B51CC" w:rsidP="00C6643D">
            <w:pPr>
              <w:autoSpaceDN w:val="0"/>
              <w:jc w:val="right"/>
              <w:rPr>
                <w:color w:val="000000"/>
                <w:sz w:val="20"/>
                <w:szCs w:val="20"/>
              </w:rPr>
            </w:pPr>
            <w:r>
              <w:rPr>
                <w:color w:val="000000"/>
                <w:sz w:val="20"/>
                <w:szCs w:val="20"/>
              </w:rPr>
              <w:t> </w:t>
            </w:r>
          </w:p>
        </w:tc>
      </w:tr>
      <w:tr w:rsidR="008B51CC" w14:paraId="579FED7D"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1BCE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7B3C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8509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8FB1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55E5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150A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EF13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9158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B1B75"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D391B52"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2D9CBAB"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68671F68"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72CD323"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DACD74E"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ACCB344"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A05E8C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FC01986" w14:textId="77777777" w:rsidR="008B51CC" w:rsidRDefault="008B51CC" w:rsidP="00C6643D">
            <w:pPr>
              <w:autoSpaceDN w:val="0"/>
              <w:jc w:val="right"/>
              <w:rPr>
                <w:color w:val="000000"/>
                <w:sz w:val="20"/>
                <w:szCs w:val="20"/>
              </w:rPr>
            </w:pPr>
            <w:r>
              <w:rPr>
                <w:color w:val="000000"/>
                <w:sz w:val="20"/>
                <w:szCs w:val="20"/>
              </w:rPr>
              <w:t> </w:t>
            </w:r>
          </w:p>
        </w:tc>
      </w:tr>
      <w:tr w:rsidR="008B51CC" w14:paraId="5613C167" w14:textId="77777777" w:rsidTr="008B51CC">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66BD0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6DE57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8199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A5AC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A0CA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3C2D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5EAE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26182" w14:textId="77777777" w:rsidR="008B51CC" w:rsidRDefault="008B51CC" w:rsidP="00C6643D">
            <w:pPr>
              <w:rPr>
                <w:rFonts w:eastAsia="Calibri"/>
                <w:color w:val="000000"/>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35D3A925"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40CC005"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482F2F8C"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553FDC62"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DF6833B"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51529ED"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57F64B7A"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1EBA741E"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720572D8" w14:textId="77777777" w:rsidR="008B51CC" w:rsidRDefault="008B51CC" w:rsidP="00C6643D">
            <w:pPr>
              <w:autoSpaceDN w:val="0"/>
              <w:jc w:val="right"/>
              <w:rPr>
                <w:color w:val="000000"/>
                <w:sz w:val="20"/>
                <w:szCs w:val="20"/>
              </w:rPr>
            </w:pPr>
            <w:r>
              <w:rPr>
                <w:color w:val="000000"/>
                <w:sz w:val="20"/>
                <w:szCs w:val="20"/>
              </w:rPr>
              <w:t> </w:t>
            </w:r>
          </w:p>
        </w:tc>
      </w:tr>
      <w:tr w:rsidR="008B51CC" w14:paraId="4F6F76A2"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F6CD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FB84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CF71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F5CB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5610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1917F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8922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BC9F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F126A"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004273FB"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068273F"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06B6652C"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E53FD31"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7251348"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4616BFB"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28781FDA"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236AB35B" w14:textId="77777777" w:rsidR="008B51CC" w:rsidRDefault="008B51CC" w:rsidP="00C6643D">
            <w:pPr>
              <w:autoSpaceDN w:val="0"/>
              <w:jc w:val="right"/>
              <w:rPr>
                <w:color w:val="000000"/>
                <w:sz w:val="20"/>
                <w:szCs w:val="20"/>
              </w:rPr>
            </w:pPr>
            <w:r>
              <w:rPr>
                <w:color w:val="000000"/>
                <w:sz w:val="20"/>
                <w:szCs w:val="20"/>
              </w:rPr>
              <w:t> </w:t>
            </w:r>
          </w:p>
        </w:tc>
      </w:tr>
      <w:tr w:rsidR="008B51CC" w14:paraId="59A0373A" w14:textId="77777777" w:rsidTr="008B51CC">
        <w:trPr>
          <w:trHeight w:val="8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7171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EB3D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50B3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BB62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882EC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7EAC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77982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42C4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F3E7DB"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62126F49"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78441C3C"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67FC1D09"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DF2CA3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643B787"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EE4AE4E"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45FFAE5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7CD02ECC" w14:textId="77777777" w:rsidR="008B51CC" w:rsidRDefault="008B51CC" w:rsidP="00C6643D">
            <w:pPr>
              <w:autoSpaceDN w:val="0"/>
              <w:jc w:val="right"/>
              <w:rPr>
                <w:color w:val="000000"/>
                <w:sz w:val="20"/>
                <w:szCs w:val="20"/>
              </w:rPr>
            </w:pPr>
            <w:r>
              <w:rPr>
                <w:color w:val="000000"/>
                <w:sz w:val="20"/>
                <w:szCs w:val="20"/>
              </w:rPr>
              <w:t> </w:t>
            </w:r>
          </w:p>
        </w:tc>
      </w:tr>
      <w:tr w:rsidR="008B51CC" w14:paraId="2952E88F"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3944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CF47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C20F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59C7D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3BB8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ED82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73864" w14:textId="77777777" w:rsidR="008B51CC" w:rsidRDefault="008B51CC" w:rsidP="00C6643D">
            <w:pPr>
              <w:rPr>
                <w:rFonts w:eastAsia="Calibri"/>
                <w:color w:val="000000"/>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hideMark/>
          </w:tcPr>
          <w:p w14:paraId="05CB4792" w14:textId="77777777" w:rsidR="008B51CC" w:rsidRDefault="008B51CC" w:rsidP="00C6643D">
            <w:pPr>
              <w:autoSpaceDN w:val="0"/>
              <w:rPr>
                <w:color w:val="000000"/>
                <w:sz w:val="20"/>
                <w:szCs w:val="20"/>
              </w:rPr>
            </w:pPr>
            <w:r>
              <w:rPr>
                <w:color w:val="000000"/>
                <w:sz w:val="20"/>
                <w:szCs w:val="20"/>
              </w:rPr>
              <w:t> </w:t>
            </w:r>
          </w:p>
        </w:tc>
        <w:tc>
          <w:tcPr>
            <w:tcW w:w="312" w:type="pct"/>
            <w:tcBorders>
              <w:top w:val="single" w:sz="4" w:space="0" w:color="auto"/>
              <w:left w:val="single" w:sz="4" w:space="0" w:color="auto"/>
              <w:bottom w:val="single" w:sz="4" w:space="0" w:color="auto"/>
              <w:right w:val="single" w:sz="4" w:space="0" w:color="auto"/>
            </w:tcBorders>
            <w:hideMark/>
          </w:tcPr>
          <w:p w14:paraId="62856D73"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3C4C492"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EB5EF2E"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4A57EE5"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C01E019"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EFEEECF"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651C38D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6BE62EF"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50E62CD6" w14:textId="77777777" w:rsidR="008B51CC" w:rsidRDefault="008B51CC" w:rsidP="00C6643D">
            <w:pPr>
              <w:autoSpaceDN w:val="0"/>
              <w:jc w:val="right"/>
              <w:rPr>
                <w:color w:val="000000"/>
                <w:sz w:val="20"/>
                <w:szCs w:val="20"/>
              </w:rPr>
            </w:pPr>
            <w:r>
              <w:rPr>
                <w:color w:val="000000"/>
                <w:sz w:val="20"/>
                <w:szCs w:val="20"/>
              </w:rPr>
              <w:t> </w:t>
            </w:r>
          </w:p>
        </w:tc>
      </w:tr>
      <w:tr w:rsidR="008B51CC" w14:paraId="3B3EF2A4" w14:textId="77777777" w:rsidTr="008B51CC">
        <w:trPr>
          <w:trHeight w:val="288"/>
        </w:trPr>
        <w:tc>
          <w:tcPr>
            <w:tcW w:w="312" w:type="pct"/>
            <w:vMerge w:val="restart"/>
            <w:tcBorders>
              <w:top w:val="single" w:sz="4" w:space="0" w:color="auto"/>
              <w:left w:val="single" w:sz="4" w:space="0" w:color="auto"/>
              <w:bottom w:val="single" w:sz="4" w:space="0" w:color="auto"/>
              <w:right w:val="single" w:sz="4" w:space="0" w:color="auto"/>
            </w:tcBorders>
            <w:hideMark/>
          </w:tcPr>
          <w:p w14:paraId="6CB06F1E" w14:textId="77777777" w:rsidR="008B51CC" w:rsidRDefault="008B51CC" w:rsidP="00C6643D">
            <w:pPr>
              <w:autoSpaceDN w:val="0"/>
              <w:rPr>
                <w:sz w:val="20"/>
                <w:szCs w:val="20"/>
              </w:rPr>
            </w:pPr>
            <w:r>
              <w:rPr>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47A3C271" w14:textId="77777777" w:rsidR="008B51CC" w:rsidRDefault="008B51CC" w:rsidP="00C6643D">
            <w:pPr>
              <w:autoSpaceDN w:val="0"/>
              <w:rPr>
                <w:sz w:val="20"/>
                <w:szCs w:val="20"/>
              </w:rPr>
            </w:pPr>
            <w:r>
              <w:rPr>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70673C4B" w14:textId="77777777" w:rsidR="008B51CC" w:rsidRDefault="008B51CC" w:rsidP="00C6643D">
            <w:pPr>
              <w:autoSpaceDN w:val="0"/>
              <w:rPr>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438101E1"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731FFA9" w14:textId="77777777" w:rsidR="008B51CC" w:rsidRDefault="008B51CC" w:rsidP="00C6643D">
            <w:pPr>
              <w:autoSpaceDN w:val="0"/>
              <w:rPr>
                <w:sz w:val="20"/>
                <w:szCs w:val="20"/>
              </w:rPr>
            </w:pPr>
            <w:r>
              <w:rPr>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6429D7F3"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44E7226"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07DF2B9"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AD571A8"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29761AB1"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2EAB7EB"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19E6E03"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5EF5968"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A45CF69"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5332C6CF"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E01E0F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92067E8" w14:textId="77777777" w:rsidR="008B51CC" w:rsidRDefault="008B51CC" w:rsidP="00C6643D">
            <w:pPr>
              <w:autoSpaceDN w:val="0"/>
              <w:jc w:val="right"/>
              <w:rPr>
                <w:color w:val="000000"/>
                <w:sz w:val="20"/>
                <w:szCs w:val="20"/>
              </w:rPr>
            </w:pPr>
            <w:r>
              <w:rPr>
                <w:color w:val="000000"/>
                <w:sz w:val="20"/>
                <w:szCs w:val="20"/>
              </w:rPr>
              <w:t> </w:t>
            </w:r>
          </w:p>
        </w:tc>
      </w:tr>
      <w:tr w:rsidR="008B51CC" w14:paraId="0864216A"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EF62B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B820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A7A47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CB72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EC2CA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A3E2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AEB06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B1A07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65259"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6D71D4A1"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42F71C73"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1D0B3A47"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52C768BE"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70A2EA5"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6CAC3FD0"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27190088"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5361F87" w14:textId="77777777" w:rsidR="008B51CC" w:rsidRDefault="008B51CC" w:rsidP="00C6643D">
            <w:pPr>
              <w:autoSpaceDN w:val="0"/>
              <w:jc w:val="right"/>
              <w:rPr>
                <w:color w:val="000000"/>
                <w:sz w:val="20"/>
                <w:szCs w:val="20"/>
              </w:rPr>
            </w:pPr>
            <w:r>
              <w:rPr>
                <w:color w:val="000000"/>
                <w:sz w:val="20"/>
                <w:szCs w:val="20"/>
              </w:rPr>
              <w:t> </w:t>
            </w:r>
          </w:p>
        </w:tc>
      </w:tr>
      <w:tr w:rsidR="008B51CC" w14:paraId="072D6E6F"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288C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26B0C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9BF9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85EF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F483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38D0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C60DD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E228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FC068"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76951910"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0EF7F5C"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0EF5D2B4"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7A0F48C"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4D25854"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54937491"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7EBC7A7"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6B571780" w14:textId="77777777" w:rsidR="008B51CC" w:rsidRDefault="008B51CC" w:rsidP="00C6643D">
            <w:pPr>
              <w:autoSpaceDN w:val="0"/>
              <w:jc w:val="right"/>
              <w:rPr>
                <w:color w:val="000000"/>
                <w:sz w:val="20"/>
                <w:szCs w:val="20"/>
              </w:rPr>
            </w:pPr>
            <w:r>
              <w:rPr>
                <w:color w:val="000000"/>
                <w:sz w:val="20"/>
                <w:szCs w:val="20"/>
              </w:rPr>
              <w:t> </w:t>
            </w:r>
          </w:p>
        </w:tc>
      </w:tr>
      <w:tr w:rsidR="008B51CC" w14:paraId="2C0334D3" w14:textId="77777777" w:rsidTr="008B51CC">
        <w:trPr>
          <w:trHeight w:val="288"/>
        </w:trPr>
        <w:tc>
          <w:tcPr>
            <w:tcW w:w="312" w:type="pct"/>
            <w:tcBorders>
              <w:top w:val="single" w:sz="4" w:space="0" w:color="auto"/>
              <w:left w:val="single" w:sz="4" w:space="0" w:color="auto"/>
              <w:bottom w:val="single" w:sz="4" w:space="0" w:color="auto"/>
              <w:right w:val="single" w:sz="4" w:space="0" w:color="auto"/>
            </w:tcBorders>
            <w:noWrap/>
            <w:hideMark/>
          </w:tcPr>
          <w:p w14:paraId="74F23F36" w14:textId="77777777" w:rsidR="008B51CC" w:rsidRDefault="008B51CC" w:rsidP="00C6643D">
            <w:pPr>
              <w:rPr>
                <w:rFonts w:ascii="Calibri" w:hAnsi="Calibri"/>
              </w:rPr>
            </w:pPr>
          </w:p>
        </w:tc>
        <w:tc>
          <w:tcPr>
            <w:tcW w:w="251" w:type="pct"/>
            <w:tcBorders>
              <w:top w:val="single" w:sz="4" w:space="0" w:color="auto"/>
              <w:left w:val="single" w:sz="4" w:space="0" w:color="auto"/>
              <w:bottom w:val="single" w:sz="4" w:space="0" w:color="auto"/>
              <w:right w:val="single" w:sz="4" w:space="0" w:color="auto"/>
            </w:tcBorders>
            <w:noWrap/>
            <w:hideMark/>
          </w:tcPr>
          <w:p w14:paraId="0C6FDEE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tcPr>
          <w:p w14:paraId="3AC5EC5A" w14:textId="77777777" w:rsidR="008B51CC" w:rsidRDefault="008B51CC" w:rsidP="00C6643D">
            <w:pPr>
              <w:autoSpaceDN w:val="0"/>
              <w:rPr>
                <w:sz w:val="20"/>
                <w:szCs w:val="20"/>
              </w:rPr>
            </w:pPr>
          </w:p>
        </w:tc>
        <w:tc>
          <w:tcPr>
            <w:tcW w:w="312" w:type="pct"/>
            <w:tcBorders>
              <w:top w:val="single" w:sz="4" w:space="0" w:color="auto"/>
              <w:left w:val="single" w:sz="4" w:space="0" w:color="auto"/>
              <w:bottom w:val="single" w:sz="4" w:space="0" w:color="auto"/>
              <w:right w:val="single" w:sz="4" w:space="0" w:color="auto"/>
            </w:tcBorders>
            <w:noWrap/>
            <w:hideMark/>
          </w:tcPr>
          <w:p w14:paraId="5608FC48"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31C329DA" w14:textId="77777777" w:rsidR="008B51CC" w:rsidRDefault="008B51CC" w:rsidP="00C6643D">
            <w:pPr>
              <w:rPr>
                <w:rFonts w:ascii="Calibri" w:hAnsi="Calibri"/>
              </w:rPr>
            </w:pPr>
          </w:p>
        </w:tc>
        <w:tc>
          <w:tcPr>
            <w:tcW w:w="325" w:type="pct"/>
            <w:tcBorders>
              <w:top w:val="single" w:sz="4" w:space="0" w:color="auto"/>
              <w:left w:val="single" w:sz="4" w:space="0" w:color="auto"/>
              <w:bottom w:val="single" w:sz="4" w:space="0" w:color="auto"/>
              <w:right w:val="single" w:sz="4" w:space="0" w:color="auto"/>
            </w:tcBorders>
            <w:noWrap/>
            <w:hideMark/>
          </w:tcPr>
          <w:p w14:paraId="272965EA"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7A37940D"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4137B2F4"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10D91AC7"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73E4F97D"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32442F44" w14:textId="77777777" w:rsidR="008B51CC" w:rsidRDefault="008B51CC" w:rsidP="00C6643D">
            <w:pPr>
              <w:autoSpaceDN w:val="0"/>
              <w:rPr>
                <w:color w:val="000000"/>
                <w:sz w:val="20"/>
                <w:szCs w:val="20"/>
              </w:rPr>
            </w:pPr>
            <w:r>
              <w:rPr>
                <w:color w:val="000000"/>
                <w:sz w:val="20"/>
                <w:szCs w:val="20"/>
              </w:rPr>
              <w:t>Итого</w:t>
            </w:r>
          </w:p>
        </w:tc>
        <w:tc>
          <w:tcPr>
            <w:tcW w:w="161" w:type="pct"/>
            <w:tcBorders>
              <w:top w:val="single" w:sz="4" w:space="0" w:color="auto"/>
              <w:left w:val="single" w:sz="4" w:space="0" w:color="auto"/>
              <w:bottom w:val="single" w:sz="4" w:space="0" w:color="auto"/>
              <w:right w:val="single" w:sz="4" w:space="0" w:color="auto"/>
            </w:tcBorders>
            <w:noWrap/>
            <w:hideMark/>
          </w:tcPr>
          <w:p w14:paraId="7CD60B1B"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3A750EFC"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37CC9CE9" w14:textId="77777777" w:rsidR="008B51CC" w:rsidRDefault="008B51CC" w:rsidP="00C6643D">
            <w:pPr>
              <w:rPr>
                <w:rFonts w:ascii="Calibri" w:hAnsi="Calibri"/>
              </w:rPr>
            </w:pPr>
          </w:p>
        </w:tc>
        <w:tc>
          <w:tcPr>
            <w:tcW w:w="259" w:type="pct"/>
            <w:tcBorders>
              <w:top w:val="single" w:sz="4" w:space="0" w:color="auto"/>
              <w:left w:val="single" w:sz="4" w:space="0" w:color="auto"/>
              <w:bottom w:val="single" w:sz="4" w:space="0" w:color="auto"/>
              <w:right w:val="single" w:sz="4" w:space="0" w:color="auto"/>
            </w:tcBorders>
            <w:noWrap/>
            <w:hideMark/>
          </w:tcPr>
          <w:p w14:paraId="3FAC556F" w14:textId="77777777" w:rsidR="008B51CC" w:rsidRDefault="008B51CC" w:rsidP="00C6643D">
            <w:pPr>
              <w:rPr>
                <w:rFonts w:ascii="Calibri" w:hAnsi="Calibri"/>
              </w:rPr>
            </w:pPr>
          </w:p>
        </w:tc>
        <w:tc>
          <w:tcPr>
            <w:tcW w:w="288" w:type="pct"/>
            <w:tcBorders>
              <w:top w:val="single" w:sz="4" w:space="0" w:color="auto"/>
              <w:left w:val="single" w:sz="4" w:space="0" w:color="auto"/>
              <w:bottom w:val="single" w:sz="4" w:space="0" w:color="auto"/>
              <w:right w:val="single" w:sz="4" w:space="0" w:color="auto"/>
            </w:tcBorders>
            <w:noWrap/>
            <w:hideMark/>
          </w:tcPr>
          <w:p w14:paraId="51566568" w14:textId="77777777" w:rsidR="008B51CC" w:rsidRDefault="008B51CC" w:rsidP="00C6643D">
            <w:pPr>
              <w:rPr>
                <w:rFonts w:ascii="Calibri" w:hAnsi="Calibri"/>
              </w:rPr>
            </w:pPr>
          </w:p>
        </w:tc>
        <w:tc>
          <w:tcPr>
            <w:tcW w:w="329" w:type="pct"/>
            <w:tcBorders>
              <w:top w:val="single" w:sz="4" w:space="0" w:color="auto"/>
              <w:left w:val="single" w:sz="4" w:space="0" w:color="auto"/>
              <w:bottom w:val="single" w:sz="4" w:space="0" w:color="auto"/>
              <w:right w:val="single" w:sz="4" w:space="0" w:color="auto"/>
            </w:tcBorders>
            <w:noWrap/>
            <w:hideMark/>
          </w:tcPr>
          <w:p w14:paraId="7A7D17B3" w14:textId="77777777" w:rsidR="008B51CC" w:rsidRDefault="008B51CC" w:rsidP="00C6643D">
            <w:pPr>
              <w:rPr>
                <w:rFonts w:ascii="Calibri" w:hAnsi="Calibri"/>
              </w:rPr>
            </w:pPr>
          </w:p>
        </w:tc>
      </w:tr>
    </w:tbl>
    <w:p w14:paraId="120E53CE" w14:textId="77777777" w:rsidR="008B51CC" w:rsidRDefault="008B51CC" w:rsidP="008B51CC">
      <w:pPr>
        <w:spacing w:after="200" w:line="276" w:lineRule="auto"/>
        <w:rPr>
          <w:rFonts w:eastAsia="Calibri"/>
          <w:sz w:val="22"/>
          <w:szCs w:val="22"/>
          <w:lang w:eastAsia="en-US"/>
        </w:rPr>
      </w:pPr>
    </w:p>
    <w:p w14:paraId="4AB1AE72" w14:textId="77777777" w:rsidR="008B51CC" w:rsidRDefault="008B51CC" w:rsidP="008B51CC">
      <w:pPr>
        <w:spacing w:after="200" w:line="276" w:lineRule="auto"/>
        <w:rPr>
          <w:rFonts w:eastAsia="Calibri"/>
          <w:sz w:val="22"/>
          <w:szCs w:val="22"/>
          <w:lang w:eastAsia="en-US"/>
        </w:rPr>
      </w:pPr>
    </w:p>
    <w:p w14:paraId="1D7E367D" w14:textId="77777777" w:rsidR="008B51CC" w:rsidRDefault="008B51CC" w:rsidP="008B51CC">
      <w:pPr>
        <w:spacing w:after="200" w:line="276" w:lineRule="auto"/>
        <w:rPr>
          <w:rFonts w:eastAsia="Calibri"/>
          <w:sz w:val="22"/>
          <w:szCs w:val="22"/>
          <w:lang w:eastAsia="en-US"/>
        </w:rPr>
      </w:pPr>
    </w:p>
    <w:p w14:paraId="0DFD228B" w14:textId="77777777" w:rsidR="008B51CC" w:rsidRDefault="008B51CC" w:rsidP="008B51CC">
      <w:pPr>
        <w:spacing w:after="200" w:line="276" w:lineRule="auto"/>
        <w:rPr>
          <w:rFonts w:eastAsia="Calibri"/>
          <w:sz w:val="22"/>
          <w:szCs w:val="22"/>
          <w:lang w:eastAsia="en-US"/>
        </w:rPr>
      </w:pPr>
    </w:p>
    <w:p w14:paraId="4322ECC3" w14:textId="77777777" w:rsidR="008B51CC" w:rsidRDefault="008B51CC" w:rsidP="008B51CC">
      <w:pPr>
        <w:spacing w:after="200" w:line="276" w:lineRule="auto"/>
        <w:rPr>
          <w:rFonts w:eastAsia="Calibri"/>
          <w:sz w:val="22"/>
          <w:szCs w:val="22"/>
          <w:lang w:eastAsia="en-US"/>
        </w:rPr>
      </w:pPr>
    </w:p>
    <w:p w14:paraId="2DE1CC82" w14:textId="77777777" w:rsidR="008B51CC" w:rsidRDefault="008B51CC" w:rsidP="008B51CC">
      <w:pPr>
        <w:spacing w:after="200" w:line="276" w:lineRule="auto"/>
        <w:rPr>
          <w:rFonts w:eastAsia="Calibri"/>
          <w:sz w:val="22"/>
          <w:szCs w:val="22"/>
          <w:lang w:eastAsia="en-US"/>
        </w:rPr>
      </w:pPr>
    </w:p>
    <w:p w14:paraId="4A6F5EA2" w14:textId="77777777" w:rsidR="008B51CC" w:rsidRDefault="008B51CC" w:rsidP="008B51CC">
      <w:pPr>
        <w:spacing w:after="200" w:line="276" w:lineRule="auto"/>
        <w:rPr>
          <w:rFonts w:eastAsia="Calibri"/>
          <w:sz w:val="22"/>
          <w:szCs w:val="22"/>
          <w:lang w:eastAsia="en-US"/>
        </w:rPr>
      </w:pPr>
    </w:p>
    <w:p w14:paraId="2D8E4AAA" w14:textId="77777777" w:rsidR="008B51CC" w:rsidRDefault="008B51CC" w:rsidP="008B51CC">
      <w:pPr>
        <w:spacing w:after="200" w:line="276" w:lineRule="auto"/>
        <w:rPr>
          <w:rFonts w:eastAsia="Calibri"/>
          <w:sz w:val="22"/>
          <w:szCs w:val="22"/>
          <w:lang w:eastAsia="en-US"/>
        </w:rPr>
      </w:pPr>
    </w:p>
    <w:p w14:paraId="46D31F1E" w14:textId="77777777" w:rsidR="008B51CC" w:rsidRDefault="008B51CC" w:rsidP="008B51CC">
      <w:pPr>
        <w:spacing w:after="200" w:line="276" w:lineRule="auto"/>
        <w:rPr>
          <w:rFonts w:eastAsia="Calibri"/>
          <w:sz w:val="22"/>
          <w:szCs w:val="22"/>
          <w:lang w:eastAsia="en-US"/>
        </w:rPr>
      </w:pPr>
    </w:p>
    <w:p w14:paraId="2C5DA70E" w14:textId="77777777" w:rsidR="008B51CC" w:rsidRDefault="008B51CC" w:rsidP="008B51CC">
      <w:pPr>
        <w:spacing w:after="200" w:line="276" w:lineRule="auto"/>
        <w:rPr>
          <w:rFonts w:eastAsia="Calibri"/>
          <w:sz w:val="22"/>
          <w:szCs w:val="22"/>
          <w:lang w:eastAsia="en-US"/>
        </w:rPr>
      </w:pPr>
    </w:p>
    <w:p w14:paraId="1FDE7FCE" w14:textId="77777777" w:rsidR="008B51CC" w:rsidRDefault="008B51CC" w:rsidP="008B51CC">
      <w:pPr>
        <w:rPr>
          <w:rFonts w:eastAsia="Calibri"/>
          <w:sz w:val="22"/>
          <w:szCs w:val="22"/>
          <w:lang w:eastAsia="en-US"/>
        </w:rPr>
      </w:pPr>
      <w:r>
        <w:rPr>
          <w:rFonts w:eastAsia="Calibri"/>
          <w:sz w:val="22"/>
          <w:szCs w:val="22"/>
          <w:lang w:eastAsia="en-US"/>
        </w:rPr>
        <w:br w:type="page"/>
      </w:r>
    </w:p>
    <w:tbl>
      <w:tblPr>
        <w:tblStyle w:val="14"/>
        <w:tblW w:w="5000" w:type="pct"/>
        <w:tblLook w:val="04A0" w:firstRow="1" w:lastRow="0" w:firstColumn="1" w:lastColumn="0" w:noHBand="0" w:noVBand="1"/>
      </w:tblPr>
      <w:tblGrid>
        <w:gridCol w:w="957"/>
        <w:gridCol w:w="770"/>
        <w:gridCol w:w="993"/>
        <w:gridCol w:w="958"/>
        <w:gridCol w:w="958"/>
        <w:gridCol w:w="998"/>
        <w:gridCol w:w="958"/>
        <w:gridCol w:w="958"/>
        <w:gridCol w:w="958"/>
        <w:gridCol w:w="837"/>
        <w:gridCol w:w="837"/>
        <w:gridCol w:w="495"/>
        <w:gridCol w:w="993"/>
        <w:gridCol w:w="993"/>
        <w:gridCol w:w="796"/>
        <w:gridCol w:w="884"/>
        <w:gridCol w:w="1009"/>
      </w:tblGrid>
      <w:tr w:rsidR="008B51CC" w14:paraId="00773CEA" w14:textId="77777777" w:rsidTr="008B51CC">
        <w:trPr>
          <w:trHeight w:val="870"/>
        </w:trPr>
        <w:tc>
          <w:tcPr>
            <w:tcW w:w="5000" w:type="pct"/>
            <w:gridSpan w:val="17"/>
            <w:tcBorders>
              <w:top w:val="single" w:sz="4" w:space="0" w:color="auto"/>
              <w:left w:val="single" w:sz="4" w:space="0" w:color="auto"/>
              <w:bottom w:val="single" w:sz="4" w:space="0" w:color="auto"/>
              <w:right w:val="single" w:sz="4" w:space="0" w:color="auto"/>
            </w:tcBorders>
            <w:hideMark/>
          </w:tcPr>
          <w:p w14:paraId="35D9D2C2" w14:textId="77777777" w:rsidR="008B51CC" w:rsidRDefault="008B51CC" w:rsidP="00C6643D">
            <w:pPr>
              <w:autoSpaceDN w:val="0"/>
              <w:rPr>
                <w:b/>
                <w:bCs/>
                <w:color w:val="000000"/>
                <w:sz w:val="20"/>
                <w:szCs w:val="20"/>
              </w:rPr>
            </w:pPr>
            <w:r>
              <w:rPr>
                <w:b/>
                <w:bCs/>
                <w:color w:val="000000"/>
                <w:sz w:val="20"/>
                <w:szCs w:val="20"/>
              </w:rPr>
              <w:t>4. Сведения об объеме оказания муниципальных услуг (муниципальных услуг, составляющих укрупненную муниципальную услугу), на 20__ - 20___ годы (на срок оказания муниципальной услуги за пределами планового периода)</w:t>
            </w:r>
          </w:p>
        </w:tc>
      </w:tr>
      <w:tr w:rsidR="008B51CC" w14:paraId="41F1F716" w14:textId="77777777" w:rsidTr="008B51CC">
        <w:trPr>
          <w:trHeight w:val="2685"/>
        </w:trPr>
        <w:tc>
          <w:tcPr>
            <w:tcW w:w="312" w:type="pct"/>
            <w:vMerge w:val="restart"/>
            <w:tcBorders>
              <w:top w:val="single" w:sz="4" w:space="0" w:color="auto"/>
              <w:left w:val="single" w:sz="4" w:space="0" w:color="auto"/>
              <w:bottom w:val="single" w:sz="4" w:space="0" w:color="auto"/>
              <w:right w:val="single" w:sz="4" w:space="0" w:color="auto"/>
            </w:tcBorders>
            <w:hideMark/>
          </w:tcPr>
          <w:p w14:paraId="796887B7" w14:textId="77777777" w:rsidR="008B51CC" w:rsidRDefault="008B51CC" w:rsidP="00C6643D">
            <w:pPr>
              <w:autoSpaceDN w:val="0"/>
              <w:rPr>
                <w:color w:val="000000"/>
                <w:sz w:val="20"/>
                <w:szCs w:val="20"/>
              </w:rPr>
            </w:pPr>
            <w:r>
              <w:rPr>
                <w:color w:val="000000"/>
                <w:sz w:val="20"/>
                <w:szCs w:val="20"/>
              </w:rPr>
              <w:t>Наим</w:t>
            </w:r>
            <w:r>
              <w:rPr>
                <w:color w:val="000000"/>
                <w:sz w:val="20"/>
                <w:szCs w:val="20"/>
              </w:rPr>
              <w:t>е</w:t>
            </w:r>
            <w:r>
              <w:rPr>
                <w:color w:val="000000"/>
                <w:sz w:val="20"/>
                <w:szCs w:val="20"/>
              </w:rPr>
              <w:t>нование мун</w:t>
            </w:r>
            <w:r>
              <w:rPr>
                <w:color w:val="000000"/>
                <w:sz w:val="20"/>
                <w:szCs w:val="20"/>
              </w:rPr>
              <w:t>и</w:t>
            </w:r>
            <w:r>
              <w:rPr>
                <w:color w:val="000000"/>
                <w:sz w:val="20"/>
                <w:szCs w:val="20"/>
              </w:rPr>
              <w:t>ципал</w:t>
            </w:r>
            <w:r>
              <w:rPr>
                <w:color w:val="000000"/>
                <w:sz w:val="20"/>
                <w:szCs w:val="20"/>
              </w:rPr>
              <w:t>ь</w:t>
            </w:r>
            <w:r>
              <w:rPr>
                <w:color w:val="000000"/>
                <w:sz w:val="20"/>
                <w:szCs w:val="20"/>
              </w:rPr>
              <w:t>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A2B65DA" w14:textId="77777777" w:rsidR="008B51CC" w:rsidRDefault="008B51CC" w:rsidP="00C6643D">
            <w:pPr>
              <w:autoSpaceDN w:val="0"/>
              <w:rPr>
                <w:color w:val="000000"/>
                <w:sz w:val="20"/>
                <w:szCs w:val="20"/>
              </w:rPr>
            </w:pPr>
            <w:r>
              <w:rPr>
                <w:color w:val="000000"/>
                <w:sz w:val="20"/>
                <w:szCs w:val="20"/>
              </w:rPr>
              <w:t>Ун</w:t>
            </w:r>
            <w:r>
              <w:rPr>
                <w:color w:val="000000"/>
                <w:sz w:val="20"/>
                <w:szCs w:val="20"/>
              </w:rPr>
              <w:t>и</w:t>
            </w:r>
            <w:r>
              <w:rPr>
                <w:color w:val="000000"/>
                <w:sz w:val="20"/>
                <w:szCs w:val="20"/>
              </w:rPr>
              <w:t>кал</w:t>
            </w:r>
            <w:r>
              <w:rPr>
                <w:color w:val="000000"/>
                <w:sz w:val="20"/>
                <w:szCs w:val="20"/>
              </w:rPr>
              <w:t>ь</w:t>
            </w:r>
            <w:r>
              <w:rPr>
                <w:color w:val="000000"/>
                <w:sz w:val="20"/>
                <w:szCs w:val="20"/>
              </w:rPr>
              <w:t>ный номер реес</w:t>
            </w:r>
            <w:r>
              <w:rPr>
                <w:color w:val="000000"/>
                <w:sz w:val="20"/>
                <w:szCs w:val="20"/>
              </w:rPr>
              <w:t>т</w:t>
            </w:r>
            <w:r>
              <w:rPr>
                <w:color w:val="000000"/>
                <w:sz w:val="20"/>
                <w:szCs w:val="20"/>
              </w:rPr>
              <w:t>ровой зап</w:t>
            </w:r>
            <w:r>
              <w:rPr>
                <w:color w:val="000000"/>
                <w:sz w:val="20"/>
                <w:szCs w:val="20"/>
              </w:rPr>
              <w:t>и</w:t>
            </w:r>
            <w:r>
              <w:rPr>
                <w:color w:val="000000"/>
                <w:sz w:val="20"/>
                <w:szCs w:val="20"/>
              </w:rPr>
              <w:t>си</w:t>
            </w:r>
          </w:p>
        </w:tc>
        <w:tc>
          <w:tcPr>
            <w:tcW w:w="323" w:type="pct"/>
            <w:vMerge w:val="restart"/>
            <w:tcBorders>
              <w:top w:val="single" w:sz="4" w:space="0" w:color="auto"/>
              <w:left w:val="single" w:sz="4" w:space="0" w:color="auto"/>
              <w:bottom w:val="single" w:sz="4" w:space="0" w:color="auto"/>
              <w:right w:val="single" w:sz="4" w:space="0" w:color="auto"/>
            </w:tcBorders>
            <w:hideMark/>
          </w:tcPr>
          <w:p w14:paraId="2DEF30A4" w14:textId="77777777" w:rsidR="008B51CC" w:rsidRDefault="008B51CC" w:rsidP="00C6643D">
            <w:pPr>
              <w:autoSpaceDN w:val="0"/>
              <w:rPr>
                <w:color w:val="000000"/>
                <w:sz w:val="20"/>
                <w:szCs w:val="20"/>
              </w:rPr>
            </w:pPr>
            <w:r>
              <w:rPr>
                <w:sz w:val="20"/>
                <w:szCs w:val="20"/>
              </w:rPr>
              <w:t>Соде</w:t>
            </w:r>
            <w:r>
              <w:rPr>
                <w:sz w:val="20"/>
                <w:szCs w:val="20"/>
              </w:rPr>
              <w:t>р</w:t>
            </w:r>
            <w:r>
              <w:rPr>
                <w:sz w:val="20"/>
                <w:szCs w:val="20"/>
              </w:rPr>
              <w:t>жание муниц</w:t>
            </w:r>
            <w:r>
              <w:rPr>
                <w:sz w:val="20"/>
                <w:szCs w:val="20"/>
              </w:rPr>
              <w:t>и</w:t>
            </w:r>
            <w:r>
              <w:rPr>
                <w:sz w:val="20"/>
                <w:szCs w:val="20"/>
              </w:rPr>
              <w:t>пальной услуги (мун</w:t>
            </w:r>
            <w:r>
              <w:rPr>
                <w:sz w:val="20"/>
                <w:szCs w:val="20"/>
              </w:rPr>
              <w:t>и</w:t>
            </w:r>
            <w:r>
              <w:rPr>
                <w:sz w:val="20"/>
                <w:szCs w:val="20"/>
              </w:rPr>
              <w:t>ципал</w:t>
            </w:r>
            <w:r>
              <w:rPr>
                <w:sz w:val="20"/>
                <w:szCs w:val="20"/>
              </w:rPr>
              <w:t>ь</w:t>
            </w:r>
            <w:r>
              <w:rPr>
                <w:sz w:val="20"/>
                <w:szCs w:val="20"/>
              </w:rPr>
              <w:t>ных) услуг в соц</w:t>
            </w:r>
            <w:r>
              <w:rPr>
                <w:sz w:val="20"/>
                <w:szCs w:val="20"/>
              </w:rPr>
              <w:t>и</w:t>
            </w:r>
            <w:r>
              <w:rPr>
                <w:sz w:val="20"/>
                <w:szCs w:val="20"/>
              </w:rPr>
              <w:t>альной сфере, соста</w:t>
            </w:r>
            <w:r>
              <w:rPr>
                <w:sz w:val="20"/>
                <w:szCs w:val="20"/>
              </w:rPr>
              <w:t>в</w:t>
            </w:r>
            <w:r>
              <w:rPr>
                <w:sz w:val="20"/>
                <w:szCs w:val="20"/>
              </w:rPr>
              <w:t>ляющих укру</w:t>
            </w:r>
            <w:r>
              <w:rPr>
                <w:sz w:val="20"/>
                <w:szCs w:val="20"/>
              </w:rPr>
              <w:t>п</w:t>
            </w:r>
            <w:r>
              <w:rPr>
                <w:sz w:val="20"/>
                <w:szCs w:val="20"/>
              </w:rPr>
              <w:t>ненную муниц</w:t>
            </w:r>
            <w:r>
              <w:rPr>
                <w:sz w:val="20"/>
                <w:szCs w:val="20"/>
              </w:rPr>
              <w:t>и</w:t>
            </w:r>
            <w:r>
              <w:rPr>
                <w:sz w:val="20"/>
                <w:szCs w:val="20"/>
              </w:rPr>
              <w:t>пальную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C29D241" w14:textId="77777777" w:rsidR="008B51CC" w:rsidRDefault="008B51CC" w:rsidP="00C6643D">
            <w:pPr>
              <w:autoSpaceDN w:val="0"/>
              <w:rPr>
                <w:color w:val="000000"/>
                <w:sz w:val="20"/>
                <w:szCs w:val="20"/>
              </w:rPr>
            </w:pPr>
            <w:r>
              <w:rPr>
                <w:color w:val="000000"/>
                <w:sz w:val="20"/>
                <w:szCs w:val="20"/>
              </w:rPr>
              <w:t>Условия (формы)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7B73D6CF" w14:textId="77777777" w:rsidR="008B51CC" w:rsidRDefault="008B51CC" w:rsidP="00C6643D">
            <w:pPr>
              <w:autoSpaceDN w:val="0"/>
              <w:rPr>
                <w:color w:val="000000"/>
                <w:sz w:val="20"/>
                <w:szCs w:val="20"/>
              </w:rPr>
            </w:pPr>
            <w:r>
              <w:rPr>
                <w:color w:val="000000"/>
                <w:sz w:val="20"/>
                <w:szCs w:val="20"/>
              </w:rPr>
              <w:t>Катег</w:t>
            </w:r>
            <w:r>
              <w:rPr>
                <w:color w:val="000000"/>
                <w:sz w:val="20"/>
                <w:szCs w:val="20"/>
              </w:rPr>
              <w:t>о</w:t>
            </w:r>
            <w:r>
              <w:rPr>
                <w:color w:val="000000"/>
                <w:sz w:val="20"/>
                <w:szCs w:val="20"/>
              </w:rPr>
              <w:t>рии п</w:t>
            </w:r>
            <w:r>
              <w:rPr>
                <w:color w:val="000000"/>
                <w:sz w:val="20"/>
                <w:szCs w:val="20"/>
              </w:rPr>
              <w:t>о</w:t>
            </w:r>
            <w:r>
              <w:rPr>
                <w:color w:val="000000"/>
                <w:sz w:val="20"/>
                <w:szCs w:val="20"/>
              </w:rPr>
              <w:t>треб</w:t>
            </w:r>
            <w:r>
              <w:rPr>
                <w:color w:val="000000"/>
                <w:sz w:val="20"/>
                <w:szCs w:val="20"/>
              </w:rPr>
              <w:t>и</w:t>
            </w:r>
            <w:r>
              <w:rPr>
                <w:color w:val="000000"/>
                <w:sz w:val="20"/>
                <w:szCs w:val="20"/>
              </w:rPr>
              <w:t>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25" w:type="pct"/>
            <w:vMerge w:val="restart"/>
            <w:tcBorders>
              <w:top w:val="single" w:sz="4" w:space="0" w:color="auto"/>
              <w:left w:val="single" w:sz="4" w:space="0" w:color="auto"/>
              <w:bottom w:val="single" w:sz="4" w:space="0" w:color="auto"/>
              <w:right w:val="single" w:sz="4" w:space="0" w:color="auto"/>
            </w:tcBorders>
            <w:hideMark/>
          </w:tcPr>
          <w:p w14:paraId="2604C32E" w14:textId="77777777" w:rsidR="008B51CC" w:rsidRDefault="008B51CC" w:rsidP="00C6643D">
            <w:pPr>
              <w:autoSpaceDN w:val="0"/>
              <w:rPr>
                <w:color w:val="000000"/>
                <w:sz w:val="20"/>
                <w:szCs w:val="20"/>
              </w:rPr>
            </w:pPr>
            <w:r>
              <w:rPr>
                <w:color w:val="000000"/>
                <w:sz w:val="20"/>
                <w:szCs w:val="20"/>
              </w:rPr>
              <w:t>Упо</w:t>
            </w:r>
            <w:r>
              <w:rPr>
                <w:color w:val="000000"/>
                <w:sz w:val="20"/>
                <w:szCs w:val="20"/>
              </w:rPr>
              <w:t>л</w:t>
            </w:r>
            <w:r>
              <w:rPr>
                <w:color w:val="000000"/>
                <w:sz w:val="20"/>
                <w:szCs w:val="20"/>
              </w:rPr>
              <w:t>ном</w:t>
            </w:r>
            <w:r>
              <w:rPr>
                <w:color w:val="000000"/>
                <w:sz w:val="20"/>
                <w:szCs w:val="20"/>
              </w:rPr>
              <w:t>о</w:t>
            </w:r>
            <w:r>
              <w:rPr>
                <w:color w:val="000000"/>
                <w:sz w:val="20"/>
                <w:szCs w:val="20"/>
              </w:rPr>
              <w:t>ченный орган (орган, уполн</w:t>
            </w:r>
            <w:r>
              <w:rPr>
                <w:color w:val="000000"/>
                <w:sz w:val="20"/>
                <w:szCs w:val="20"/>
              </w:rPr>
              <w:t>о</w:t>
            </w:r>
            <w:r>
              <w:rPr>
                <w:color w:val="000000"/>
                <w:sz w:val="20"/>
                <w:szCs w:val="20"/>
              </w:rPr>
              <w:t>моче</w:t>
            </w:r>
            <w:r>
              <w:rPr>
                <w:color w:val="000000"/>
                <w:sz w:val="20"/>
                <w:szCs w:val="20"/>
              </w:rPr>
              <w:t>н</w:t>
            </w:r>
            <w:r>
              <w:rPr>
                <w:color w:val="000000"/>
                <w:sz w:val="20"/>
                <w:szCs w:val="20"/>
              </w:rPr>
              <w:t>ный на форм</w:t>
            </w:r>
            <w:r>
              <w:rPr>
                <w:color w:val="000000"/>
                <w:sz w:val="20"/>
                <w:szCs w:val="20"/>
              </w:rPr>
              <w:t>и</w:t>
            </w:r>
            <w:r>
              <w:rPr>
                <w:color w:val="000000"/>
                <w:sz w:val="20"/>
                <w:szCs w:val="20"/>
              </w:rPr>
              <w:t>рование муниц</w:t>
            </w:r>
            <w:r>
              <w:rPr>
                <w:color w:val="000000"/>
                <w:sz w:val="20"/>
                <w:szCs w:val="20"/>
              </w:rPr>
              <w:t>и</w:t>
            </w:r>
            <w:r>
              <w:rPr>
                <w:color w:val="000000"/>
                <w:sz w:val="20"/>
                <w:szCs w:val="20"/>
              </w:rPr>
              <w:t>пального соц</w:t>
            </w:r>
            <w:r>
              <w:rPr>
                <w:color w:val="000000"/>
                <w:sz w:val="20"/>
                <w:szCs w:val="20"/>
              </w:rPr>
              <w:t>и</w:t>
            </w:r>
            <w:r>
              <w:rPr>
                <w:color w:val="000000"/>
                <w:sz w:val="20"/>
                <w:szCs w:val="20"/>
              </w:rPr>
              <w:t>ального заказа)</w:t>
            </w:r>
          </w:p>
        </w:tc>
        <w:tc>
          <w:tcPr>
            <w:tcW w:w="312" w:type="pct"/>
            <w:vMerge w:val="restart"/>
            <w:tcBorders>
              <w:top w:val="single" w:sz="4" w:space="0" w:color="auto"/>
              <w:left w:val="single" w:sz="4" w:space="0" w:color="auto"/>
              <w:bottom w:val="single" w:sz="4" w:space="0" w:color="auto"/>
              <w:right w:val="single" w:sz="4" w:space="0" w:color="auto"/>
            </w:tcBorders>
            <w:hideMark/>
          </w:tcPr>
          <w:p w14:paraId="1FC0787B" w14:textId="77777777" w:rsidR="008B51CC" w:rsidRDefault="008B51CC" w:rsidP="00C6643D">
            <w:pPr>
              <w:autoSpaceDN w:val="0"/>
              <w:rPr>
                <w:color w:val="000000"/>
                <w:sz w:val="20"/>
                <w:szCs w:val="20"/>
              </w:rPr>
            </w:pPr>
            <w:r>
              <w:rPr>
                <w:color w:val="000000"/>
                <w:sz w:val="20"/>
                <w:szCs w:val="20"/>
              </w:rPr>
              <w:t>Срок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35DAC613" w14:textId="77777777" w:rsidR="008B51CC" w:rsidRDefault="008B51CC" w:rsidP="00C6643D">
            <w:pPr>
              <w:autoSpaceDN w:val="0"/>
              <w:rPr>
                <w:color w:val="000000"/>
                <w:sz w:val="20"/>
                <w:szCs w:val="20"/>
              </w:rPr>
            </w:pPr>
            <w:r>
              <w:rPr>
                <w:color w:val="000000"/>
                <w:sz w:val="20"/>
                <w:szCs w:val="20"/>
              </w:rPr>
              <w:t>Год опред</w:t>
            </w:r>
            <w:r>
              <w:rPr>
                <w:color w:val="000000"/>
                <w:sz w:val="20"/>
                <w:szCs w:val="20"/>
              </w:rPr>
              <w:t>е</w:t>
            </w:r>
            <w:r>
              <w:rPr>
                <w:color w:val="000000"/>
                <w:sz w:val="20"/>
                <w:szCs w:val="20"/>
              </w:rPr>
              <w:t>ления испо</w:t>
            </w:r>
            <w:r>
              <w:rPr>
                <w:color w:val="000000"/>
                <w:sz w:val="20"/>
                <w:szCs w:val="20"/>
              </w:rPr>
              <w:t>л</w:t>
            </w:r>
            <w:r>
              <w:rPr>
                <w:color w:val="000000"/>
                <w:sz w:val="20"/>
                <w:szCs w:val="20"/>
              </w:rPr>
              <w:t>нителей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312" w:type="pct"/>
            <w:vMerge w:val="restart"/>
            <w:tcBorders>
              <w:top w:val="single" w:sz="4" w:space="0" w:color="auto"/>
              <w:left w:val="single" w:sz="4" w:space="0" w:color="auto"/>
              <w:bottom w:val="single" w:sz="4" w:space="0" w:color="auto"/>
              <w:right w:val="single" w:sz="4" w:space="0" w:color="auto"/>
            </w:tcBorders>
            <w:hideMark/>
          </w:tcPr>
          <w:p w14:paraId="24ED9401" w14:textId="77777777" w:rsidR="008B51CC" w:rsidRDefault="008B51CC" w:rsidP="00C6643D">
            <w:pPr>
              <w:autoSpaceDN w:val="0"/>
              <w:rPr>
                <w:color w:val="000000"/>
                <w:sz w:val="20"/>
                <w:szCs w:val="20"/>
              </w:rPr>
            </w:pPr>
            <w:r>
              <w:rPr>
                <w:color w:val="000000"/>
                <w:sz w:val="20"/>
                <w:szCs w:val="20"/>
              </w:rPr>
              <w:t>Место оказ</w:t>
            </w:r>
            <w:r>
              <w:rPr>
                <w:color w:val="000000"/>
                <w:sz w:val="20"/>
                <w:szCs w:val="20"/>
              </w:rPr>
              <w:t>а</w:t>
            </w:r>
            <w:r>
              <w:rPr>
                <w:color w:val="000000"/>
                <w:sz w:val="20"/>
                <w:szCs w:val="20"/>
              </w:rPr>
              <w:t>ния м</w:t>
            </w:r>
            <w:r>
              <w:rPr>
                <w:color w:val="000000"/>
                <w:sz w:val="20"/>
                <w:szCs w:val="20"/>
              </w:rPr>
              <w:t>у</w:t>
            </w:r>
            <w:r>
              <w:rPr>
                <w:color w:val="000000"/>
                <w:sz w:val="20"/>
                <w:szCs w:val="20"/>
              </w:rPr>
              <w:t>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w:t>
            </w:r>
            <w:r>
              <w:rPr>
                <w:color w:val="000000"/>
                <w:sz w:val="20"/>
                <w:szCs w:val="20"/>
              </w:rPr>
              <w:t>и</w:t>
            </w:r>
            <w:r>
              <w:rPr>
                <w:color w:val="000000"/>
                <w:sz w:val="20"/>
                <w:szCs w:val="20"/>
              </w:rPr>
              <w:t>ципал</w:t>
            </w:r>
            <w:r>
              <w:rPr>
                <w:color w:val="000000"/>
                <w:sz w:val="20"/>
                <w:szCs w:val="20"/>
              </w:rPr>
              <w:t>ь</w:t>
            </w:r>
            <w:r>
              <w:rPr>
                <w:color w:val="000000"/>
                <w:sz w:val="20"/>
                <w:szCs w:val="20"/>
              </w:rPr>
              <w:t>ную услугу)</w:t>
            </w:r>
          </w:p>
        </w:tc>
        <w:tc>
          <w:tcPr>
            <w:tcW w:w="706" w:type="pct"/>
            <w:gridSpan w:val="3"/>
            <w:tcBorders>
              <w:top w:val="single" w:sz="4" w:space="0" w:color="auto"/>
              <w:left w:val="single" w:sz="4" w:space="0" w:color="auto"/>
              <w:bottom w:val="single" w:sz="4" w:space="0" w:color="auto"/>
              <w:right w:val="single" w:sz="4" w:space="0" w:color="auto"/>
            </w:tcBorders>
            <w:hideMark/>
          </w:tcPr>
          <w:p w14:paraId="4953C0AE" w14:textId="77777777" w:rsidR="008B51CC" w:rsidRDefault="008B51CC" w:rsidP="00C6643D">
            <w:pPr>
              <w:autoSpaceDN w:val="0"/>
              <w:rPr>
                <w:color w:val="000000"/>
                <w:sz w:val="20"/>
                <w:szCs w:val="20"/>
              </w:rPr>
            </w:pPr>
            <w:r>
              <w:rPr>
                <w:color w:val="000000"/>
                <w:sz w:val="20"/>
                <w:szCs w:val="20"/>
              </w:rPr>
              <w:t>Показатель, характ</w:t>
            </w:r>
            <w:r>
              <w:rPr>
                <w:color w:val="000000"/>
                <w:sz w:val="20"/>
                <w:szCs w:val="20"/>
              </w:rPr>
              <w:t>е</w:t>
            </w:r>
            <w:r>
              <w:rPr>
                <w:color w:val="000000"/>
                <w:sz w:val="20"/>
                <w:szCs w:val="20"/>
              </w:rPr>
              <w:t>ризующий объем ок</w:t>
            </w:r>
            <w:r>
              <w:rPr>
                <w:color w:val="000000"/>
                <w:sz w:val="20"/>
                <w:szCs w:val="20"/>
              </w:rPr>
              <w:t>а</w:t>
            </w:r>
            <w:r>
              <w:rPr>
                <w:color w:val="000000"/>
                <w:sz w:val="20"/>
                <w:szCs w:val="20"/>
              </w:rPr>
              <w:t>зания муниципальной услуги (муниципал</w:t>
            </w:r>
            <w:r>
              <w:rPr>
                <w:color w:val="000000"/>
                <w:sz w:val="20"/>
                <w:szCs w:val="20"/>
              </w:rPr>
              <w:t>ь</w:t>
            </w:r>
            <w:r>
              <w:rPr>
                <w:color w:val="000000"/>
                <w:sz w:val="20"/>
                <w:szCs w:val="20"/>
              </w:rPr>
              <w:t>ных услуг, составл</w:t>
            </w:r>
            <w:r>
              <w:rPr>
                <w:color w:val="000000"/>
                <w:sz w:val="20"/>
                <w:szCs w:val="20"/>
              </w:rPr>
              <w:t>я</w:t>
            </w:r>
            <w:r>
              <w:rPr>
                <w:color w:val="000000"/>
                <w:sz w:val="20"/>
                <w:szCs w:val="20"/>
              </w:rPr>
              <w:t>ющих укрупненную муниципальную усл</w:t>
            </w:r>
            <w:r>
              <w:rPr>
                <w:color w:val="000000"/>
                <w:sz w:val="20"/>
                <w:szCs w:val="20"/>
              </w:rPr>
              <w:t>у</w:t>
            </w:r>
            <w:r>
              <w:rPr>
                <w:color w:val="000000"/>
                <w:sz w:val="20"/>
                <w:szCs w:val="20"/>
              </w:rPr>
              <w:t>гу)</w:t>
            </w:r>
          </w:p>
        </w:tc>
        <w:tc>
          <w:tcPr>
            <w:tcW w:w="1194" w:type="pct"/>
            <w:gridSpan w:val="4"/>
            <w:tcBorders>
              <w:top w:val="single" w:sz="4" w:space="0" w:color="auto"/>
              <w:left w:val="single" w:sz="4" w:space="0" w:color="auto"/>
              <w:bottom w:val="single" w:sz="4" w:space="0" w:color="auto"/>
              <w:right w:val="single" w:sz="4" w:space="0" w:color="auto"/>
            </w:tcBorders>
            <w:hideMark/>
          </w:tcPr>
          <w:p w14:paraId="2D13B6A4" w14:textId="77777777" w:rsidR="008B51CC" w:rsidRDefault="008B51CC" w:rsidP="00C6643D">
            <w:pPr>
              <w:autoSpaceDN w:val="0"/>
              <w:rPr>
                <w:color w:val="000000"/>
                <w:sz w:val="20"/>
                <w:szCs w:val="20"/>
              </w:rPr>
            </w:pPr>
            <w:r>
              <w:rPr>
                <w:color w:val="000000"/>
                <w:sz w:val="20"/>
                <w:szCs w:val="20"/>
              </w:rPr>
              <w:t>Значение показателя, характеризующ</w:t>
            </w:r>
            <w:r>
              <w:rPr>
                <w:color w:val="000000"/>
                <w:sz w:val="20"/>
                <w:szCs w:val="20"/>
              </w:rPr>
              <w:t>е</w:t>
            </w:r>
            <w:r>
              <w:rPr>
                <w:color w:val="000000"/>
                <w:sz w:val="20"/>
                <w:szCs w:val="20"/>
              </w:rPr>
              <w:t>го объем оказания муниципальной услуги (муниципальных услуг, соста</w:t>
            </w:r>
            <w:r>
              <w:rPr>
                <w:color w:val="000000"/>
                <w:sz w:val="20"/>
                <w:szCs w:val="20"/>
              </w:rPr>
              <w:t>в</w:t>
            </w:r>
            <w:r>
              <w:rPr>
                <w:color w:val="000000"/>
                <w:sz w:val="20"/>
                <w:szCs w:val="20"/>
              </w:rPr>
              <w:t>ляющих укрупненную муниципальную услугу) по способам определения и</w:t>
            </w:r>
            <w:r>
              <w:rPr>
                <w:color w:val="000000"/>
                <w:sz w:val="20"/>
                <w:szCs w:val="20"/>
              </w:rPr>
              <w:t>с</w:t>
            </w:r>
            <w:r>
              <w:rPr>
                <w:color w:val="000000"/>
                <w:sz w:val="20"/>
                <w:szCs w:val="20"/>
              </w:rPr>
              <w:t>полнителей муниципальных услуг (м</w:t>
            </w:r>
            <w:r>
              <w:rPr>
                <w:color w:val="000000"/>
                <w:sz w:val="20"/>
                <w:szCs w:val="20"/>
              </w:rPr>
              <w:t>у</w:t>
            </w:r>
            <w:r>
              <w:rPr>
                <w:color w:val="000000"/>
                <w:sz w:val="20"/>
                <w:szCs w:val="20"/>
              </w:rPr>
              <w:t>ниципальных услуг, составляющих укрупненную муниципальную услугу)</w:t>
            </w:r>
          </w:p>
        </w:tc>
        <w:tc>
          <w:tcPr>
            <w:tcW w:w="329" w:type="pct"/>
            <w:vMerge w:val="restart"/>
            <w:tcBorders>
              <w:top w:val="single" w:sz="4" w:space="0" w:color="auto"/>
              <w:left w:val="single" w:sz="4" w:space="0" w:color="auto"/>
              <w:bottom w:val="single" w:sz="4" w:space="0" w:color="auto"/>
              <w:right w:val="single" w:sz="4" w:space="0" w:color="auto"/>
            </w:tcBorders>
            <w:hideMark/>
          </w:tcPr>
          <w:p w14:paraId="68528CD7" w14:textId="77777777" w:rsidR="008B51CC" w:rsidRDefault="008B51CC" w:rsidP="00C6643D">
            <w:pPr>
              <w:autoSpaceDN w:val="0"/>
              <w:rPr>
                <w:color w:val="000000"/>
                <w:sz w:val="20"/>
                <w:szCs w:val="20"/>
              </w:rPr>
            </w:pPr>
            <w:r>
              <w:rPr>
                <w:color w:val="000000"/>
                <w:sz w:val="20"/>
                <w:szCs w:val="20"/>
              </w:rPr>
              <w:t>Пр</w:t>
            </w:r>
            <w:r>
              <w:rPr>
                <w:color w:val="000000"/>
                <w:sz w:val="20"/>
                <w:szCs w:val="20"/>
              </w:rPr>
              <w:t>е</w:t>
            </w:r>
            <w:r>
              <w:rPr>
                <w:color w:val="000000"/>
                <w:sz w:val="20"/>
                <w:szCs w:val="20"/>
              </w:rPr>
              <w:t>дельные доп</w:t>
            </w:r>
            <w:r>
              <w:rPr>
                <w:color w:val="000000"/>
                <w:sz w:val="20"/>
                <w:szCs w:val="20"/>
              </w:rPr>
              <w:t>у</w:t>
            </w:r>
            <w:r>
              <w:rPr>
                <w:color w:val="000000"/>
                <w:sz w:val="20"/>
                <w:szCs w:val="20"/>
              </w:rPr>
              <w:t>стимые возмо</w:t>
            </w:r>
            <w:r>
              <w:rPr>
                <w:color w:val="000000"/>
                <w:sz w:val="20"/>
                <w:szCs w:val="20"/>
              </w:rPr>
              <w:t>ж</w:t>
            </w:r>
            <w:r>
              <w:rPr>
                <w:color w:val="000000"/>
                <w:sz w:val="20"/>
                <w:szCs w:val="20"/>
              </w:rPr>
              <w:t>ные о</w:t>
            </w:r>
            <w:r>
              <w:rPr>
                <w:color w:val="000000"/>
                <w:sz w:val="20"/>
                <w:szCs w:val="20"/>
              </w:rPr>
              <w:t>т</w:t>
            </w:r>
            <w:r>
              <w:rPr>
                <w:color w:val="000000"/>
                <w:sz w:val="20"/>
                <w:szCs w:val="20"/>
              </w:rPr>
              <w:t>клон</w:t>
            </w:r>
            <w:r>
              <w:rPr>
                <w:color w:val="000000"/>
                <w:sz w:val="20"/>
                <w:szCs w:val="20"/>
              </w:rPr>
              <w:t>е</w:t>
            </w:r>
            <w:r>
              <w:rPr>
                <w:color w:val="000000"/>
                <w:sz w:val="20"/>
                <w:szCs w:val="20"/>
              </w:rPr>
              <w:t>ния от показ</w:t>
            </w:r>
            <w:r>
              <w:rPr>
                <w:color w:val="000000"/>
                <w:sz w:val="20"/>
                <w:szCs w:val="20"/>
              </w:rPr>
              <w:t>а</w:t>
            </w:r>
            <w:r>
              <w:rPr>
                <w:color w:val="000000"/>
                <w:sz w:val="20"/>
                <w:szCs w:val="20"/>
              </w:rPr>
              <w:t>телей, характ</w:t>
            </w:r>
            <w:r>
              <w:rPr>
                <w:color w:val="000000"/>
                <w:sz w:val="20"/>
                <w:szCs w:val="20"/>
              </w:rPr>
              <w:t>е</w:t>
            </w:r>
            <w:r>
              <w:rPr>
                <w:color w:val="000000"/>
                <w:sz w:val="20"/>
                <w:szCs w:val="20"/>
              </w:rPr>
              <w:t>ризу</w:t>
            </w:r>
            <w:r>
              <w:rPr>
                <w:color w:val="000000"/>
                <w:sz w:val="20"/>
                <w:szCs w:val="20"/>
              </w:rPr>
              <w:t>ю</w:t>
            </w:r>
            <w:r>
              <w:rPr>
                <w:color w:val="000000"/>
                <w:sz w:val="20"/>
                <w:szCs w:val="20"/>
              </w:rPr>
              <w:t>щих объем оказания муниц</w:t>
            </w:r>
            <w:r>
              <w:rPr>
                <w:color w:val="000000"/>
                <w:sz w:val="20"/>
                <w:szCs w:val="20"/>
              </w:rPr>
              <w:t>и</w:t>
            </w:r>
            <w:r>
              <w:rPr>
                <w:color w:val="000000"/>
                <w:sz w:val="20"/>
                <w:szCs w:val="20"/>
              </w:rPr>
              <w:t>пальной услуги (мун</w:t>
            </w:r>
            <w:r>
              <w:rPr>
                <w:color w:val="000000"/>
                <w:sz w:val="20"/>
                <w:szCs w:val="20"/>
              </w:rPr>
              <w:t>и</w:t>
            </w:r>
            <w:r>
              <w:rPr>
                <w:color w:val="000000"/>
                <w:sz w:val="20"/>
                <w:szCs w:val="20"/>
              </w:rPr>
              <w:t>ципал</w:t>
            </w:r>
            <w:r>
              <w:rPr>
                <w:color w:val="000000"/>
                <w:sz w:val="20"/>
                <w:szCs w:val="20"/>
              </w:rPr>
              <w:t>ь</w:t>
            </w:r>
            <w:r>
              <w:rPr>
                <w:color w:val="000000"/>
                <w:sz w:val="20"/>
                <w:szCs w:val="20"/>
              </w:rPr>
              <w:t>ных услуг, соста</w:t>
            </w:r>
            <w:r>
              <w:rPr>
                <w:color w:val="000000"/>
                <w:sz w:val="20"/>
                <w:szCs w:val="20"/>
              </w:rPr>
              <w:t>в</w:t>
            </w:r>
            <w:r>
              <w:rPr>
                <w:color w:val="000000"/>
                <w:sz w:val="20"/>
                <w:szCs w:val="20"/>
              </w:rPr>
              <w:t>ляющих укру</w:t>
            </w:r>
            <w:r>
              <w:rPr>
                <w:color w:val="000000"/>
                <w:sz w:val="20"/>
                <w:szCs w:val="20"/>
              </w:rPr>
              <w:t>п</w:t>
            </w:r>
            <w:r>
              <w:rPr>
                <w:color w:val="000000"/>
                <w:sz w:val="20"/>
                <w:szCs w:val="20"/>
              </w:rPr>
              <w:t>ненную муниц</w:t>
            </w:r>
            <w:r>
              <w:rPr>
                <w:color w:val="000000"/>
                <w:sz w:val="20"/>
                <w:szCs w:val="20"/>
              </w:rPr>
              <w:t>и</w:t>
            </w:r>
            <w:r>
              <w:rPr>
                <w:color w:val="000000"/>
                <w:sz w:val="20"/>
                <w:szCs w:val="20"/>
              </w:rPr>
              <w:t>пальную услугу)</w:t>
            </w:r>
          </w:p>
        </w:tc>
      </w:tr>
      <w:tr w:rsidR="008B51CC" w14:paraId="7A516099" w14:textId="77777777" w:rsidTr="008B51CC">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0DEC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90808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02A2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D722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91428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B1C7E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FA03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35FD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16625" w14:textId="77777777" w:rsidR="008B51CC" w:rsidRDefault="008B51CC" w:rsidP="00C6643D">
            <w:pPr>
              <w:rPr>
                <w:rFonts w:eastAsia="Calibri"/>
                <w:color w:val="000000"/>
                <w:sz w:val="20"/>
                <w:szCs w:val="20"/>
                <w:lang w:eastAsia="en-US"/>
              </w:rPr>
            </w:pPr>
          </w:p>
        </w:tc>
        <w:tc>
          <w:tcPr>
            <w:tcW w:w="272" w:type="pct"/>
            <w:vMerge w:val="restart"/>
            <w:tcBorders>
              <w:top w:val="single" w:sz="4" w:space="0" w:color="auto"/>
              <w:left w:val="single" w:sz="4" w:space="0" w:color="auto"/>
              <w:bottom w:val="single" w:sz="4" w:space="0" w:color="auto"/>
              <w:right w:val="single" w:sz="4" w:space="0" w:color="auto"/>
            </w:tcBorders>
            <w:hideMark/>
          </w:tcPr>
          <w:p w14:paraId="4CF87095"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 пок</w:t>
            </w:r>
            <w:r>
              <w:rPr>
                <w:color w:val="000000"/>
                <w:sz w:val="20"/>
                <w:szCs w:val="20"/>
              </w:rPr>
              <w:t>а</w:t>
            </w:r>
            <w:r>
              <w:rPr>
                <w:color w:val="000000"/>
                <w:sz w:val="20"/>
                <w:szCs w:val="20"/>
              </w:rPr>
              <w:t>зателя</w:t>
            </w:r>
          </w:p>
        </w:tc>
        <w:tc>
          <w:tcPr>
            <w:tcW w:w="433" w:type="pct"/>
            <w:gridSpan w:val="2"/>
            <w:tcBorders>
              <w:top w:val="single" w:sz="4" w:space="0" w:color="auto"/>
              <w:left w:val="single" w:sz="4" w:space="0" w:color="auto"/>
              <w:bottom w:val="single" w:sz="4" w:space="0" w:color="auto"/>
              <w:right w:val="single" w:sz="4" w:space="0" w:color="auto"/>
            </w:tcBorders>
            <w:hideMark/>
          </w:tcPr>
          <w:p w14:paraId="7203E77B" w14:textId="77777777" w:rsidR="008B51CC" w:rsidRDefault="008B51CC" w:rsidP="00C6643D">
            <w:pPr>
              <w:autoSpaceDN w:val="0"/>
              <w:rPr>
                <w:color w:val="000000"/>
                <w:sz w:val="20"/>
                <w:szCs w:val="20"/>
              </w:rPr>
            </w:pPr>
            <w:r>
              <w:rPr>
                <w:color w:val="000000"/>
                <w:sz w:val="20"/>
                <w:szCs w:val="20"/>
              </w:rPr>
              <w:t>единица измерения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1AD45458"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к</w:t>
            </w:r>
            <w:r>
              <w:rPr>
                <w:color w:val="000000"/>
                <w:sz w:val="20"/>
                <w:szCs w:val="20"/>
              </w:rPr>
              <w:t>а</w:t>
            </w:r>
            <w:r>
              <w:rPr>
                <w:color w:val="000000"/>
                <w:sz w:val="20"/>
                <w:szCs w:val="20"/>
              </w:rPr>
              <w:t>зенными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323" w:type="pct"/>
            <w:vMerge w:val="restart"/>
            <w:tcBorders>
              <w:top w:val="single" w:sz="4" w:space="0" w:color="auto"/>
              <w:left w:val="single" w:sz="4" w:space="0" w:color="auto"/>
              <w:bottom w:val="single" w:sz="4" w:space="0" w:color="auto"/>
              <w:right w:val="single" w:sz="4" w:space="0" w:color="auto"/>
            </w:tcBorders>
            <w:hideMark/>
          </w:tcPr>
          <w:p w14:paraId="5EB474C8" w14:textId="77777777" w:rsidR="008B51CC" w:rsidRDefault="008B51CC" w:rsidP="00C6643D">
            <w:pPr>
              <w:autoSpaceDN w:val="0"/>
              <w:rPr>
                <w:color w:val="000000"/>
                <w:sz w:val="20"/>
                <w:szCs w:val="20"/>
              </w:rPr>
            </w:pPr>
            <w:r>
              <w:rPr>
                <w:color w:val="000000"/>
                <w:sz w:val="20"/>
                <w:szCs w:val="20"/>
              </w:rPr>
              <w:t>оказыв</w:t>
            </w:r>
            <w:r>
              <w:rPr>
                <w:color w:val="000000"/>
                <w:sz w:val="20"/>
                <w:szCs w:val="20"/>
              </w:rPr>
              <w:t>а</w:t>
            </w:r>
            <w:r>
              <w:rPr>
                <w:color w:val="000000"/>
                <w:sz w:val="20"/>
                <w:szCs w:val="20"/>
              </w:rPr>
              <w:t>емого муниц</w:t>
            </w:r>
            <w:r>
              <w:rPr>
                <w:color w:val="000000"/>
                <w:sz w:val="20"/>
                <w:szCs w:val="20"/>
              </w:rPr>
              <w:t>и</w:t>
            </w:r>
            <w:r>
              <w:rPr>
                <w:color w:val="000000"/>
                <w:sz w:val="20"/>
                <w:szCs w:val="20"/>
              </w:rPr>
              <w:t>пальн</w:t>
            </w:r>
            <w:r>
              <w:rPr>
                <w:color w:val="000000"/>
                <w:sz w:val="20"/>
                <w:szCs w:val="20"/>
              </w:rPr>
              <w:t>ы</w:t>
            </w:r>
            <w:r>
              <w:rPr>
                <w:color w:val="000000"/>
                <w:sz w:val="20"/>
                <w:szCs w:val="20"/>
              </w:rPr>
              <w:t>ми бю</w:t>
            </w:r>
            <w:r>
              <w:rPr>
                <w:color w:val="000000"/>
                <w:sz w:val="20"/>
                <w:szCs w:val="20"/>
              </w:rPr>
              <w:t>д</w:t>
            </w:r>
            <w:r>
              <w:rPr>
                <w:color w:val="000000"/>
                <w:sz w:val="20"/>
                <w:szCs w:val="20"/>
              </w:rPr>
              <w:t>жетн</w:t>
            </w:r>
            <w:r>
              <w:rPr>
                <w:color w:val="000000"/>
                <w:sz w:val="20"/>
                <w:szCs w:val="20"/>
              </w:rPr>
              <w:t>ы</w:t>
            </w:r>
            <w:r>
              <w:rPr>
                <w:color w:val="000000"/>
                <w:sz w:val="20"/>
                <w:szCs w:val="20"/>
              </w:rPr>
              <w:t>ми и авт</w:t>
            </w:r>
            <w:r>
              <w:rPr>
                <w:color w:val="000000"/>
                <w:sz w:val="20"/>
                <w:szCs w:val="20"/>
              </w:rPr>
              <w:t>о</w:t>
            </w:r>
            <w:r>
              <w:rPr>
                <w:color w:val="000000"/>
                <w:sz w:val="20"/>
                <w:szCs w:val="20"/>
              </w:rPr>
              <w:t>номн</w:t>
            </w:r>
            <w:r>
              <w:rPr>
                <w:color w:val="000000"/>
                <w:sz w:val="20"/>
                <w:szCs w:val="20"/>
              </w:rPr>
              <w:t>ы</w:t>
            </w:r>
            <w:r>
              <w:rPr>
                <w:color w:val="000000"/>
                <w:sz w:val="20"/>
                <w:szCs w:val="20"/>
              </w:rPr>
              <w:t>ми учр</w:t>
            </w:r>
            <w:r>
              <w:rPr>
                <w:color w:val="000000"/>
                <w:sz w:val="20"/>
                <w:szCs w:val="20"/>
              </w:rPr>
              <w:t>е</w:t>
            </w:r>
            <w:r>
              <w:rPr>
                <w:color w:val="000000"/>
                <w:sz w:val="20"/>
                <w:szCs w:val="20"/>
              </w:rPr>
              <w:t>ждени</w:t>
            </w:r>
            <w:r>
              <w:rPr>
                <w:color w:val="000000"/>
                <w:sz w:val="20"/>
                <w:szCs w:val="20"/>
              </w:rPr>
              <w:t>я</w:t>
            </w:r>
            <w:r>
              <w:rPr>
                <w:color w:val="000000"/>
                <w:sz w:val="20"/>
                <w:szCs w:val="20"/>
              </w:rPr>
              <w:t>ми на основ</w:t>
            </w:r>
            <w:r>
              <w:rPr>
                <w:color w:val="000000"/>
                <w:sz w:val="20"/>
                <w:szCs w:val="20"/>
              </w:rPr>
              <w:t>а</w:t>
            </w:r>
            <w:r>
              <w:rPr>
                <w:color w:val="000000"/>
                <w:sz w:val="20"/>
                <w:szCs w:val="20"/>
              </w:rPr>
              <w:t>нии м</w:t>
            </w:r>
            <w:r>
              <w:rPr>
                <w:color w:val="000000"/>
                <w:sz w:val="20"/>
                <w:szCs w:val="20"/>
              </w:rPr>
              <w:t>у</w:t>
            </w:r>
            <w:r>
              <w:rPr>
                <w:color w:val="000000"/>
                <w:sz w:val="20"/>
                <w:szCs w:val="20"/>
              </w:rPr>
              <w:t>ниц</w:t>
            </w:r>
            <w:r>
              <w:rPr>
                <w:color w:val="000000"/>
                <w:sz w:val="20"/>
                <w:szCs w:val="20"/>
              </w:rPr>
              <w:t>и</w:t>
            </w:r>
            <w:r>
              <w:rPr>
                <w:color w:val="000000"/>
                <w:sz w:val="20"/>
                <w:szCs w:val="20"/>
              </w:rPr>
              <w:t>пального задания</w:t>
            </w:r>
          </w:p>
        </w:tc>
        <w:tc>
          <w:tcPr>
            <w:tcW w:w="259" w:type="pct"/>
            <w:vMerge w:val="restart"/>
            <w:tcBorders>
              <w:top w:val="single" w:sz="4" w:space="0" w:color="auto"/>
              <w:left w:val="single" w:sz="4" w:space="0" w:color="auto"/>
              <w:bottom w:val="single" w:sz="4" w:space="0" w:color="auto"/>
              <w:right w:val="single" w:sz="4" w:space="0" w:color="auto"/>
            </w:tcBorders>
            <w:hideMark/>
          </w:tcPr>
          <w:p w14:paraId="4BF0FB11" w14:textId="77777777" w:rsidR="008B51CC" w:rsidRDefault="008B51CC" w:rsidP="00C6643D">
            <w:pPr>
              <w:autoSpaceDN w:val="0"/>
              <w:rPr>
                <w:color w:val="000000"/>
                <w:sz w:val="20"/>
                <w:szCs w:val="20"/>
              </w:rPr>
            </w:pPr>
            <w:r>
              <w:rPr>
                <w:color w:val="000000"/>
                <w:sz w:val="20"/>
                <w:szCs w:val="20"/>
              </w:rPr>
              <w:t>в с</w:t>
            </w:r>
            <w:r>
              <w:rPr>
                <w:color w:val="000000"/>
                <w:sz w:val="20"/>
                <w:szCs w:val="20"/>
              </w:rPr>
              <w:t>о</w:t>
            </w:r>
            <w:r>
              <w:rPr>
                <w:color w:val="000000"/>
                <w:sz w:val="20"/>
                <w:szCs w:val="20"/>
              </w:rPr>
              <w:t>отве</w:t>
            </w:r>
            <w:r>
              <w:rPr>
                <w:color w:val="000000"/>
                <w:sz w:val="20"/>
                <w:szCs w:val="20"/>
              </w:rPr>
              <w:t>т</w:t>
            </w:r>
            <w:r>
              <w:rPr>
                <w:color w:val="000000"/>
                <w:sz w:val="20"/>
                <w:szCs w:val="20"/>
              </w:rPr>
              <w:t>ствии с ко</w:t>
            </w:r>
            <w:r>
              <w:rPr>
                <w:color w:val="000000"/>
                <w:sz w:val="20"/>
                <w:szCs w:val="20"/>
              </w:rPr>
              <w:t>н</w:t>
            </w:r>
            <w:r>
              <w:rPr>
                <w:color w:val="000000"/>
                <w:sz w:val="20"/>
                <w:szCs w:val="20"/>
              </w:rPr>
              <w:t>ку</w:t>
            </w:r>
            <w:r>
              <w:rPr>
                <w:color w:val="000000"/>
                <w:sz w:val="20"/>
                <w:szCs w:val="20"/>
              </w:rPr>
              <w:t>р</w:t>
            </w:r>
            <w:r>
              <w:rPr>
                <w:color w:val="000000"/>
                <w:sz w:val="20"/>
                <w:szCs w:val="20"/>
              </w:rPr>
              <w:t>сом</w:t>
            </w:r>
          </w:p>
        </w:tc>
        <w:tc>
          <w:tcPr>
            <w:tcW w:w="288" w:type="pct"/>
            <w:vMerge w:val="restart"/>
            <w:tcBorders>
              <w:top w:val="single" w:sz="4" w:space="0" w:color="auto"/>
              <w:left w:val="single" w:sz="4" w:space="0" w:color="auto"/>
              <w:bottom w:val="single" w:sz="4" w:space="0" w:color="auto"/>
              <w:right w:val="single" w:sz="4" w:space="0" w:color="auto"/>
            </w:tcBorders>
            <w:hideMark/>
          </w:tcPr>
          <w:p w14:paraId="76DC8FEB" w14:textId="77777777" w:rsidR="008B51CC" w:rsidRDefault="008B51CC" w:rsidP="00C6643D">
            <w:pPr>
              <w:autoSpaceDN w:val="0"/>
              <w:rPr>
                <w:color w:val="000000"/>
                <w:sz w:val="20"/>
                <w:szCs w:val="20"/>
              </w:rPr>
            </w:pPr>
            <w:r>
              <w:rPr>
                <w:color w:val="000000"/>
                <w:sz w:val="20"/>
                <w:szCs w:val="20"/>
              </w:rPr>
              <w:t>в соо</w:t>
            </w:r>
            <w:r>
              <w:rPr>
                <w:color w:val="000000"/>
                <w:sz w:val="20"/>
                <w:szCs w:val="20"/>
              </w:rPr>
              <w:t>т</w:t>
            </w:r>
            <w:r>
              <w:rPr>
                <w:color w:val="000000"/>
                <w:sz w:val="20"/>
                <w:szCs w:val="20"/>
              </w:rPr>
              <w:t>ве</w:t>
            </w:r>
            <w:r>
              <w:rPr>
                <w:color w:val="000000"/>
                <w:sz w:val="20"/>
                <w:szCs w:val="20"/>
              </w:rPr>
              <w:t>т</w:t>
            </w:r>
            <w:r>
              <w:rPr>
                <w:color w:val="000000"/>
                <w:sz w:val="20"/>
                <w:szCs w:val="20"/>
              </w:rPr>
              <w:t>ствии с соц</w:t>
            </w:r>
            <w:r>
              <w:rPr>
                <w:color w:val="000000"/>
                <w:sz w:val="20"/>
                <w:szCs w:val="20"/>
              </w:rPr>
              <w:t>и</w:t>
            </w:r>
            <w:r>
              <w:rPr>
                <w:color w:val="000000"/>
                <w:sz w:val="20"/>
                <w:szCs w:val="20"/>
              </w:rPr>
              <w:t>альн</w:t>
            </w:r>
            <w:r>
              <w:rPr>
                <w:color w:val="000000"/>
                <w:sz w:val="20"/>
                <w:szCs w:val="20"/>
              </w:rPr>
              <w:t>ы</w:t>
            </w:r>
            <w:r>
              <w:rPr>
                <w:color w:val="000000"/>
                <w:sz w:val="20"/>
                <w:szCs w:val="20"/>
              </w:rPr>
              <w:t>ми се</w:t>
            </w:r>
            <w:r>
              <w:rPr>
                <w:color w:val="000000"/>
                <w:sz w:val="20"/>
                <w:szCs w:val="20"/>
              </w:rPr>
              <w:t>р</w:t>
            </w:r>
            <w:r>
              <w:rPr>
                <w:color w:val="000000"/>
                <w:sz w:val="20"/>
                <w:szCs w:val="20"/>
              </w:rPr>
              <w:t>тиф</w:t>
            </w:r>
            <w:r>
              <w:rPr>
                <w:color w:val="000000"/>
                <w:sz w:val="20"/>
                <w:szCs w:val="20"/>
              </w:rPr>
              <w:t>и</w:t>
            </w:r>
            <w:r>
              <w:rPr>
                <w:color w:val="000000"/>
                <w:sz w:val="20"/>
                <w:szCs w:val="20"/>
              </w:rPr>
              <w:t>катами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A14EC" w14:textId="77777777" w:rsidR="008B51CC" w:rsidRDefault="008B51CC" w:rsidP="00C6643D">
            <w:pPr>
              <w:rPr>
                <w:rFonts w:eastAsia="Calibri"/>
                <w:color w:val="000000"/>
                <w:sz w:val="20"/>
                <w:szCs w:val="20"/>
                <w:lang w:eastAsia="en-US"/>
              </w:rPr>
            </w:pPr>
          </w:p>
        </w:tc>
      </w:tr>
      <w:tr w:rsidR="008B51CC" w14:paraId="6C504321" w14:textId="77777777" w:rsidTr="008B51CC">
        <w:trPr>
          <w:trHeight w:val="30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3B6A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231C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2D743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D04DA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3FDA4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4E09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970D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B2D2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0998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8E676C"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4B22677C"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w:t>
            </w:r>
          </w:p>
        </w:tc>
        <w:tc>
          <w:tcPr>
            <w:tcW w:w="161" w:type="pct"/>
            <w:tcBorders>
              <w:top w:val="single" w:sz="4" w:space="0" w:color="auto"/>
              <w:left w:val="single" w:sz="4" w:space="0" w:color="auto"/>
              <w:bottom w:val="single" w:sz="4" w:space="0" w:color="auto"/>
              <w:right w:val="single" w:sz="4" w:space="0" w:color="auto"/>
            </w:tcBorders>
            <w:hideMark/>
          </w:tcPr>
          <w:p w14:paraId="01E8E44E" w14:textId="77777777" w:rsidR="008B51CC" w:rsidRDefault="008B51CC" w:rsidP="00C6643D">
            <w:pPr>
              <w:autoSpaceDN w:val="0"/>
              <w:rPr>
                <w:color w:val="000000"/>
                <w:sz w:val="20"/>
                <w:szCs w:val="20"/>
              </w:rPr>
            </w:pPr>
            <w:r>
              <w:rPr>
                <w:color w:val="000000"/>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8B392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CB5E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B783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FEE9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31B095" w14:textId="77777777" w:rsidR="008B51CC" w:rsidRDefault="008B51CC" w:rsidP="00C6643D">
            <w:pPr>
              <w:rPr>
                <w:rFonts w:eastAsia="Calibri"/>
                <w:color w:val="000000"/>
                <w:sz w:val="20"/>
                <w:szCs w:val="20"/>
                <w:lang w:eastAsia="en-US"/>
              </w:rPr>
            </w:pPr>
          </w:p>
        </w:tc>
      </w:tr>
      <w:tr w:rsidR="008B51CC" w14:paraId="3417C741" w14:textId="77777777" w:rsidTr="008B51CC">
        <w:trPr>
          <w:trHeight w:val="405"/>
        </w:trPr>
        <w:tc>
          <w:tcPr>
            <w:tcW w:w="312" w:type="pct"/>
            <w:tcBorders>
              <w:top w:val="single" w:sz="4" w:space="0" w:color="auto"/>
              <w:left w:val="single" w:sz="4" w:space="0" w:color="auto"/>
              <w:bottom w:val="single" w:sz="4" w:space="0" w:color="auto"/>
              <w:right w:val="single" w:sz="4" w:space="0" w:color="auto"/>
            </w:tcBorders>
            <w:hideMark/>
          </w:tcPr>
          <w:p w14:paraId="5E2C44B2" w14:textId="77777777" w:rsidR="008B51CC" w:rsidRDefault="008B51CC" w:rsidP="00C6643D">
            <w:pPr>
              <w:autoSpaceDN w:val="0"/>
              <w:rPr>
                <w:color w:val="000000"/>
                <w:sz w:val="20"/>
                <w:szCs w:val="20"/>
              </w:rPr>
            </w:pPr>
            <w:r>
              <w:rPr>
                <w:color w:val="000000"/>
                <w:sz w:val="20"/>
                <w:szCs w:val="20"/>
              </w:rPr>
              <w:t>1</w:t>
            </w:r>
          </w:p>
        </w:tc>
        <w:tc>
          <w:tcPr>
            <w:tcW w:w="251" w:type="pct"/>
            <w:tcBorders>
              <w:top w:val="single" w:sz="4" w:space="0" w:color="auto"/>
              <w:left w:val="single" w:sz="4" w:space="0" w:color="auto"/>
              <w:bottom w:val="single" w:sz="4" w:space="0" w:color="auto"/>
              <w:right w:val="single" w:sz="4" w:space="0" w:color="auto"/>
            </w:tcBorders>
            <w:hideMark/>
          </w:tcPr>
          <w:p w14:paraId="6354364E" w14:textId="77777777" w:rsidR="008B51CC" w:rsidRDefault="008B51CC" w:rsidP="00C6643D">
            <w:pPr>
              <w:autoSpaceDN w:val="0"/>
              <w:rPr>
                <w:color w:val="000000"/>
                <w:sz w:val="20"/>
                <w:szCs w:val="20"/>
              </w:rPr>
            </w:pPr>
            <w:r>
              <w:rPr>
                <w:color w:val="000000"/>
                <w:sz w:val="20"/>
                <w:szCs w:val="20"/>
              </w:rPr>
              <w:t>2</w:t>
            </w:r>
          </w:p>
        </w:tc>
        <w:tc>
          <w:tcPr>
            <w:tcW w:w="323" w:type="pct"/>
            <w:tcBorders>
              <w:top w:val="single" w:sz="4" w:space="0" w:color="auto"/>
              <w:left w:val="single" w:sz="4" w:space="0" w:color="auto"/>
              <w:bottom w:val="single" w:sz="4" w:space="0" w:color="auto"/>
              <w:right w:val="single" w:sz="4" w:space="0" w:color="auto"/>
            </w:tcBorders>
            <w:hideMark/>
          </w:tcPr>
          <w:p w14:paraId="30B43FC7" w14:textId="77777777" w:rsidR="008B51CC" w:rsidRDefault="008B51CC" w:rsidP="00C6643D">
            <w:pPr>
              <w:autoSpaceDN w:val="0"/>
              <w:rPr>
                <w:color w:val="000000"/>
                <w:sz w:val="20"/>
                <w:szCs w:val="20"/>
              </w:rPr>
            </w:pPr>
            <w:r>
              <w:rPr>
                <w:color w:val="000000"/>
                <w:sz w:val="20"/>
                <w:szCs w:val="20"/>
              </w:rPr>
              <w:t>3</w:t>
            </w:r>
          </w:p>
        </w:tc>
        <w:tc>
          <w:tcPr>
            <w:tcW w:w="312" w:type="pct"/>
            <w:tcBorders>
              <w:top w:val="single" w:sz="4" w:space="0" w:color="auto"/>
              <w:left w:val="single" w:sz="4" w:space="0" w:color="auto"/>
              <w:bottom w:val="single" w:sz="4" w:space="0" w:color="auto"/>
              <w:right w:val="single" w:sz="4" w:space="0" w:color="auto"/>
            </w:tcBorders>
            <w:hideMark/>
          </w:tcPr>
          <w:p w14:paraId="0DFF8F49" w14:textId="77777777" w:rsidR="008B51CC" w:rsidRDefault="008B51CC" w:rsidP="00C6643D">
            <w:pPr>
              <w:autoSpaceDN w:val="0"/>
              <w:rPr>
                <w:color w:val="000000"/>
                <w:sz w:val="20"/>
                <w:szCs w:val="20"/>
              </w:rPr>
            </w:pPr>
            <w:r>
              <w:rPr>
                <w:color w:val="000000"/>
                <w:sz w:val="20"/>
                <w:szCs w:val="20"/>
              </w:rPr>
              <w:t>4</w:t>
            </w:r>
          </w:p>
        </w:tc>
        <w:tc>
          <w:tcPr>
            <w:tcW w:w="312" w:type="pct"/>
            <w:tcBorders>
              <w:top w:val="single" w:sz="4" w:space="0" w:color="auto"/>
              <w:left w:val="single" w:sz="4" w:space="0" w:color="auto"/>
              <w:bottom w:val="single" w:sz="4" w:space="0" w:color="auto"/>
              <w:right w:val="single" w:sz="4" w:space="0" w:color="auto"/>
            </w:tcBorders>
            <w:hideMark/>
          </w:tcPr>
          <w:p w14:paraId="20289CC4" w14:textId="77777777" w:rsidR="008B51CC" w:rsidRDefault="008B51CC" w:rsidP="00C6643D">
            <w:pPr>
              <w:autoSpaceDN w:val="0"/>
              <w:rPr>
                <w:color w:val="000000"/>
                <w:sz w:val="20"/>
                <w:szCs w:val="20"/>
              </w:rPr>
            </w:pPr>
            <w:r>
              <w:rPr>
                <w:color w:val="000000"/>
                <w:sz w:val="20"/>
                <w:szCs w:val="20"/>
              </w:rPr>
              <w:t>5</w:t>
            </w:r>
          </w:p>
        </w:tc>
        <w:tc>
          <w:tcPr>
            <w:tcW w:w="325" w:type="pct"/>
            <w:tcBorders>
              <w:top w:val="single" w:sz="4" w:space="0" w:color="auto"/>
              <w:left w:val="single" w:sz="4" w:space="0" w:color="auto"/>
              <w:bottom w:val="single" w:sz="4" w:space="0" w:color="auto"/>
              <w:right w:val="single" w:sz="4" w:space="0" w:color="auto"/>
            </w:tcBorders>
            <w:hideMark/>
          </w:tcPr>
          <w:p w14:paraId="5112DC5A" w14:textId="77777777" w:rsidR="008B51CC" w:rsidRDefault="008B51CC" w:rsidP="00C6643D">
            <w:pPr>
              <w:autoSpaceDN w:val="0"/>
              <w:rPr>
                <w:color w:val="000000"/>
                <w:sz w:val="20"/>
                <w:szCs w:val="20"/>
              </w:rPr>
            </w:pPr>
            <w:r>
              <w:rPr>
                <w:color w:val="000000"/>
                <w:sz w:val="20"/>
                <w:szCs w:val="20"/>
              </w:rPr>
              <w:t>6</w:t>
            </w:r>
          </w:p>
        </w:tc>
        <w:tc>
          <w:tcPr>
            <w:tcW w:w="312" w:type="pct"/>
            <w:tcBorders>
              <w:top w:val="single" w:sz="4" w:space="0" w:color="auto"/>
              <w:left w:val="single" w:sz="4" w:space="0" w:color="auto"/>
              <w:bottom w:val="single" w:sz="4" w:space="0" w:color="auto"/>
              <w:right w:val="single" w:sz="4" w:space="0" w:color="auto"/>
            </w:tcBorders>
            <w:hideMark/>
          </w:tcPr>
          <w:p w14:paraId="5B9C37AB" w14:textId="77777777" w:rsidR="008B51CC" w:rsidRDefault="008B51CC" w:rsidP="00C6643D">
            <w:pPr>
              <w:autoSpaceDN w:val="0"/>
              <w:rPr>
                <w:color w:val="000000"/>
                <w:sz w:val="20"/>
                <w:szCs w:val="20"/>
              </w:rPr>
            </w:pPr>
            <w:r>
              <w:rPr>
                <w:color w:val="000000"/>
                <w:sz w:val="20"/>
                <w:szCs w:val="20"/>
              </w:rPr>
              <w:t>7</w:t>
            </w:r>
          </w:p>
        </w:tc>
        <w:tc>
          <w:tcPr>
            <w:tcW w:w="312" w:type="pct"/>
            <w:tcBorders>
              <w:top w:val="single" w:sz="4" w:space="0" w:color="auto"/>
              <w:left w:val="single" w:sz="4" w:space="0" w:color="auto"/>
              <w:bottom w:val="single" w:sz="4" w:space="0" w:color="auto"/>
              <w:right w:val="single" w:sz="4" w:space="0" w:color="auto"/>
            </w:tcBorders>
            <w:hideMark/>
          </w:tcPr>
          <w:p w14:paraId="13108632" w14:textId="77777777" w:rsidR="008B51CC" w:rsidRDefault="008B51CC" w:rsidP="00C6643D">
            <w:pPr>
              <w:autoSpaceDN w:val="0"/>
              <w:rPr>
                <w:color w:val="000000"/>
                <w:sz w:val="20"/>
                <w:szCs w:val="20"/>
              </w:rPr>
            </w:pPr>
            <w:r>
              <w:rPr>
                <w:color w:val="000000"/>
                <w:sz w:val="20"/>
                <w:szCs w:val="20"/>
              </w:rPr>
              <w:t>8</w:t>
            </w:r>
          </w:p>
        </w:tc>
        <w:tc>
          <w:tcPr>
            <w:tcW w:w="312" w:type="pct"/>
            <w:tcBorders>
              <w:top w:val="single" w:sz="4" w:space="0" w:color="auto"/>
              <w:left w:val="single" w:sz="4" w:space="0" w:color="auto"/>
              <w:bottom w:val="single" w:sz="4" w:space="0" w:color="auto"/>
              <w:right w:val="single" w:sz="4" w:space="0" w:color="auto"/>
            </w:tcBorders>
            <w:hideMark/>
          </w:tcPr>
          <w:p w14:paraId="7BF8F54A" w14:textId="77777777" w:rsidR="008B51CC" w:rsidRDefault="008B51CC" w:rsidP="00C6643D">
            <w:pPr>
              <w:autoSpaceDN w:val="0"/>
              <w:rPr>
                <w:color w:val="000000"/>
                <w:sz w:val="20"/>
                <w:szCs w:val="20"/>
              </w:rPr>
            </w:pPr>
            <w:r>
              <w:rPr>
                <w:color w:val="000000"/>
                <w:sz w:val="20"/>
                <w:szCs w:val="20"/>
              </w:rPr>
              <w:t>9</w:t>
            </w:r>
          </w:p>
        </w:tc>
        <w:tc>
          <w:tcPr>
            <w:tcW w:w="272" w:type="pct"/>
            <w:tcBorders>
              <w:top w:val="single" w:sz="4" w:space="0" w:color="auto"/>
              <w:left w:val="single" w:sz="4" w:space="0" w:color="auto"/>
              <w:bottom w:val="single" w:sz="4" w:space="0" w:color="auto"/>
              <w:right w:val="single" w:sz="4" w:space="0" w:color="auto"/>
            </w:tcBorders>
            <w:hideMark/>
          </w:tcPr>
          <w:p w14:paraId="18E722E1" w14:textId="77777777" w:rsidR="008B51CC" w:rsidRDefault="008B51CC" w:rsidP="00C6643D">
            <w:pPr>
              <w:autoSpaceDN w:val="0"/>
              <w:rPr>
                <w:color w:val="000000"/>
                <w:sz w:val="20"/>
                <w:szCs w:val="20"/>
              </w:rPr>
            </w:pPr>
            <w:r>
              <w:rPr>
                <w:color w:val="000000"/>
                <w:sz w:val="20"/>
                <w:szCs w:val="20"/>
              </w:rPr>
              <w:t>10</w:t>
            </w:r>
          </w:p>
        </w:tc>
        <w:tc>
          <w:tcPr>
            <w:tcW w:w="272" w:type="pct"/>
            <w:tcBorders>
              <w:top w:val="single" w:sz="4" w:space="0" w:color="auto"/>
              <w:left w:val="single" w:sz="4" w:space="0" w:color="auto"/>
              <w:bottom w:val="single" w:sz="4" w:space="0" w:color="auto"/>
              <w:right w:val="single" w:sz="4" w:space="0" w:color="auto"/>
            </w:tcBorders>
            <w:hideMark/>
          </w:tcPr>
          <w:p w14:paraId="7631C31D" w14:textId="77777777" w:rsidR="008B51CC" w:rsidRDefault="008B51CC" w:rsidP="00C6643D">
            <w:pPr>
              <w:autoSpaceDN w:val="0"/>
              <w:rPr>
                <w:color w:val="000000"/>
                <w:sz w:val="20"/>
                <w:szCs w:val="20"/>
              </w:rPr>
            </w:pPr>
            <w:r>
              <w:rPr>
                <w:color w:val="000000"/>
                <w:sz w:val="20"/>
                <w:szCs w:val="20"/>
              </w:rPr>
              <w:t>11</w:t>
            </w:r>
          </w:p>
        </w:tc>
        <w:tc>
          <w:tcPr>
            <w:tcW w:w="161" w:type="pct"/>
            <w:tcBorders>
              <w:top w:val="single" w:sz="4" w:space="0" w:color="auto"/>
              <w:left w:val="single" w:sz="4" w:space="0" w:color="auto"/>
              <w:bottom w:val="single" w:sz="4" w:space="0" w:color="auto"/>
              <w:right w:val="single" w:sz="4" w:space="0" w:color="auto"/>
            </w:tcBorders>
            <w:hideMark/>
          </w:tcPr>
          <w:p w14:paraId="6E172445" w14:textId="77777777" w:rsidR="008B51CC" w:rsidRDefault="008B51CC" w:rsidP="00C6643D">
            <w:pPr>
              <w:autoSpaceDN w:val="0"/>
              <w:rPr>
                <w:color w:val="000000"/>
                <w:sz w:val="20"/>
                <w:szCs w:val="20"/>
              </w:rPr>
            </w:pPr>
            <w:r>
              <w:rPr>
                <w:color w:val="000000"/>
                <w:sz w:val="20"/>
                <w:szCs w:val="20"/>
              </w:rPr>
              <w:t>12</w:t>
            </w:r>
          </w:p>
        </w:tc>
        <w:tc>
          <w:tcPr>
            <w:tcW w:w="323" w:type="pct"/>
            <w:tcBorders>
              <w:top w:val="single" w:sz="4" w:space="0" w:color="auto"/>
              <w:left w:val="single" w:sz="4" w:space="0" w:color="auto"/>
              <w:bottom w:val="single" w:sz="4" w:space="0" w:color="auto"/>
              <w:right w:val="single" w:sz="4" w:space="0" w:color="auto"/>
            </w:tcBorders>
            <w:hideMark/>
          </w:tcPr>
          <w:p w14:paraId="08D76B46" w14:textId="77777777" w:rsidR="008B51CC" w:rsidRDefault="008B51CC" w:rsidP="00C6643D">
            <w:pPr>
              <w:autoSpaceDN w:val="0"/>
              <w:rPr>
                <w:color w:val="000000"/>
                <w:sz w:val="20"/>
                <w:szCs w:val="20"/>
              </w:rPr>
            </w:pPr>
            <w:r>
              <w:rPr>
                <w:color w:val="000000"/>
                <w:sz w:val="20"/>
                <w:szCs w:val="20"/>
              </w:rPr>
              <w:t>13</w:t>
            </w:r>
          </w:p>
        </w:tc>
        <w:tc>
          <w:tcPr>
            <w:tcW w:w="323" w:type="pct"/>
            <w:tcBorders>
              <w:top w:val="single" w:sz="4" w:space="0" w:color="auto"/>
              <w:left w:val="single" w:sz="4" w:space="0" w:color="auto"/>
              <w:bottom w:val="single" w:sz="4" w:space="0" w:color="auto"/>
              <w:right w:val="single" w:sz="4" w:space="0" w:color="auto"/>
            </w:tcBorders>
            <w:hideMark/>
          </w:tcPr>
          <w:p w14:paraId="4B3B07D0" w14:textId="77777777" w:rsidR="008B51CC" w:rsidRDefault="008B51CC" w:rsidP="00C6643D">
            <w:pPr>
              <w:autoSpaceDN w:val="0"/>
              <w:rPr>
                <w:color w:val="000000"/>
                <w:sz w:val="20"/>
                <w:szCs w:val="20"/>
              </w:rPr>
            </w:pPr>
            <w:r>
              <w:rPr>
                <w:color w:val="000000"/>
                <w:sz w:val="20"/>
                <w:szCs w:val="20"/>
              </w:rPr>
              <w:t>14</w:t>
            </w:r>
          </w:p>
        </w:tc>
        <w:tc>
          <w:tcPr>
            <w:tcW w:w="259" w:type="pct"/>
            <w:tcBorders>
              <w:top w:val="single" w:sz="4" w:space="0" w:color="auto"/>
              <w:left w:val="single" w:sz="4" w:space="0" w:color="auto"/>
              <w:bottom w:val="single" w:sz="4" w:space="0" w:color="auto"/>
              <w:right w:val="single" w:sz="4" w:space="0" w:color="auto"/>
            </w:tcBorders>
            <w:hideMark/>
          </w:tcPr>
          <w:p w14:paraId="32A796EC" w14:textId="77777777" w:rsidR="008B51CC" w:rsidRDefault="008B51CC" w:rsidP="00C6643D">
            <w:pPr>
              <w:autoSpaceDN w:val="0"/>
              <w:rPr>
                <w:color w:val="000000"/>
                <w:sz w:val="20"/>
                <w:szCs w:val="20"/>
              </w:rPr>
            </w:pPr>
            <w:r>
              <w:rPr>
                <w:color w:val="000000"/>
                <w:sz w:val="20"/>
                <w:szCs w:val="20"/>
              </w:rPr>
              <w:t>15</w:t>
            </w:r>
          </w:p>
        </w:tc>
        <w:tc>
          <w:tcPr>
            <w:tcW w:w="288" w:type="pct"/>
            <w:tcBorders>
              <w:top w:val="single" w:sz="4" w:space="0" w:color="auto"/>
              <w:left w:val="single" w:sz="4" w:space="0" w:color="auto"/>
              <w:bottom w:val="single" w:sz="4" w:space="0" w:color="auto"/>
              <w:right w:val="single" w:sz="4" w:space="0" w:color="auto"/>
            </w:tcBorders>
            <w:hideMark/>
          </w:tcPr>
          <w:p w14:paraId="6255A5D6" w14:textId="77777777" w:rsidR="008B51CC" w:rsidRDefault="008B51CC" w:rsidP="00C6643D">
            <w:pPr>
              <w:autoSpaceDN w:val="0"/>
              <w:rPr>
                <w:color w:val="000000"/>
                <w:sz w:val="20"/>
                <w:szCs w:val="20"/>
              </w:rPr>
            </w:pPr>
            <w:r>
              <w:rPr>
                <w:color w:val="000000"/>
                <w:sz w:val="20"/>
                <w:szCs w:val="20"/>
              </w:rPr>
              <w:t>16</w:t>
            </w:r>
          </w:p>
        </w:tc>
        <w:tc>
          <w:tcPr>
            <w:tcW w:w="329" w:type="pct"/>
            <w:tcBorders>
              <w:top w:val="single" w:sz="4" w:space="0" w:color="auto"/>
              <w:left w:val="single" w:sz="4" w:space="0" w:color="auto"/>
              <w:bottom w:val="single" w:sz="4" w:space="0" w:color="auto"/>
              <w:right w:val="single" w:sz="4" w:space="0" w:color="auto"/>
            </w:tcBorders>
            <w:hideMark/>
          </w:tcPr>
          <w:p w14:paraId="0AC7F53C" w14:textId="77777777" w:rsidR="008B51CC" w:rsidRDefault="008B51CC" w:rsidP="00C6643D">
            <w:pPr>
              <w:autoSpaceDN w:val="0"/>
              <w:rPr>
                <w:color w:val="000000"/>
                <w:sz w:val="20"/>
                <w:szCs w:val="20"/>
              </w:rPr>
            </w:pPr>
            <w:r>
              <w:rPr>
                <w:color w:val="000000"/>
                <w:sz w:val="20"/>
                <w:szCs w:val="20"/>
              </w:rPr>
              <w:t>17</w:t>
            </w:r>
          </w:p>
        </w:tc>
      </w:tr>
      <w:tr w:rsidR="008B51CC" w14:paraId="5597DC3A" w14:textId="77777777" w:rsidTr="008B51CC">
        <w:trPr>
          <w:trHeight w:val="435"/>
        </w:trPr>
        <w:tc>
          <w:tcPr>
            <w:tcW w:w="312" w:type="pct"/>
            <w:vMerge w:val="restart"/>
            <w:tcBorders>
              <w:top w:val="single" w:sz="4" w:space="0" w:color="auto"/>
              <w:left w:val="single" w:sz="4" w:space="0" w:color="auto"/>
              <w:bottom w:val="single" w:sz="4" w:space="0" w:color="auto"/>
              <w:right w:val="single" w:sz="4" w:space="0" w:color="auto"/>
            </w:tcBorders>
            <w:hideMark/>
          </w:tcPr>
          <w:p w14:paraId="0F43D4E5" w14:textId="77777777" w:rsidR="008B51CC" w:rsidRDefault="008B51CC" w:rsidP="00C6643D">
            <w:pPr>
              <w:autoSpaceDN w:val="0"/>
              <w:rPr>
                <w:color w:val="000000"/>
                <w:sz w:val="20"/>
                <w:szCs w:val="20"/>
              </w:rPr>
            </w:pPr>
            <w:r>
              <w:rPr>
                <w:color w:val="000000"/>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384B0539" w14:textId="77777777" w:rsidR="008B51CC" w:rsidRDefault="008B51CC" w:rsidP="00C6643D">
            <w:pPr>
              <w:autoSpaceDN w:val="0"/>
              <w:rPr>
                <w:color w:val="000000"/>
                <w:sz w:val="20"/>
                <w:szCs w:val="20"/>
              </w:rPr>
            </w:pPr>
            <w:r>
              <w:rPr>
                <w:color w:val="000000"/>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31141FBE" w14:textId="77777777" w:rsidR="008B51CC" w:rsidRDefault="008B51CC" w:rsidP="00C6643D">
            <w:pPr>
              <w:autoSpaceDN w:val="0"/>
              <w:rPr>
                <w:color w:val="000000"/>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6C12932A"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1FA4959D" w14:textId="77777777" w:rsidR="008B51CC" w:rsidRDefault="008B51CC" w:rsidP="00C6643D">
            <w:pPr>
              <w:autoSpaceDN w:val="0"/>
              <w:rPr>
                <w:color w:val="000000"/>
                <w:sz w:val="20"/>
                <w:szCs w:val="20"/>
              </w:rPr>
            </w:pPr>
            <w:r>
              <w:rPr>
                <w:color w:val="000000"/>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080C7C7C"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210495B"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25DB1D9F" w14:textId="77777777" w:rsidR="008B51CC" w:rsidRDefault="008B51CC" w:rsidP="00C6643D">
            <w:pPr>
              <w:autoSpaceDN w:val="0"/>
              <w:rPr>
                <w:color w:val="000000"/>
                <w:sz w:val="20"/>
                <w:szCs w:val="20"/>
              </w:rPr>
            </w:pPr>
            <w:r>
              <w:rPr>
                <w:color w:val="000000"/>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620C3660"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98EE402"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49CDE01E"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A1BABFF"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2A2525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83CD0DA"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50253CD2"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F9B276B"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E4419A0" w14:textId="77777777" w:rsidR="008B51CC" w:rsidRDefault="008B51CC" w:rsidP="00C6643D">
            <w:pPr>
              <w:autoSpaceDN w:val="0"/>
              <w:jc w:val="right"/>
              <w:rPr>
                <w:color w:val="000000"/>
                <w:sz w:val="20"/>
                <w:szCs w:val="20"/>
              </w:rPr>
            </w:pPr>
            <w:r>
              <w:rPr>
                <w:color w:val="000000"/>
                <w:sz w:val="20"/>
                <w:szCs w:val="20"/>
              </w:rPr>
              <w:t> </w:t>
            </w:r>
          </w:p>
        </w:tc>
      </w:tr>
      <w:tr w:rsidR="008B51CC" w14:paraId="09927212"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8736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F806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D7DF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A5DC9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D979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CDE1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1ADB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3162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4F48A"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05A611FA"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4F0C4E01"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26196052"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3690E91B"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04B76F0"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A1ED5FE"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2C042E0B"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7671B63" w14:textId="77777777" w:rsidR="008B51CC" w:rsidRDefault="008B51CC" w:rsidP="00C6643D">
            <w:pPr>
              <w:autoSpaceDN w:val="0"/>
              <w:jc w:val="right"/>
              <w:rPr>
                <w:color w:val="000000"/>
                <w:sz w:val="20"/>
                <w:szCs w:val="20"/>
              </w:rPr>
            </w:pPr>
            <w:r>
              <w:rPr>
                <w:color w:val="000000"/>
                <w:sz w:val="20"/>
                <w:szCs w:val="20"/>
              </w:rPr>
              <w:t> </w:t>
            </w:r>
          </w:p>
        </w:tc>
      </w:tr>
      <w:tr w:rsidR="008B51CC" w14:paraId="29D99D88"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ECC7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7E13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7632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3B22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633B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A0FF9"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3BB4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40AA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F87DAE"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2FA693C"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2BA3E15D"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90979F6"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B98AFA8"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B9778F9"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D08EA74"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A176A09"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F4BCBE3" w14:textId="77777777" w:rsidR="008B51CC" w:rsidRDefault="008B51CC" w:rsidP="00C6643D">
            <w:pPr>
              <w:autoSpaceDN w:val="0"/>
              <w:jc w:val="right"/>
              <w:rPr>
                <w:color w:val="000000"/>
                <w:sz w:val="20"/>
                <w:szCs w:val="20"/>
              </w:rPr>
            </w:pPr>
            <w:r>
              <w:rPr>
                <w:color w:val="000000"/>
                <w:sz w:val="20"/>
                <w:szCs w:val="20"/>
              </w:rPr>
              <w:t> </w:t>
            </w:r>
          </w:p>
        </w:tc>
      </w:tr>
      <w:tr w:rsidR="008B51CC" w14:paraId="3BA878C0"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D2A9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D8E2C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12EB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EAA37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EA6E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7055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42D9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533DF" w14:textId="77777777" w:rsidR="008B51CC" w:rsidRDefault="008B51CC" w:rsidP="00C6643D">
            <w:pPr>
              <w:rPr>
                <w:rFonts w:eastAsia="Calibri"/>
                <w:color w:val="000000"/>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5933D956"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525A497"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028015D"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19C8EB5C"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BF9E018"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C16DF5A"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24835B8F"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5E5C4AF3"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15B4297E" w14:textId="77777777" w:rsidR="008B51CC" w:rsidRDefault="008B51CC" w:rsidP="00C6643D">
            <w:pPr>
              <w:autoSpaceDN w:val="0"/>
              <w:jc w:val="right"/>
              <w:rPr>
                <w:color w:val="000000"/>
                <w:sz w:val="20"/>
                <w:szCs w:val="20"/>
              </w:rPr>
            </w:pPr>
            <w:r>
              <w:rPr>
                <w:color w:val="000000"/>
                <w:sz w:val="20"/>
                <w:szCs w:val="20"/>
              </w:rPr>
              <w:t> </w:t>
            </w:r>
          </w:p>
        </w:tc>
      </w:tr>
      <w:tr w:rsidR="008B51CC" w14:paraId="4A623A7B"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D3D8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D834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C35AC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F0992"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EE82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BF56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27DB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CD7E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38246"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39B98AAD"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E09E11F"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C0E26AB"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5EE681B"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61CA28E"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3951E1D"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3AB13A64"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C19F1E9" w14:textId="77777777" w:rsidR="008B51CC" w:rsidRDefault="008B51CC" w:rsidP="00C6643D">
            <w:pPr>
              <w:autoSpaceDN w:val="0"/>
              <w:jc w:val="right"/>
              <w:rPr>
                <w:color w:val="000000"/>
                <w:sz w:val="20"/>
                <w:szCs w:val="20"/>
              </w:rPr>
            </w:pPr>
            <w:r>
              <w:rPr>
                <w:color w:val="000000"/>
                <w:sz w:val="20"/>
                <w:szCs w:val="20"/>
              </w:rPr>
              <w:t> </w:t>
            </w:r>
          </w:p>
        </w:tc>
      </w:tr>
      <w:tr w:rsidR="008B51CC" w14:paraId="4D51024D"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A5B6C"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216C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7184C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F72A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E388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2B4DEF"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9C15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5ACF3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C5C0D" w14:textId="77777777" w:rsidR="008B51CC" w:rsidRDefault="008B51CC" w:rsidP="00C6643D">
            <w:pPr>
              <w:rPr>
                <w:rFonts w:eastAsia="Calibri"/>
                <w:color w:val="000000"/>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3BF44E37" w14:textId="77777777" w:rsidR="008B51CC" w:rsidRDefault="008B51CC" w:rsidP="00C6643D">
            <w:pPr>
              <w:autoSpaceDN w:val="0"/>
              <w:rPr>
                <w:color w:val="000000"/>
                <w:sz w:val="20"/>
                <w:szCs w:val="20"/>
              </w:rPr>
            </w:pPr>
            <w:r>
              <w:rPr>
                <w:color w:val="000000"/>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2669789C" w14:textId="77777777" w:rsidR="008B51CC" w:rsidRDefault="008B51CC" w:rsidP="00C6643D">
            <w:pPr>
              <w:autoSpaceDN w:val="0"/>
              <w:rPr>
                <w:color w:val="000000"/>
                <w:sz w:val="20"/>
                <w:szCs w:val="20"/>
              </w:rPr>
            </w:pPr>
            <w:r>
              <w:rPr>
                <w:color w:val="000000"/>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3744D057" w14:textId="77777777" w:rsidR="008B51CC" w:rsidRDefault="008B51CC" w:rsidP="00C6643D">
            <w:pPr>
              <w:autoSpaceDN w:val="0"/>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5F96103"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B0B8DE7"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754F9A47"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9DE7AF3"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71F7825" w14:textId="77777777" w:rsidR="008B51CC" w:rsidRDefault="008B51CC" w:rsidP="00C6643D">
            <w:pPr>
              <w:autoSpaceDN w:val="0"/>
              <w:jc w:val="right"/>
              <w:rPr>
                <w:color w:val="000000"/>
                <w:sz w:val="20"/>
                <w:szCs w:val="20"/>
              </w:rPr>
            </w:pPr>
            <w:r>
              <w:rPr>
                <w:color w:val="000000"/>
                <w:sz w:val="20"/>
                <w:szCs w:val="20"/>
              </w:rPr>
              <w:t> </w:t>
            </w:r>
          </w:p>
        </w:tc>
      </w:tr>
      <w:tr w:rsidR="008B51CC" w14:paraId="4661C652" w14:textId="77777777" w:rsidTr="008B51CC">
        <w:trPr>
          <w:trHeight w:val="435"/>
        </w:trPr>
        <w:tc>
          <w:tcPr>
            <w:tcW w:w="312" w:type="pct"/>
            <w:vMerge w:val="restart"/>
            <w:tcBorders>
              <w:top w:val="single" w:sz="4" w:space="0" w:color="auto"/>
              <w:left w:val="single" w:sz="4" w:space="0" w:color="auto"/>
              <w:bottom w:val="single" w:sz="4" w:space="0" w:color="auto"/>
              <w:right w:val="single" w:sz="4" w:space="0" w:color="auto"/>
            </w:tcBorders>
            <w:hideMark/>
          </w:tcPr>
          <w:p w14:paraId="37D21C2A" w14:textId="77777777" w:rsidR="008B51CC" w:rsidRDefault="008B51CC" w:rsidP="00C6643D">
            <w:pPr>
              <w:autoSpaceDN w:val="0"/>
              <w:rPr>
                <w:sz w:val="20"/>
                <w:szCs w:val="20"/>
              </w:rPr>
            </w:pPr>
            <w:r>
              <w:rPr>
                <w:sz w:val="20"/>
                <w:szCs w:val="20"/>
              </w:rPr>
              <w:t> </w:t>
            </w:r>
          </w:p>
        </w:tc>
        <w:tc>
          <w:tcPr>
            <w:tcW w:w="251" w:type="pct"/>
            <w:vMerge w:val="restart"/>
            <w:tcBorders>
              <w:top w:val="single" w:sz="4" w:space="0" w:color="auto"/>
              <w:left w:val="single" w:sz="4" w:space="0" w:color="auto"/>
              <w:bottom w:val="single" w:sz="4" w:space="0" w:color="auto"/>
              <w:right w:val="single" w:sz="4" w:space="0" w:color="auto"/>
            </w:tcBorders>
            <w:hideMark/>
          </w:tcPr>
          <w:p w14:paraId="128F4915" w14:textId="77777777" w:rsidR="008B51CC" w:rsidRDefault="008B51CC" w:rsidP="00C6643D">
            <w:pPr>
              <w:autoSpaceDN w:val="0"/>
              <w:rPr>
                <w:sz w:val="20"/>
                <w:szCs w:val="20"/>
              </w:rPr>
            </w:pPr>
            <w:r>
              <w:rPr>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tcPr>
          <w:p w14:paraId="1DF36B98" w14:textId="77777777" w:rsidR="008B51CC" w:rsidRDefault="008B51CC" w:rsidP="00C6643D">
            <w:pPr>
              <w:autoSpaceDN w:val="0"/>
              <w:rPr>
                <w:sz w:val="20"/>
                <w:szCs w:val="20"/>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1E736C34"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D0AD364" w14:textId="77777777" w:rsidR="008B51CC" w:rsidRDefault="008B51CC" w:rsidP="00C6643D">
            <w:pPr>
              <w:autoSpaceDN w:val="0"/>
              <w:rPr>
                <w:sz w:val="20"/>
                <w:szCs w:val="20"/>
              </w:rPr>
            </w:pPr>
            <w:r>
              <w:rPr>
                <w:sz w:val="20"/>
                <w:szCs w:val="20"/>
              </w:rPr>
              <w:t> </w:t>
            </w:r>
          </w:p>
        </w:tc>
        <w:tc>
          <w:tcPr>
            <w:tcW w:w="325" w:type="pct"/>
            <w:vMerge w:val="restart"/>
            <w:tcBorders>
              <w:top w:val="single" w:sz="4" w:space="0" w:color="auto"/>
              <w:left w:val="single" w:sz="4" w:space="0" w:color="auto"/>
              <w:bottom w:val="single" w:sz="4" w:space="0" w:color="auto"/>
              <w:right w:val="single" w:sz="4" w:space="0" w:color="auto"/>
            </w:tcBorders>
            <w:hideMark/>
          </w:tcPr>
          <w:p w14:paraId="335C8EA0"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00D86E2A"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0A06F32A"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47AB44B0"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076DC49"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AED8B20"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5FF23B7"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809FC32"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21CE666"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9BFC7E6"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1D648B2A"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53B7E1C" w14:textId="77777777" w:rsidR="008B51CC" w:rsidRDefault="008B51CC" w:rsidP="00C6643D">
            <w:pPr>
              <w:autoSpaceDN w:val="0"/>
              <w:jc w:val="right"/>
              <w:rPr>
                <w:color w:val="000000"/>
                <w:sz w:val="20"/>
                <w:szCs w:val="20"/>
              </w:rPr>
            </w:pPr>
            <w:r>
              <w:rPr>
                <w:color w:val="000000"/>
                <w:sz w:val="20"/>
                <w:szCs w:val="20"/>
              </w:rPr>
              <w:t> </w:t>
            </w:r>
          </w:p>
        </w:tc>
      </w:tr>
      <w:tr w:rsidR="008B51CC" w14:paraId="5B50927C"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222F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03214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0CE0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CBA9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ED06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CE29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BDB46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E2BA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9CAE63"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5DAB8DA"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2F22F1C"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2005EEB9"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EA3EB1E"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117F9DB4"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67D1BC45"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74309C43"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07E79BCC" w14:textId="77777777" w:rsidR="008B51CC" w:rsidRDefault="008B51CC" w:rsidP="00C6643D">
            <w:pPr>
              <w:autoSpaceDN w:val="0"/>
              <w:jc w:val="right"/>
              <w:rPr>
                <w:color w:val="000000"/>
                <w:sz w:val="20"/>
                <w:szCs w:val="20"/>
              </w:rPr>
            </w:pPr>
            <w:r>
              <w:rPr>
                <w:color w:val="000000"/>
                <w:sz w:val="20"/>
                <w:szCs w:val="20"/>
              </w:rPr>
              <w:t> </w:t>
            </w:r>
          </w:p>
        </w:tc>
      </w:tr>
      <w:tr w:rsidR="008B51CC" w14:paraId="6B74FA66"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093C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25FB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E8CD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E68D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D85A7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4669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FBDD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3A46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97949B"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772CE230"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0FEE359D"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408B8A59"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44748A8"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7DBB2414"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F64054F"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B2C6CDD"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2590080" w14:textId="77777777" w:rsidR="008B51CC" w:rsidRDefault="008B51CC" w:rsidP="00C6643D">
            <w:pPr>
              <w:autoSpaceDN w:val="0"/>
              <w:jc w:val="right"/>
              <w:rPr>
                <w:color w:val="000000"/>
                <w:sz w:val="20"/>
                <w:szCs w:val="20"/>
              </w:rPr>
            </w:pPr>
            <w:r>
              <w:rPr>
                <w:color w:val="000000"/>
                <w:sz w:val="20"/>
                <w:szCs w:val="20"/>
              </w:rPr>
              <w:t> </w:t>
            </w:r>
          </w:p>
        </w:tc>
      </w:tr>
      <w:tr w:rsidR="008B51CC" w14:paraId="54CBCC32"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71B5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0648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D179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EBB1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C6D3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7E88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0200A" w14:textId="77777777" w:rsidR="008B51CC" w:rsidRDefault="008B51CC" w:rsidP="00C6643D">
            <w:pPr>
              <w:rPr>
                <w:rFonts w:eastAsia="Calibri"/>
                <w:sz w:val="20"/>
                <w:szCs w:val="20"/>
                <w:lang w:eastAsia="en-US"/>
              </w:rPr>
            </w:pPr>
          </w:p>
        </w:tc>
        <w:tc>
          <w:tcPr>
            <w:tcW w:w="312" w:type="pct"/>
            <w:vMerge w:val="restart"/>
            <w:tcBorders>
              <w:top w:val="single" w:sz="4" w:space="0" w:color="auto"/>
              <w:left w:val="single" w:sz="4" w:space="0" w:color="auto"/>
              <w:bottom w:val="single" w:sz="4" w:space="0" w:color="auto"/>
              <w:right w:val="single" w:sz="4" w:space="0" w:color="auto"/>
            </w:tcBorders>
            <w:hideMark/>
          </w:tcPr>
          <w:p w14:paraId="5E9A04C9" w14:textId="77777777" w:rsidR="008B51CC" w:rsidRDefault="008B51CC" w:rsidP="00C6643D">
            <w:pPr>
              <w:autoSpaceDN w:val="0"/>
              <w:rPr>
                <w:sz w:val="20"/>
                <w:szCs w:val="20"/>
              </w:rPr>
            </w:pPr>
            <w:r>
              <w:rPr>
                <w:sz w:val="20"/>
                <w:szCs w:val="20"/>
              </w:rPr>
              <w:t> </w:t>
            </w:r>
          </w:p>
        </w:tc>
        <w:tc>
          <w:tcPr>
            <w:tcW w:w="312" w:type="pct"/>
            <w:vMerge w:val="restart"/>
            <w:tcBorders>
              <w:top w:val="single" w:sz="4" w:space="0" w:color="auto"/>
              <w:left w:val="single" w:sz="4" w:space="0" w:color="auto"/>
              <w:bottom w:val="single" w:sz="4" w:space="0" w:color="auto"/>
              <w:right w:val="single" w:sz="4" w:space="0" w:color="auto"/>
            </w:tcBorders>
            <w:hideMark/>
          </w:tcPr>
          <w:p w14:paraId="55B6751A"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3B7375E"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36D3F195"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7BE7B233"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02AC3CE7"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4A90C76"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044FDA99"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0681CDE4"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3CC4610C" w14:textId="77777777" w:rsidR="008B51CC" w:rsidRDefault="008B51CC" w:rsidP="00C6643D">
            <w:pPr>
              <w:autoSpaceDN w:val="0"/>
              <w:jc w:val="right"/>
              <w:rPr>
                <w:color w:val="000000"/>
                <w:sz w:val="20"/>
                <w:szCs w:val="20"/>
              </w:rPr>
            </w:pPr>
            <w:r>
              <w:rPr>
                <w:color w:val="000000"/>
                <w:sz w:val="20"/>
                <w:szCs w:val="20"/>
              </w:rPr>
              <w:t> </w:t>
            </w:r>
          </w:p>
        </w:tc>
      </w:tr>
      <w:tr w:rsidR="008B51CC" w14:paraId="149CEA5C"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574E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29A7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D555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00A0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E82F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238C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7A2E3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B1B9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6D56A1"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05A126DF"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125CFE53"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14956A4E"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31BF5FF"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22B9124D"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30FFE592"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6416E475"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5D475536" w14:textId="77777777" w:rsidR="008B51CC" w:rsidRDefault="008B51CC" w:rsidP="00C6643D">
            <w:pPr>
              <w:autoSpaceDN w:val="0"/>
              <w:jc w:val="right"/>
              <w:rPr>
                <w:color w:val="000000"/>
                <w:sz w:val="20"/>
                <w:szCs w:val="20"/>
              </w:rPr>
            </w:pPr>
            <w:r>
              <w:rPr>
                <w:color w:val="000000"/>
                <w:sz w:val="20"/>
                <w:szCs w:val="20"/>
              </w:rPr>
              <w:t> </w:t>
            </w:r>
          </w:p>
        </w:tc>
      </w:tr>
      <w:tr w:rsidR="008B51CC" w14:paraId="09F5D604" w14:textId="77777777" w:rsidTr="008B51CC">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79AE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F1ED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FB09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591E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C167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716F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C8067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D318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15B9B" w14:textId="77777777" w:rsidR="008B51CC" w:rsidRDefault="008B51CC" w:rsidP="00C6643D">
            <w:pPr>
              <w:rPr>
                <w:rFonts w:eastAsia="Calibri"/>
                <w:sz w:val="20"/>
                <w:szCs w:val="20"/>
                <w:lang w:eastAsia="en-US"/>
              </w:rPr>
            </w:pPr>
          </w:p>
        </w:tc>
        <w:tc>
          <w:tcPr>
            <w:tcW w:w="272" w:type="pct"/>
            <w:tcBorders>
              <w:top w:val="single" w:sz="4" w:space="0" w:color="auto"/>
              <w:left w:val="single" w:sz="4" w:space="0" w:color="auto"/>
              <w:bottom w:val="single" w:sz="4" w:space="0" w:color="auto"/>
              <w:right w:val="single" w:sz="4" w:space="0" w:color="auto"/>
            </w:tcBorders>
            <w:hideMark/>
          </w:tcPr>
          <w:p w14:paraId="1E345487" w14:textId="77777777" w:rsidR="008B51CC" w:rsidRDefault="008B51CC" w:rsidP="00C6643D">
            <w:pPr>
              <w:autoSpaceDN w:val="0"/>
              <w:rPr>
                <w:sz w:val="20"/>
                <w:szCs w:val="20"/>
              </w:rPr>
            </w:pPr>
            <w:r>
              <w:rPr>
                <w:sz w:val="20"/>
                <w:szCs w:val="20"/>
              </w:rPr>
              <w:t> </w:t>
            </w:r>
          </w:p>
        </w:tc>
        <w:tc>
          <w:tcPr>
            <w:tcW w:w="272" w:type="pct"/>
            <w:tcBorders>
              <w:top w:val="single" w:sz="4" w:space="0" w:color="auto"/>
              <w:left w:val="single" w:sz="4" w:space="0" w:color="auto"/>
              <w:bottom w:val="single" w:sz="4" w:space="0" w:color="auto"/>
              <w:right w:val="single" w:sz="4" w:space="0" w:color="auto"/>
            </w:tcBorders>
            <w:hideMark/>
          </w:tcPr>
          <w:p w14:paraId="589B8566" w14:textId="77777777" w:rsidR="008B51CC" w:rsidRDefault="008B51CC" w:rsidP="00C6643D">
            <w:pPr>
              <w:autoSpaceDN w:val="0"/>
              <w:rPr>
                <w:sz w:val="20"/>
                <w:szCs w:val="20"/>
              </w:rPr>
            </w:pPr>
            <w:r>
              <w:rPr>
                <w:sz w:val="20"/>
                <w:szCs w:val="20"/>
              </w:rPr>
              <w:t> </w:t>
            </w:r>
          </w:p>
        </w:tc>
        <w:tc>
          <w:tcPr>
            <w:tcW w:w="161" w:type="pct"/>
            <w:tcBorders>
              <w:top w:val="single" w:sz="4" w:space="0" w:color="auto"/>
              <w:left w:val="single" w:sz="4" w:space="0" w:color="auto"/>
              <w:bottom w:val="single" w:sz="4" w:space="0" w:color="auto"/>
              <w:right w:val="single" w:sz="4" w:space="0" w:color="auto"/>
            </w:tcBorders>
            <w:hideMark/>
          </w:tcPr>
          <w:p w14:paraId="61598965" w14:textId="77777777" w:rsidR="008B51CC" w:rsidRDefault="008B51CC" w:rsidP="00C6643D">
            <w:pPr>
              <w:autoSpaceDN w:val="0"/>
              <w:rPr>
                <w:sz w:val="20"/>
                <w:szCs w:val="20"/>
              </w:rPr>
            </w:pPr>
            <w:r>
              <w:rPr>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42F8E4BF" w14:textId="77777777" w:rsidR="008B51CC" w:rsidRDefault="008B51CC" w:rsidP="00C6643D">
            <w:pPr>
              <w:autoSpaceDN w:val="0"/>
              <w:jc w:val="right"/>
              <w:rPr>
                <w:color w:val="000000"/>
                <w:sz w:val="20"/>
                <w:szCs w:val="20"/>
              </w:rPr>
            </w:pPr>
            <w:r>
              <w:rPr>
                <w:color w:val="000000"/>
                <w:sz w:val="20"/>
                <w:szCs w:val="20"/>
              </w:rPr>
              <w:t> </w:t>
            </w:r>
          </w:p>
        </w:tc>
        <w:tc>
          <w:tcPr>
            <w:tcW w:w="323" w:type="pct"/>
            <w:tcBorders>
              <w:top w:val="single" w:sz="4" w:space="0" w:color="auto"/>
              <w:left w:val="single" w:sz="4" w:space="0" w:color="auto"/>
              <w:bottom w:val="single" w:sz="4" w:space="0" w:color="auto"/>
              <w:right w:val="single" w:sz="4" w:space="0" w:color="auto"/>
            </w:tcBorders>
            <w:hideMark/>
          </w:tcPr>
          <w:p w14:paraId="616C534B" w14:textId="77777777" w:rsidR="008B51CC" w:rsidRDefault="008B51CC" w:rsidP="00C6643D">
            <w:pPr>
              <w:autoSpaceDN w:val="0"/>
              <w:jc w:val="right"/>
              <w:rPr>
                <w:color w:val="000000"/>
                <w:sz w:val="20"/>
                <w:szCs w:val="20"/>
              </w:rPr>
            </w:pPr>
            <w:r>
              <w:rPr>
                <w:color w:val="000000"/>
                <w:sz w:val="20"/>
                <w:szCs w:val="20"/>
              </w:rPr>
              <w:t> </w:t>
            </w:r>
          </w:p>
        </w:tc>
        <w:tc>
          <w:tcPr>
            <w:tcW w:w="259" w:type="pct"/>
            <w:tcBorders>
              <w:top w:val="single" w:sz="4" w:space="0" w:color="auto"/>
              <w:left w:val="single" w:sz="4" w:space="0" w:color="auto"/>
              <w:bottom w:val="single" w:sz="4" w:space="0" w:color="auto"/>
              <w:right w:val="single" w:sz="4" w:space="0" w:color="auto"/>
            </w:tcBorders>
            <w:hideMark/>
          </w:tcPr>
          <w:p w14:paraId="13C45145" w14:textId="77777777" w:rsidR="008B51CC" w:rsidRDefault="008B51CC" w:rsidP="00C6643D">
            <w:pPr>
              <w:autoSpaceDN w:val="0"/>
              <w:jc w:val="right"/>
              <w:rPr>
                <w:color w:val="000000"/>
                <w:sz w:val="20"/>
                <w:szCs w:val="20"/>
              </w:rPr>
            </w:pPr>
            <w:r>
              <w:rPr>
                <w:color w:val="000000"/>
                <w:sz w:val="20"/>
                <w:szCs w:val="20"/>
              </w:rPr>
              <w:t> </w:t>
            </w:r>
          </w:p>
        </w:tc>
        <w:tc>
          <w:tcPr>
            <w:tcW w:w="288" w:type="pct"/>
            <w:tcBorders>
              <w:top w:val="single" w:sz="4" w:space="0" w:color="auto"/>
              <w:left w:val="single" w:sz="4" w:space="0" w:color="auto"/>
              <w:bottom w:val="single" w:sz="4" w:space="0" w:color="auto"/>
              <w:right w:val="single" w:sz="4" w:space="0" w:color="auto"/>
            </w:tcBorders>
            <w:hideMark/>
          </w:tcPr>
          <w:p w14:paraId="6D6E828E" w14:textId="77777777" w:rsidR="008B51CC" w:rsidRDefault="008B51CC" w:rsidP="00C6643D">
            <w:pPr>
              <w:autoSpaceDN w:val="0"/>
              <w:jc w:val="right"/>
              <w:rPr>
                <w:color w:val="000000"/>
                <w:sz w:val="20"/>
                <w:szCs w:val="20"/>
              </w:rPr>
            </w:pPr>
            <w:r>
              <w:rPr>
                <w:color w:val="000000"/>
                <w:sz w:val="20"/>
                <w:szCs w:val="20"/>
              </w:rPr>
              <w:t> </w:t>
            </w:r>
          </w:p>
        </w:tc>
        <w:tc>
          <w:tcPr>
            <w:tcW w:w="329" w:type="pct"/>
            <w:tcBorders>
              <w:top w:val="single" w:sz="4" w:space="0" w:color="auto"/>
              <w:left w:val="single" w:sz="4" w:space="0" w:color="auto"/>
              <w:bottom w:val="single" w:sz="4" w:space="0" w:color="auto"/>
              <w:right w:val="single" w:sz="4" w:space="0" w:color="auto"/>
            </w:tcBorders>
            <w:hideMark/>
          </w:tcPr>
          <w:p w14:paraId="43936E28" w14:textId="77777777" w:rsidR="008B51CC" w:rsidRDefault="008B51CC" w:rsidP="00C6643D">
            <w:pPr>
              <w:autoSpaceDN w:val="0"/>
              <w:jc w:val="right"/>
              <w:rPr>
                <w:color w:val="000000"/>
                <w:sz w:val="20"/>
                <w:szCs w:val="20"/>
              </w:rPr>
            </w:pPr>
            <w:r>
              <w:rPr>
                <w:color w:val="000000"/>
                <w:sz w:val="20"/>
                <w:szCs w:val="20"/>
              </w:rPr>
              <w:t> </w:t>
            </w:r>
          </w:p>
        </w:tc>
      </w:tr>
      <w:tr w:rsidR="008B51CC" w14:paraId="4B40FD90" w14:textId="77777777" w:rsidTr="008B51CC">
        <w:trPr>
          <w:trHeight w:val="630"/>
        </w:trPr>
        <w:tc>
          <w:tcPr>
            <w:tcW w:w="312" w:type="pct"/>
            <w:tcBorders>
              <w:top w:val="single" w:sz="4" w:space="0" w:color="auto"/>
              <w:left w:val="single" w:sz="4" w:space="0" w:color="auto"/>
              <w:bottom w:val="single" w:sz="4" w:space="0" w:color="auto"/>
              <w:right w:val="single" w:sz="4" w:space="0" w:color="auto"/>
            </w:tcBorders>
            <w:noWrap/>
            <w:hideMark/>
          </w:tcPr>
          <w:p w14:paraId="372016FE" w14:textId="77777777" w:rsidR="008B51CC" w:rsidRDefault="008B51CC" w:rsidP="00C6643D">
            <w:pPr>
              <w:rPr>
                <w:rFonts w:ascii="Calibri" w:hAnsi="Calibri"/>
              </w:rPr>
            </w:pPr>
          </w:p>
        </w:tc>
        <w:tc>
          <w:tcPr>
            <w:tcW w:w="251" w:type="pct"/>
            <w:tcBorders>
              <w:top w:val="single" w:sz="4" w:space="0" w:color="auto"/>
              <w:left w:val="single" w:sz="4" w:space="0" w:color="auto"/>
              <w:bottom w:val="single" w:sz="4" w:space="0" w:color="auto"/>
              <w:right w:val="single" w:sz="4" w:space="0" w:color="auto"/>
            </w:tcBorders>
            <w:noWrap/>
            <w:hideMark/>
          </w:tcPr>
          <w:p w14:paraId="651EE94F"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tcPr>
          <w:p w14:paraId="6DE97023" w14:textId="77777777" w:rsidR="008B51CC" w:rsidRDefault="008B51CC" w:rsidP="00C6643D">
            <w:pPr>
              <w:autoSpaceDN w:val="0"/>
              <w:rPr>
                <w:sz w:val="20"/>
                <w:szCs w:val="20"/>
              </w:rPr>
            </w:pPr>
          </w:p>
        </w:tc>
        <w:tc>
          <w:tcPr>
            <w:tcW w:w="312" w:type="pct"/>
            <w:tcBorders>
              <w:top w:val="single" w:sz="4" w:space="0" w:color="auto"/>
              <w:left w:val="single" w:sz="4" w:space="0" w:color="auto"/>
              <w:bottom w:val="single" w:sz="4" w:space="0" w:color="auto"/>
              <w:right w:val="single" w:sz="4" w:space="0" w:color="auto"/>
            </w:tcBorders>
            <w:noWrap/>
            <w:hideMark/>
          </w:tcPr>
          <w:p w14:paraId="2F7FD2E5"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55CA6F7C" w14:textId="77777777" w:rsidR="008B51CC" w:rsidRDefault="008B51CC" w:rsidP="00C6643D">
            <w:pPr>
              <w:rPr>
                <w:rFonts w:ascii="Calibri" w:hAnsi="Calibri"/>
              </w:rPr>
            </w:pPr>
          </w:p>
        </w:tc>
        <w:tc>
          <w:tcPr>
            <w:tcW w:w="325" w:type="pct"/>
            <w:tcBorders>
              <w:top w:val="single" w:sz="4" w:space="0" w:color="auto"/>
              <w:left w:val="single" w:sz="4" w:space="0" w:color="auto"/>
              <w:bottom w:val="single" w:sz="4" w:space="0" w:color="auto"/>
              <w:right w:val="single" w:sz="4" w:space="0" w:color="auto"/>
            </w:tcBorders>
            <w:noWrap/>
            <w:hideMark/>
          </w:tcPr>
          <w:p w14:paraId="5223CF26"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42CEBC3F"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101895C1" w14:textId="77777777" w:rsidR="008B51CC" w:rsidRDefault="008B51CC" w:rsidP="00C6643D">
            <w:pPr>
              <w:rPr>
                <w:rFonts w:ascii="Calibri" w:hAnsi="Calibri"/>
              </w:rPr>
            </w:pPr>
          </w:p>
        </w:tc>
        <w:tc>
          <w:tcPr>
            <w:tcW w:w="312" w:type="pct"/>
            <w:tcBorders>
              <w:top w:val="single" w:sz="4" w:space="0" w:color="auto"/>
              <w:left w:val="single" w:sz="4" w:space="0" w:color="auto"/>
              <w:bottom w:val="single" w:sz="4" w:space="0" w:color="auto"/>
              <w:right w:val="single" w:sz="4" w:space="0" w:color="auto"/>
            </w:tcBorders>
            <w:noWrap/>
            <w:hideMark/>
          </w:tcPr>
          <w:p w14:paraId="1A35D0ED"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1D9CD656" w14:textId="77777777" w:rsidR="008B51CC" w:rsidRDefault="008B51CC" w:rsidP="00C6643D">
            <w:pPr>
              <w:rPr>
                <w:rFonts w:ascii="Calibri" w:hAnsi="Calibri"/>
              </w:rPr>
            </w:pPr>
          </w:p>
        </w:tc>
        <w:tc>
          <w:tcPr>
            <w:tcW w:w="272" w:type="pct"/>
            <w:tcBorders>
              <w:top w:val="single" w:sz="4" w:space="0" w:color="auto"/>
              <w:left w:val="single" w:sz="4" w:space="0" w:color="auto"/>
              <w:bottom w:val="single" w:sz="4" w:space="0" w:color="auto"/>
              <w:right w:val="single" w:sz="4" w:space="0" w:color="auto"/>
            </w:tcBorders>
            <w:noWrap/>
            <w:hideMark/>
          </w:tcPr>
          <w:p w14:paraId="24D76A99" w14:textId="77777777" w:rsidR="008B51CC" w:rsidRDefault="008B51CC" w:rsidP="00C6643D">
            <w:pPr>
              <w:autoSpaceDN w:val="0"/>
              <w:rPr>
                <w:color w:val="000000"/>
                <w:sz w:val="20"/>
                <w:szCs w:val="20"/>
              </w:rPr>
            </w:pPr>
            <w:r>
              <w:rPr>
                <w:color w:val="000000"/>
                <w:sz w:val="20"/>
                <w:szCs w:val="20"/>
              </w:rPr>
              <w:t>Итого</w:t>
            </w:r>
          </w:p>
        </w:tc>
        <w:tc>
          <w:tcPr>
            <w:tcW w:w="161" w:type="pct"/>
            <w:tcBorders>
              <w:top w:val="single" w:sz="4" w:space="0" w:color="auto"/>
              <w:left w:val="single" w:sz="4" w:space="0" w:color="auto"/>
              <w:bottom w:val="single" w:sz="4" w:space="0" w:color="auto"/>
              <w:right w:val="single" w:sz="4" w:space="0" w:color="auto"/>
            </w:tcBorders>
            <w:noWrap/>
            <w:hideMark/>
          </w:tcPr>
          <w:p w14:paraId="772142C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520AB16A"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F451E79" w14:textId="77777777" w:rsidR="008B51CC" w:rsidRDefault="008B51CC" w:rsidP="00C6643D">
            <w:pPr>
              <w:rPr>
                <w:rFonts w:ascii="Calibri" w:hAnsi="Calibri"/>
              </w:rPr>
            </w:pPr>
          </w:p>
        </w:tc>
        <w:tc>
          <w:tcPr>
            <w:tcW w:w="259" w:type="pct"/>
            <w:tcBorders>
              <w:top w:val="single" w:sz="4" w:space="0" w:color="auto"/>
              <w:left w:val="single" w:sz="4" w:space="0" w:color="auto"/>
              <w:bottom w:val="single" w:sz="4" w:space="0" w:color="auto"/>
              <w:right w:val="single" w:sz="4" w:space="0" w:color="auto"/>
            </w:tcBorders>
            <w:noWrap/>
            <w:hideMark/>
          </w:tcPr>
          <w:p w14:paraId="19AF0889" w14:textId="77777777" w:rsidR="008B51CC" w:rsidRDefault="008B51CC" w:rsidP="00C6643D">
            <w:pPr>
              <w:rPr>
                <w:rFonts w:ascii="Calibri" w:hAnsi="Calibri"/>
              </w:rPr>
            </w:pPr>
          </w:p>
        </w:tc>
        <w:tc>
          <w:tcPr>
            <w:tcW w:w="288" w:type="pct"/>
            <w:tcBorders>
              <w:top w:val="single" w:sz="4" w:space="0" w:color="auto"/>
              <w:left w:val="single" w:sz="4" w:space="0" w:color="auto"/>
              <w:bottom w:val="single" w:sz="4" w:space="0" w:color="auto"/>
              <w:right w:val="single" w:sz="4" w:space="0" w:color="auto"/>
            </w:tcBorders>
            <w:noWrap/>
            <w:hideMark/>
          </w:tcPr>
          <w:p w14:paraId="6AE73DEB" w14:textId="77777777" w:rsidR="008B51CC" w:rsidRDefault="008B51CC" w:rsidP="00C6643D">
            <w:pPr>
              <w:rPr>
                <w:rFonts w:ascii="Calibri" w:hAnsi="Calibri"/>
              </w:rPr>
            </w:pPr>
          </w:p>
        </w:tc>
        <w:tc>
          <w:tcPr>
            <w:tcW w:w="329" w:type="pct"/>
            <w:tcBorders>
              <w:top w:val="single" w:sz="4" w:space="0" w:color="auto"/>
              <w:left w:val="single" w:sz="4" w:space="0" w:color="auto"/>
              <w:bottom w:val="single" w:sz="4" w:space="0" w:color="auto"/>
              <w:right w:val="single" w:sz="4" w:space="0" w:color="auto"/>
            </w:tcBorders>
            <w:noWrap/>
            <w:hideMark/>
          </w:tcPr>
          <w:p w14:paraId="443F4B85" w14:textId="77777777" w:rsidR="008B51CC" w:rsidRDefault="008B51CC" w:rsidP="00C6643D">
            <w:pPr>
              <w:rPr>
                <w:rFonts w:ascii="Calibri" w:hAnsi="Calibri"/>
              </w:rPr>
            </w:pPr>
          </w:p>
        </w:tc>
      </w:tr>
    </w:tbl>
    <w:p w14:paraId="174C6BC2" w14:textId="77777777" w:rsidR="008B51CC" w:rsidRDefault="008B51CC" w:rsidP="008B51CC">
      <w:pPr>
        <w:spacing w:after="200" w:line="276" w:lineRule="auto"/>
        <w:rPr>
          <w:rFonts w:eastAsia="Calibri"/>
          <w:sz w:val="22"/>
          <w:szCs w:val="22"/>
          <w:lang w:eastAsia="en-US"/>
        </w:rPr>
      </w:pPr>
    </w:p>
    <w:p w14:paraId="69CEC146" w14:textId="77777777" w:rsidR="008B51CC" w:rsidRDefault="008B51CC" w:rsidP="008B51CC">
      <w:pPr>
        <w:spacing w:after="200" w:line="276" w:lineRule="auto"/>
        <w:rPr>
          <w:rFonts w:eastAsia="Calibri"/>
          <w:sz w:val="22"/>
          <w:szCs w:val="22"/>
          <w:lang w:eastAsia="en-US"/>
        </w:rPr>
      </w:pPr>
    </w:p>
    <w:p w14:paraId="3BD9856E" w14:textId="77777777" w:rsidR="008B51CC" w:rsidRDefault="008B51CC" w:rsidP="008B51CC">
      <w:pPr>
        <w:spacing w:after="200" w:line="276" w:lineRule="auto"/>
        <w:rPr>
          <w:rFonts w:eastAsia="Calibri"/>
          <w:sz w:val="22"/>
          <w:szCs w:val="22"/>
          <w:lang w:eastAsia="en-US"/>
        </w:rPr>
      </w:pPr>
    </w:p>
    <w:p w14:paraId="22E08F20" w14:textId="77777777" w:rsidR="008B51CC" w:rsidRDefault="008B51CC" w:rsidP="008B51CC">
      <w:pPr>
        <w:spacing w:after="200" w:line="276" w:lineRule="auto"/>
        <w:rPr>
          <w:rFonts w:eastAsia="Calibri"/>
          <w:sz w:val="22"/>
          <w:szCs w:val="22"/>
          <w:lang w:eastAsia="en-US"/>
        </w:rPr>
      </w:pPr>
    </w:p>
    <w:p w14:paraId="1BDF8104" w14:textId="77777777" w:rsidR="008B51CC" w:rsidRDefault="008B51CC" w:rsidP="008B51CC">
      <w:pPr>
        <w:spacing w:after="200" w:line="276" w:lineRule="auto"/>
        <w:rPr>
          <w:rFonts w:eastAsia="Calibri"/>
          <w:sz w:val="22"/>
          <w:szCs w:val="22"/>
          <w:lang w:eastAsia="en-US"/>
        </w:rPr>
      </w:pPr>
    </w:p>
    <w:p w14:paraId="68652761" w14:textId="77777777" w:rsidR="008B51CC" w:rsidRDefault="008B51CC" w:rsidP="008B51CC">
      <w:pPr>
        <w:spacing w:after="200" w:line="276" w:lineRule="auto"/>
        <w:rPr>
          <w:rFonts w:eastAsia="Calibri"/>
          <w:sz w:val="22"/>
          <w:szCs w:val="22"/>
          <w:lang w:eastAsia="en-US"/>
        </w:rPr>
      </w:pPr>
    </w:p>
    <w:p w14:paraId="0BA4A589" w14:textId="77777777" w:rsidR="008B51CC" w:rsidRDefault="008B51CC" w:rsidP="008B51CC">
      <w:pPr>
        <w:rPr>
          <w:rFonts w:eastAsia="Calibri"/>
          <w:sz w:val="22"/>
          <w:szCs w:val="22"/>
          <w:lang w:eastAsia="en-US"/>
        </w:rPr>
      </w:pPr>
      <w:r>
        <w:rPr>
          <w:rFonts w:eastAsia="Calibri"/>
          <w:sz w:val="22"/>
          <w:szCs w:val="22"/>
          <w:lang w:eastAsia="en-US"/>
        </w:rPr>
        <w:br w:type="page"/>
      </w:r>
    </w:p>
    <w:tbl>
      <w:tblPr>
        <w:tblStyle w:val="14"/>
        <w:tblW w:w="5000" w:type="pct"/>
        <w:tblLook w:val="04A0" w:firstRow="1" w:lastRow="0" w:firstColumn="1" w:lastColumn="0" w:noHBand="0" w:noVBand="1"/>
      </w:tblPr>
      <w:tblGrid>
        <w:gridCol w:w="1366"/>
        <w:gridCol w:w="1074"/>
        <w:gridCol w:w="1420"/>
        <w:gridCol w:w="1367"/>
        <w:gridCol w:w="1367"/>
        <w:gridCol w:w="1367"/>
        <w:gridCol w:w="1367"/>
        <w:gridCol w:w="1178"/>
        <w:gridCol w:w="1207"/>
        <w:gridCol w:w="649"/>
        <w:gridCol w:w="1495"/>
        <w:gridCol w:w="1495"/>
      </w:tblGrid>
      <w:tr w:rsidR="008B51CC" w14:paraId="2FF0565B" w14:textId="77777777" w:rsidTr="008B51CC">
        <w:trPr>
          <w:trHeight w:val="699"/>
        </w:trPr>
        <w:tc>
          <w:tcPr>
            <w:tcW w:w="5000" w:type="pct"/>
            <w:gridSpan w:val="12"/>
            <w:tcBorders>
              <w:top w:val="single" w:sz="4" w:space="0" w:color="auto"/>
              <w:left w:val="single" w:sz="4" w:space="0" w:color="auto"/>
              <w:bottom w:val="single" w:sz="4" w:space="0" w:color="auto"/>
              <w:right w:val="single" w:sz="4" w:space="0" w:color="auto"/>
            </w:tcBorders>
            <w:hideMark/>
          </w:tcPr>
          <w:p w14:paraId="466F1E75" w14:textId="77777777" w:rsidR="008B51CC" w:rsidRDefault="008B51CC" w:rsidP="00C6643D">
            <w:pPr>
              <w:autoSpaceDN w:val="0"/>
              <w:rPr>
                <w:b/>
                <w:bCs/>
                <w:color w:val="000000"/>
                <w:sz w:val="20"/>
                <w:szCs w:val="20"/>
              </w:rPr>
            </w:pPr>
            <w:r>
              <w:rPr>
                <w:b/>
                <w:bCs/>
                <w:color w:val="000000"/>
                <w:sz w:val="20"/>
                <w:szCs w:val="20"/>
              </w:rPr>
              <w:t>III. Сведения о показателях, характеризующих качество оказания муниципальных услуг (муниципальных услуг, составляющих укрупненную муниципальную усл</w:t>
            </w:r>
            <w:r>
              <w:rPr>
                <w:b/>
                <w:bCs/>
                <w:color w:val="000000"/>
                <w:sz w:val="20"/>
                <w:szCs w:val="20"/>
              </w:rPr>
              <w:t>у</w:t>
            </w:r>
            <w:r>
              <w:rPr>
                <w:b/>
                <w:bCs/>
                <w:color w:val="000000"/>
                <w:sz w:val="20"/>
                <w:szCs w:val="20"/>
              </w:rPr>
              <w:t>гу), на срок оказания муниципальной услуги</w:t>
            </w:r>
          </w:p>
        </w:tc>
      </w:tr>
      <w:tr w:rsidR="008B51CC" w14:paraId="711A5644" w14:textId="77777777" w:rsidTr="008B51CC">
        <w:trPr>
          <w:trHeight w:val="2070"/>
        </w:trPr>
        <w:tc>
          <w:tcPr>
            <w:tcW w:w="445" w:type="pct"/>
            <w:vMerge w:val="restart"/>
            <w:tcBorders>
              <w:top w:val="single" w:sz="4" w:space="0" w:color="auto"/>
              <w:left w:val="single" w:sz="4" w:space="0" w:color="auto"/>
              <w:bottom w:val="single" w:sz="4" w:space="0" w:color="auto"/>
              <w:right w:val="single" w:sz="4" w:space="0" w:color="auto"/>
            </w:tcBorders>
            <w:hideMark/>
          </w:tcPr>
          <w:p w14:paraId="322DB175" w14:textId="77777777" w:rsidR="008B51CC" w:rsidRDefault="008B51CC" w:rsidP="00C6643D">
            <w:pPr>
              <w:autoSpaceDN w:val="0"/>
              <w:rPr>
                <w:color w:val="000000"/>
                <w:sz w:val="20"/>
                <w:szCs w:val="20"/>
              </w:rPr>
            </w:pPr>
            <w:r>
              <w:rPr>
                <w:color w:val="000000"/>
                <w:sz w:val="20"/>
                <w:szCs w:val="20"/>
              </w:rPr>
              <w:t>Наименов</w:t>
            </w:r>
            <w:r>
              <w:rPr>
                <w:color w:val="000000"/>
                <w:sz w:val="20"/>
                <w:szCs w:val="20"/>
              </w:rPr>
              <w:t>а</w:t>
            </w:r>
            <w:r>
              <w:rPr>
                <w:color w:val="000000"/>
                <w:sz w:val="20"/>
                <w:szCs w:val="20"/>
              </w:rPr>
              <w:t>ние муниц</w:t>
            </w:r>
            <w:r>
              <w:rPr>
                <w:color w:val="000000"/>
                <w:sz w:val="20"/>
                <w:szCs w:val="20"/>
              </w:rPr>
              <w:t>и</w:t>
            </w:r>
            <w:r>
              <w:rPr>
                <w:color w:val="000000"/>
                <w:sz w:val="20"/>
                <w:szCs w:val="20"/>
              </w:rPr>
              <w:t>пальной услуги (м</w:t>
            </w:r>
            <w:r>
              <w:rPr>
                <w:color w:val="000000"/>
                <w:sz w:val="20"/>
                <w:szCs w:val="20"/>
              </w:rPr>
              <w:t>у</w:t>
            </w:r>
            <w:r>
              <w:rPr>
                <w:color w:val="000000"/>
                <w:sz w:val="20"/>
                <w:szCs w:val="20"/>
              </w:rPr>
              <w:t>ниципал</w:t>
            </w:r>
            <w:r>
              <w:rPr>
                <w:color w:val="000000"/>
                <w:sz w:val="20"/>
                <w:szCs w:val="20"/>
              </w:rPr>
              <w:t>ь</w:t>
            </w:r>
            <w:r>
              <w:rPr>
                <w:color w:val="000000"/>
                <w:sz w:val="20"/>
                <w:szCs w:val="20"/>
              </w:rPr>
              <w:t>ных услуг, составля</w:t>
            </w:r>
            <w:r>
              <w:rPr>
                <w:color w:val="000000"/>
                <w:sz w:val="20"/>
                <w:szCs w:val="20"/>
              </w:rPr>
              <w:t>ю</w:t>
            </w:r>
            <w:r>
              <w:rPr>
                <w:color w:val="000000"/>
                <w:sz w:val="20"/>
                <w:szCs w:val="20"/>
              </w:rPr>
              <w:t>щих укру</w:t>
            </w:r>
            <w:r>
              <w:rPr>
                <w:color w:val="000000"/>
                <w:sz w:val="20"/>
                <w:szCs w:val="20"/>
              </w:rPr>
              <w:t>п</w:t>
            </w:r>
            <w:r>
              <w:rPr>
                <w:color w:val="000000"/>
                <w:sz w:val="20"/>
                <w:szCs w:val="20"/>
              </w:rPr>
              <w:t>ненную м</w:t>
            </w:r>
            <w:r>
              <w:rPr>
                <w:color w:val="000000"/>
                <w:sz w:val="20"/>
                <w:szCs w:val="20"/>
              </w:rPr>
              <w:t>у</w:t>
            </w:r>
            <w:r>
              <w:rPr>
                <w:color w:val="000000"/>
                <w:sz w:val="20"/>
                <w:szCs w:val="20"/>
              </w:rPr>
              <w:t>ниципал</w:t>
            </w:r>
            <w:r>
              <w:rPr>
                <w:color w:val="000000"/>
                <w:sz w:val="20"/>
                <w:szCs w:val="20"/>
              </w:rPr>
              <w:t>ь</w:t>
            </w:r>
            <w:r>
              <w:rPr>
                <w:color w:val="000000"/>
                <w:sz w:val="20"/>
                <w:szCs w:val="20"/>
              </w:rPr>
              <w:t>ную услугу), на срок ок</w:t>
            </w:r>
            <w:r>
              <w:rPr>
                <w:color w:val="000000"/>
                <w:sz w:val="20"/>
                <w:szCs w:val="20"/>
              </w:rPr>
              <w:t>а</w:t>
            </w:r>
            <w:r>
              <w:rPr>
                <w:color w:val="000000"/>
                <w:sz w:val="20"/>
                <w:szCs w:val="20"/>
              </w:rPr>
              <w:t>зания мун</w:t>
            </w:r>
            <w:r>
              <w:rPr>
                <w:color w:val="000000"/>
                <w:sz w:val="20"/>
                <w:szCs w:val="20"/>
              </w:rPr>
              <w:t>и</w:t>
            </w:r>
            <w:r>
              <w:rPr>
                <w:color w:val="000000"/>
                <w:sz w:val="20"/>
                <w:szCs w:val="20"/>
              </w:rPr>
              <w:t xml:space="preserve">ципальной </w:t>
            </w:r>
          </w:p>
        </w:tc>
        <w:tc>
          <w:tcPr>
            <w:tcW w:w="350" w:type="pct"/>
            <w:vMerge w:val="restart"/>
            <w:tcBorders>
              <w:top w:val="single" w:sz="4" w:space="0" w:color="auto"/>
              <w:left w:val="single" w:sz="4" w:space="0" w:color="auto"/>
              <w:bottom w:val="single" w:sz="4" w:space="0" w:color="auto"/>
              <w:right w:val="single" w:sz="4" w:space="0" w:color="auto"/>
            </w:tcBorders>
            <w:hideMark/>
          </w:tcPr>
          <w:p w14:paraId="1DFDAB86" w14:textId="77777777" w:rsidR="008B51CC" w:rsidRDefault="008B51CC" w:rsidP="00C6643D">
            <w:pPr>
              <w:autoSpaceDN w:val="0"/>
              <w:rPr>
                <w:color w:val="000000"/>
                <w:sz w:val="20"/>
                <w:szCs w:val="20"/>
              </w:rPr>
            </w:pPr>
            <w:r>
              <w:rPr>
                <w:color w:val="000000"/>
                <w:sz w:val="20"/>
                <w:szCs w:val="20"/>
              </w:rPr>
              <w:t>Уникал</w:t>
            </w:r>
            <w:r>
              <w:rPr>
                <w:color w:val="000000"/>
                <w:sz w:val="20"/>
                <w:szCs w:val="20"/>
              </w:rPr>
              <w:t>ь</w:t>
            </w:r>
            <w:r>
              <w:rPr>
                <w:color w:val="000000"/>
                <w:sz w:val="20"/>
                <w:szCs w:val="20"/>
              </w:rPr>
              <w:t>ный н</w:t>
            </w:r>
            <w:r>
              <w:rPr>
                <w:color w:val="000000"/>
                <w:sz w:val="20"/>
                <w:szCs w:val="20"/>
              </w:rPr>
              <w:t>о</w:t>
            </w:r>
            <w:r>
              <w:rPr>
                <w:color w:val="000000"/>
                <w:sz w:val="20"/>
                <w:szCs w:val="20"/>
              </w:rPr>
              <w:t>мер р</w:t>
            </w:r>
            <w:r>
              <w:rPr>
                <w:color w:val="000000"/>
                <w:sz w:val="20"/>
                <w:szCs w:val="20"/>
              </w:rPr>
              <w:t>е</w:t>
            </w:r>
            <w:r>
              <w:rPr>
                <w:color w:val="000000"/>
                <w:sz w:val="20"/>
                <w:szCs w:val="20"/>
              </w:rPr>
              <w:t>естровой записи</w:t>
            </w:r>
          </w:p>
        </w:tc>
        <w:tc>
          <w:tcPr>
            <w:tcW w:w="462" w:type="pct"/>
            <w:vMerge w:val="restart"/>
            <w:tcBorders>
              <w:top w:val="single" w:sz="4" w:space="0" w:color="auto"/>
              <w:left w:val="single" w:sz="4" w:space="0" w:color="auto"/>
              <w:bottom w:val="single" w:sz="4" w:space="0" w:color="auto"/>
              <w:right w:val="single" w:sz="4" w:space="0" w:color="auto"/>
            </w:tcBorders>
            <w:hideMark/>
          </w:tcPr>
          <w:p w14:paraId="27A9FB3D" w14:textId="77777777" w:rsidR="008B51CC" w:rsidRDefault="008B51CC" w:rsidP="00C6643D">
            <w:pPr>
              <w:autoSpaceDN w:val="0"/>
              <w:rPr>
                <w:color w:val="000000"/>
                <w:sz w:val="20"/>
                <w:szCs w:val="20"/>
              </w:rPr>
            </w:pPr>
            <w:r>
              <w:rPr>
                <w:sz w:val="20"/>
                <w:szCs w:val="20"/>
              </w:rPr>
              <w:t>Содержание муниципал</w:t>
            </w:r>
            <w:r>
              <w:rPr>
                <w:sz w:val="20"/>
                <w:szCs w:val="20"/>
              </w:rPr>
              <w:t>ь</w:t>
            </w:r>
            <w:r>
              <w:rPr>
                <w:sz w:val="20"/>
                <w:szCs w:val="20"/>
              </w:rPr>
              <w:t>ной услуги (муниц</w:t>
            </w:r>
            <w:r>
              <w:rPr>
                <w:sz w:val="20"/>
                <w:szCs w:val="20"/>
              </w:rPr>
              <w:t>и</w:t>
            </w:r>
            <w:r>
              <w:rPr>
                <w:sz w:val="20"/>
                <w:szCs w:val="20"/>
              </w:rPr>
              <w:t>пальных) услуг в соц</w:t>
            </w:r>
            <w:r>
              <w:rPr>
                <w:sz w:val="20"/>
                <w:szCs w:val="20"/>
              </w:rPr>
              <w:t>и</w:t>
            </w:r>
            <w:r>
              <w:rPr>
                <w:sz w:val="20"/>
                <w:szCs w:val="20"/>
              </w:rPr>
              <w:t>альной сфере, составля</w:t>
            </w:r>
            <w:r>
              <w:rPr>
                <w:sz w:val="20"/>
                <w:szCs w:val="20"/>
              </w:rPr>
              <w:t>ю</w:t>
            </w:r>
            <w:r>
              <w:rPr>
                <w:sz w:val="20"/>
                <w:szCs w:val="20"/>
              </w:rPr>
              <w:t>щих укру</w:t>
            </w:r>
            <w:r>
              <w:rPr>
                <w:sz w:val="20"/>
                <w:szCs w:val="20"/>
              </w:rPr>
              <w:t>п</w:t>
            </w:r>
            <w:r>
              <w:rPr>
                <w:sz w:val="20"/>
                <w:szCs w:val="20"/>
              </w:rPr>
              <w:t>ненную м</w:t>
            </w:r>
            <w:r>
              <w:rPr>
                <w:sz w:val="20"/>
                <w:szCs w:val="20"/>
              </w:rPr>
              <w:t>у</w:t>
            </w:r>
            <w:r>
              <w:rPr>
                <w:sz w:val="20"/>
                <w:szCs w:val="20"/>
              </w:rPr>
              <w:t>ниципальную услугу</w:t>
            </w:r>
          </w:p>
        </w:tc>
        <w:tc>
          <w:tcPr>
            <w:tcW w:w="445" w:type="pct"/>
            <w:vMerge w:val="restart"/>
            <w:tcBorders>
              <w:top w:val="single" w:sz="4" w:space="0" w:color="auto"/>
              <w:left w:val="single" w:sz="4" w:space="0" w:color="auto"/>
              <w:bottom w:val="single" w:sz="4" w:space="0" w:color="auto"/>
              <w:right w:val="single" w:sz="4" w:space="0" w:color="auto"/>
            </w:tcBorders>
            <w:hideMark/>
          </w:tcPr>
          <w:p w14:paraId="3F18188B" w14:textId="77777777" w:rsidR="008B51CC" w:rsidRDefault="008B51CC" w:rsidP="00C6643D">
            <w:pPr>
              <w:autoSpaceDN w:val="0"/>
              <w:rPr>
                <w:color w:val="000000"/>
                <w:sz w:val="20"/>
                <w:szCs w:val="20"/>
              </w:rPr>
            </w:pPr>
            <w:r>
              <w:rPr>
                <w:color w:val="000000"/>
                <w:sz w:val="20"/>
                <w:szCs w:val="20"/>
              </w:rPr>
              <w:t>Условия (формы) ок</w:t>
            </w:r>
            <w:r>
              <w:rPr>
                <w:color w:val="000000"/>
                <w:sz w:val="20"/>
                <w:szCs w:val="20"/>
              </w:rPr>
              <w:t>а</w:t>
            </w:r>
            <w:r>
              <w:rPr>
                <w:color w:val="000000"/>
                <w:sz w:val="20"/>
                <w:szCs w:val="20"/>
              </w:rPr>
              <w:t>зания мун</w:t>
            </w:r>
            <w:r>
              <w:rPr>
                <w:color w:val="000000"/>
                <w:sz w:val="20"/>
                <w:szCs w:val="20"/>
              </w:rPr>
              <w:t>и</w:t>
            </w:r>
            <w:r>
              <w:rPr>
                <w:color w:val="000000"/>
                <w:sz w:val="20"/>
                <w:szCs w:val="20"/>
              </w:rPr>
              <w:t>ципальной услуги (м</w:t>
            </w:r>
            <w:r>
              <w:rPr>
                <w:color w:val="000000"/>
                <w:sz w:val="20"/>
                <w:szCs w:val="20"/>
              </w:rPr>
              <w:t>у</w:t>
            </w:r>
            <w:r>
              <w:rPr>
                <w:color w:val="000000"/>
                <w:sz w:val="20"/>
                <w:szCs w:val="20"/>
              </w:rPr>
              <w:t>ниципал</w:t>
            </w:r>
            <w:r>
              <w:rPr>
                <w:color w:val="000000"/>
                <w:sz w:val="20"/>
                <w:szCs w:val="20"/>
              </w:rPr>
              <w:t>ь</w:t>
            </w:r>
            <w:r>
              <w:rPr>
                <w:color w:val="000000"/>
                <w:sz w:val="20"/>
                <w:szCs w:val="20"/>
              </w:rPr>
              <w:t>ных услуг, составля</w:t>
            </w:r>
            <w:r>
              <w:rPr>
                <w:color w:val="000000"/>
                <w:sz w:val="20"/>
                <w:szCs w:val="20"/>
              </w:rPr>
              <w:t>ю</w:t>
            </w:r>
            <w:r>
              <w:rPr>
                <w:color w:val="000000"/>
                <w:sz w:val="20"/>
                <w:szCs w:val="20"/>
              </w:rPr>
              <w:t>щих укру</w:t>
            </w:r>
            <w:r>
              <w:rPr>
                <w:color w:val="000000"/>
                <w:sz w:val="20"/>
                <w:szCs w:val="20"/>
              </w:rPr>
              <w:t>п</w:t>
            </w:r>
            <w:r>
              <w:rPr>
                <w:color w:val="000000"/>
                <w:sz w:val="20"/>
                <w:szCs w:val="20"/>
              </w:rPr>
              <w:t>ненную м</w:t>
            </w:r>
            <w:r>
              <w:rPr>
                <w:color w:val="000000"/>
                <w:sz w:val="20"/>
                <w:szCs w:val="20"/>
              </w:rPr>
              <w:t>у</w:t>
            </w:r>
            <w:r>
              <w:rPr>
                <w:color w:val="000000"/>
                <w:sz w:val="20"/>
                <w:szCs w:val="20"/>
              </w:rPr>
              <w:t>ниципал</w:t>
            </w:r>
            <w:r>
              <w:rPr>
                <w:color w:val="000000"/>
                <w:sz w:val="20"/>
                <w:szCs w:val="20"/>
              </w:rPr>
              <w:t>ь</w:t>
            </w:r>
            <w:r>
              <w:rPr>
                <w:color w:val="000000"/>
                <w:sz w:val="20"/>
                <w:szCs w:val="20"/>
              </w:rPr>
              <w:t>ную услугу), на срок ок</w:t>
            </w:r>
            <w:r>
              <w:rPr>
                <w:color w:val="000000"/>
                <w:sz w:val="20"/>
                <w:szCs w:val="20"/>
              </w:rPr>
              <w:t>а</w:t>
            </w:r>
            <w:r>
              <w:rPr>
                <w:color w:val="000000"/>
                <w:sz w:val="20"/>
                <w:szCs w:val="20"/>
              </w:rPr>
              <w:t>зания мун</w:t>
            </w:r>
            <w:r>
              <w:rPr>
                <w:color w:val="000000"/>
                <w:sz w:val="20"/>
                <w:szCs w:val="20"/>
              </w:rPr>
              <w:t>и</w:t>
            </w:r>
            <w:r>
              <w:rPr>
                <w:color w:val="000000"/>
                <w:sz w:val="20"/>
                <w:szCs w:val="20"/>
              </w:rPr>
              <w:t xml:space="preserve">ципальной </w:t>
            </w:r>
          </w:p>
        </w:tc>
        <w:tc>
          <w:tcPr>
            <w:tcW w:w="445" w:type="pct"/>
            <w:vMerge w:val="restart"/>
            <w:tcBorders>
              <w:top w:val="single" w:sz="4" w:space="0" w:color="auto"/>
              <w:left w:val="single" w:sz="4" w:space="0" w:color="auto"/>
              <w:bottom w:val="single" w:sz="4" w:space="0" w:color="auto"/>
              <w:right w:val="single" w:sz="4" w:space="0" w:color="auto"/>
            </w:tcBorders>
            <w:hideMark/>
          </w:tcPr>
          <w:p w14:paraId="1A726DFB" w14:textId="77777777" w:rsidR="008B51CC" w:rsidRDefault="008B51CC" w:rsidP="00C6643D">
            <w:pPr>
              <w:autoSpaceDN w:val="0"/>
              <w:rPr>
                <w:color w:val="000000"/>
                <w:sz w:val="20"/>
                <w:szCs w:val="20"/>
              </w:rPr>
            </w:pPr>
            <w:r>
              <w:rPr>
                <w:color w:val="000000"/>
                <w:sz w:val="20"/>
                <w:szCs w:val="20"/>
              </w:rPr>
              <w:t>Категории потребит</w:t>
            </w:r>
            <w:r>
              <w:rPr>
                <w:color w:val="000000"/>
                <w:sz w:val="20"/>
                <w:szCs w:val="20"/>
              </w:rPr>
              <w:t>е</w:t>
            </w:r>
            <w:r>
              <w:rPr>
                <w:color w:val="000000"/>
                <w:sz w:val="20"/>
                <w:szCs w:val="20"/>
              </w:rPr>
              <w:t>лей муниц</w:t>
            </w:r>
            <w:r>
              <w:rPr>
                <w:color w:val="000000"/>
                <w:sz w:val="20"/>
                <w:szCs w:val="20"/>
              </w:rPr>
              <w:t>и</w:t>
            </w:r>
            <w:r>
              <w:rPr>
                <w:color w:val="000000"/>
                <w:sz w:val="20"/>
                <w:szCs w:val="20"/>
              </w:rPr>
              <w:t>пальных услуг (мун</w:t>
            </w:r>
            <w:r>
              <w:rPr>
                <w:color w:val="000000"/>
                <w:sz w:val="20"/>
                <w:szCs w:val="20"/>
              </w:rPr>
              <w:t>и</w:t>
            </w:r>
            <w:r>
              <w:rPr>
                <w:color w:val="000000"/>
                <w:sz w:val="20"/>
                <w:szCs w:val="20"/>
              </w:rPr>
              <w:t>ципальных услуг, с</w:t>
            </w:r>
            <w:r>
              <w:rPr>
                <w:color w:val="000000"/>
                <w:sz w:val="20"/>
                <w:szCs w:val="20"/>
              </w:rPr>
              <w:t>о</w:t>
            </w:r>
            <w:r>
              <w:rPr>
                <w:color w:val="000000"/>
                <w:sz w:val="20"/>
                <w:szCs w:val="20"/>
              </w:rPr>
              <w:t>ставляющих укрупне</w:t>
            </w:r>
            <w:r>
              <w:rPr>
                <w:color w:val="000000"/>
                <w:sz w:val="20"/>
                <w:szCs w:val="20"/>
              </w:rPr>
              <w:t>н</w:t>
            </w:r>
            <w:r>
              <w:rPr>
                <w:color w:val="000000"/>
                <w:sz w:val="20"/>
                <w:szCs w:val="20"/>
              </w:rPr>
              <w:t>ную мун</w:t>
            </w:r>
            <w:r>
              <w:rPr>
                <w:color w:val="000000"/>
                <w:sz w:val="20"/>
                <w:szCs w:val="20"/>
              </w:rPr>
              <w:t>и</w:t>
            </w:r>
            <w:r>
              <w:rPr>
                <w:color w:val="000000"/>
                <w:sz w:val="20"/>
                <w:szCs w:val="20"/>
              </w:rPr>
              <w:t>ципальную услугу), на срок оказ</w:t>
            </w:r>
            <w:r>
              <w:rPr>
                <w:color w:val="000000"/>
                <w:sz w:val="20"/>
                <w:szCs w:val="20"/>
              </w:rPr>
              <w:t>а</w:t>
            </w:r>
            <w:r>
              <w:rPr>
                <w:color w:val="000000"/>
                <w:sz w:val="20"/>
                <w:szCs w:val="20"/>
              </w:rPr>
              <w:t>ния муниц</w:t>
            </w:r>
            <w:r>
              <w:rPr>
                <w:color w:val="000000"/>
                <w:sz w:val="20"/>
                <w:szCs w:val="20"/>
              </w:rPr>
              <w:t>и</w:t>
            </w:r>
            <w:r>
              <w:rPr>
                <w:color w:val="000000"/>
                <w:sz w:val="20"/>
                <w:szCs w:val="20"/>
              </w:rPr>
              <w:t>пальной</w:t>
            </w:r>
          </w:p>
        </w:tc>
        <w:tc>
          <w:tcPr>
            <w:tcW w:w="445" w:type="pct"/>
            <w:vMerge w:val="restart"/>
            <w:tcBorders>
              <w:top w:val="single" w:sz="4" w:space="0" w:color="auto"/>
              <w:left w:val="single" w:sz="4" w:space="0" w:color="auto"/>
              <w:bottom w:val="single" w:sz="4" w:space="0" w:color="auto"/>
              <w:right w:val="single" w:sz="4" w:space="0" w:color="auto"/>
            </w:tcBorders>
            <w:hideMark/>
          </w:tcPr>
          <w:p w14:paraId="32F1F5B9" w14:textId="77777777" w:rsidR="008B51CC" w:rsidRDefault="008B51CC" w:rsidP="00C6643D">
            <w:pPr>
              <w:autoSpaceDN w:val="0"/>
              <w:rPr>
                <w:color w:val="000000"/>
                <w:sz w:val="20"/>
                <w:szCs w:val="20"/>
              </w:rPr>
            </w:pPr>
            <w:r>
              <w:rPr>
                <w:sz w:val="20"/>
                <w:szCs w:val="20"/>
              </w:rPr>
              <w:t>Год опред</w:t>
            </w:r>
            <w:r>
              <w:rPr>
                <w:sz w:val="20"/>
                <w:szCs w:val="20"/>
              </w:rPr>
              <w:t>е</w:t>
            </w:r>
            <w:r>
              <w:rPr>
                <w:sz w:val="20"/>
                <w:szCs w:val="20"/>
              </w:rPr>
              <w:t>ления и</w:t>
            </w:r>
            <w:r>
              <w:rPr>
                <w:sz w:val="20"/>
                <w:szCs w:val="20"/>
              </w:rPr>
              <w:t>с</w:t>
            </w:r>
            <w:r>
              <w:rPr>
                <w:sz w:val="20"/>
                <w:szCs w:val="20"/>
              </w:rPr>
              <w:t>полнителей муниципал</w:t>
            </w:r>
            <w:r>
              <w:rPr>
                <w:sz w:val="20"/>
                <w:szCs w:val="20"/>
              </w:rPr>
              <w:t>ь</w:t>
            </w:r>
            <w:r>
              <w:rPr>
                <w:sz w:val="20"/>
                <w:szCs w:val="20"/>
              </w:rPr>
              <w:t>ных услуг в социальной сфере (м</w:t>
            </w:r>
            <w:r>
              <w:rPr>
                <w:sz w:val="20"/>
                <w:szCs w:val="20"/>
              </w:rPr>
              <w:t>у</w:t>
            </w:r>
            <w:r>
              <w:rPr>
                <w:sz w:val="20"/>
                <w:szCs w:val="20"/>
              </w:rPr>
              <w:t>ниципал</w:t>
            </w:r>
            <w:r>
              <w:rPr>
                <w:sz w:val="20"/>
                <w:szCs w:val="20"/>
              </w:rPr>
              <w:t>ь</w:t>
            </w:r>
            <w:r>
              <w:rPr>
                <w:sz w:val="20"/>
                <w:szCs w:val="20"/>
              </w:rPr>
              <w:t>ных услуг в социальной сфере, с</w:t>
            </w:r>
            <w:r>
              <w:rPr>
                <w:sz w:val="20"/>
                <w:szCs w:val="20"/>
              </w:rPr>
              <w:t>о</w:t>
            </w:r>
            <w:r>
              <w:rPr>
                <w:sz w:val="20"/>
                <w:szCs w:val="20"/>
              </w:rPr>
              <w:t>ставляющих укрупне</w:t>
            </w:r>
            <w:r>
              <w:rPr>
                <w:sz w:val="20"/>
                <w:szCs w:val="20"/>
              </w:rPr>
              <w:t>н</w:t>
            </w:r>
            <w:r>
              <w:rPr>
                <w:sz w:val="20"/>
                <w:szCs w:val="20"/>
              </w:rPr>
              <w:t>ную мун</w:t>
            </w:r>
            <w:r>
              <w:rPr>
                <w:sz w:val="20"/>
                <w:szCs w:val="20"/>
              </w:rPr>
              <w:t>и</w:t>
            </w:r>
            <w:r>
              <w:rPr>
                <w:sz w:val="20"/>
                <w:szCs w:val="20"/>
              </w:rPr>
              <w:t>ципальную услугу)</w:t>
            </w:r>
          </w:p>
        </w:tc>
        <w:tc>
          <w:tcPr>
            <w:tcW w:w="445" w:type="pct"/>
            <w:vMerge w:val="restart"/>
            <w:tcBorders>
              <w:top w:val="single" w:sz="4" w:space="0" w:color="auto"/>
              <w:left w:val="single" w:sz="4" w:space="0" w:color="auto"/>
              <w:bottom w:val="single" w:sz="4" w:space="0" w:color="auto"/>
              <w:right w:val="single" w:sz="4" w:space="0" w:color="auto"/>
            </w:tcBorders>
            <w:hideMark/>
          </w:tcPr>
          <w:p w14:paraId="076C9540" w14:textId="77777777" w:rsidR="008B51CC" w:rsidRDefault="008B51CC" w:rsidP="00C6643D">
            <w:pPr>
              <w:autoSpaceDN w:val="0"/>
              <w:rPr>
                <w:color w:val="000000"/>
                <w:sz w:val="20"/>
                <w:szCs w:val="20"/>
              </w:rPr>
            </w:pPr>
            <w:r>
              <w:rPr>
                <w:sz w:val="20"/>
                <w:szCs w:val="20"/>
              </w:rPr>
              <w:t>Место ок</w:t>
            </w:r>
            <w:r>
              <w:rPr>
                <w:sz w:val="20"/>
                <w:szCs w:val="20"/>
              </w:rPr>
              <w:t>а</w:t>
            </w:r>
            <w:r>
              <w:rPr>
                <w:sz w:val="20"/>
                <w:szCs w:val="20"/>
              </w:rPr>
              <w:t>зания мун</w:t>
            </w:r>
            <w:r>
              <w:rPr>
                <w:sz w:val="20"/>
                <w:szCs w:val="20"/>
              </w:rPr>
              <w:t>и</w:t>
            </w:r>
            <w:r>
              <w:rPr>
                <w:sz w:val="20"/>
                <w:szCs w:val="20"/>
              </w:rPr>
              <w:t>ципальной услуги в с</w:t>
            </w:r>
            <w:r>
              <w:rPr>
                <w:sz w:val="20"/>
                <w:szCs w:val="20"/>
              </w:rPr>
              <w:t>о</w:t>
            </w:r>
            <w:r>
              <w:rPr>
                <w:sz w:val="20"/>
                <w:szCs w:val="20"/>
              </w:rPr>
              <w:t>циальной сфере (м</w:t>
            </w:r>
            <w:r>
              <w:rPr>
                <w:sz w:val="20"/>
                <w:szCs w:val="20"/>
              </w:rPr>
              <w:t>у</w:t>
            </w:r>
            <w:r>
              <w:rPr>
                <w:sz w:val="20"/>
                <w:szCs w:val="20"/>
              </w:rPr>
              <w:t>ниципал</w:t>
            </w:r>
            <w:r>
              <w:rPr>
                <w:sz w:val="20"/>
                <w:szCs w:val="20"/>
              </w:rPr>
              <w:t>ь</w:t>
            </w:r>
            <w:r>
              <w:rPr>
                <w:sz w:val="20"/>
                <w:szCs w:val="20"/>
              </w:rPr>
              <w:t>ных услуг в социальной сфере, с</w:t>
            </w:r>
            <w:r>
              <w:rPr>
                <w:sz w:val="20"/>
                <w:szCs w:val="20"/>
              </w:rPr>
              <w:t>о</w:t>
            </w:r>
            <w:r>
              <w:rPr>
                <w:sz w:val="20"/>
                <w:szCs w:val="20"/>
              </w:rPr>
              <w:t>ставляющих укрупне</w:t>
            </w:r>
            <w:r>
              <w:rPr>
                <w:sz w:val="20"/>
                <w:szCs w:val="20"/>
              </w:rPr>
              <w:t>н</w:t>
            </w:r>
            <w:r>
              <w:rPr>
                <w:sz w:val="20"/>
                <w:szCs w:val="20"/>
              </w:rPr>
              <w:t>ную  мун</w:t>
            </w:r>
            <w:r>
              <w:rPr>
                <w:sz w:val="20"/>
                <w:szCs w:val="20"/>
              </w:rPr>
              <w:t>и</w:t>
            </w:r>
            <w:r>
              <w:rPr>
                <w:sz w:val="20"/>
                <w:szCs w:val="20"/>
              </w:rPr>
              <w:t>ципальную услугу)</w:t>
            </w:r>
          </w:p>
        </w:tc>
        <w:tc>
          <w:tcPr>
            <w:tcW w:w="988" w:type="pct"/>
            <w:gridSpan w:val="3"/>
            <w:tcBorders>
              <w:top w:val="single" w:sz="4" w:space="0" w:color="auto"/>
              <w:left w:val="single" w:sz="4" w:space="0" w:color="auto"/>
              <w:bottom w:val="single" w:sz="4" w:space="0" w:color="auto"/>
              <w:right w:val="single" w:sz="4" w:space="0" w:color="auto"/>
            </w:tcBorders>
            <w:hideMark/>
          </w:tcPr>
          <w:p w14:paraId="6BA65FF6" w14:textId="77777777" w:rsidR="008B51CC" w:rsidRDefault="008B51CC" w:rsidP="00C6643D">
            <w:pPr>
              <w:autoSpaceDN w:val="0"/>
              <w:rPr>
                <w:color w:val="000000"/>
                <w:sz w:val="20"/>
                <w:szCs w:val="20"/>
              </w:rPr>
            </w:pPr>
            <w:r>
              <w:rPr>
                <w:color w:val="000000"/>
                <w:sz w:val="20"/>
                <w:szCs w:val="20"/>
              </w:rPr>
              <w:t>Показатель, характеризующий качество оказания муниципал</w:t>
            </w:r>
            <w:r>
              <w:rPr>
                <w:color w:val="000000"/>
                <w:sz w:val="20"/>
                <w:szCs w:val="20"/>
              </w:rPr>
              <w:t>ь</w:t>
            </w:r>
            <w:r>
              <w:rPr>
                <w:color w:val="000000"/>
                <w:sz w:val="20"/>
                <w:szCs w:val="20"/>
              </w:rPr>
              <w:t>ной услуги (муниципальных услуг, составляющих укрупне</w:t>
            </w:r>
            <w:r>
              <w:rPr>
                <w:color w:val="000000"/>
                <w:sz w:val="20"/>
                <w:szCs w:val="20"/>
              </w:rPr>
              <w:t>н</w:t>
            </w:r>
            <w:r>
              <w:rPr>
                <w:color w:val="000000"/>
                <w:sz w:val="20"/>
                <w:szCs w:val="20"/>
              </w:rPr>
              <w:t xml:space="preserve">ную муниципальную услугу), на срок оказания муниципальной </w:t>
            </w:r>
          </w:p>
        </w:tc>
        <w:tc>
          <w:tcPr>
            <w:tcW w:w="487" w:type="pct"/>
            <w:vMerge w:val="restart"/>
            <w:tcBorders>
              <w:top w:val="single" w:sz="4" w:space="0" w:color="auto"/>
              <w:left w:val="single" w:sz="4" w:space="0" w:color="auto"/>
              <w:bottom w:val="single" w:sz="4" w:space="0" w:color="auto"/>
              <w:right w:val="single" w:sz="4" w:space="0" w:color="auto"/>
            </w:tcBorders>
            <w:hideMark/>
          </w:tcPr>
          <w:p w14:paraId="68BC448B" w14:textId="77777777" w:rsidR="008B51CC" w:rsidRDefault="008B51CC" w:rsidP="00C6643D">
            <w:pPr>
              <w:autoSpaceDN w:val="0"/>
              <w:rPr>
                <w:color w:val="000000"/>
                <w:sz w:val="20"/>
                <w:szCs w:val="20"/>
              </w:rPr>
            </w:pPr>
            <w:r>
              <w:rPr>
                <w:color w:val="000000"/>
                <w:sz w:val="20"/>
                <w:szCs w:val="20"/>
              </w:rPr>
              <w:t>Значение п</w:t>
            </w:r>
            <w:r>
              <w:rPr>
                <w:color w:val="000000"/>
                <w:sz w:val="20"/>
                <w:szCs w:val="20"/>
              </w:rPr>
              <w:t>о</w:t>
            </w:r>
            <w:r>
              <w:rPr>
                <w:color w:val="000000"/>
                <w:sz w:val="20"/>
                <w:szCs w:val="20"/>
              </w:rPr>
              <w:t>казателя, х</w:t>
            </w:r>
            <w:r>
              <w:rPr>
                <w:color w:val="000000"/>
                <w:sz w:val="20"/>
                <w:szCs w:val="20"/>
              </w:rPr>
              <w:t>а</w:t>
            </w:r>
            <w:r>
              <w:rPr>
                <w:color w:val="000000"/>
                <w:sz w:val="20"/>
                <w:szCs w:val="20"/>
              </w:rPr>
              <w:t>рактеризу</w:t>
            </w:r>
            <w:r>
              <w:rPr>
                <w:color w:val="000000"/>
                <w:sz w:val="20"/>
                <w:szCs w:val="20"/>
              </w:rPr>
              <w:t>ю</w:t>
            </w:r>
            <w:r>
              <w:rPr>
                <w:color w:val="000000"/>
                <w:sz w:val="20"/>
                <w:szCs w:val="20"/>
              </w:rPr>
              <w:t>щего качество оказания м</w:t>
            </w:r>
            <w:r>
              <w:rPr>
                <w:color w:val="000000"/>
                <w:sz w:val="20"/>
                <w:szCs w:val="20"/>
              </w:rPr>
              <w:t>у</w:t>
            </w:r>
            <w:r>
              <w:rPr>
                <w:color w:val="000000"/>
                <w:sz w:val="20"/>
                <w:szCs w:val="20"/>
              </w:rPr>
              <w:t>ниципальной услуги (мун</w:t>
            </w:r>
            <w:r>
              <w:rPr>
                <w:color w:val="000000"/>
                <w:sz w:val="20"/>
                <w:szCs w:val="20"/>
              </w:rPr>
              <w:t>и</w:t>
            </w:r>
            <w:r>
              <w:rPr>
                <w:color w:val="000000"/>
                <w:sz w:val="20"/>
                <w:szCs w:val="20"/>
              </w:rPr>
              <w:t>ципальных услуг, соста</w:t>
            </w:r>
            <w:r>
              <w:rPr>
                <w:color w:val="000000"/>
                <w:sz w:val="20"/>
                <w:szCs w:val="20"/>
              </w:rPr>
              <w:t>в</w:t>
            </w:r>
            <w:r>
              <w:rPr>
                <w:color w:val="000000"/>
                <w:sz w:val="20"/>
                <w:szCs w:val="20"/>
              </w:rPr>
              <w:t>ляющих укрупненную муниципал</w:t>
            </w:r>
            <w:r>
              <w:rPr>
                <w:color w:val="000000"/>
                <w:sz w:val="20"/>
                <w:szCs w:val="20"/>
              </w:rPr>
              <w:t>ь</w:t>
            </w:r>
            <w:r>
              <w:rPr>
                <w:color w:val="000000"/>
                <w:sz w:val="20"/>
                <w:szCs w:val="20"/>
              </w:rPr>
              <w:t>ную услугу), на срок оказ</w:t>
            </w:r>
            <w:r>
              <w:rPr>
                <w:color w:val="000000"/>
                <w:sz w:val="20"/>
                <w:szCs w:val="20"/>
              </w:rPr>
              <w:t>а</w:t>
            </w:r>
            <w:r>
              <w:rPr>
                <w:color w:val="000000"/>
                <w:sz w:val="20"/>
                <w:szCs w:val="20"/>
              </w:rPr>
              <w:t>ния муниц</w:t>
            </w:r>
            <w:r>
              <w:rPr>
                <w:color w:val="000000"/>
                <w:sz w:val="20"/>
                <w:szCs w:val="20"/>
              </w:rPr>
              <w:t>и</w:t>
            </w:r>
            <w:r>
              <w:rPr>
                <w:color w:val="000000"/>
                <w:sz w:val="20"/>
                <w:szCs w:val="20"/>
              </w:rPr>
              <w:t xml:space="preserve">пальной </w:t>
            </w:r>
          </w:p>
        </w:tc>
        <w:tc>
          <w:tcPr>
            <w:tcW w:w="487" w:type="pct"/>
            <w:vMerge w:val="restart"/>
            <w:tcBorders>
              <w:top w:val="single" w:sz="4" w:space="0" w:color="auto"/>
              <w:left w:val="single" w:sz="4" w:space="0" w:color="auto"/>
              <w:bottom w:val="single" w:sz="4" w:space="0" w:color="auto"/>
              <w:right w:val="single" w:sz="4" w:space="0" w:color="auto"/>
            </w:tcBorders>
            <w:hideMark/>
          </w:tcPr>
          <w:p w14:paraId="199E8328" w14:textId="77777777" w:rsidR="008B51CC" w:rsidRDefault="008B51CC" w:rsidP="00C6643D">
            <w:pPr>
              <w:autoSpaceDN w:val="0"/>
              <w:rPr>
                <w:color w:val="000000"/>
                <w:sz w:val="20"/>
                <w:szCs w:val="20"/>
              </w:rPr>
            </w:pPr>
            <w:r>
              <w:rPr>
                <w:color w:val="000000"/>
                <w:sz w:val="20"/>
                <w:szCs w:val="20"/>
              </w:rPr>
              <w:t>Предельные допустимые возможные отклонения от показателя, характериз</w:t>
            </w:r>
            <w:r>
              <w:rPr>
                <w:color w:val="000000"/>
                <w:sz w:val="20"/>
                <w:szCs w:val="20"/>
              </w:rPr>
              <w:t>у</w:t>
            </w:r>
            <w:r>
              <w:rPr>
                <w:color w:val="000000"/>
                <w:sz w:val="20"/>
                <w:szCs w:val="20"/>
              </w:rPr>
              <w:t>ющего кач</w:t>
            </w:r>
            <w:r>
              <w:rPr>
                <w:color w:val="000000"/>
                <w:sz w:val="20"/>
                <w:szCs w:val="20"/>
              </w:rPr>
              <w:t>е</w:t>
            </w:r>
            <w:r>
              <w:rPr>
                <w:color w:val="000000"/>
                <w:sz w:val="20"/>
                <w:szCs w:val="20"/>
              </w:rPr>
              <w:t>ство оказания муниципал</w:t>
            </w:r>
            <w:r>
              <w:rPr>
                <w:color w:val="000000"/>
                <w:sz w:val="20"/>
                <w:szCs w:val="20"/>
              </w:rPr>
              <w:t>ь</w:t>
            </w:r>
            <w:r>
              <w:rPr>
                <w:color w:val="000000"/>
                <w:sz w:val="20"/>
                <w:szCs w:val="20"/>
              </w:rPr>
              <w:t>ной услуги (муниципал</w:t>
            </w:r>
            <w:r>
              <w:rPr>
                <w:color w:val="000000"/>
                <w:sz w:val="20"/>
                <w:szCs w:val="20"/>
              </w:rPr>
              <w:t>ь</w:t>
            </w:r>
            <w:r>
              <w:rPr>
                <w:color w:val="000000"/>
                <w:sz w:val="20"/>
                <w:szCs w:val="20"/>
              </w:rPr>
              <w:t>ных услуг, составляющих укрупненную муниципал</w:t>
            </w:r>
            <w:r>
              <w:rPr>
                <w:color w:val="000000"/>
                <w:sz w:val="20"/>
                <w:szCs w:val="20"/>
              </w:rPr>
              <w:t>ь</w:t>
            </w:r>
            <w:r>
              <w:rPr>
                <w:color w:val="000000"/>
                <w:sz w:val="20"/>
                <w:szCs w:val="20"/>
              </w:rPr>
              <w:t>ную услугу), на срок оказ</w:t>
            </w:r>
            <w:r>
              <w:rPr>
                <w:color w:val="000000"/>
                <w:sz w:val="20"/>
                <w:szCs w:val="20"/>
              </w:rPr>
              <w:t>а</w:t>
            </w:r>
            <w:r>
              <w:rPr>
                <w:color w:val="000000"/>
                <w:sz w:val="20"/>
                <w:szCs w:val="20"/>
              </w:rPr>
              <w:t>ния муниц</w:t>
            </w:r>
            <w:r>
              <w:rPr>
                <w:color w:val="000000"/>
                <w:sz w:val="20"/>
                <w:szCs w:val="20"/>
              </w:rPr>
              <w:t>и</w:t>
            </w:r>
            <w:r>
              <w:rPr>
                <w:color w:val="000000"/>
                <w:sz w:val="20"/>
                <w:szCs w:val="20"/>
              </w:rPr>
              <w:t xml:space="preserve">пальной </w:t>
            </w:r>
          </w:p>
        </w:tc>
      </w:tr>
      <w:tr w:rsidR="008B51CC" w14:paraId="2F47A19C" w14:textId="77777777" w:rsidTr="008B51CC">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6C6C83"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B902A"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68C67"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5098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B968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B97C2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C9ADE" w14:textId="77777777" w:rsidR="008B51CC" w:rsidRDefault="008B51CC" w:rsidP="00C6643D">
            <w:pPr>
              <w:rPr>
                <w:rFonts w:eastAsia="Calibri"/>
                <w:color w:val="000000"/>
                <w:sz w:val="20"/>
                <w:szCs w:val="20"/>
                <w:lang w:eastAsia="en-US"/>
              </w:rPr>
            </w:pPr>
          </w:p>
        </w:tc>
        <w:tc>
          <w:tcPr>
            <w:tcW w:w="384" w:type="pct"/>
            <w:vMerge w:val="restart"/>
            <w:tcBorders>
              <w:top w:val="single" w:sz="4" w:space="0" w:color="auto"/>
              <w:left w:val="single" w:sz="4" w:space="0" w:color="auto"/>
              <w:bottom w:val="single" w:sz="4" w:space="0" w:color="auto"/>
              <w:right w:val="single" w:sz="4" w:space="0" w:color="auto"/>
            </w:tcBorders>
            <w:hideMark/>
          </w:tcPr>
          <w:p w14:paraId="302E010E" w14:textId="77777777" w:rsidR="008B51CC" w:rsidRDefault="008B51CC" w:rsidP="00C6643D">
            <w:pPr>
              <w:autoSpaceDN w:val="0"/>
              <w:rPr>
                <w:color w:val="000000"/>
                <w:sz w:val="20"/>
                <w:szCs w:val="20"/>
              </w:rPr>
            </w:pPr>
            <w:r>
              <w:rPr>
                <w:color w:val="000000"/>
                <w:sz w:val="20"/>
                <w:szCs w:val="20"/>
              </w:rPr>
              <w:t>наимен</w:t>
            </w:r>
            <w:r>
              <w:rPr>
                <w:color w:val="000000"/>
                <w:sz w:val="20"/>
                <w:szCs w:val="20"/>
              </w:rPr>
              <w:t>о</w:t>
            </w:r>
            <w:r>
              <w:rPr>
                <w:color w:val="000000"/>
                <w:sz w:val="20"/>
                <w:szCs w:val="20"/>
              </w:rPr>
              <w:t>вание п</w:t>
            </w:r>
            <w:r>
              <w:rPr>
                <w:color w:val="000000"/>
                <w:sz w:val="20"/>
                <w:szCs w:val="20"/>
              </w:rPr>
              <w:t>о</w:t>
            </w:r>
            <w:r>
              <w:rPr>
                <w:color w:val="000000"/>
                <w:sz w:val="20"/>
                <w:szCs w:val="20"/>
              </w:rPr>
              <w:t>казателя</w:t>
            </w:r>
          </w:p>
        </w:tc>
        <w:tc>
          <w:tcPr>
            <w:tcW w:w="604" w:type="pct"/>
            <w:gridSpan w:val="2"/>
            <w:tcBorders>
              <w:top w:val="single" w:sz="4" w:space="0" w:color="auto"/>
              <w:left w:val="single" w:sz="4" w:space="0" w:color="auto"/>
              <w:bottom w:val="single" w:sz="4" w:space="0" w:color="auto"/>
              <w:right w:val="single" w:sz="4" w:space="0" w:color="auto"/>
            </w:tcBorders>
            <w:hideMark/>
          </w:tcPr>
          <w:p w14:paraId="6FEB37B8" w14:textId="77777777" w:rsidR="008B51CC" w:rsidRDefault="008B51CC" w:rsidP="00C6643D">
            <w:pPr>
              <w:autoSpaceDN w:val="0"/>
              <w:rPr>
                <w:color w:val="000000"/>
                <w:sz w:val="20"/>
                <w:szCs w:val="20"/>
              </w:rPr>
            </w:pPr>
            <w:r>
              <w:rPr>
                <w:color w:val="000000"/>
                <w:sz w:val="20"/>
                <w:szCs w:val="20"/>
              </w:rPr>
              <w:t>единица измер</w:t>
            </w:r>
            <w:r>
              <w:rPr>
                <w:color w:val="000000"/>
                <w:sz w:val="20"/>
                <w:szCs w:val="20"/>
              </w:rPr>
              <w:t>е</w:t>
            </w:r>
            <w:r>
              <w:rPr>
                <w:color w:val="000000"/>
                <w:sz w:val="20"/>
                <w:szCs w:val="20"/>
              </w:rPr>
              <w:t>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5928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93AC5A" w14:textId="77777777" w:rsidR="008B51CC" w:rsidRDefault="008B51CC" w:rsidP="00C6643D">
            <w:pPr>
              <w:rPr>
                <w:rFonts w:eastAsia="Calibri"/>
                <w:color w:val="000000"/>
                <w:sz w:val="20"/>
                <w:szCs w:val="20"/>
                <w:lang w:eastAsia="en-US"/>
              </w:rPr>
            </w:pPr>
          </w:p>
        </w:tc>
      </w:tr>
      <w:tr w:rsidR="008B51CC" w14:paraId="49D6BFD6" w14:textId="77777777" w:rsidTr="008B51CC">
        <w:trPr>
          <w:trHeight w:val="24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F97E4"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2E4D6"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51CBD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6F3AB"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EAFCE"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B2CA8"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CF310"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2571F8" w14:textId="77777777" w:rsidR="008B51CC" w:rsidRDefault="008B51CC" w:rsidP="00C6643D">
            <w:pPr>
              <w:rPr>
                <w:rFonts w:eastAsia="Calibri"/>
                <w:color w:val="000000"/>
                <w:sz w:val="20"/>
                <w:szCs w:val="20"/>
                <w:lang w:eastAsia="en-US"/>
              </w:rPr>
            </w:pPr>
          </w:p>
        </w:tc>
        <w:tc>
          <w:tcPr>
            <w:tcW w:w="393" w:type="pct"/>
            <w:tcBorders>
              <w:top w:val="single" w:sz="4" w:space="0" w:color="auto"/>
              <w:left w:val="single" w:sz="4" w:space="0" w:color="auto"/>
              <w:bottom w:val="single" w:sz="4" w:space="0" w:color="auto"/>
              <w:right w:val="single" w:sz="4" w:space="0" w:color="auto"/>
            </w:tcBorders>
            <w:hideMark/>
          </w:tcPr>
          <w:p w14:paraId="2D922A09" w14:textId="77777777" w:rsidR="008B51CC" w:rsidRDefault="008B51CC" w:rsidP="00C6643D">
            <w:pPr>
              <w:autoSpaceDN w:val="0"/>
              <w:rPr>
                <w:color w:val="000000"/>
                <w:sz w:val="20"/>
                <w:szCs w:val="20"/>
              </w:rPr>
            </w:pPr>
            <w:r>
              <w:rPr>
                <w:color w:val="000000"/>
                <w:sz w:val="20"/>
                <w:szCs w:val="20"/>
              </w:rPr>
              <w:t>Наимен</w:t>
            </w:r>
            <w:r>
              <w:rPr>
                <w:color w:val="000000"/>
                <w:sz w:val="20"/>
                <w:szCs w:val="20"/>
              </w:rPr>
              <w:t>о</w:t>
            </w:r>
            <w:r>
              <w:rPr>
                <w:color w:val="000000"/>
                <w:sz w:val="20"/>
                <w:szCs w:val="20"/>
              </w:rPr>
              <w:t>вание</w:t>
            </w:r>
          </w:p>
        </w:tc>
        <w:tc>
          <w:tcPr>
            <w:tcW w:w="211" w:type="pct"/>
            <w:tcBorders>
              <w:top w:val="single" w:sz="4" w:space="0" w:color="auto"/>
              <w:left w:val="single" w:sz="4" w:space="0" w:color="auto"/>
              <w:bottom w:val="single" w:sz="4" w:space="0" w:color="auto"/>
              <w:right w:val="single" w:sz="4" w:space="0" w:color="auto"/>
            </w:tcBorders>
            <w:hideMark/>
          </w:tcPr>
          <w:p w14:paraId="5B636752" w14:textId="77777777" w:rsidR="008B51CC" w:rsidRDefault="008B51CC" w:rsidP="00C6643D">
            <w:pPr>
              <w:autoSpaceDN w:val="0"/>
              <w:rPr>
                <w:color w:val="000000"/>
                <w:sz w:val="20"/>
                <w:szCs w:val="20"/>
              </w:rPr>
            </w:pPr>
            <w:r>
              <w:rPr>
                <w:color w:val="000000"/>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F9CA5"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90FFA" w14:textId="77777777" w:rsidR="008B51CC" w:rsidRDefault="008B51CC" w:rsidP="00C6643D">
            <w:pPr>
              <w:rPr>
                <w:rFonts w:eastAsia="Calibri"/>
                <w:color w:val="000000"/>
                <w:sz w:val="20"/>
                <w:szCs w:val="20"/>
                <w:lang w:eastAsia="en-US"/>
              </w:rPr>
            </w:pPr>
          </w:p>
        </w:tc>
      </w:tr>
      <w:tr w:rsidR="008B51CC" w14:paraId="2E32FDDA" w14:textId="77777777" w:rsidTr="008B51CC">
        <w:trPr>
          <w:trHeight w:val="288"/>
        </w:trPr>
        <w:tc>
          <w:tcPr>
            <w:tcW w:w="445" w:type="pct"/>
            <w:tcBorders>
              <w:top w:val="single" w:sz="4" w:space="0" w:color="auto"/>
              <w:left w:val="single" w:sz="4" w:space="0" w:color="auto"/>
              <w:bottom w:val="single" w:sz="4" w:space="0" w:color="auto"/>
              <w:right w:val="single" w:sz="4" w:space="0" w:color="auto"/>
            </w:tcBorders>
            <w:hideMark/>
          </w:tcPr>
          <w:p w14:paraId="4E8A62A9" w14:textId="77777777" w:rsidR="008B51CC" w:rsidRDefault="008B51CC" w:rsidP="00C6643D">
            <w:pPr>
              <w:autoSpaceDN w:val="0"/>
              <w:rPr>
                <w:color w:val="000000"/>
                <w:sz w:val="20"/>
                <w:szCs w:val="20"/>
              </w:rPr>
            </w:pPr>
            <w:r>
              <w:rPr>
                <w:color w:val="000000"/>
                <w:sz w:val="20"/>
                <w:szCs w:val="20"/>
              </w:rPr>
              <w:t>1</w:t>
            </w:r>
          </w:p>
        </w:tc>
        <w:tc>
          <w:tcPr>
            <w:tcW w:w="350" w:type="pct"/>
            <w:tcBorders>
              <w:top w:val="single" w:sz="4" w:space="0" w:color="auto"/>
              <w:left w:val="single" w:sz="4" w:space="0" w:color="auto"/>
              <w:bottom w:val="single" w:sz="4" w:space="0" w:color="auto"/>
              <w:right w:val="single" w:sz="4" w:space="0" w:color="auto"/>
            </w:tcBorders>
            <w:hideMark/>
          </w:tcPr>
          <w:p w14:paraId="2DF7D925" w14:textId="77777777" w:rsidR="008B51CC" w:rsidRDefault="008B51CC" w:rsidP="00C6643D">
            <w:pPr>
              <w:autoSpaceDN w:val="0"/>
              <w:rPr>
                <w:color w:val="000000"/>
                <w:sz w:val="20"/>
                <w:szCs w:val="20"/>
              </w:rPr>
            </w:pPr>
            <w:r>
              <w:rPr>
                <w:color w:val="000000"/>
                <w:sz w:val="20"/>
                <w:szCs w:val="20"/>
              </w:rPr>
              <w:t>2</w:t>
            </w:r>
          </w:p>
        </w:tc>
        <w:tc>
          <w:tcPr>
            <w:tcW w:w="462" w:type="pct"/>
            <w:tcBorders>
              <w:top w:val="single" w:sz="4" w:space="0" w:color="auto"/>
              <w:left w:val="single" w:sz="4" w:space="0" w:color="auto"/>
              <w:bottom w:val="single" w:sz="4" w:space="0" w:color="auto"/>
              <w:right w:val="single" w:sz="4" w:space="0" w:color="auto"/>
            </w:tcBorders>
            <w:hideMark/>
          </w:tcPr>
          <w:p w14:paraId="18521B90" w14:textId="77777777" w:rsidR="008B51CC" w:rsidRDefault="008B51CC" w:rsidP="00C6643D">
            <w:pPr>
              <w:autoSpaceDN w:val="0"/>
              <w:rPr>
                <w:color w:val="000000"/>
                <w:sz w:val="20"/>
                <w:szCs w:val="20"/>
              </w:rPr>
            </w:pPr>
            <w:r>
              <w:rPr>
                <w:color w:val="000000"/>
                <w:sz w:val="20"/>
                <w:szCs w:val="20"/>
              </w:rPr>
              <w:t>3</w:t>
            </w:r>
          </w:p>
        </w:tc>
        <w:tc>
          <w:tcPr>
            <w:tcW w:w="445" w:type="pct"/>
            <w:tcBorders>
              <w:top w:val="single" w:sz="4" w:space="0" w:color="auto"/>
              <w:left w:val="single" w:sz="4" w:space="0" w:color="auto"/>
              <w:bottom w:val="single" w:sz="4" w:space="0" w:color="auto"/>
              <w:right w:val="single" w:sz="4" w:space="0" w:color="auto"/>
            </w:tcBorders>
            <w:hideMark/>
          </w:tcPr>
          <w:p w14:paraId="20F822DB" w14:textId="77777777" w:rsidR="008B51CC" w:rsidRDefault="008B51CC" w:rsidP="00C6643D">
            <w:pPr>
              <w:autoSpaceDN w:val="0"/>
              <w:rPr>
                <w:color w:val="000000"/>
                <w:sz w:val="20"/>
                <w:szCs w:val="20"/>
              </w:rPr>
            </w:pPr>
            <w:r>
              <w:rPr>
                <w:color w:val="000000"/>
                <w:sz w:val="20"/>
                <w:szCs w:val="20"/>
              </w:rPr>
              <w:t>4</w:t>
            </w:r>
          </w:p>
        </w:tc>
        <w:tc>
          <w:tcPr>
            <w:tcW w:w="445" w:type="pct"/>
            <w:tcBorders>
              <w:top w:val="single" w:sz="4" w:space="0" w:color="auto"/>
              <w:left w:val="single" w:sz="4" w:space="0" w:color="auto"/>
              <w:bottom w:val="single" w:sz="4" w:space="0" w:color="auto"/>
              <w:right w:val="single" w:sz="4" w:space="0" w:color="auto"/>
            </w:tcBorders>
            <w:hideMark/>
          </w:tcPr>
          <w:p w14:paraId="6A5DE03B" w14:textId="77777777" w:rsidR="008B51CC" w:rsidRDefault="008B51CC" w:rsidP="00C6643D">
            <w:pPr>
              <w:autoSpaceDN w:val="0"/>
              <w:rPr>
                <w:color w:val="000000"/>
                <w:sz w:val="20"/>
                <w:szCs w:val="20"/>
              </w:rPr>
            </w:pPr>
            <w:r>
              <w:rPr>
                <w:color w:val="000000"/>
                <w:sz w:val="20"/>
                <w:szCs w:val="20"/>
              </w:rPr>
              <w:t>5</w:t>
            </w:r>
          </w:p>
        </w:tc>
        <w:tc>
          <w:tcPr>
            <w:tcW w:w="445" w:type="pct"/>
            <w:tcBorders>
              <w:top w:val="single" w:sz="4" w:space="0" w:color="auto"/>
              <w:left w:val="single" w:sz="4" w:space="0" w:color="auto"/>
              <w:bottom w:val="single" w:sz="4" w:space="0" w:color="auto"/>
              <w:right w:val="single" w:sz="4" w:space="0" w:color="auto"/>
            </w:tcBorders>
            <w:hideMark/>
          </w:tcPr>
          <w:p w14:paraId="2E702BE0" w14:textId="77777777" w:rsidR="008B51CC" w:rsidRDefault="008B51CC" w:rsidP="00C6643D">
            <w:pPr>
              <w:autoSpaceDN w:val="0"/>
              <w:rPr>
                <w:color w:val="000000"/>
                <w:sz w:val="20"/>
                <w:szCs w:val="20"/>
              </w:rPr>
            </w:pPr>
            <w:r>
              <w:rPr>
                <w:color w:val="000000"/>
                <w:sz w:val="20"/>
                <w:szCs w:val="20"/>
              </w:rPr>
              <w:t>6</w:t>
            </w:r>
          </w:p>
        </w:tc>
        <w:tc>
          <w:tcPr>
            <w:tcW w:w="445" w:type="pct"/>
            <w:tcBorders>
              <w:top w:val="single" w:sz="4" w:space="0" w:color="auto"/>
              <w:left w:val="single" w:sz="4" w:space="0" w:color="auto"/>
              <w:bottom w:val="single" w:sz="4" w:space="0" w:color="auto"/>
              <w:right w:val="single" w:sz="4" w:space="0" w:color="auto"/>
            </w:tcBorders>
            <w:hideMark/>
          </w:tcPr>
          <w:p w14:paraId="204FEE31" w14:textId="77777777" w:rsidR="008B51CC" w:rsidRDefault="008B51CC" w:rsidP="00C6643D">
            <w:pPr>
              <w:autoSpaceDN w:val="0"/>
              <w:rPr>
                <w:color w:val="000000"/>
                <w:sz w:val="20"/>
                <w:szCs w:val="20"/>
              </w:rPr>
            </w:pPr>
            <w:r>
              <w:rPr>
                <w:color w:val="000000"/>
                <w:sz w:val="20"/>
                <w:szCs w:val="20"/>
              </w:rPr>
              <w:t>7</w:t>
            </w:r>
          </w:p>
        </w:tc>
        <w:tc>
          <w:tcPr>
            <w:tcW w:w="384" w:type="pct"/>
            <w:tcBorders>
              <w:top w:val="single" w:sz="4" w:space="0" w:color="auto"/>
              <w:left w:val="single" w:sz="4" w:space="0" w:color="auto"/>
              <w:bottom w:val="single" w:sz="4" w:space="0" w:color="auto"/>
              <w:right w:val="single" w:sz="4" w:space="0" w:color="auto"/>
            </w:tcBorders>
            <w:hideMark/>
          </w:tcPr>
          <w:p w14:paraId="3571A205" w14:textId="77777777" w:rsidR="008B51CC" w:rsidRDefault="008B51CC" w:rsidP="00C6643D">
            <w:pPr>
              <w:autoSpaceDN w:val="0"/>
              <w:rPr>
                <w:color w:val="000000"/>
                <w:sz w:val="20"/>
                <w:szCs w:val="20"/>
              </w:rPr>
            </w:pPr>
            <w:r>
              <w:rPr>
                <w:color w:val="000000"/>
                <w:sz w:val="20"/>
                <w:szCs w:val="20"/>
              </w:rPr>
              <w:t>8</w:t>
            </w:r>
          </w:p>
        </w:tc>
        <w:tc>
          <w:tcPr>
            <w:tcW w:w="393" w:type="pct"/>
            <w:tcBorders>
              <w:top w:val="single" w:sz="4" w:space="0" w:color="auto"/>
              <w:left w:val="single" w:sz="4" w:space="0" w:color="auto"/>
              <w:bottom w:val="single" w:sz="4" w:space="0" w:color="auto"/>
              <w:right w:val="single" w:sz="4" w:space="0" w:color="auto"/>
            </w:tcBorders>
            <w:hideMark/>
          </w:tcPr>
          <w:p w14:paraId="636179F3" w14:textId="77777777" w:rsidR="008B51CC" w:rsidRDefault="008B51CC" w:rsidP="00C6643D">
            <w:pPr>
              <w:autoSpaceDN w:val="0"/>
              <w:rPr>
                <w:color w:val="000000"/>
                <w:sz w:val="20"/>
                <w:szCs w:val="20"/>
              </w:rPr>
            </w:pPr>
            <w:r>
              <w:rPr>
                <w:color w:val="000000"/>
                <w:sz w:val="20"/>
                <w:szCs w:val="20"/>
              </w:rPr>
              <w:t>9</w:t>
            </w:r>
          </w:p>
        </w:tc>
        <w:tc>
          <w:tcPr>
            <w:tcW w:w="211" w:type="pct"/>
            <w:tcBorders>
              <w:top w:val="single" w:sz="4" w:space="0" w:color="auto"/>
              <w:left w:val="single" w:sz="4" w:space="0" w:color="auto"/>
              <w:bottom w:val="single" w:sz="4" w:space="0" w:color="auto"/>
              <w:right w:val="single" w:sz="4" w:space="0" w:color="auto"/>
            </w:tcBorders>
            <w:hideMark/>
          </w:tcPr>
          <w:p w14:paraId="2D903AD7" w14:textId="77777777" w:rsidR="008B51CC" w:rsidRDefault="008B51CC" w:rsidP="00C6643D">
            <w:pPr>
              <w:autoSpaceDN w:val="0"/>
              <w:rPr>
                <w:color w:val="000000"/>
                <w:sz w:val="20"/>
                <w:szCs w:val="20"/>
              </w:rPr>
            </w:pPr>
            <w:r>
              <w:rPr>
                <w:color w:val="000000"/>
                <w:sz w:val="20"/>
                <w:szCs w:val="20"/>
              </w:rPr>
              <w:t>10</w:t>
            </w:r>
          </w:p>
        </w:tc>
        <w:tc>
          <w:tcPr>
            <w:tcW w:w="487" w:type="pct"/>
            <w:tcBorders>
              <w:top w:val="single" w:sz="4" w:space="0" w:color="auto"/>
              <w:left w:val="single" w:sz="4" w:space="0" w:color="auto"/>
              <w:bottom w:val="single" w:sz="4" w:space="0" w:color="auto"/>
              <w:right w:val="single" w:sz="4" w:space="0" w:color="auto"/>
            </w:tcBorders>
            <w:hideMark/>
          </w:tcPr>
          <w:p w14:paraId="112E2299" w14:textId="77777777" w:rsidR="008B51CC" w:rsidRDefault="008B51CC" w:rsidP="00C6643D">
            <w:pPr>
              <w:autoSpaceDN w:val="0"/>
              <w:rPr>
                <w:color w:val="000000"/>
                <w:sz w:val="20"/>
                <w:szCs w:val="20"/>
              </w:rPr>
            </w:pPr>
            <w:r>
              <w:rPr>
                <w:color w:val="000000"/>
                <w:sz w:val="20"/>
                <w:szCs w:val="20"/>
              </w:rPr>
              <w:t>11</w:t>
            </w:r>
          </w:p>
        </w:tc>
        <w:tc>
          <w:tcPr>
            <w:tcW w:w="487" w:type="pct"/>
            <w:tcBorders>
              <w:top w:val="single" w:sz="4" w:space="0" w:color="auto"/>
              <w:left w:val="single" w:sz="4" w:space="0" w:color="auto"/>
              <w:bottom w:val="single" w:sz="4" w:space="0" w:color="auto"/>
              <w:right w:val="single" w:sz="4" w:space="0" w:color="auto"/>
            </w:tcBorders>
            <w:hideMark/>
          </w:tcPr>
          <w:p w14:paraId="31F20EEA" w14:textId="77777777" w:rsidR="008B51CC" w:rsidRDefault="008B51CC" w:rsidP="00C6643D">
            <w:pPr>
              <w:autoSpaceDN w:val="0"/>
              <w:rPr>
                <w:color w:val="000000"/>
                <w:sz w:val="20"/>
                <w:szCs w:val="20"/>
              </w:rPr>
            </w:pPr>
            <w:r>
              <w:rPr>
                <w:color w:val="000000"/>
                <w:sz w:val="20"/>
                <w:szCs w:val="20"/>
              </w:rPr>
              <w:t>12</w:t>
            </w:r>
          </w:p>
        </w:tc>
      </w:tr>
      <w:tr w:rsidR="008B51CC" w14:paraId="77C8FF1D" w14:textId="77777777" w:rsidTr="008B51CC">
        <w:trPr>
          <w:trHeight w:val="1575"/>
        </w:trPr>
        <w:tc>
          <w:tcPr>
            <w:tcW w:w="445" w:type="pct"/>
            <w:vMerge w:val="restart"/>
            <w:tcBorders>
              <w:top w:val="single" w:sz="4" w:space="0" w:color="auto"/>
              <w:left w:val="single" w:sz="4" w:space="0" w:color="auto"/>
              <w:bottom w:val="single" w:sz="4" w:space="0" w:color="auto"/>
              <w:right w:val="single" w:sz="4" w:space="0" w:color="auto"/>
            </w:tcBorders>
            <w:hideMark/>
          </w:tcPr>
          <w:p w14:paraId="75415BAD" w14:textId="77777777" w:rsidR="008B51CC" w:rsidRDefault="008B51CC" w:rsidP="00C6643D">
            <w:pPr>
              <w:autoSpaceDN w:val="0"/>
              <w:rPr>
                <w:color w:val="000000"/>
                <w:sz w:val="20"/>
                <w:szCs w:val="20"/>
              </w:rPr>
            </w:pPr>
            <w:r>
              <w:rPr>
                <w:color w:val="000000"/>
                <w:sz w:val="20"/>
                <w:szCs w:val="20"/>
              </w:rPr>
              <w:t> </w:t>
            </w:r>
          </w:p>
        </w:tc>
        <w:tc>
          <w:tcPr>
            <w:tcW w:w="350" w:type="pct"/>
            <w:vMerge w:val="restart"/>
            <w:tcBorders>
              <w:top w:val="single" w:sz="4" w:space="0" w:color="auto"/>
              <w:left w:val="single" w:sz="4" w:space="0" w:color="auto"/>
              <w:bottom w:val="single" w:sz="4" w:space="0" w:color="auto"/>
              <w:right w:val="single" w:sz="4" w:space="0" w:color="auto"/>
            </w:tcBorders>
            <w:hideMark/>
          </w:tcPr>
          <w:p w14:paraId="6766E0A0" w14:textId="77777777" w:rsidR="008B51CC" w:rsidRDefault="008B51CC" w:rsidP="00C6643D">
            <w:pPr>
              <w:autoSpaceDN w:val="0"/>
              <w:rPr>
                <w:color w:val="000000"/>
                <w:sz w:val="20"/>
                <w:szCs w:val="20"/>
              </w:rPr>
            </w:pPr>
            <w:r>
              <w:rPr>
                <w:color w:val="000000"/>
                <w:sz w:val="20"/>
                <w:szCs w:val="20"/>
              </w:rPr>
              <w:t> </w:t>
            </w:r>
          </w:p>
        </w:tc>
        <w:tc>
          <w:tcPr>
            <w:tcW w:w="462" w:type="pct"/>
            <w:tcBorders>
              <w:top w:val="single" w:sz="4" w:space="0" w:color="auto"/>
              <w:left w:val="single" w:sz="4" w:space="0" w:color="auto"/>
              <w:bottom w:val="single" w:sz="4" w:space="0" w:color="auto"/>
              <w:right w:val="single" w:sz="4" w:space="0" w:color="auto"/>
            </w:tcBorders>
          </w:tcPr>
          <w:p w14:paraId="70C43FCD" w14:textId="77777777" w:rsidR="008B51CC" w:rsidRDefault="008B51CC" w:rsidP="00C6643D">
            <w:pPr>
              <w:autoSpaceDN w:val="0"/>
              <w:rPr>
                <w:color w:val="000000"/>
                <w:sz w:val="20"/>
                <w:szCs w:val="20"/>
              </w:rPr>
            </w:pPr>
          </w:p>
        </w:tc>
        <w:tc>
          <w:tcPr>
            <w:tcW w:w="445" w:type="pct"/>
            <w:vMerge w:val="restart"/>
            <w:tcBorders>
              <w:top w:val="single" w:sz="4" w:space="0" w:color="auto"/>
              <w:left w:val="single" w:sz="4" w:space="0" w:color="auto"/>
              <w:bottom w:val="single" w:sz="4" w:space="0" w:color="auto"/>
              <w:right w:val="single" w:sz="4" w:space="0" w:color="auto"/>
            </w:tcBorders>
            <w:hideMark/>
          </w:tcPr>
          <w:p w14:paraId="33D087F8" w14:textId="77777777" w:rsidR="008B51CC" w:rsidRDefault="008B51CC" w:rsidP="00C6643D">
            <w:pPr>
              <w:autoSpaceDN w:val="0"/>
              <w:rPr>
                <w:color w:val="000000"/>
                <w:sz w:val="20"/>
                <w:szCs w:val="20"/>
              </w:rPr>
            </w:pPr>
            <w:r>
              <w:rPr>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tcPr>
          <w:p w14:paraId="61FD0F88"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tcPr>
          <w:p w14:paraId="4449B776" w14:textId="77777777" w:rsidR="008B51CC" w:rsidRDefault="008B51CC" w:rsidP="00C6643D">
            <w:pPr>
              <w:autoSpaceDN w:val="0"/>
              <w:rPr>
                <w:color w:val="000000"/>
                <w:sz w:val="20"/>
                <w:szCs w:val="20"/>
              </w:rPr>
            </w:pPr>
          </w:p>
        </w:tc>
        <w:tc>
          <w:tcPr>
            <w:tcW w:w="445" w:type="pct"/>
            <w:vMerge w:val="restart"/>
            <w:tcBorders>
              <w:top w:val="single" w:sz="4" w:space="0" w:color="auto"/>
              <w:left w:val="single" w:sz="4" w:space="0" w:color="auto"/>
              <w:bottom w:val="single" w:sz="4" w:space="0" w:color="auto"/>
              <w:right w:val="single" w:sz="4" w:space="0" w:color="auto"/>
            </w:tcBorders>
            <w:hideMark/>
          </w:tcPr>
          <w:p w14:paraId="5B1008A6" w14:textId="77777777" w:rsidR="008B51CC" w:rsidRDefault="008B51CC" w:rsidP="00C6643D">
            <w:pPr>
              <w:autoSpaceDN w:val="0"/>
              <w:rPr>
                <w:color w:val="000000"/>
                <w:sz w:val="20"/>
                <w:szCs w:val="20"/>
              </w:rPr>
            </w:pPr>
            <w:r>
              <w:rPr>
                <w:color w:val="000000"/>
                <w:sz w:val="20"/>
                <w:szCs w:val="20"/>
              </w:rPr>
              <w:t> </w:t>
            </w:r>
          </w:p>
        </w:tc>
        <w:tc>
          <w:tcPr>
            <w:tcW w:w="384" w:type="pct"/>
            <w:tcBorders>
              <w:top w:val="single" w:sz="4" w:space="0" w:color="auto"/>
              <w:left w:val="single" w:sz="4" w:space="0" w:color="auto"/>
              <w:bottom w:val="single" w:sz="4" w:space="0" w:color="auto"/>
              <w:right w:val="single" w:sz="4" w:space="0" w:color="auto"/>
            </w:tcBorders>
            <w:hideMark/>
          </w:tcPr>
          <w:p w14:paraId="1128BFE5" w14:textId="77777777" w:rsidR="008B51CC" w:rsidRDefault="008B51CC" w:rsidP="00C6643D">
            <w:pPr>
              <w:autoSpaceDN w:val="0"/>
              <w:rPr>
                <w:color w:val="000000"/>
                <w:sz w:val="20"/>
                <w:szCs w:val="20"/>
              </w:rPr>
            </w:pPr>
            <w:r>
              <w:rPr>
                <w:color w:val="000000"/>
                <w:sz w:val="20"/>
                <w:szCs w:val="20"/>
              </w:rPr>
              <w:t> </w:t>
            </w:r>
          </w:p>
        </w:tc>
        <w:tc>
          <w:tcPr>
            <w:tcW w:w="393" w:type="pct"/>
            <w:tcBorders>
              <w:top w:val="single" w:sz="4" w:space="0" w:color="auto"/>
              <w:left w:val="single" w:sz="4" w:space="0" w:color="auto"/>
              <w:bottom w:val="single" w:sz="4" w:space="0" w:color="auto"/>
              <w:right w:val="single" w:sz="4" w:space="0" w:color="auto"/>
            </w:tcBorders>
            <w:hideMark/>
          </w:tcPr>
          <w:p w14:paraId="635663C5" w14:textId="77777777" w:rsidR="008B51CC" w:rsidRDefault="008B51CC" w:rsidP="00C6643D">
            <w:pPr>
              <w:autoSpaceDN w:val="0"/>
              <w:rPr>
                <w:color w:val="000000"/>
                <w:sz w:val="20"/>
                <w:szCs w:val="20"/>
              </w:rPr>
            </w:pPr>
            <w:r>
              <w:rPr>
                <w:color w:val="000000"/>
                <w:sz w:val="20"/>
                <w:szCs w:val="20"/>
              </w:rPr>
              <w:t> </w:t>
            </w:r>
          </w:p>
        </w:tc>
        <w:tc>
          <w:tcPr>
            <w:tcW w:w="211" w:type="pct"/>
            <w:tcBorders>
              <w:top w:val="single" w:sz="4" w:space="0" w:color="auto"/>
              <w:left w:val="single" w:sz="4" w:space="0" w:color="auto"/>
              <w:bottom w:val="single" w:sz="4" w:space="0" w:color="auto"/>
              <w:right w:val="single" w:sz="4" w:space="0" w:color="auto"/>
            </w:tcBorders>
            <w:hideMark/>
          </w:tcPr>
          <w:p w14:paraId="043E6386"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687CAED2"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124B8F66" w14:textId="77777777" w:rsidR="008B51CC" w:rsidRDefault="008B51CC" w:rsidP="00C6643D">
            <w:pPr>
              <w:autoSpaceDN w:val="0"/>
              <w:rPr>
                <w:color w:val="000000"/>
                <w:sz w:val="20"/>
                <w:szCs w:val="20"/>
              </w:rPr>
            </w:pPr>
            <w:r>
              <w:rPr>
                <w:color w:val="000000"/>
                <w:sz w:val="20"/>
                <w:szCs w:val="20"/>
              </w:rPr>
              <w:t> </w:t>
            </w:r>
          </w:p>
        </w:tc>
      </w:tr>
      <w:tr w:rsidR="008B51CC" w14:paraId="18C558B5"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FEB2D"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E1010" w14:textId="77777777" w:rsidR="008B51CC" w:rsidRDefault="008B51CC" w:rsidP="00C6643D">
            <w:pPr>
              <w:rPr>
                <w:rFonts w:eastAsia="Calibri"/>
                <w:color w:val="000000"/>
                <w:sz w:val="20"/>
                <w:szCs w:val="20"/>
                <w:lang w:eastAsia="en-US"/>
              </w:rPr>
            </w:pPr>
          </w:p>
        </w:tc>
        <w:tc>
          <w:tcPr>
            <w:tcW w:w="462" w:type="pct"/>
            <w:tcBorders>
              <w:top w:val="single" w:sz="4" w:space="0" w:color="auto"/>
              <w:left w:val="single" w:sz="4" w:space="0" w:color="auto"/>
              <w:bottom w:val="single" w:sz="4" w:space="0" w:color="auto"/>
              <w:right w:val="single" w:sz="4" w:space="0" w:color="auto"/>
            </w:tcBorders>
          </w:tcPr>
          <w:p w14:paraId="235B1340" w14:textId="77777777" w:rsidR="008B51CC" w:rsidRDefault="008B51CC" w:rsidP="00C6643D">
            <w:pPr>
              <w:autoSpaceDN w:val="0"/>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FE4521" w14:textId="77777777" w:rsidR="008B51CC" w:rsidRDefault="008B51CC" w:rsidP="00C6643D">
            <w:pPr>
              <w:rPr>
                <w:rFonts w:eastAsia="Calibri"/>
                <w:color w:val="000000"/>
                <w:sz w:val="20"/>
                <w:szCs w:val="20"/>
                <w:lang w:eastAsia="en-US"/>
              </w:rPr>
            </w:pPr>
          </w:p>
        </w:tc>
        <w:tc>
          <w:tcPr>
            <w:tcW w:w="445" w:type="pct"/>
            <w:tcBorders>
              <w:top w:val="single" w:sz="4" w:space="0" w:color="auto"/>
              <w:left w:val="single" w:sz="4" w:space="0" w:color="auto"/>
              <w:bottom w:val="single" w:sz="4" w:space="0" w:color="auto"/>
              <w:right w:val="single" w:sz="4" w:space="0" w:color="auto"/>
            </w:tcBorders>
          </w:tcPr>
          <w:p w14:paraId="70AEFCBE"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tcPr>
          <w:p w14:paraId="04230BAC" w14:textId="77777777" w:rsidR="008B51CC" w:rsidRDefault="008B51CC" w:rsidP="00C6643D">
            <w:pPr>
              <w:autoSpaceDN w:val="0"/>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388B2" w14:textId="77777777" w:rsidR="008B51CC" w:rsidRDefault="008B51CC" w:rsidP="00C6643D">
            <w:pPr>
              <w:rPr>
                <w:rFonts w:eastAsia="Calibri"/>
                <w:color w:val="000000"/>
                <w:sz w:val="20"/>
                <w:szCs w:val="20"/>
                <w:lang w:eastAsia="en-US"/>
              </w:rPr>
            </w:pPr>
          </w:p>
        </w:tc>
        <w:tc>
          <w:tcPr>
            <w:tcW w:w="384" w:type="pct"/>
            <w:tcBorders>
              <w:top w:val="single" w:sz="4" w:space="0" w:color="auto"/>
              <w:left w:val="single" w:sz="4" w:space="0" w:color="auto"/>
              <w:bottom w:val="single" w:sz="4" w:space="0" w:color="auto"/>
              <w:right w:val="single" w:sz="4" w:space="0" w:color="auto"/>
            </w:tcBorders>
            <w:hideMark/>
          </w:tcPr>
          <w:p w14:paraId="041FEBE2" w14:textId="77777777" w:rsidR="008B51CC" w:rsidRDefault="008B51CC" w:rsidP="00C6643D">
            <w:pPr>
              <w:autoSpaceDN w:val="0"/>
              <w:rPr>
                <w:color w:val="000000"/>
                <w:sz w:val="20"/>
                <w:szCs w:val="20"/>
              </w:rPr>
            </w:pPr>
            <w:r>
              <w:rPr>
                <w:color w:val="000000"/>
                <w:sz w:val="20"/>
                <w:szCs w:val="20"/>
              </w:rPr>
              <w:t> </w:t>
            </w:r>
          </w:p>
        </w:tc>
        <w:tc>
          <w:tcPr>
            <w:tcW w:w="393" w:type="pct"/>
            <w:tcBorders>
              <w:top w:val="single" w:sz="4" w:space="0" w:color="auto"/>
              <w:left w:val="single" w:sz="4" w:space="0" w:color="auto"/>
              <w:bottom w:val="single" w:sz="4" w:space="0" w:color="auto"/>
              <w:right w:val="single" w:sz="4" w:space="0" w:color="auto"/>
            </w:tcBorders>
            <w:hideMark/>
          </w:tcPr>
          <w:p w14:paraId="57A9010F" w14:textId="77777777" w:rsidR="008B51CC" w:rsidRDefault="008B51CC" w:rsidP="00C6643D">
            <w:pPr>
              <w:autoSpaceDN w:val="0"/>
              <w:rPr>
                <w:color w:val="000000"/>
                <w:sz w:val="20"/>
                <w:szCs w:val="20"/>
              </w:rPr>
            </w:pPr>
            <w:r>
              <w:rPr>
                <w:color w:val="000000"/>
                <w:sz w:val="20"/>
                <w:szCs w:val="20"/>
              </w:rPr>
              <w:t> </w:t>
            </w:r>
          </w:p>
        </w:tc>
        <w:tc>
          <w:tcPr>
            <w:tcW w:w="211" w:type="pct"/>
            <w:tcBorders>
              <w:top w:val="single" w:sz="4" w:space="0" w:color="auto"/>
              <w:left w:val="single" w:sz="4" w:space="0" w:color="auto"/>
              <w:bottom w:val="single" w:sz="4" w:space="0" w:color="auto"/>
              <w:right w:val="single" w:sz="4" w:space="0" w:color="auto"/>
            </w:tcBorders>
            <w:hideMark/>
          </w:tcPr>
          <w:p w14:paraId="099A92FD"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0A05B507"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17FE7B1A" w14:textId="77777777" w:rsidR="008B51CC" w:rsidRDefault="008B51CC" w:rsidP="00C6643D">
            <w:pPr>
              <w:autoSpaceDN w:val="0"/>
              <w:rPr>
                <w:color w:val="000000"/>
                <w:sz w:val="20"/>
                <w:szCs w:val="20"/>
              </w:rPr>
            </w:pPr>
            <w:r>
              <w:rPr>
                <w:color w:val="000000"/>
                <w:sz w:val="20"/>
                <w:szCs w:val="20"/>
              </w:rPr>
              <w:t> </w:t>
            </w:r>
          </w:p>
        </w:tc>
      </w:tr>
      <w:tr w:rsidR="008B51CC" w14:paraId="3016BBB8" w14:textId="77777777" w:rsidTr="008B51CC">
        <w:trPr>
          <w:trHeight w:val="288"/>
        </w:trPr>
        <w:tc>
          <w:tcPr>
            <w:tcW w:w="445" w:type="pct"/>
            <w:vMerge w:val="restart"/>
            <w:tcBorders>
              <w:top w:val="single" w:sz="4" w:space="0" w:color="auto"/>
              <w:left w:val="single" w:sz="4" w:space="0" w:color="auto"/>
              <w:bottom w:val="single" w:sz="4" w:space="0" w:color="auto"/>
              <w:right w:val="single" w:sz="4" w:space="0" w:color="auto"/>
            </w:tcBorders>
            <w:hideMark/>
          </w:tcPr>
          <w:p w14:paraId="65E8DD6F" w14:textId="77777777" w:rsidR="008B51CC" w:rsidRDefault="008B51CC" w:rsidP="00C6643D">
            <w:pPr>
              <w:autoSpaceDN w:val="0"/>
              <w:rPr>
                <w:color w:val="000000"/>
                <w:sz w:val="20"/>
                <w:szCs w:val="20"/>
              </w:rPr>
            </w:pPr>
            <w:r>
              <w:rPr>
                <w:color w:val="000000"/>
                <w:sz w:val="20"/>
                <w:szCs w:val="20"/>
              </w:rPr>
              <w:t> </w:t>
            </w:r>
          </w:p>
        </w:tc>
        <w:tc>
          <w:tcPr>
            <w:tcW w:w="350" w:type="pct"/>
            <w:vMerge w:val="restart"/>
            <w:tcBorders>
              <w:top w:val="single" w:sz="4" w:space="0" w:color="auto"/>
              <w:left w:val="single" w:sz="4" w:space="0" w:color="auto"/>
              <w:bottom w:val="single" w:sz="4" w:space="0" w:color="auto"/>
              <w:right w:val="single" w:sz="4" w:space="0" w:color="auto"/>
            </w:tcBorders>
            <w:hideMark/>
          </w:tcPr>
          <w:p w14:paraId="3183E8AE" w14:textId="77777777" w:rsidR="008B51CC" w:rsidRDefault="008B51CC" w:rsidP="00C6643D">
            <w:pPr>
              <w:autoSpaceDN w:val="0"/>
              <w:rPr>
                <w:color w:val="000000"/>
                <w:sz w:val="20"/>
                <w:szCs w:val="20"/>
              </w:rPr>
            </w:pPr>
            <w:r>
              <w:rPr>
                <w:color w:val="000000"/>
                <w:sz w:val="20"/>
                <w:szCs w:val="20"/>
              </w:rPr>
              <w:t> </w:t>
            </w:r>
          </w:p>
        </w:tc>
        <w:tc>
          <w:tcPr>
            <w:tcW w:w="462" w:type="pct"/>
            <w:tcBorders>
              <w:top w:val="single" w:sz="4" w:space="0" w:color="auto"/>
              <w:left w:val="single" w:sz="4" w:space="0" w:color="auto"/>
              <w:bottom w:val="single" w:sz="4" w:space="0" w:color="auto"/>
              <w:right w:val="single" w:sz="4" w:space="0" w:color="auto"/>
            </w:tcBorders>
          </w:tcPr>
          <w:p w14:paraId="2C8230A1" w14:textId="77777777" w:rsidR="008B51CC" w:rsidRDefault="008B51CC" w:rsidP="00C6643D">
            <w:pPr>
              <w:autoSpaceDN w:val="0"/>
              <w:rPr>
                <w:color w:val="000000"/>
                <w:sz w:val="20"/>
                <w:szCs w:val="20"/>
              </w:rPr>
            </w:pPr>
          </w:p>
        </w:tc>
        <w:tc>
          <w:tcPr>
            <w:tcW w:w="445" w:type="pct"/>
            <w:vMerge w:val="restart"/>
            <w:tcBorders>
              <w:top w:val="single" w:sz="4" w:space="0" w:color="auto"/>
              <w:left w:val="single" w:sz="4" w:space="0" w:color="auto"/>
              <w:bottom w:val="single" w:sz="4" w:space="0" w:color="auto"/>
              <w:right w:val="single" w:sz="4" w:space="0" w:color="auto"/>
            </w:tcBorders>
            <w:hideMark/>
          </w:tcPr>
          <w:p w14:paraId="19906D07" w14:textId="77777777" w:rsidR="008B51CC" w:rsidRDefault="008B51CC" w:rsidP="00C6643D">
            <w:pPr>
              <w:autoSpaceDN w:val="0"/>
              <w:rPr>
                <w:color w:val="000000"/>
                <w:sz w:val="20"/>
                <w:szCs w:val="20"/>
              </w:rPr>
            </w:pPr>
            <w:r>
              <w:rPr>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tcPr>
          <w:p w14:paraId="54B36588"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tcPr>
          <w:p w14:paraId="014AF0E5" w14:textId="77777777" w:rsidR="008B51CC" w:rsidRDefault="008B51CC" w:rsidP="00C6643D">
            <w:pPr>
              <w:autoSpaceDN w:val="0"/>
              <w:rPr>
                <w:color w:val="000000"/>
                <w:sz w:val="20"/>
                <w:szCs w:val="20"/>
              </w:rPr>
            </w:pPr>
          </w:p>
        </w:tc>
        <w:tc>
          <w:tcPr>
            <w:tcW w:w="445" w:type="pct"/>
            <w:vMerge w:val="restart"/>
            <w:tcBorders>
              <w:top w:val="single" w:sz="4" w:space="0" w:color="auto"/>
              <w:left w:val="single" w:sz="4" w:space="0" w:color="auto"/>
              <w:bottom w:val="single" w:sz="4" w:space="0" w:color="auto"/>
              <w:right w:val="single" w:sz="4" w:space="0" w:color="auto"/>
            </w:tcBorders>
            <w:hideMark/>
          </w:tcPr>
          <w:p w14:paraId="3308368B" w14:textId="77777777" w:rsidR="008B51CC" w:rsidRDefault="008B51CC" w:rsidP="00C6643D">
            <w:pPr>
              <w:autoSpaceDN w:val="0"/>
              <w:rPr>
                <w:color w:val="000000"/>
                <w:sz w:val="20"/>
                <w:szCs w:val="20"/>
              </w:rPr>
            </w:pPr>
            <w:r>
              <w:rPr>
                <w:color w:val="000000"/>
                <w:sz w:val="20"/>
                <w:szCs w:val="20"/>
              </w:rPr>
              <w:t> </w:t>
            </w:r>
          </w:p>
        </w:tc>
        <w:tc>
          <w:tcPr>
            <w:tcW w:w="384" w:type="pct"/>
            <w:tcBorders>
              <w:top w:val="single" w:sz="4" w:space="0" w:color="auto"/>
              <w:left w:val="single" w:sz="4" w:space="0" w:color="auto"/>
              <w:bottom w:val="single" w:sz="4" w:space="0" w:color="auto"/>
              <w:right w:val="single" w:sz="4" w:space="0" w:color="auto"/>
            </w:tcBorders>
            <w:hideMark/>
          </w:tcPr>
          <w:p w14:paraId="5D21328F" w14:textId="77777777" w:rsidR="008B51CC" w:rsidRDefault="008B51CC" w:rsidP="00C6643D">
            <w:pPr>
              <w:autoSpaceDN w:val="0"/>
              <w:rPr>
                <w:color w:val="000000"/>
                <w:sz w:val="20"/>
                <w:szCs w:val="20"/>
              </w:rPr>
            </w:pPr>
            <w:r>
              <w:rPr>
                <w:color w:val="000000"/>
                <w:sz w:val="20"/>
                <w:szCs w:val="20"/>
              </w:rPr>
              <w:t> </w:t>
            </w:r>
          </w:p>
        </w:tc>
        <w:tc>
          <w:tcPr>
            <w:tcW w:w="393" w:type="pct"/>
            <w:tcBorders>
              <w:top w:val="single" w:sz="4" w:space="0" w:color="auto"/>
              <w:left w:val="single" w:sz="4" w:space="0" w:color="auto"/>
              <w:bottom w:val="single" w:sz="4" w:space="0" w:color="auto"/>
              <w:right w:val="single" w:sz="4" w:space="0" w:color="auto"/>
            </w:tcBorders>
            <w:hideMark/>
          </w:tcPr>
          <w:p w14:paraId="5D9D88E7" w14:textId="77777777" w:rsidR="008B51CC" w:rsidRDefault="008B51CC" w:rsidP="00C6643D">
            <w:pPr>
              <w:autoSpaceDN w:val="0"/>
              <w:rPr>
                <w:color w:val="000000"/>
                <w:sz w:val="20"/>
                <w:szCs w:val="20"/>
              </w:rPr>
            </w:pPr>
            <w:r>
              <w:rPr>
                <w:color w:val="000000"/>
                <w:sz w:val="20"/>
                <w:szCs w:val="20"/>
              </w:rPr>
              <w:t> </w:t>
            </w:r>
          </w:p>
        </w:tc>
        <w:tc>
          <w:tcPr>
            <w:tcW w:w="211" w:type="pct"/>
            <w:tcBorders>
              <w:top w:val="single" w:sz="4" w:space="0" w:color="auto"/>
              <w:left w:val="single" w:sz="4" w:space="0" w:color="auto"/>
              <w:bottom w:val="single" w:sz="4" w:space="0" w:color="auto"/>
              <w:right w:val="single" w:sz="4" w:space="0" w:color="auto"/>
            </w:tcBorders>
            <w:hideMark/>
          </w:tcPr>
          <w:p w14:paraId="7F99EC1E"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4F0431CF"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6EF7B63A" w14:textId="77777777" w:rsidR="008B51CC" w:rsidRDefault="008B51CC" w:rsidP="00C6643D">
            <w:pPr>
              <w:autoSpaceDN w:val="0"/>
              <w:rPr>
                <w:color w:val="000000"/>
                <w:sz w:val="20"/>
                <w:szCs w:val="20"/>
              </w:rPr>
            </w:pPr>
            <w:r>
              <w:rPr>
                <w:color w:val="000000"/>
                <w:sz w:val="20"/>
                <w:szCs w:val="20"/>
              </w:rPr>
              <w:t> </w:t>
            </w:r>
          </w:p>
        </w:tc>
      </w:tr>
      <w:tr w:rsidR="008B51CC" w14:paraId="16C8CFF1" w14:textId="77777777" w:rsidTr="008B51CC">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C4401" w14:textId="77777777" w:rsidR="008B51CC" w:rsidRDefault="008B51CC" w:rsidP="00C6643D">
            <w:pPr>
              <w:rPr>
                <w:rFonts w:eastAsia="Calibri"/>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39C31E" w14:textId="77777777" w:rsidR="008B51CC" w:rsidRDefault="008B51CC" w:rsidP="00C6643D">
            <w:pPr>
              <w:rPr>
                <w:rFonts w:eastAsia="Calibri"/>
                <w:color w:val="000000"/>
                <w:sz w:val="20"/>
                <w:szCs w:val="20"/>
                <w:lang w:eastAsia="en-US"/>
              </w:rPr>
            </w:pPr>
          </w:p>
        </w:tc>
        <w:tc>
          <w:tcPr>
            <w:tcW w:w="462" w:type="pct"/>
            <w:tcBorders>
              <w:top w:val="single" w:sz="4" w:space="0" w:color="auto"/>
              <w:left w:val="single" w:sz="4" w:space="0" w:color="auto"/>
              <w:bottom w:val="single" w:sz="4" w:space="0" w:color="auto"/>
              <w:right w:val="single" w:sz="4" w:space="0" w:color="auto"/>
            </w:tcBorders>
          </w:tcPr>
          <w:p w14:paraId="36FF06FA" w14:textId="77777777" w:rsidR="008B51CC" w:rsidRDefault="008B51CC" w:rsidP="00C6643D">
            <w:pPr>
              <w:autoSpaceDN w:val="0"/>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B7DAF" w14:textId="77777777" w:rsidR="008B51CC" w:rsidRDefault="008B51CC" w:rsidP="00C6643D">
            <w:pPr>
              <w:rPr>
                <w:rFonts w:eastAsia="Calibri"/>
                <w:color w:val="000000"/>
                <w:sz w:val="20"/>
                <w:szCs w:val="20"/>
                <w:lang w:eastAsia="en-US"/>
              </w:rPr>
            </w:pPr>
          </w:p>
        </w:tc>
        <w:tc>
          <w:tcPr>
            <w:tcW w:w="445" w:type="pct"/>
            <w:tcBorders>
              <w:top w:val="single" w:sz="4" w:space="0" w:color="auto"/>
              <w:left w:val="single" w:sz="4" w:space="0" w:color="auto"/>
              <w:bottom w:val="single" w:sz="4" w:space="0" w:color="auto"/>
              <w:right w:val="single" w:sz="4" w:space="0" w:color="auto"/>
            </w:tcBorders>
          </w:tcPr>
          <w:p w14:paraId="63D18CBF"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tcPr>
          <w:p w14:paraId="7911640F" w14:textId="77777777" w:rsidR="008B51CC" w:rsidRDefault="008B51CC" w:rsidP="00C6643D">
            <w:pPr>
              <w:autoSpaceDN w:val="0"/>
              <w:rPr>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88A23" w14:textId="77777777" w:rsidR="008B51CC" w:rsidRDefault="008B51CC" w:rsidP="00C6643D">
            <w:pPr>
              <w:rPr>
                <w:rFonts w:eastAsia="Calibri"/>
                <w:color w:val="000000"/>
                <w:sz w:val="20"/>
                <w:szCs w:val="20"/>
                <w:lang w:eastAsia="en-US"/>
              </w:rPr>
            </w:pPr>
          </w:p>
        </w:tc>
        <w:tc>
          <w:tcPr>
            <w:tcW w:w="384" w:type="pct"/>
            <w:tcBorders>
              <w:top w:val="single" w:sz="4" w:space="0" w:color="auto"/>
              <w:left w:val="single" w:sz="4" w:space="0" w:color="auto"/>
              <w:bottom w:val="single" w:sz="4" w:space="0" w:color="auto"/>
              <w:right w:val="single" w:sz="4" w:space="0" w:color="auto"/>
            </w:tcBorders>
            <w:hideMark/>
          </w:tcPr>
          <w:p w14:paraId="33182FC4" w14:textId="77777777" w:rsidR="008B51CC" w:rsidRDefault="008B51CC" w:rsidP="00C6643D">
            <w:pPr>
              <w:autoSpaceDN w:val="0"/>
              <w:rPr>
                <w:color w:val="000000"/>
                <w:sz w:val="20"/>
                <w:szCs w:val="20"/>
              </w:rPr>
            </w:pPr>
            <w:r>
              <w:rPr>
                <w:color w:val="000000"/>
                <w:sz w:val="20"/>
                <w:szCs w:val="20"/>
              </w:rPr>
              <w:t> </w:t>
            </w:r>
          </w:p>
        </w:tc>
        <w:tc>
          <w:tcPr>
            <w:tcW w:w="393" w:type="pct"/>
            <w:tcBorders>
              <w:top w:val="single" w:sz="4" w:space="0" w:color="auto"/>
              <w:left w:val="single" w:sz="4" w:space="0" w:color="auto"/>
              <w:bottom w:val="single" w:sz="4" w:space="0" w:color="auto"/>
              <w:right w:val="single" w:sz="4" w:space="0" w:color="auto"/>
            </w:tcBorders>
            <w:hideMark/>
          </w:tcPr>
          <w:p w14:paraId="41ED3DE2" w14:textId="77777777" w:rsidR="008B51CC" w:rsidRDefault="008B51CC" w:rsidP="00C6643D">
            <w:pPr>
              <w:autoSpaceDN w:val="0"/>
              <w:rPr>
                <w:color w:val="000000"/>
                <w:sz w:val="20"/>
                <w:szCs w:val="20"/>
              </w:rPr>
            </w:pPr>
            <w:r>
              <w:rPr>
                <w:color w:val="000000"/>
                <w:sz w:val="20"/>
                <w:szCs w:val="20"/>
              </w:rPr>
              <w:t> </w:t>
            </w:r>
          </w:p>
        </w:tc>
        <w:tc>
          <w:tcPr>
            <w:tcW w:w="211" w:type="pct"/>
            <w:tcBorders>
              <w:top w:val="single" w:sz="4" w:space="0" w:color="auto"/>
              <w:left w:val="single" w:sz="4" w:space="0" w:color="auto"/>
              <w:bottom w:val="single" w:sz="4" w:space="0" w:color="auto"/>
              <w:right w:val="single" w:sz="4" w:space="0" w:color="auto"/>
            </w:tcBorders>
            <w:hideMark/>
          </w:tcPr>
          <w:p w14:paraId="456BCC1C"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5382332D"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44F2197E" w14:textId="77777777" w:rsidR="008B51CC" w:rsidRDefault="008B51CC" w:rsidP="00C6643D">
            <w:pPr>
              <w:autoSpaceDN w:val="0"/>
              <w:rPr>
                <w:color w:val="000000"/>
                <w:sz w:val="20"/>
                <w:szCs w:val="20"/>
              </w:rPr>
            </w:pPr>
            <w:r>
              <w:rPr>
                <w:color w:val="000000"/>
                <w:sz w:val="20"/>
                <w:szCs w:val="20"/>
              </w:rPr>
              <w:t> </w:t>
            </w:r>
          </w:p>
        </w:tc>
      </w:tr>
      <w:tr w:rsidR="008B51CC" w14:paraId="19F52EAA" w14:textId="77777777" w:rsidTr="008B51CC">
        <w:trPr>
          <w:trHeight w:val="288"/>
        </w:trPr>
        <w:tc>
          <w:tcPr>
            <w:tcW w:w="445" w:type="pct"/>
            <w:tcBorders>
              <w:top w:val="single" w:sz="4" w:space="0" w:color="auto"/>
              <w:left w:val="single" w:sz="4" w:space="0" w:color="auto"/>
              <w:bottom w:val="single" w:sz="4" w:space="0" w:color="auto"/>
              <w:right w:val="single" w:sz="4" w:space="0" w:color="auto"/>
            </w:tcBorders>
            <w:hideMark/>
          </w:tcPr>
          <w:p w14:paraId="30DE09DF" w14:textId="77777777" w:rsidR="008B51CC" w:rsidRDefault="008B51CC" w:rsidP="00C6643D">
            <w:pPr>
              <w:rPr>
                <w:rFonts w:ascii="Calibri" w:hAnsi="Calibri"/>
              </w:rPr>
            </w:pPr>
          </w:p>
        </w:tc>
        <w:tc>
          <w:tcPr>
            <w:tcW w:w="350" w:type="pct"/>
            <w:tcBorders>
              <w:top w:val="single" w:sz="4" w:space="0" w:color="auto"/>
              <w:left w:val="single" w:sz="4" w:space="0" w:color="auto"/>
              <w:bottom w:val="single" w:sz="4" w:space="0" w:color="auto"/>
              <w:right w:val="single" w:sz="4" w:space="0" w:color="auto"/>
            </w:tcBorders>
            <w:hideMark/>
          </w:tcPr>
          <w:p w14:paraId="512D8820" w14:textId="77777777" w:rsidR="008B51CC" w:rsidRDefault="008B51CC" w:rsidP="00C6643D">
            <w:pPr>
              <w:rPr>
                <w:rFonts w:ascii="Calibri" w:hAnsi="Calibri"/>
              </w:rPr>
            </w:pPr>
          </w:p>
        </w:tc>
        <w:tc>
          <w:tcPr>
            <w:tcW w:w="462" w:type="pct"/>
            <w:tcBorders>
              <w:top w:val="single" w:sz="4" w:space="0" w:color="auto"/>
              <w:left w:val="single" w:sz="4" w:space="0" w:color="auto"/>
              <w:bottom w:val="single" w:sz="4" w:space="0" w:color="auto"/>
              <w:right w:val="single" w:sz="4" w:space="0" w:color="auto"/>
            </w:tcBorders>
          </w:tcPr>
          <w:p w14:paraId="5ACC24D7" w14:textId="77777777" w:rsidR="008B51CC" w:rsidRDefault="008B51CC" w:rsidP="00C6643D">
            <w:pPr>
              <w:autoSpaceDN w:val="0"/>
              <w:rPr>
                <w:sz w:val="20"/>
                <w:szCs w:val="20"/>
              </w:rPr>
            </w:pPr>
          </w:p>
        </w:tc>
        <w:tc>
          <w:tcPr>
            <w:tcW w:w="445" w:type="pct"/>
            <w:tcBorders>
              <w:top w:val="single" w:sz="4" w:space="0" w:color="auto"/>
              <w:left w:val="single" w:sz="4" w:space="0" w:color="auto"/>
              <w:bottom w:val="single" w:sz="4" w:space="0" w:color="auto"/>
              <w:right w:val="single" w:sz="4" w:space="0" w:color="auto"/>
            </w:tcBorders>
            <w:hideMark/>
          </w:tcPr>
          <w:p w14:paraId="64AE378D" w14:textId="77777777" w:rsidR="008B51CC" w:rsidRDefault="008B51CC" w:rsidP="00C6643D">
            <w:pPr>
              <w:rPr>
                <w:rFonts w:ascii="Calibri" w:hAnsi="Calibri"/>
              </w:rPr>
            </w:pPr>
          </w:p>
        </w:tc>
        <w:tc>
          <w:tcPr>
            <w:tcW w:w="445" w:type="pct"/>
            <w:tcBorders>
              <w:top w:val="single" w:sz="4" w:space="0" w:color="auto"/>
              <w:left w:val="single" w:sz="4" w:space="0" w:color="auto"/>
              <w:bottom w:val="single" w:sz="4" w:space="0" w:color="auto"/>
              <w:right w:val="single" w:sz="4" w:space="0" w:color="auto"/>
            </w:tcBorders>
          </w:tcPr>
          <w:p w14:paraId="0A960833" w14:textId="77777777" w:rsidR="008B51CC" w:rsidRDefault="008B51CC" w:rsidP="00C6643D">
            <w:pPr>
              <w:autoSpaceDN w:val="0"/>
              <w:rPr>
                <w:sz w:val="20"/>
                <w:szCs w:val="20"/>
              </w:rPr>
            </w:pPr>
          </w:p>
        </w:tc>
        <w:tc>
          <w:tcPr>
            <w:tcW w:w="445" w:type="pct"/>
            <w:tcBorders>
              <w:top w:val="single" w:sz="4" w:space="0" w:color="auto"/>
              <w:left w:val="single" w:sz="4" w:space="0" w:color="auto"/>
              <w:bottom w:val="single" w:sz="4" w:space="0" w:color="auto"/>
              <w:right w:val="single" w:sz="4" w:space="0" w:color="auto"/>
            </w:tcBorders>
          </w:tcPr>
          <w:p w14:paraId="38C53630" w14:textId="77777777" w:rsidR="008B51CC" w:rsidRDefault="008B51CC" w:rsidP="00C6643D">
            <w:pPr>
              <w:autoSpaceDN w:val="0"/>
              <w:rPr>
                <w:sz w:val="20"/>
                <w:szCs w:val="20"/>
              </w:rPr>
            </w:pPr>
          </w:p>
        </w:tc>
        <w:tc>
          <w:tcPr>
            <w:tcW w:w="445" w:type="pct"/>
            <w:tcBorders>
              <w:top w:val="single" w:sz="4" w:space="0" w:color="auto"/>
              <w:left w:val="single" w:sz="4" w:space="0" w:color="auto"/>
              <w:bottom w:val="single" w:sz="4" w:space="0" w:color="auto"/>
              <w:right w:val="single" w:sz="4" w:space="0" w:color="auto"/>
            </w:tcBorders>
            <w:hideMark/>
          </w:tcPr>
          <w:p w14:paraId="00BCA8FB" w14:textId="77777777" w:rsidR="008B51CC" w:rsidRDefault="008B51CC" w:rsidP="00C6643D">
            <w:pPr>
              <w:rPr>
                <w:rFonts w:ascii="Calibri" w:hAnsi="Calibri"/>
              </w:rPr>
            </w:pPr>
          </w:p>
        </w:tc>
        <w:tc>
          <w:tcPr>
            <w:tcW w:w="384" w:type="pct"/>
            <w:tcBorders>
              <w:top w:val="single" w:sz="4" w:space="0" w:color="auto"/>
              <w:left w:val="single" w:sz="4" w:space="0" w:color="auto"/>
              <w:bottom w:val="single" w:sz="4" w:space="0" w:color="auto"/>
              <w:right w:val="single" w:sz="4" w:space="0" w:color="auto"/>
            </w:tcBorders>
            <w:hideMark/>
          </w:tcPr>
          <w:p w14:paraId="60AB5AFB" w14:textId="77777777" w:rsidR="008B51CC" w:rsidRDefault="008B51CC" w:rsidP="00C6643D">
            <w:pPr>
              <w:rPr>
                <w:rFonts w:ascii="Calibri" w:hAnsi="Calibri"/>
              </w:rPr>
            </w:pPr>
          </w:p>
        </w:tc>
        <w:tc>
          <w:tcPr>
            <w:tcW w:w="393" w:type="pct"/>
            <w:tcBorders>
              <w:top w:val="single" w:sz="4" w:space="0" w:color="auto"/>
              <w:left w:val="single" w:sz="4" w:space="0" w:color="auto"/>
              <w:bottom w:val="single" w:sz="4" w:space="0" w:color="auto"/>
              <w:right w:val="single" w:sz="4" w:space="0" w:color="auto"/>
            </w:tcBorders>
            <w:hideMark/>
          </w:tcPr>
          <w:p w14:paraId="28CE390F" w14:textId="77777777" w:rsidR="008B51CC" w:rsidRDefault="008B51CC" w:rsidP="00C6643D">
            <w:pPr>
              <w:rPr>
                <w:rFonts w:ascii="Calibri" w:hAnsi="Calibri"/>
              </w:rPr>
            </w:pPr>
          </w:p>
        </w:tc>
        <w:tc>
          <w:tcPr>
            <w:tcW w:w="211" w:type="pct"/>
            <w:tcBorders>
              <w:top w:val="single" w:sz="4" w:space="0" w:color="auto"/>
              <w:left w:val="single" w:sz="4" w:space="0" w:color="auto"/>
              <w:bottom w:val="single" w:sz="4" w:space="0" w:color="auto"/>
              <w:right w:val="single" w:sz="4" w:space="0" w:color="auto"/>
            </w:tcBorders>
            <w:hideMark/>
          </w:tcPr>
          <w:p w14:paraId="0A6FCCA5" w14:textId="77777777" w:rsidR="008B51CC" w:rsidRDefault="008B51CC" w:rsidP="00C6643D">
            <w:pPr>
              <w:rPr>
                <w:rFonts w:ascii="Calibri" w:hAnsi="Calibri"/>
              </w:rPr>
            </w:pPr>
          </w:p>
        </w:tc>
        <w:tc>
          <w:tcPr>
            <w:tcW w:w="487" w:type="pct"/>
            <w:tcBorders>
              <w:top w:val="single" w:sz="4" w:space="0" w:color="auto"/>
              <w:left w:val="single" w:sz="4" w:space="0" w:color="auto"/>
              <w:bottom w:val="single" w:sz="4" w:space="0" w:color="auto"/>
              <w:right w:val="single" w:sz="4" w:space="0" w:color="auto"/>
            </w:tcBorders>
            <w:hideMark/>
          </w:tcPr>
          <w:p w14:paraId="7E0A8165" w14:textId="77777777" w:rsidR="008B51CC" w:rsidRDefault="008B51CC" w:rsidP="00C6643D">
            <w:pPr>
              <w:rPr>
                <w:rFonts w:ascii="Calibri" w:hAnsi="Calibri"/>
              </w:rPr>
            </w:pPr>
          </w:p>
        </w:tc>
        <w:tc>
          <w:tcPr>
            <w:tcW w:w="487" w:type="pct"/>
            <w:tcBorders>
              <w:top w:val="single" w:sz="4" w:space="0" w:color="auto"/>
              <w:left w:val="single" w:sz="4" w:space="0" w:color="auto"/>
              <w:bottom w:val="single" w:sz="4" w:space="0" w:color="auto"/>
              <w:right w:val="single" w:sz="4" w:space="0" w:color="auto"/>
            </w:tcBorders>
            <w:hideMark/>
          </w:tcPr>
          <w:p w14:paraId="74130D61" w14:textId="77777777" w:rsidR="008B51CC" w:rsidRDefault="008B51CC" w:rsidP="00C6643D">
            <w:pPr>
              <w:rPr>
                <w:rFonts w:ascii="Calibri" w:hAnsi="Calibri"/>
              </w:rPr>
            </w:pPr>
          </w:p>
        </w:tc>
      </w:tr>
      <w:tr w:rsidR="008B51CC" w14:paraId="52A80456" w14:textId="77777777" w:rsidTr="008B51CC">
        <w:trPr>
          <w:trHeight w:val="288"/>
        </w:trPr>
        <w:tc>
          <w:tcPr>
            <w:tcW w:w="445" w:type="pct"/>
            <w:tcBorders>
              <w:top w:val="single" w:sz="4" w:space="0" w:color="auto"/>
              <w:left w:val="single" w:sz="4" w:space="0" w:color="auto"/>
              <w:bottom w:val="single" w:sz="4" w:space="0" w:color="auto"/>
              <w:right w:val="single" w:sz="4" w:space="0" w:color="auto"/>
            </w:tcBorders>
            <w:hideMark/>
          </w:tcPr>
          <w:p w14:paraId="6E0BDCF0" w14:textId="77777777" w:rsidR="008B51CC" w:rsidRDefault="008B51CC" w:rsidP="00C6643D">
            <w:pPr>
              <w:autoSpaceDN w:val="0"/>
              <w:rPr>
                <w:color w:val="000000"/>
                <w:sz w:val="20"/>
                <w:szCs w:val="20"/>
              </w:rPr>
            </w:pPr>
            <w:r>
              <w:rPr>
                <w:color w:val="000000"/>
                <w:sz w:val="20"/>
                <w:szCs w:val="20"/>
              </w:rPr>
              <w:t>   </w:t>
            </w:r>
          </w:p>
        </w:tc>
        <w:tc>
          <w:tcPr>
            <w:tcW w:w="350" w:type="pct"/>
            <w:tcBorders>
              <w:top w:val="single" w:sz="4" w:space="0" w:color="auto"/>
              <w:left w:val="single" w:sz="4" w:space="0" w:color="auto"/>
              <w:bottom w:val="single" w:sz="4" w:space="0" w:color="auto"/>
              <w:right w:val="single" w:sz="4" w:space="0" w:color="auto"/>
            </w:tcBorders>
            <w:hideMark/>
          </w:tcPr>
          <w:p w14:paraId="5827D155" w14:textId="77777777" w:rsidR="008B51CC" w:rsidRDefault="008B51CC" w:rsidP="00C6643D">
            <w:pPr>
              <w:autoSpaceDN w:val="0"/>
              <w:rPr>
                <w:color w:val="000000"/>
                <w:sz w:val="20"/>
                <w:szCs w:val="20"/>
              </w:rPr>
            </w:pPr>
            <w:r>
              <w:rPr>
                <w:color w:val="000000"/>
                <w:sz w:val="20"/>
                <w:szCs w:val="20"/>
              </w:rPr>
              <w:t>   </w:t>
            </w:r>
          </w:p>
        </w:tc>
        <w:tc>
          <w:tcPr>
            <w:tcW w:w="462" w:type="pct"/>
            <w:tcBorders>
              <w:top w:val="single" w:sz="4" w:space="0" w:color="auto"/>
              <w:left w:val="single" w:sz="4" w:space="0" w:color="auto"/>
              <w:bottom w:val="single" w:sz="4" w:space="0" w:color="auto"/>
              <w:right w:val="single" w:sz="4" w:space="0" w:color="auto"/>
            </w:tcBorders>
          </w:tcPr>
          <w:p w14:paraId="0A968452"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hideMark/>
          </w:tcPr>
          <w:p w14:paraId="4B5EFA7B" w14:textId="77777777" w:rsidR="008B51CC" w:rsidRDefault="008B51CC" w:rsidP="00C6643D">
            <w:pPr>
              <w:autoSpaceDN w:val="0"/>
              <w:rPr>
                <w:color w:val="000000"/>
                <w:sz w:val="20"/>
                <w:szCs w:val="20"/>
              </w:rPr>
            </w:pPr>
            <w:r>
              <w:rPr>
                <w:color w:val="000000"/>
                <w:sz w:val="20"/>
                <w:szCs w:val="20"/>
              </w:rPr>
              <w:t>   </w:t>
            </w:r>
          </w:p>
        </w:tc>
        <w:tc>
          <w:tcPr>
            <w:tcW w:w="445" w:type="pct"/>
            <w:tcBorders>
              <w:top w:val="single" w:sz="4" w:space="0" w:color="auto"/>
              <w:left w:val="single" w:sz="4" w:space="0" w:color="auto"/>
              <w:bottom w:val="single" w:sz="4" w:space="0" w:color="auto"/>
              <w:right w:val="single" w:sz="4" w:space="0" w:color="auto"/>
            </w:tcBorders>
          </w:tcPr>
          <w:p w14:paraId="15BC1F79"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tcPr>
          <w:p w14:paraId="6D100FD0" w14:textId="77777777" w:rsidR="008B51CC" w:rsidRDefault="008B51CC" w:rsidP="00C6643D">
            <w:pPr>
              <w:autoSpaceDN w:val="0"/>
              <w:rPr>
                <w:color w:val="000000"/>
                <w:sz w:val="20"/>
                <w:szCs w:val="20"/>
              </w:rPr>
            </w:pPr>
          </w:p>
        </w:tc>
        <w:tc>
          <w:tcPr>
            <w:tcW w:w="445" w:type="pct"/>
            <w:tcBorders>
              <w:top w:val="single" w:sz="4" w:space="0" w:color="auto"/>
              <w:left w:val="single" w:sz="4" w:space="0" w:color="auto"/>
              <w:bottom w:val="single" w:sz="4" w:space="0" w:color="auto"/>
              <w:right w:val="single" w:sz="4" w:space="0" w:color="auto"/>
            </w:tcBorders>
            <w:hideMark/>
          </w:tcPr>
          <w:p w14:paraId="1C3B9ADF" w14:textId="77777777" w:rsidR="008B51CC" w:rsidRDefault="008B51CC" w:rsidP="00C6643D">
            <w:pPr>
              <w:autoSpaceDN w:val="0"/>
              <w:rPr>
                <w:color w:val="000000"/>
                <w:sz w:val="20"/>
                <w:szCs w:val="20"/>
              </w:rPr>
            </w:pPr>
            <w:r>
              <w:rPr>
                <w:color w:val="000000"/>
                <w:sz w:val="20"/>
                <w:szCs w:val="20"/>
              </w:rPr>
              <w:t>   </w:t>
            </w:r>
          </w:p>
        </w:tc>
        <w:tc>
          <w:tcPr>
            <w:tcW w:w="384" w:type="pct"/>
            <w:tcBorders>
              <w:top w:val="single" w:sz="4" w:space="0" w:color="auto"/>
              <w:left w:val="single" w:sz="4" w:space="0" w:color="auto"/>
              <w:bottom w:val="single" w:sz="4" w:space="0" w:color="auto"/>
              <w:right w:val="single" w:sz="4" w:space="0" w:color="auto"/>
            </w:tcBorders>
            <w:hideMark/>
          </w:tcPr>
          <w:p w14:paraId="35B11DAD" w14:textId="77777777" w:rsidR="008B51CC" w:rsidRDefault="008B51CC" w:rsidP="00C6643D">
            <w:pPr>
              <w:autoSpaceDN w:val="0"/>
              <w:rPr>
                <w:color w:val="000000"/>
                <w:sz w:val="20"/>
                <w:szCs w:val="20"/>
              </w:rPr>
            </w:pPr>
            <w:r>
              <w:rPr>
                <w:color w:val="000000"/>
                <w:sz w:val="20"/>
                <w:szCs w:val="20"/>
              </w:rPr>
              <w:t>   </w:t>
            </w:r>
          </w:p>
        </w:tc>
        <w:tc>
          <w:tcPr>
            <w:tcW w:w="393" w:type="pct"/>
            <w:tcBorders>
              <w:top w:val="single" w:sz="4" w:space="0" w:color="auto"/>
              <w:left w:val="single" w:sz="4" w:space="0" w:color="auto"/>
              <w:bottom w:val="single" w:sz="4" w:space="0" w:color="auto"/>
              <w:right w:val="single" w:sz="4" w:space="0" w:color="auto"/>
            </w:tcBorders>
            <w:hideMark/>
          </w:tcPr>
          <w:p w14:paraId="66CC4652" w14:textId="77777777" w:rsidR="008B51CC" w:rsidRDefault="008B51CC" w:rsidP="00C6643D">
            <w:pPr>
              <w:autoSpaceDN w:val="0"/>
              <w:rPr>
                <w:color w:val="000000"/>
                <w:sz w:val="20"/>
                <w:szCs w:val="20"/>
              </w:rPr>
            </w:pPr>
            <w:r>
              <w:rPr>
                <w:color w:val="000000"/>
                <w:sz w:val="20"/>
                <w:szCs w:val="20"/>
              </w:rPr>
              <w:t>   </w:t>
            </w:r>
          </w:p>
        </w:tc>
        <w:tc>
          <w:tcPr>
            <w:tcW w:w="211" w:type="pct"/>
            <w:tcBorders>
              <w:top w:val="single" w:sz="4" w:space="0" w:color="auto"/>
              <w:left w:val="single" w:sz="4" w:space="0" w:color="auto"/>
              <w:bottom w:val="single" w:sz="4" w:space="0" w:color="auto"/>
              <w:right w:val="single" w:sz="4" w:space="0" w:color="auto"/>
            </w:tcBorders>
            <w:hideMark/>
          </w:tcPr>
          <w:p w14:paraId="45B294C6"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6F0259BA" w14:textId="77777777" w:rsidR="008B51CC" w:rsidRDefault="008B51CC" w:rsidP="00C6643D">
            <w:pPr>
              <w:autoSpaceDN w:val="0"/>
              <w:rPr>
                <w:color w:val="000000"/>
                <w:sz w:val="20"/>
                <w:szCs w:val="20"/>
              </w:rPr>
            </w:pPr>
            <w:r>
              <w:rPr>
                <w:color w:val="000000"/>
                <w:sz w:val="20"/>
                <w:szCs w:val="20"/>
              </w:rPr>
              <w:t>   </w:t>
            </w:r>
          </w:p>
        </w:tc>
        <w:tc>
          <w:tcPr>
            <w:tcW w:w="487" w:type="pct"/>
            <w:tcBorders>
              <w:top w:val="single" w:sz="4" w:space="0" w:color="auto"/>
              <w:left w:val="single" w:sz="4" w:space="0" w:color="auto"/>
              <w:bottom w:val="single" w:sz="4" w:space="0" w:color="auto"/>
              <w:right w:val="single" w:sz="4" w:space="0" w:color="auto"/>
            </w:tcBorders>
            <w:hideMark/>
          </w:tcPr>
          <w:p w14:paraId="483920B1" w14:textId="77777777" w:rsidR="008B51CC" w:rsidRDefault="008B51CC" w:rsidP="00C6643D">
            <w:pPr>
              <w:autoSpaceDN w:val="0"/>
              <w:rPr>
                <w:color w:val="000000"/>
                <w:sz w:val="20"/>
                <w:szCs w:val="20"/>
              </w:rPr>
            </w:pPr>
            <w:r>
              <w:rPr>
                <w:color w:val="000000"/>
                <w:sz w:val="20"/>
                <w:szCs w:val="20"/>
              </w:rPr>
              <w:t>   </w:t>
            </w:r>
          </w:p>
        </w:tc>
      </w:tr>
    </w:tbl>
    <w:p w14:paraId="12BB2F83" w14:textId="77777777" w:rsidR="008B51CC" w:rsidRDefault="008B51CC" w:rsidP="008B51CC">
      <w:pPr>
        <w:spacing w:after="200" w:line="276" w:lineRule="auto"/>
        <w:rPr>
          <w:rFonts w:eastAsia="Calibri"/>
          <w:sz w:val="22"/>
          <w:szCs w:val="22"/>
          <w:lang w:eastAsia="en-US"/>
        </w:rPr>
      </w:pPr>
    </w:p>
    <w:p w14:paraId="321A6705" w14:textId="77777777" w:rsidR="008B51CC" w:rsidRDefault="008B51CC" w:rsidP="008B51CC">
      <w:pPr>
        <w:spacing w:after="200" w:line="276" w:lineRule="auto"/>
        <w:rPr>
          <w:rFonts w:eastAsia="Calibri"/>
          <w:sz w:val="22"/>
          <w:szCs w:val="22"/>
          <w:lang w:eastAsia="en-US"/>
        </w:rPr>
      </w:pPr>
    </w:p>
    <w:tbl>
      <w:tblPr>
        <w:tblW w:w="13801" w:type="dxa"/>
        <w:tblLook w:val="04A0" w:firstRow="1" w:lastRow="0" w:firstColumn="1" w:lastColumn="0" w:noHBand="0" w:noVBand="1"/>
      </w:tblPr>
      <w:tblGrid>
        <w:gridCol w:w="3510"/>
        <w:gridCol w:w="4667"/>
        <w:gridCol w:w="2057"/>
        <w:gridCol w:w="3567"/>
      </w:tblGrid>
      <w:tr w:rsidR="008B51CC" w14:paraId="3B31200E" w14:textId="77777777" w:rsidTr="008B51CC">
        <w:trPr>
          <w:trHeight w:val="864"/>
        </w:trPr>
        <w:tc>
          <w:tcPr>
            <w:tcW w:w="3510" w:type="dxa"/>
            <w:vAlign w:val="center"/>
            <w:hideMark/>
          </w:tcPr>
          <w:p w14:paraId="39EEE7A9" w14:textId="77777777" w:rsidR="008B51CC" w:rsidRDefault="008B51CC" w:rsidP="00C6643D">
            <w:pPr>
              <w:autoSpaceDN w:val="0"/>
              <w:rPr>
                <w:color w:val="000000"/>
                <w:sz w:val="22"/>
                <w:szCs w:val="22"/>
              </w:rPr>
            </w:pPr>
            <w:r>
              <w:rPr>
                <w:color w:val="000000"/>
                <w:sz w:val="22"/>
                <w:szCs w:val="22"/>
              </w:rPr>
              <w:t>Руководитель (уполномоченное лицо)</w:t>
            </w:r>
          </w:p>
        </w:tc>
        <w:tc>
          <w:tcPr>
            <w:tcW w:w="4667" w:type="dxa"/>
            <w:vAlign w:val="center"/>
            <w:hideMark/>
          </w:tcPr>
          <w:p w14:paraId="1D3A04C1" w14:textId="77777777" w:rsidR="008B51CC" w:rsidRDefault="008B51CC" w:rsidP="00C6643D">
            <w:pPr>
              <w:autoSpaceDN w:val="0"/>
              <w:rPr>
                <w:color w:val="000000"/>
                <w:sz w:val="22"/>
                <w:szCs w:val="22"/>
              </w:rPr>
            </w:pPr>
            <w:r>
              <w:rPr>
                <w:color w:val="000000"/>
                <w:sz w:val="22"/>
                <w:szCs w:val="22"/>
              </w:rPr>
              <w:t>________________________________ (дол</w:t>
            </w:r>
            <w:r>
              <w:rPr>
                <w:color w:val="000000"/>
                <w:sz w:val="22"/>
                <w:szCs w:val="22"/>
              </w:rPr>
              <w:t>ж</w:t>
            </w:r>
            <w:r>
              <w:rPr>
                <w:color w:val="000000"/>
                <w:sz w:val="22"/>
                <w:szCs w:val="22"/>
              </w:rPr>
              <w:t>ность)</w:t>
            </w:r>
          </w:p>
        </w:tc>
        <w:tc>
          <w:tcPr>
            <w:tcW w:w="2057" w:type="dxa"/>
            <w:vAlign w:val="center"/>
            <w:hideMark/>
          </w:tcPr>
          <w:p w14:paraId="55D52918" w14:textId="77777777" w:rsidR="008B51CC" w:rsidRDefault="008B51CC" w:rsidP="00C6643D">
            <w:pPr>
              <w:autoSpaceDN w:val="0"/>
              <w:rPr>
                <w:color w:val="000000"/>
                <w:sz w:val="22"/>
                <w:szCs w:val="22"/>
              </w:rPr>
            </w:pPr>
            <w:r>
              <w:rPr>
                <w:color w:val="000000"/>
                <w:sz w:val="22"/>
                <w:szCs w:val="22"/>
              </w:rPr>
              <w:t>_____________ (подпись)</w:t>
            </w:r>
          </w:p>
        </w:tc>
        <w:tc>
          <w:tcPr>
            <w:tcW w:w="3567" w:type="dxa"/>
            <w:vAlign w:val="center"/>
            <w:hideMark/>
          </w:tcPr>
          <w:p w14:paraId="6D965469" w14:textId="77777777" w:rsidR="008B51CC" w:rsidRDefault="008B51CC" w:rsidP="00C6643D">
            <w:pPr>
              <w:autoSpaceDN w:val="0"/>
              <w:rPr>
                <w:color w:val="000000"/>
                <w:sz w:val="22"/>
                <w:szCs w:val="22"/>
              </w:rPr>
            </w:pPr>
            <w:r>
              <w:rPr>
                <w:color w:val="000000"/>
                <w:sz w:val="22"/>
                <w:szCs w:val="22"/>
              </w:rPr>
              <w:t>________________________ (Ф.И.О.)</w:t>
            </w:r>
          </w:p>
        </w:tc>
      </w:tr>
      <w:tr w:rsidR="008B51CC" w14:paraId="46893EB9" w14:textId="77777777" w:rsidTr="008B51CC">
        <w:trPr>
          <w:trHeight w:val="288"/>
        </w:trPr>
        <w:tc>
          <w:tcPr>
            <w:tcW w:w="3510" w:type="dxa"/>
            <w:vAlign w:val="center"/>
            <w:hideMark/>
          </w:tcPr>
          <w:p w14:paraId="66A77FBE" w14:textId="77777777" w:rsidR="008B51CC" w:rsidRDefault="008B51CC" w:rsidP="00C6643D">
            <w:pPr>
              <w:autoSpaceDN w:val="0"/>
              <w:rPr>
                <w:color w:val="000000"/>
                <w:sz w:val="22"/>
                <w:szCs w:val="22"/>
              </w:rPr>
            </w:pPr>
            <w:r>
              <w:rPr>
                <w:color w:val="000000"/>
                <w:sz w:val="22"/>
                <w:szCs w:val="22"/>
              </w:rPr>
              <w:t>"   "                     20___ г.</w:t>
            </w:r>
          </w:p>
        </w:tc>
        <w:tc>
          <w:tcPr>
            <w:tcW w:w="4667" w:type="dxa"/>
            <w:vAlign w:val="center"/>
            <w:hideMark/>
          </w:tcPr>
          <w:p w14:paraId="42DC80E1" w14:textId="77777777" w:rsidR="008B51CC" w:rsidRDefault="008B51CC" w:rsidP="00C6643D">
            <w:pPr>
              <w:rPr>
                <w:rFonts w:ascii="Calibri" w:hAnsi="Calibri"/>
                <w:sz w:val="20"/>
                <w:szCs w:val="20"/>
              </w:rPr>
            </w:pPr>
          </w:p>
        </w:tc>
        <w:tc>
          <w:tcPr>
            <w:tcW w:w="2057" w:type="dxa"/>
            <w:vAlign w:val="center"/>
            <w:hideMark/>
          </w:tcPr>
          <w:p w14:paraId="2048FDF3" w14:textId="77777777" w:rsidR="008B51CC" w:rsidRDefault="008B51CC" w:rsidP="00C6643D">
            <w:pPr>
              <w:rPr>
                <w:rFonts w:ascii="Calibri" w:hAnsi="Calibri"/>
                <w:sz w:val="20"/>
                <w:szCs w:val="20"/>
              </w:rPr>
            </w:pPr>
          </w:p>
        </w:tc>
        <w:tc>
          <w:tcPr>
            <w:tcW w:w="3567" w:type="dxa"/>
            <w:vAlign w:val="center"/>
            <w:hideMark/>
          </w:tcPr>
          <w:p w14:paraId="2B430E53" w14:textId="77777777" w:rsidR="008B51CC" w:rsidRDefault="008B51CC" w:rsidP="00C6643D">
            <w:pPr>
              <w:rPr>
                <w:rFonts w:ascii="Calibri" w:hAnsi="Calibri"/>
                <w:sz w:val="20"/>
                <w:szCs w:val="20"/>
              </w:rPr>
            </w:pPr>
          </w:p>
        </w:tc>
      </w:tr>
    </w:tbl>
    <w:p w14:paraId="1A381E5E" w14:textId="77777777" w:rsidR="008B51CC" w:rsidRDefault="008B51CC" w:rsidP="008B51CC">
      <w:pPr>
        <w:spacing w:after="200" w:line="276" w:lineRule="auto"/>
        <w:rPr>
          <w:rFonts w:eastAsia="Calibri"/>
          <w:sz w:val="22"/>
          <w:szCs w:val="22"/>
        </w:rPr>
      </w:pPr>
    </w:p>
    <w:p w14:paraId="75F1C9D9" w14:textId="77777777" w:rsidR="008B51CC" w:rsidRDefault="008B51CC" w:rsidP="008B51CC">
      <w:pPr>
        <w:rPr>
          <w:rFonts w:eastAsia="Calibri"/>
          <w:sz w:val="28"/>
          <w:szCs w:val="28"/>
          <w:lang w:eastAsia="en-US"/>
        </w:rPr>
        <w:sectPr w:rsidR="008B51CC">
          <w:pgSz w:w="16838" w:h="11906" w:orient="landscape"/>
          <w:pgMar w:top="1276" w:right="851" w:bottom="850" w:left="851" w:header="708" w:footer="708" w:gutter="0"/>
          <w:cols w:space="720"/>
        </w:sectPr>
      </w:pPr>
    </w:p>
    <w:p w14:paraId="57D97188" w14:textId="77777777" w:rsidR="008B51CC" w:rsidRDefault="008B51CC" w:rsidP="008B51CC">
      <w:pPr>
        <w:tabs>
          <w:tab w:val="left" w:pos="993"/>
          <w:tab w:val="left" w:pos="1276"/>
          <w:tab w:val="left" w:pos="1701"/>
        </w:tabs>
        <w:ind w:left="10348"/>
        <w:jc w:val="center"/>
        <w:rPr>
          <w:rFonts w:eastAsia="Calibri"/>
          <w:lang w:eastAsia="en-US"/>
        </w:rPr>
      </w:pPr>
      <w:r>
        <w:rPr>
          <w:rFonts w:eastAsia="Calibri"/>
          <w:lang w:eastAsia="en-US"/>
        </w:rPr>
        <w:t>ПРИЛОЖЕНИЕ № 3</w:t>
      </w:r>
    </w:p>
    <w:p w14:paraId="4BE5573B" w14:textId="77777777" w:rsidR="008B51CC" w:rsidRDefault="008B51CC" w:rsidP="008B51CC">
      <w:pPr>
        <w:tabs>
          <w:tab w:val="left" w:pos="1276"/>
        </w:tabs>
        <w:ind w:left="10773"/>
        <w:contextualSpacing/>
      </w:pPr>
      <w:r>
        <w:t xml:space="preserve">к постановлению администрации </w:t>
      </w:r>
      <w:proofErr w:type="spellStart"/>
      <w:r>
        <w:t>Шуме</w:t>
      </w:r>
      <w:r>
        <w:t>р</w:t>
      </w:r>
      <w:r>
        <w:t>линского</w:t>
      </w:r>
      <w:proofErr w:type="spellEnd"/>
      <w:r>
        <w:t xml:space="preserve"> муниципального округа</w:t>
      </w:r>
    </w:p>
    <w:p w14:paraId="385050B2" w14:textId="77777777" w:rsidR="008B51CC" w:rsidRDefault="008B51CC" w:rsidP="008B51CC">
      <w:pPr>
        <w:tabs>
          <w:tab w:val="left" w:pos="1276"/>
        </w:tabs>
        <w:ind w:left="10773"/>
        <w:contextualSpacing/>
      </w:pPr>
      <w:r>
        <w:t>от 19 июня 2023 г. № 433</w:t>
      </w:r>
    </w:p>
    <w:tbl>
      <w:tblPr>
        <w:tblW w:w="5000" w:type="pct"/>
        <w:tblLook w:val="04A0" w:firstRow="1" w:lastRow="0" w:firstColumn="1" w:lastColumn="0" w:noHBand="0" w:noVBand="1"/>
      </w:tblPr>
      <w:tblGrid>
        <w:gridCol w:w="2801"/>
        <w:gridCol w:w="1152"/>
        <w:gridCol w:w="1152"/>
        <w:gridCol w:w="1151"/>
        <w:gridCol w:w="1151"/>
        <w:gridCol w:w="1151"/>
        <w:gridCol w:w="1148"/>
        <w:gridCol w:w="1148"/>
        <w:gridCol w:w="768"/>
        <w:gridCol w:w="2315"/>
        <w:gridCol w:w="1148"/>
        <w:gridCol w:w="267"/>
      </w:tblGrid>
      <w:tr w:rsidR="008B51CC" w14:paraId="05A48563" w14:textId="77777777" w:rsidTr="008B51CC">
        <w:trPr>
          <w:gridAfter w:val="1"/>
          <w:wAfter w:w="87" w:type="pct"/>
          <w:trHeight w:val="288"/>
        </w:trPr>
        <w:tc>
          <w:tcPr>
            <w:tcW w:w="4913" w:type="pct"/>
            <w:gridSpan w:val="11"/>
            <w:vAlign w:val="bottom"/>
            <w:hideMark/>
          </w:tcPr>
          <w:p w14:paraId="7C348378" w14:textId="77777777" w:rsidR="008B51CC" w:rsidRDefault="008B51CC" w:rsidP="00C6643D">
            <w:pPr>
              <w:autoSpaceDN w:val="0"/>
              <w:jc w:val="center"/>
              <w:rPr>
                <w:b/>
                <w:bCs/>
                <w:color w:val="000000"/>
                <w:sz w:val="20"/>
                <w:szCs w:val="20"/>
              </w:rPr>
            </w:pPr>
            <w:r>
              <w:rPr>
                <w:b/>
                <w:bCs/>
                <w:color w:val="000000"/>
                <w:sz w:val="20"/>
                <w:szCs w:val="20"/>
              </w:rPr>
              <w:t>ОТЧЕТ</w:t>
            </w:r>
          </w:p>
        </w:tc>
      </w:tr>
      <w:tr w:rsidR="008B51CC" w14:paraId="2B64609E" w14:textId="77777777" w:rsidTr="008B51CC">
        <w:trPr>
          <w:gridAfter w:val="1"/>
          <w:wAfter w:w="87" w:type="pct"/>
          <w:trHeight w:val="509"/>
        </w:trPr>
        <w:tc>
          <w:tcPr>
            <w:tcW w:w="4913" w:type="pct"/>
            <w:gridSpan w:val="11"/>
            <w:vMerge w:val="restart"/>
            <w:vAlign w:val="bottom"/>
            <w:hideMark/>
          </w:tcPr>
          <w:p w14:paraId="139DE4EF" w14:textId="77777777" w:rsidR="008B51CC" w:rsidRDefault="008B51CC" w:rsidP="00C6643D">
            <w:pPr>
              <w:autoSpaceDN w:val="0"/>
              <w:jc w:val="center"/>
              <w:rPr>
                <w:b/>
                <w:bCs/>
                <w:color w:val="000000"/>
                <w:sz w:val="20"/>
                <w:szCs w:val="20"/>
              </w:rPr>
            </w:pPr>
            <w:r>
              <w:rPr>
                <w:b/>
                <w:bCs/>
                <w:color w:val="000000"/>
                <w:sz w:val="20"/>
                <w:szCs w:val="20"/>
              </w:rPr>
              <w:t xml:space="preserve"> об исполнении муниципального социального заказа на оказание муниципальных услуг в социальной сфере, отнесенных к полномочиям федеральных органов местного самоуправления, на 20__ год и плановый период 20__ - 20__годов</w:t>
            </w:r>
          </w:p>
        </w:tc>
      </w:tr>
      <w:tr w:rsidR="008B51CC" w14:paraId="65ACE39C" w14:textId="77777777" w:rsidTr="008B51CC">
        <w:trPr>
          <w:trHeight w:val="108"/>
        </w:trPr>
        <w:tc>
          <w:tcPr>
            <w:tcW w:w="0" w:type="auto"/>
            <w:gridSpan w:val="11"/>
            <w:vMerge/>
            <w:vAlign w:val="center"/>
            <w:hideMark/>
          </w:tcPr>
          <w:p w14:paraId="44DB654A" w14:textId="77777777" w:rsidR="008B51CC" w:rsidRDefault="008B51CC" w:rsidP="00C6643D">
            <w:pPr>
              <w:rPr>
                <w:b/>
                <w:bCs/>
                <w:color w:val="000000"/>
                <w:sz w:val="20"/>
                <w:szCs w:val="20"/>
              </w:rPr>
            </w:pPr>
          </w:p>
        </w:tc>
        <w:tc>
          <w:tcPr>
            <w:tcW w:w="87" w:type="pct"/>
            <w:noWrap/>
            <w:vAlign w:val="bottom"/>
            <w:hideMark/>
          </w:tcPr>
          <w:p w14:paraId="2FC9A432" w14:textId="77777777" w:rsidR="008B51CC" w:rsidRDefault="008B51CC" w:rsidP="00C6643D">
            <w:pPr>
              <w:rPr>
                <w:rFonts w:ascii="Calibri" w:hAnsi="Calibri"/>
                <w:sz w:val="20"/>
                <w:szCs w:val="20"/>
              </w:rPr>
            </w:pPr>
          </w:p>
        </w:tc>
      </w:tr>
      <w:tr w:rsidR="008B51CC" w14:paraId="0A5E88EA" w14:textId="77777777" w:rsidTr="008B51CC">
        <w:trPr>
          <w:trHeight w:val="264"/>
        </w:trPr>
        <w:tc>
          <w:tcPr>
            <w:tcW w:w="0" w:type="auto"/>
            <w:gridSpan w:val="11"/>
            <w:vMerge/>
            <w:vAlign w:val="center"/>
            <w:hideMark/>
          </w:tcPr>
          <w:p w14:paraId="34A4C285" w14:textId="77777777" w:rsidR="008B51CC" w:rsidRDefault="008B51CC" w:rsidP="00C6643D">
            <w:pPr>
              <w:rPr>
                <w:b/>
                <w:bCs/>
                <w:color w:val="000000"/>
                <w:sz w:val="20"/>
                <w:szCs w:val="20"/>
              </w:rPr>
            </w:pPr>
          </w:p>
        </w:tc>
        <w:tc>
          <w:tcPr>
            <w:tcW w:w="87" w:type="pct"/>
            <w:noWrap/>
            <w:vAlign w:val="bottom"/>
            <w:hideMark/>
          </w:tcPr>
          <w:p w14:paraId="2FC742E8" w14:textId="77777777" w:rsidR="008B51CC" w:rsidRDefault="008B51CC" w:rsidP="00C6643D">
            <w:pPr>
              <w:rPr>
                <w:rFonts w:ascii="Calibri" w:hAnsi="Calibri"/>
                <w:sz w:val="20"/>
                <w:szCs w:val="20"/>
              </w:rPr>
            </w:pPr>
          </w:p>
        </w:tc>
      </w:tr>
      <w:tr w:rsidR="008B51CC" w14:paraId="28E7D30C" w14:textId="77777777" w:rsidTr="008B51CC">
        <w:trPr>
          <w:trHeight w:val="95"/>
        </w:trPr>
        <w:tc>
          <w:tcPr>
            <w:tcW w:w="0" w:type="auto"/>
            <w:gridSpan w:val="11"/>
            <w:vMerge/>
            <w:vAlign w:val="center"/>
            <w:hideMark/>
          </w:tcPr>
          <w:p w14:paraId="67B7292F" w14:textId="77777777" w:rsidR="008B51CC" w:rsidRDefault="008B51CC" w:rsidP="00C6643D">
            <w:pPr>
              <w:rPr>
                <w:b/>
                <w:bCs/>
                <w:color w:val="000000"/>
                <w:sz w:val="20"/>
                <w:szCs w:val="20"/>
              </w:rPr>
            </w:pPr>
          </w:p>
        </w:tc>
        <w:tc>
          <w:tcPr>
            <w:tcW w:w="87" w:type="pct"/>
            <w:noWrap/>
            <w:vAlign w:val="bottom"/>
            <w:hideMark/>
          </w:tcPr>
          <w:p w14:paraId="78B3E868" w14:textId="77777777" w:rsidR="008B51CC" w:rsidRDefault="008B51CC" w:rsidP="00C6643D">
            <w:pPr>
              <w:rPr>
                <w:rFonts w:ascii="Calibri" w:hAnsi="Calibri"/>
                <w:sz w:val="20"/>
                <w:szCs w:val="20"/>
              </w:rPr>
            </w:pPr>
          </w:p>
        </w:tc>
      </w:tr>
      <w:tr w:rsidR="008B51CC" w14:paraId="54C1505D" w14:textId="77777777" w:rsidTr="008B51CC">
        <w:trPr>
          <w:trHeight w:val="264"/>
        </w:trPr>
        <w:tc>
          <w:tcPr>
            <w:tcW w:w="912" w:type="pct"/>
            <w:tcBorders>
              <w:top w:val="nil"/>
              <w:left w:val="nil"/>
              <w:bottom w:val="single" w:sz="4" w:space="0" w:color="auto"/>
              <w:right w:val="nil"/>
            </w:tcBorders>
            <w:vAlign w:val="bottom"/>
            <w:hideMark/>
          </w:tcPr>
          <w:p w14:paraId="6098312C" w14:textId="77777777" w:rsidR="008B51CC" w:rsidRDefault="008B51CC" w:rsidP="00C6643D">
            <w:pPr>
              <w:rPr>
                <w:rFonts w:ascii="Calibri" w:hAnsi="Calibri"/>
                <w:sz w:val="20"/>
                <w:szCs w:val="20"/>
              </w:rPr>
            </w:pPr>
          </w:p>
        </w:tc>
        <w:tc>
          <w:tcPr>
            <w:tcW w:w="375" w:type="pct"/>
            <w:tcBorders>
              <w:top w:val="nil"/>
              <w:left w:val="nil"/>
              <w:bottom w:val="single" w:sz="4" w:space="0" w:color="auto"/>
              <w:right w:val="nil"/>
            </w:tcBorders>
            <w:vAlign w:val="bottom"/>
            <w:hideMark/>
          </w:tcPr>
          <w:p w14:paraId="49A35F91" w14:textId="77777777" w:rsidR="008B51CC" w:rsidRDefault="008B51CC" w:rsidP="00C6643D">
            <w:pPr>
              <w:autoSpaceDN w:val="0"/>
              <w:rPr>
                <w:sz w:val="20"/>
                <w:szCs w:val="20"/>
              </w:rPr>
            </w:pPr>
            <w:r>
              <w:rPr>
                <w:sz w:val="20"/>
                <w:szCs w:val="20"/>
              </w:rPr>
              <w:t>   </w:t>
            </w:r>
          </w:p>
        </w:tc>
        <w:tc>
          <w:tcPr>
            <w:tcW w:w="375" w:type="pct"/>
            <w:tcBorders>
              <w:top w:val="nil"/>
              <w:left w:val="nil"/>
              <w:bottom w:val="single" w:sz="4" w:space="0" w:color="auto"/>
              <w:right w:val="nil"/>
            </w:tcBorders>
            <w:vAlign w:val="bottom"/>
            <w:hideMark/>
          </w:tcPr>
          <w:p w14:paraId="1B961DD0" w14:textId="77777777" w:rsidR="008B51CC" w:rsidRDefault="008B51CC" w:rsidP="00C6643D">
            <w:pPr>
              <w:autoSpaceDN w:val="0"/>
              <w:rPr>
                <w:sz w:val="20"/>
                <w:szCs w:val="20"/>
              </w:rPr>
            </w:pPr>
            <w:r>
              <w:rPr>
                <w:sz w:val="20"/>
                <w:szCs w:val="20"/>
              </w:rPr>
              <w:t>   </w:t>
            </w:r>
          </w:p>
        </w:tc>
        <w:tc>
          <w:tcPr>
            <w:tcW w:w="375" w:type="pct"/>
            <w:tcBorders>
              <w:top w:val="nil"/>
              <w:left w:val="nil"/>
              <w:bottom w:val="single" w:sz="4" w:space="0" w:color="auto"/>
              <w:right w:val="nil"/>
            </w:tcBorders>
            <w:vAlign w:val="bottom"/>
            <w:hideMark/>
          </w:tcPr>
          <w:p w14:paraId="690269C2" w14:textId="77777777" w:rsidR="008B51CC" w:rsidRDefault="008B51CC" w:rsidP="00C6643D">
            <w:pPr>
              <w:rPr>
                <w:rFonts w:ascii="Calibri" w:hAnsi="Calibri"/>
                <w:sz w:val="20"/>
                <w:szCs w:val="20"/>
              </w:rPr>
            </w:pPr>
          </w:p>
        </w:tc>
        <w:tc>
          <w:tcPr>
            <w:tcW w:w="375" w:type="pct"/>
            <w:tcBorders>
              <w:top w:val="nil"/>
              <w:left w:val="nil"/>
              <w:bottom w:val="single" w:sz="4" w:space="0" w:color="auto"/>
              <w:right w:val="nil"/>
            </w:tcBorders>
            <w:vAlign w:val="bottom"/>
            <w:hideMark/>
          </w:tcPr>
          <w:p w14:paraId="1CA03655" w14:textId="77777777" w:rsidR="008B51CC" w:rsidRDefault="008B51CC" w:rsidP="00C6643D">
            <w:pPr>
              <w:rPr>
                <w:rFonts w:ascii="Calibri" w:hAnsi="Calibri"/>
                <w:sz w:val="20"/>
                <w:szCs w:val="20"/>
              </w:rPr>
            </w:pPr>
          </w:p>
        </w:tc>
        <w:tc>
          <w:tcPr>
            <w:tcW w:w="375" w:type="pct"/>
            <w:tcBorders>
              <w:top w:val="nil"/>
              <w:left w:val="nil"/>
              <w:bottom w:val="single" w:sz="4" w:space="0" w:color="auto"/>
              <w:right w:val="nil"/>
            </w:tcBorders>
            <w:vAlign w:val="bottom"/>
            <w:hideMark/>
          </w:tcPr>
          <w:p w14:paraId="49512236" w14:textId="77777777" w:rsidR="008B51CC" w:rsidRDefault="008B51CC" w:rsidP="00C6643D">
            <w:pPr>
              <w:rPr>
                <w:rFonts w:ascii="Calibri" w:hAnsi="Calibri"/>
                <w:sz w:val="20"/>
                <w:szCs w:val="20"/>
              </w:rPr>
            </w:pPr>
          </w:p>
        </w:tc>
        <w:tc>
          <w:tcPr>
            <w:tcW w:w="374" w:type="pct"/>
            <w:tcBorders>
              <w:top w:val="nil"/>
              <w:left w:val="nil"/>
              <w:bottom w:val="single" w:sz="4" w:space="0" w:color="auto"/>
              <w:right w:val="nil"/>
            </w:tcBorders>
            <w:vAlign w:val="bottom"/>
            <w:hideMark/>
          </w:tcPr>
          <w:p w14:paraId="489A4875" w14:textId="77777777" w:rsidR="008B51CC" w:rsidRDefault="008B51CC" w:rsidP="00C6643D">
            <w:pPr>
              <w:rPr>
                <w:rFonts w:ascii="Calibri" w:hAnsi="Calibri"/>
                <w:sz w:val="20"/>
                <w:szCs w:val="20"/>
              </w:rPr>
            </w:pPr>
          </w:p>
        </w:tc>
        <w:tc>
          <w:tcPr>
            <w:tcW w:w="374" w:type="pct"/>
            <w:tcBorders>
              <w:top w:val="nil"/>
              <w:left w:val="nil"/>
              <w:bottom w:val="single" w:sz="4" w:space="0" w:color="auto"/>
              <w:right w:val="nil"/>
            </w:tcBorders>
            <w:vAlign w:val="bottom"/>
            <w:hideMark/>
          </w:tcPr>
          <w:p w14:paraId="61DA9E59" w14:textId="77777777" w:rsidR="008B51CC" w:rsidRDefault="008B51CC" w:rsidP="00C6643D">
            <w:pPr>
              <w:rPr>
                <w:rFonts w:ascii="Calibri" w:hAnsi="Calibri"/>
                <w:sz w:val="20"/>
                <w:szCs w:val="20"/>
              </w:rPr>
            </w:pPr>
          </w:p>
        </w:tc>
        <w:tc>
          <w:tcPr>
            <w:tcW w:w="250" w:type="pct"/>
            <w:tcBorders>
              <w:top w:val="nil"/>
              <w:left w:val="nil"/>
              <w:bottom w:val="single" w:sz="4" w:space="0" w:color="auto"/>
              <w:right w:val="nil"/>
            </w:tcBorders>
            <w:vAlign w:val="bottom"/>
            <w:hideMark/>
          </w:tcPr>
          <w:p w14:paraId="1AF9A11D" w14:textId="77777777" w:rsidR="008B51CC" w:rsidRDefault="008B51CC" w:rsidP="00C6643D">
            <w:pPr>
              <w:rPr>
                <w:rFonts w:ascii="Calibri" w:hAnsi="Calibri"/>
                <w:sz w:val="20"/>
                <w:szCs w:val="20"/>
              </w:rPr>
            </w:pPr>
          </w:p>
        </w:tc>
        <w:tc>
          <w:tcPr>
            <w:tcW w:w="754" w:type="pct"/>
            <w:tcBorders>
              <w:top w:val="nil"/>
              <w:left w:val="nil"/>
              <w:bottom w:val="single" w:sz="4" w:space="0" w:color="auto"/>
              <w:right w:val="nil"/>
            </w:tcBorders>
            <w:vAlign w:val="bottom"/>
            <w:hideMark/>
          </w:tcPr>
          <w:p w14:paraId="75A694C6" w14:textId="77777777" w:rsidR="008B51CC" w:rsidRDefault="008B51CC" w:rsidP="00C6643D">
            <w:pPr>
              <w:autoSpaceDN w:val="0"/>
              <w:rPr>
                <w:sz w:val="20"/>
                <w:szCs w:val="20"/>
              </w:rPr>
            </w:pPr>
            <w:r>
              <w:rPr>
                <w:sz w:val="20"/>
                <w:szCs w:val="20"/>
              </w:rPr>
              <w:t>   </w:t>
            </w:r>
          </w:p>
        </w:tc>
        <w:tc>
          <w:tcPr>
            <w:tcW w:w="374" w:type="pct"/>
            <w:tcBorders>
              <w:top w:val="nil"/>
              <w:left w:val="nil"/>
              <w:bottom w:val="single" w:sz="4" w:space="0" w:color="auto"/>
              <w:right w:val="nil"/>
            </w:tcBorders>
            <w:vAlign w:val="bottom"/>
            <w:hideMark/>
          </w:tcPr>
          <w:p w14:paraId="12A65576" w14:textId="77777777" w:rsidR="008B51CC" w:rsidRDefault="008B51CC" w:rsidP="00C6643D">
            <w:pPr>
              <w:autoSpaceDN w:val="0"/>
              <w:rPr>
                <w:sz w:val="20"/>
                <w:szCs w:val="20"/>
              </w:rPr>
            </w:pPr>
            <w:r>
              <w:rPr>
                <w:sz w:val="20"/>
                <w:szCs w:val="20"/>
              </w:rPr>
              <w:t>Коды</w:t>
            </w:r>
          </w:p>
        </w:tc>
        <w:tc>
          <w:tcPr>
            <w:tcW w:w="87" w:type="pct"/>
            <w:vAlign w:val="center"/>
            <w:hideMark/>
          </w:tcPr>
          <w:p w14:paraId="12294824" w14:textId="77777777" w:rsidR="008B51CC" w:rsidRDefault="008B51CC" w:rsidP="00C6643D">
            <w:pPr>
              <w:rPr>
                <w:rFonts w:ascii="Calibri" w:hAnsi="Calibri"/>
                <w:sz w:val="20"/>
                <w:szCs w:val="20"/>
              </w:rPr>
            </w:pPr>
          </w:p>
        </w:tc>
      </w:tr>
      <w:tr w:rsidR="008B51CC" w14:paraId="35CFEB61" w14:textId="77777777" w:rsidTr="008B51CC">
        <w:trPr>
          <w:trHeight w:val="264"/>
        </w:trPr>
        <w:tc>
          <w:tcPr>
            <w:tcW w:w="912" w:type="pct"/>
            <w:tcBorders>
              <w:top w:val="single" w:sz="4" w:space="0" w:color="auto"/>
              <w:left w:val="single" w:sz="4" w:space="0" w:color="auto"/>
              <w:bottom w:val="single" w:sz="4" w:space="0" w:color="auto"/>
              <w:right w:val="single" w:sz="4" w:space="0" w:color="auto"/>
            </w:tcBorders>
            <w:vAlign w:val="bottom"/>
            <w:hideMark/>
          </w:tcPr>
          <w:p w14:paraId="1734DDF9" w14:textId="77777777" w:rsidR="008B51CC" w:rsidRDefault="008B51CC" w:rsidP="00C6643D">
            <w:pPr>
              <w:autoSpaceDN w:val="0"/>
              <w:rPr>
                <w:sz w:val="20"/>
                <w:szCs w:val="20"/>
              </w:rPr>
            </w:pPr>
            <w:r>
              <w:rPr>
                <w:sz w:val="20"/>
                <w:szCs w:val="20"/>
              </w:rPr>
              <w:t>   </w:t>
            </w:r>
          </w:p>
        </w:tc>
        <w:tc>
          <w:tcPr>
            <w:tcW w:w="375" w:type="pct"/>
            <w:tcBorders>
              <w:top w:val="single" w:sz="4" w:space="0" w:color="auto"/>
              <w:left w:val="single" w:sz="4" w:space="0" w:color="auto"/>
              <w:bottom w:val="single" w:sz="4" w:space="0" w:color="auto"/>
              <w:right w:val="single" w:sz="4" w:space="0" w:color="auto"/>
            </w:tcBorders>
            <w:vAlign w:val="bottom"/>
            <w:hideMark/>
          </w:tcPr>
          <w:p w14:paraId="6234594B" w14:textId="77777777" w:rsidR="008B51CC" w:rsidRDefault="008B51CC" w:rsidP="00C6643D">
            <w:pPr>
              <w:autoSpaceDN w:val="0"/>
              <w:rPr>
                <w:sz w:val="20"/>
                <w:szCs w:val="20"/>
              </w:rPr>
            </w:pPr>
            <w:r>
              <w:rPr>
                <w:sz w:val="20"/>
                <w:szCs w:val="20"/>
              </w:rPr>
              <w:t>   </w:t>
            </w:r>
          </w:p>
        </w:tc>
        <w:tc>
          <w:tcPr>
            <w:tcW w:w="375" w:type="pct"/>
            <w:tcBorders>
              <w:top w:val="single" w:sz="4" w:space="0" w:color="auto"/>
              <w:left w:val="single" w:sz="4" w:space="0" w:color="auto"/>
              <w:bottom w:val="single" w:sz="4" w:space="0" w:color="auto"/>
              <w:right w:val="single" w:sz="4" w:space="0" w:color="auto"/>
            </w:tcBorders>
            <w:vAlign w:val="bottom"/>
            <w:hideMark/>
          </w:tcPr>
          <w:p w14:paraId="0D528929" w14:textId="77777777" w:rsidR="008B51CC" w:rsidRDefault="008B51CC" w:rsidP="00C6643D">
            <w:pPr>
              <w:autoSpaceDN w:val="0"/>
              <w:rPr>
                <w:sz w:val="20"/>
                <w:szCs w:val="20"/>
              </w:rPr>
            </w:pPr>
            <w:r>
              <w:rPr>
                <w:sz w:val="20"/>
                <w:szCs w:val="20"/>
              </w:rPr>
              <w:t>   </w:t>
            </w:r>
          </w:p>
        </w:tc>
        <w:tc>
          <w:tcPr>
            <w:tcW w:w="1499" w:type="pct"/>
            <w:gridSpan w:val="4"/>
            <w:tcBorders>
              <w:top w:val="single" w:sz="4" w:space="0" w:color="auto"/>
              <w:left w:val="single" w:sz="4" w:space="0" w:color="auto"/>
              <w:bottom w:val="single" w:sz="4" w:space="0" w:color="auto"/>
              <w:right w:val="single" w:sz="4" w:space="0" w:color="auto"/>
            </w:tcBorders>
            <w:vAlign w:val="bottom"/>
            <w:hideMark/>
          </w:tcPr>
          <w:p w14:paraId="3264A77D" w14:textId="77777777" w:rsidR="008B51CC" w:rsidRDefault="008B51CC" w:rsidP="00C6643D">
            <w:pPr>
              <w:autoSpaceDN w:val="0"/>
              <w:jc w:val="center"/>
              <w:rPr>
                <w:sz w:val="20"/>
                <w:szCs w:val="20"/>
              </w:rPr>
            </w:pPr>
            <w:r>
              <w:rPr>
                <w:sz w:val="20"/>
                <w:szCs w:val="20"/>
              </w:rPr>
              <w:t>на "     "              20      г.</w:t>
            </w:r>
          </w:p>
        </w:tc>
        <w:tc>
          <w:tcPr>
            <w:tcW w:w="374" w:type="pct"/>
            <w:tcBorders>
              <w:top w:val="single" w:sz="4" w:space="0" w:color="auto"/>
              <w:left w:val="single" w:sz="4" w:space="0" w:color="auto"/>
              <w:bottom w:val="single" w:sz="4" w:space="0" w:color="auto"/>
              <w:right w:val="single" w:sz="4" w:space="0" w:color="auto"/>
            </w:tcBorders>
            <w:vAlign w:val="bottom"/>
            <w:hideMark/>
          </w:tcPr>
          <w:p w14:paraId="5A7A25B9" w14:textId="77777777" w:rsidR="008B51CC" w:rsidRDefault="008B51CC" w:rsidP="00C6643D">
            <w:pPr>
              <w:rPr>
                <w:rFonts w:ascii="Calibri" w:hAnsi="Calibri"/>
                <w:sz w:val="20"/>
                <w:szCs w:val="20"/>
              </w:rPr>
            </w:pPr>
          </w:p>
        </w:tc>
        <w:tc>
          <w:tcPr>
            <w:tcW w:w="250" w:type="pct"/>
            <w:tcBorders>
              <w:top w:val="single" w:sz="4" w:space="0" w:color="auto"/>
              <w:left w:val="single" w:sz="4" w:space="0" w:color="auto"/>
              <w:bottom w:val="single" w:sz="4" w:space="0" w:color="auto"/>
              <w:right w:val="single" w:sz="4" w:space="0" w:color="auto"/>
            </w:tcBorders>
            <w:vAlign w:val="bottom"/>
            <w:hideMark/>
          </w:tcPr>
          <w:p w14:paraId="1B0616B5" w14:textId="77777777" w:rsidR="008B51CC" w:rsidRDefault="008B51CC" w:rsidP="00C6643D">
            <w:pPr>
              <w:rPr>
                <w:rFonts w:ascii="Calibri" w:hAnsi="Calibri"/>
                <w:sz w:val="20"/>
                <w:szCs w:val="20"/>
              </w:rPr>
            </w:pPr>
          </w:p>
        </w:tc>
        <w:tc>
          <w:tcPr>
            <w:tcW w:w="754" w:type="pct"/>
            <w:tcBorders>
              <w:top w:val="single" w:sz="4" w:space="0" w:color="auto"/>
              <w:left w:val="single" w:sz="4" w:space="0" w:color="auto"/>
              <w:bottom w:val="single" w:sz="4" w:space="0" w:color="auto"/>
              <w:right w:val="nil"/>
            </w:tcBorders>
            <w:vAlign w:val="bottom"/>
            <w:hideMark/>
          </w:tcPr>
          <w:p w14:paraId="53A1D1D4" w14:textId="77777777" w:rsidR="008B51CC" w:rsidRDefault="008B51CC" w:rsidP="00C6643D">
            <w:pPr>
              <w:autoSpaceDN w:val="0"/>
              <w:rPr>
                <w:sz w:val="20"/>
                <w:szCs w:val="20"/>
              </w:rPr>
            </w:pPr>
            <w:r>
              <w:rPr>
                <w:sz w:val="20"/>
                <w:szCs w:val="20"/>
              </w:rPr>
              <w:t>Форма по ОКУД</w:t>
            </w:r>
          </w:p>
        </w:tc>
        <w:tc>
          <w:tcPr>
            <w:tcW w:w="374" w:type="pct"/>
            <w:tcBorders>
              <w:top w:val="single" w:sz="4" w:space="0" w:color="auto"/>
              <w:left w:val="single" w:sz="4" w:space="0" w:color="auto"/>
              <w:bottom w:val="single" w:sz="4" w:space="0" w:color="auto"/>
              <w:right w:val="single" w:sz="4" w:space="0" w:color="auto"/>
            </w:tcBorders>
            <w:vAlign w:val="bottom"/>
            <w:hideMark/>
          </w:tcPr>
          <w:p w14:paraId="01FB9513" w14:textId="77777777" w:rsidR="008B51CC" w:rsidRDefault="008B51CC" w:rsidP="00C6643D">
            <w:pPr>
              <w:autoSpaceDN w:val="0"/>
              <w:rPr>
                <w:sz w:val="20"/>
                <w:szCs w:val="20"/>
              </w:rPr>
            </w:pPr>
            <w:r>
              <w:rPr>
                <w:sz w:val="20"/>
                <w:szCs w:val="20"/>
              </w:rPr>
              <w:t>   </w:t>
            </w:r>
          </w:p>
        </w:tc>
        <w:tc>
          <w:tcPr>
            <w:tcW w:w="87" w:type="pct"/>
            <w:vAlign w:val="center"/>
            <w:hideMark/>
          </w:tcPr>
          <w:p w14:paraId="2B92B253" w14:textId="77777777" w:rsidR="008B51CC" w:rsidRDefault="008B51CC" w:rsidP="00C6643D">
            <w:pPr>
              <w:rPr>
                <w:rFonts w:ascii="Calibri" w:hAnsi="Calibri"/>
                <w:sz w:val="20"/>
                <w:szCs w:val="20"/>
              </w:rPr>
            </w:pPr>
          </w:p>
        </w:tc>
      </w:tr>
      <w:tr w:rsidR="008B51CC" w14:paraId="23C9A869" w14:textId="77777777" w:rsidTr="008B51CC">
        <w:trPr>
          <w:trHeight w:val="58"/>
        </w:trPr>
        <w:tc>
          <w:tcPr>
            <w:tcW w:w="912" w:type="pct"/>
            <w:tcBorders>
              <w:top w:val="single" w:sz="4" w:space="0" w:color="auto"/>
              <w:left w:val="single" w:sz="4" w:space="0" w:color="auto"/>
              <w:bottom w:val="single" w:sz="4" w:space="0" w:color="auto"/>
              <w:right w:val="single" w:sz="4" w:space="0" w:color="auto"/>
            </w:tcBorders>
            <w:vAlign w:val="bottom"/>
            <w:hideMark/>
          </w:tcPr>
          <w:p w14:paraId="0485AED3" w14:textId="77777777" w:rsidR="008B51CC" w:rsidRDefault="008B51CC" w:rsidP="00C6643D">
            <w:pPr>
              <w:autoSpaceDN w:val="0"/>
              <w:rPr>
                <w:sz w:val="20"/>
                <w:szCs w:val="20"/>
              </w:rPr>
            </w:pPr>
            <w:r>
              <w:rPr>
                <w:sz w:val="20"/>
                <w:szCs w:val="20"/>
              </w:rPr>
              <w:t>   </w:t>
            </w:r>
          </w:p>
        </w:tc>
        <w:tc>
          <w:tcPr>
            <w:tcW w:w="375" w:type="pct"/>
            <w:tcBorders>
              <w:top w:val="single" w:sz="4" w:space="0" w:color="auto"/>
              <w:left w:val="single" w:sz="4" w:space="0" w:color="auto"/>
              <w:bottom w:val="single" w:sz="4" w:space="0" w:color="auto"/>
              <w:right w:val="single" w:sz="4" w:space="0" w:color="auto"/>
            </w:tcBorders>
            <w:vAlign w:val="bottom"/>
            <w:hideMark/>
          </w:tcPr>
          <w:p w14:paraId="17908C2D" w14:textId="77777777" w:rsidR="008B51CC" w:rsidRDefault="008B51CC" w:rsidP="00C6643D">
            <w:pPr>
              <w:autoSpaceDN w:val="0"/>
              <w:rPr>
                <w:sz w:val="20"/>
                <w:szCs w:val="20"/>
              </w:rPr>
            </w:pPr>
            <w:r>
              <w:rPr>
                <w:sz w:val="20"/>
                <w:szCs w:val="20"/>
              </w:rPr>
              <w:t>   </w:t>
            </w:r>
          </w:p>
        </w:tc>
        <w:tc>
          <w:tcPr>
            <w:tcW w:w="375" w:type="pct"/>
            <w:tcBorders>
              <w:top w:val="single" w:sz="4" w:space="0" w:color="auto"/>
              <w:left w:val="single" w:sz="4" w:space="0" w:color="auto"/>
              <w:bottom w:val="single" w:sz="4" w:space="0" w:color="auto"/>
              <w:right w:val="single" w:sz="4" w:space="0" w:color="auto"/>
            </w:tcBorders>
            <w:vAlign w:val="bottom"/>
            <w:hideMark/>
          </w:tcPr>
          <w:p w14:paraId="1F5E64AE" w14:textId="77777777" w:rsidR="008B51CC" w:rsidRDefault="008B51CC" w:rsidP="00C6643D">
            <w:pPr>
              <w:autoSpaceDN w:val="0"/>
              <w:rPr>
                <w:sz w:val="20"/>
                <w:szCs w:val="20"/>
              </w:rPr>
            </w:pPr>
            <w:r>
              <w:rPr>
                <w:sz w:val="20"/>
                <w:szCs w:val="20"/>
              </w:rPr>
              <w:t>   </w:t>
            </w:r>
          </w:p>
        </w:tc>
        <w:tc>
          <w:tcPr>
            <w:tcW w:w="375" w:type="pct"/>
            <w:tcBorders>
              <w:top w:val="single" w:sz="4" w:space="0" w:color="auto"/>
              <w:left w:val="single" w:sz="4" w:space="0" w:color="auto"/>
              <w:bottom w:val="single" w:sz="4" w:space="0" w:color="auto"/>
              <w:right w:val="single" w:sz="4" w:space="0" w:color="auto"/>
            </w:tcBorders>
            <w:vAlign w:val="bottom"/>
            <w:hideMark/>
          </w:tcPr>
          <w:p w14:paraId="034921E2"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vAlign w:val="bottom"/>
            <w:hideMark/>
          </w:tcPr>
          <w:p w14:paraId="27A59732"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vAlign w:val="bottom"/>
            <w:hideMark/>
          </w:tcPr>
          <w:p w14:paraId="16A62692"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vAlign w:val="bottom"/>
            <w:hideMark/>
          </w:tcPr>
          <w:p w14:paraId="7F226B81"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vAlign w:val="bottom"/>
            <w:hideMark/>
          </w:tcPr>
          <w:p w14:paraId="6683241B" w14:textId="77777777" w:rsidR="008B51CC" w:rsidRDefault="008B51CC" w:rsidP="00C6643D">
            <w:pPr>
              <w:rPr>
                <w:rFonts w:ascii="Calibri" w:hAnsi="Calibri"/>
                <w:sz w:val="20"/>
                <w:szCs w:val="20"/>
              </w:rPr>
            </w:pPr>
          </w:p>
        </w:tc>
        <w:tc>
          <w:tcPr>
            <w:tcW w:w="250" w:type="pct"/>
            <w:tcBorders>
              <w:top w:val="single" w:sz="4" w:space="0" w:color="auto"/>
              <w:left w:val="single" w:sz="4" w:space="0" w:color="auto"/>
              <w:bottom w:val="single" w:sz="4" w:space="0" w:color="auto"/>
              <w:right w:val="single" w:sz="4" w:space="0" w:color="auto"/>
            </w:tcBorders>
            <w:vAlign w:val="bottom"/>
            <w:hideMark/>
          </w:tcPr>
          <w:p w14:paraId="500CFD8B" w14:textId="77777777" w:rsidR="008B51CC" w:rsidRDefault="008B51CC" w:rsidP="00C6643D">
            <w:pPr>
              <w:rPr>
                <w:rFonts w:ascii="Calibri" w:hAnsi="Calibri"/>
                <w:sz w:val="20"/>
                <w:szCs w:val="20"/>
              </w:rPr>
            </w:pPr>
          </w:p>
        </w:tc>
        <w:tc>
          <w:tcPr>
            <w:tcW w:w="754" w:type="pct"/>
            <w:tcBorders>
              <w:top w:val="single" w:sz="4" w:space="0" w:color="auto"/>
              <w:left w:val="single" w:sz="4" w:space="0" w:color="auto"/>
              <w:bottom w:val="single" w:sz="4" w:space="0" w:color="auto"/>
              <w:right w:val="nil"/>
            </w:tcBorders>
            <w:vAlign w:val="bottom"/>
            <w:hideMark/>
          </w:tcPr>
          <w:p w14:paraId="1D67A041" w14:textId="77777777" w:rsidR="008B51CC" w:rsidRDefault="008B51CC" w:rsidP="00C6643D">
            <w:pPr>
              <w:autoSpaceDN w:val="0"/>
              <w:rPr>
                <w:sz w:val="20"/>
                <w:szCs w:val="20"/>
              </w:rPr>
            </w:pPr>
            <w:r>
              <w:rPr>
                <w:sz w:val="20"/>
                <w:szCs w:val="20"/>
              </w:rPr>
              <w:t>Дата</w:t>
            </w:r>
          </w:p>
        </w:tc>
        <w:tc>
          <w:tcPr>
            <w:tcW w:w="374" w:type="pct"/>
            <w:tcBorders>
              <w:top w:val="single" w:sz="4" w:space="0" w:color="auto"/>
              <w:left w:val="single" w:sz="4" w:space="0" w:color="auto"/>
              <w:bottom w:val="single" w:sz="4" w:space="0" w:color="auto"/>
              <w:right w:val="single" w:sz="4" w:space="0" w:color="auto"/>
            </w:tcBorders>
            <w:vAlign w:val="bottom"/>
            <w:hideMark/>
          </w:tcPr>
          <w:p w14:paraId="2B7BA087" w14:textId="77777777" w:rsidR="008B51CC" w:rsidRDefault="008B51CC" w:rsidP="00C6643D">
            <w:pPr>
              <w:autoSpaceDN w:val="0"/>
              <w:rPr>
                <w:sz w:val="20"/>
                <w:szCs w:val="20"/>
              </w:rPr>
            </w:pPr>
            <w:r>
              <w:rPr>
                <w:sz w:val="20"/>
                <w:szCs w:val="20"/>
              </w:rPr>
              <w:t>   </w:t>
            </w:r>
          </w:p>
        </w:tc>
        <w:tc>
          <w:tcPr>
            <w:tcW w:w="87" w:type="pct"/>
            <w:vAlign w:val="center"/>
            <w:hideMark/>
          </w:tcPr>
          <w:p w14:paraId="40CA1663" w14:textId="77777777" w:rsidR="008B51CC" w:rsidRDefault="008B51CC" w:rsidP="00C6643D">
            <w:pPr>
              <w:rPr>
                <w:rFonts w:ascii="Calibri" w:hAnsi="Calibri"/>
                <w:sz w:val="20"/>
                <w:szCs w:val="20"/>
              </w:rPr>
            </w:pPr>
          </w:p>
        </w:tc>
      </w:tr>
      <w:tr w:rsidR="008B51CC" w14:paraId="5DEC563E" w14:textId="77777777" w:rsidTr="008B51CC">
        <w:trPr>
          <w:trHeight w:val="264"/>
        </w:trPr>
        <w:tc>
          <w:tcPr>
            <w:tcW w:w="912" w:type="pct"/>
            <w:tcBorders>
              <w:top w:val="single" w:sz="4" w:space="0" w:color="auto"/>
              <w:left w:val="single" w:sz="4" w:space="0" w:color="auto"/>
              <w:bottom w:val="single" w:sz="4" w:space="0" w:color="auto"/>
              <w:right w:val="single" w:sz="4" w:space="0" w:color="auto"/>
            </w:tcBorders>
            <w:vAlign w:val="bottom"/>
            <w:hideMark/>
          </w:tcPr>
          <w:p w14:paraId="0A4E92D3" w14:textId="77777777" w:rsidR="008B51CC" w:rsidRDefault="008B51CC" w:rsidP="00C6643D">
            <w:pPr>
              <w:autoSpaceDN w:val="0"/>
              <w:rPr>
                <w:sz w:val="20"/>
                <w:szCs w:val="20"/>
              </w:rPr>
            </w:pPr>
            <w:r>
              <w:rPr>
                <w:sz w:val="20"/>
                <w:szCs w:val="20"/>
              </w:rPr>
              <w:t>Уполномоченный орган</w:t>
            </w:r>
          </w:p>
        </w:tc>
        <w:tc>
          <w:tcPr>
            <w:tcW w:w="2873" w:type="pct"/>
            <w:gridSpan w:val="8"/>
            <w:tcBorders>
              <w:top w:val="single" w:sz="4" w:space="0" w:color="auto"/>
              <w:left w:val="single" w:sz="4" w:space="0" w:color="auto"/>
              <w:bottom w:val="single" w:sz="4" w:space="0" w:color="auto"/>
              <w:right w:val="single" w:sz="4" w:space="0" w:color="auto"/>
            </w:tcBorders>
            <w:vAlign w:val="center"/>
            <w:hideMark/>
          </w:tcPr>
          <w:p w14:paraId="0363517E" w14:textId="77777777" w:rsidR="008B51CC" w:rsidRDefault="008B51CC" w:rsidP="00C6643D">
            <w:pPr>
              <w:autoSpaceDN w:val="0"/>
              <w:rPr>
                <w:sz w:val="20"/>
                <w:szCs w:val="20"/>
              </w:rPr>
            </w:pPr>
            <w:r>
              <w:rPr>
                <w:sz w:val="20"/>
                <w:szCs w:val="20"/>
              </w:rPr>
              <w:t>_______________________________________________________                                                                      (полное наименование уполномоченного органа)</w:t>
            </w:r>
          </w:p>
        </w:tc>
        <w:tc>
          <w:tcPr>
            <w:tcW w:w="754" w:type="pct"/>
            <w:tcBorders>
              <w:top w:val="single" w:sz="4" w:space="0" w:color="auto"/>
              <w:left w:val="single" w:sz="4" w:space="0" w:color="auto"/>
              <w:bottom w:val="single" w:sz="4" w:space="0" w:color="auto"/>
              <w:right w:val="nil"/>
            </w:tcBorders>
            <w:vAlign w:val="bottom"/>
            <w:hideMark/>
          </w:tcPr>
          <w:p w14:paraId="143A0207" w14:textId="77777777" w:rsidR="008B51CC" w:rsidRDefault="008B51CC" w:rsidP="00C6643D">
            <w:pPr>
              <w:autoSpaceDN w:val="0"/>
              <w:rPr>
                <w:sz w:val="20"/>
                <w:szCs w:val="20"/>
              </w:rPr>
            </w:pPr>
            <w:r>
              <w:rPr>
                <w:sz w:val="20"/>
                <w:szCs w:val="20"/>
              </w:rPr>
              <w:t>по ОКПО</w:t>
            </w:r>
          </w:p>
        </w:tc>
        <w:tc>
          <w:tcPr>
            <w:tcW w:w="374" w:type="pct"/>
            <w:tcBorders>
              <w:top w:val="single" w:sz="4" w:space="0" w:color="auto"/>
              <w:left w:val="single" w:sz="4" w:space="0" w:color="auto"/>
              <w:bottom w:val="single" w:sz="4" w:space="0" w:color="auto"/>
              <w:right w:val="single" w:sz="4" w:space="0" w:color="auto"/>
            </w:tcBorders>
            <w:vAlign w:val="bottom"/>
            <w:hideMark/>
          </w:tcPr>
          <w:p w14:paraId="106C8350" w14:textId="77777777" w:rsidR="008B51CC" w:rsidRDefault="008B51CC" w:rsidP="00C6643D">
            <w:pPr>
              <w:autoSpaceDN w:val="0"/>
              <w:rPr>
                <w:sz w:val="20"/>
                <w:szCs w:val="20"/>
              </w:rPr>
            </w:pPr>
            <w:r>
              <w:rPr>
                <w:sz w:val="20"/>
                <w:szCs w:val="20"/>
              </w:rPr>
              <w:t>   </w:t>
            </w:r>
          </w:p>
        </w:tc>
        <w:tc>
          <w:tcPr>
            <w:tcW w:w="87" w:type="pct"/>
            <w:vAlign w:val="center"/>
            <w:hideMark/>
          </w:tcPr>
          <w:p w14:paraId="2DF65374" w14:textId="77777777" w:rsidR="008B51CC" w:rsidRDefault="008B51CC" w:rsidP="00C6643D">
            <w:pPr>
              <w:rPr>
                <w:rFonts w:ascii="Calibri" w:hAnsi="Calibri"/>
                <w:sz w:val="20"/>
                <w:szCs w:val="20"/>
              </w:rPr>
            </w:pPr>
          </w:p>
        </w:tc>
      </w:tr>
      <w:tr w:rsidR="008B51CC" w14:paraId="1CF413F7" w14:textId="77777777" w:rsidTr="008B51CC">
        <w:trPr>
          <w:trHeight w:val="264"/>
        </w:trPr>
        <w:tc>
          <w:tcPr>
            <w:tcW w:w="912" w:type="pct"/>
            <w:tcBorders>
              <w:top w:val="single" w:sz="4" w:space="0" w:color="auto"/>
              <w:left w:val="single" w:sz="4" w:space="0" w:color="auto"/>
              <w:bottom w:val="single" w:sz="4" w:space="0" w:color="auto"/>
              <w:right w:val="single" w:sz="4" w:space="0" w:color="auto"/>
            </w:tcBorders>
            <w:vAlign w:val="bottom"/>
            <w:hideMark/>
          </w:tcPr>
          <w:p w14:paraId="4EB55ED7" w14:textId="77777777" w:rsidR="008B51CC" w:rsidRDefault="008B51CC" w:rsidP="00C6643D">
            <w:pPr>
              <w:rPr>
                <w:rFonts w:ascii="Calibri" w:hAnsi="Calibri"/>
                <w:sz w:val="20"/>
                <w:szCs w:val="20"/>
              </w:rPr>
            </w:pPr>
          </w:p>
        </w:tc>
        <w:tc>
          <w:tcPr>
            <w:tcW w:w="2873" w:type="pct"/>
            <w:gridSpan w:val="8"/>
            <w:tcBorders>
              <w:top w:val="single" w:sz="4" w:space="0" w:color="auto"/>
              <w:left w:val="single" w:sz="4" w:space="0" w:color="auto"/>
              <w:bottom w:val="single" w:sz="4" w:space="0" w:color="auto"/>
              <w:right w:val="single" w:sz="4" w:space="0" w:color="auto"/>
            </w:tcBorders>
            <w:vAlign w:val="bottom"/>
            <w:hideMark/>
          </w:tcPr>
          <w:p w14:paraId="1F04418A" w14:textId="77777777" w:rsidR="008B51CC" w:rsidRDefault="008B51CC" w:rsidP="00C6643D">
            <w:pPr>
              <w:autoSpaceDN w:val="0"/>
              <w:rPr>
                <w:sz w:val="20"/>
                <w:szCs w:val="20"/>
              </w:rPr>
            </w:pPr>
            <w:r>
              <w:rPr>
                <w:sz w:val="20"/>
                <w:szCs w:val="20"/>
              </w:rPr>
              <w:t>   </w:t>
            </w:r>
          </w:p>
        </w:tc>
        <w:tc>
          <w:tcPr>
            <w:tcW w:w="754" w:type="pct"/>
            <w:tcBorders>
              <w:top w:val="single" w:sz="4" w:space="0" w:color="auto"/>
              <w:left w:val="single" w:sz="4" w:space="0" w:color="auto"/>
              <w:bottom w:val="single" w:sz="4" w:space="0" w:color="auto"/>
              <w:right w:val="nil"/>
            </w:tcBorders>
            <w:vAlign w:val="bottom"/>
            <w:hideMark/>
          </w:tcPr>
          <w:p w14:paraId="01530009" w14:textId="77777777" w:rsidR="008B51CC" w:rsidRDefault="008B51CC" w:rsidP="00C6643D">
            <w:pPr>
              <w:autoSpaceDN w:val="0"/>
              <w:rPr>
                <w:sz w:val="20"/>
                <w:szCs w:val="20"/>
              </w:rPr>
            </w:pPr>
            <w:r>
              <w:rPr>
                <w:sz w:val="20"/>
                <w:szCs w:val="20"/>
              </w:rPr>
              <w:t>Глава БК</w:t>
            </w:r>
          </w:p>
        </w:tc>
        <w:tc>
          <w:tcPr>
            <w:tcW w:w="374" w:type="pct"/>
            <w:tcBorders>
              <w:top w:val="single" w:sz="4" w:space="0" w:color="auto"/>
              <w:left w:val="single" w:sz="4" w:space="0" w:color="auto"/>
              <w:bottom w:val="single" w:sz="4" w:space="0" w:color="auto"/>
              <w:right w:val="single" w:sz="4" w:space="0" w:color="auto"/>
            </w:tcBorders>
            <w:vAlign w:val="bottom"/>
            <w:hideMark/>
          </w:tcPr>
          <w:p w14:paraId="683515E2" w14:textId="77777777" w:rsidR="008B51CC" w:rsidRDefault="008B51CC" w:rsidP="00C6643D">
            <w:pPr>
              <w:autoSpaceDN w:val="0"/>
              <w:rPr>
                <w:sz w:val="20"/>
                <w:szCs w:val="20"/>
              </w:rPr>
            </w:pPr>
            <w:r>
              <w:rPr>
                <w:sz w:val="20"/>
                <w:szCs w:val="20"/>
              </w:rPr>
              <w:t>   </w:t>
            </w:r>
          </w:p>
        </w:tc>
        <w:tc>
          <w:tcPr>
            <w:tcW w:w="87" w:type="pct"/>
            <w:vAlign w:val="center"/>
            <w:hideMark/>
          </w:tcPr>
          <w:p w14:paraId="57957D48" w14:textId="77777777" w:rsidR="008B51CC" w:rsidRDefault="008B51CC" w:rsidP="00C6643D">
            <w:pPr>
              <w:rPr>
                <w:rFonts w:ascii="Calibri" w:hAnsi="Calibri"/>
                <w:sz w:val="20"/>
                <w:szCs w:val="20"/>
              </w:rPr>
            </w:pPr>
          </w:p>
        </w:tc>
      </w:tr>
      <w:tr w:rsidR="008B51CC" w14:paraId="63859546" w14:textId="77777777" w:rsidTr="008B51CC">
        <w:trPr>
          <w:trHeight w:val="528"/>
        </w:trPr>
        <w:tc>
          <w:tcPr>
            <w:tcW w:w="912" w:type="pct"/>
            <w:tcBorders>
              <w:top w:val="single" w:sz="4" w:space="0" w:color="auto"/>
              <w:left w:val="single" w:sz="4" w:space="0" w:color="auto"/>
              <w:bottom w:val="single" w:sz="4" w:space="0" w:color="auto"/>
              <w:right w:val="single" w:sz="4" w:space="0" w:color="auto"/>
            </w:tcBorders>
            <w:vAlign w:val="bottom"/>
            <w:hideMark/>
          </w:tcPr>
          <w:p w14:paraId="5AAEB848" w14:textId="77777777" w:rsidR="008B51CC" w:rsidRDefault="008B51CC" w:rsidP="00C6643D">
            <w:pPr>
              <w:autoSpaceDN w:val="0"/>
              <w:rPr>
                <w:sz w:val="20"/>
                <w:szCs w:val="20"/>
              </w:rPr>
            </w:pPr>
            <w:r>
              <w:rPr>
                <w:sz w:val="20"/>
                <w:szCs w:val="20"/>
              </w:rPr>
              <w:t>Направление деятельности</w:t>
            </w:r>
          </w:p>
        </w:tc>
        <w:tc>
          <w:tcPr>
            <w:tcW w:w="2873" w:type="pct"/>
            <w:gridSpan w:val="8"/>
            <w:tcBorders>
              <w:top w:val="single" w:sz="4" w:space="0" w:color="auto"/>
              <w:left w:val="single" w:sz="4" w:space="0" w:color="auto"/>
              <w:bottom w:val="single" w:sz="4" w:space="0" w:color="auto"/>
              <w:right w:val="single" w:sz="4" w:space="0" w:color="auto"/>
            </w:tcBorders>
            <w:vAlign w:val="bottom"/>
            <w:hideMark/>
          </w:tcPr>
          <w:p w14:paraId="7BE07BEB" w14:textId="77777777" w:rsidR="008B51CC" w:rsidRDefault="008B51CC" w:rsidP="00C6643D">
            <w:pPr>
              <w:rPr>
                <w:rFonts w:ascii="Calibri" w:hAnsi="Calibri"/>
                <w:sz w:val="20"/>
                <w:szCs w:val="20"/>
              </w:rPr>
            </w:pPr>
          </w:p>
        </w:tc>
        <w:tc>
          <w:tcPr>
            <w:tcW w:w="754" w:type="pct"/>
            <w:tcBorders>
              <w:top w:val="single" w:sz="4" w:space="0" w:color="auto"/>
              <w:left w:val="single" w:sz="4" w:space="0" w:color="auto"/>
              <w:bottom w:val="single" w:sz="4" w:space="0" w:color="auto"/>
              <w:right w:val="single" w:sz="4" w:space="0" w:color="auto"/>
            </w:tcBorders>
            <w:vAlign w:val="bottom"/>
            <w:hideMark/>
          </w:tcPr>
          <w:p w14:paraId="6DFED76F"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vAlign w:val="bottom"/>
            <w:hideMark/>
          </w:tcPr>
          <w:p w14:paraId="649BC145" w14:textId="77777777" w:rsidR="008B51CC" w:rsidRDefault="008B51CC" w:rsidP="00C6643D">
            <w:pPr>
              <w:rPr>
                <w:rFonts w:ascii="Calibri" w:hAnsi="Calibri"/>
                <w:sz w:val="20"/>
                <w:szCs w:val="20"/>
              </w:rPr>
            </w:pPr>
          </w:p>
        </w:tc>
        <w:tc>
          <w:tcPr>
            <w:tcW w:w="87" w:type="pct"/>
            <w:tcBorders>
              <w:top w:val="nil"/>
              <w:left w:val="single" w:sz="4" w:space="0" w:color="auto"/>
              <w:bottom w:val="nil"/>
              <w:right w:val="nil"/>
            </w:tcBorders>
            <w:vAlign w:val="center"/>
            <w:hideMark/>
          </w:tcPr>
          <w:p w14:paraId="46526F53" w14:textId="77777777" w:rsidR="008B51CC" w:rsidRDefault="008B51CC" w:rsidP="00C6643D">
            <w:pPr>
              <w:rPr>
                <w:rFonts w:ascii="Calibri" w:hAnsi="Calibri"/>
                <w:sz w:val="20"/>
                <w:szCs w:val="20"/>
              </w:rPr>
            </w:pPr>
          </w:p>
        </w:tc>
      </w:tr>
      <w:tr w:rsidR="008B51CC" w14:paraId="55FB9901" w14:textId="77777777" w:rsidTr="008B51CC">
        <w:trPr>
          <w:trHeight w:val="264"/>
        </w:trPr>
        <w:tc>
          <w:tcPr>
            <w:tcW w:w="912" w:type="pct"/>
            <w:tcBorders>
              <w:top w:val="single" w:sz="4" w:space="0" w:color="auto"/>
              <w:left w:val="single" w:sz="4" w:space="0" w:color="auto"/>
              <w:bottom w:val="single" w:sz="4" w:space="0" w:color="auto"/>
              <w:right w:val="single" w:sz="4" w:space="0" w:color="auto"/>
            </w:tcBorders>
            <w:noWrap/>
            <w:vAlign w:val="bottom"/>
            <w:hideMark/>
          </w:tcPr>
          <w:p w14:paraId="16BC7B45"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noWrap/>
            <w:vAlign w:val="bottom"/>
            <w:hideMark/>
          </w:tcPr>
          <w:p w14:paraId="57D1BB90"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noWrap/>
            <w:vAlign w:val="bottom"/>
            <w:hideMark/>
          </w:tcPr>
          <w:p w14:paraId="241577AE"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noWrap/>
            <w:vAlign w:val="bottom"/>
            <w:hideMark/>
          </w:tcPr>
          <w:p w14:paraId="669D050E"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noWrap/>
            <w:vAlign w:val="bottom"/>
            <w:hideMark/>
          </w:tcPr>
          <w:p w14:paraId="30D7E8CA" w14:textId="77777777" w:rsidR="008B51CC" w:rsidRDefault="008B51CC" w:rsidP="00C6643D">
            <w:pPr>
              <w:rPr>
                <w:rFonts w:ascii="Calibri" w:hAnsi="Calibri"/>
                <w:sz w:val="20"/>
                <w:szCs w:val="20"/>
              </w:rPr>
            </w:pPr>
          </w:p>
        </w:tc>
        <w:tc>
          <w:tcPr>
            <w:tcW w:w="375" w:type="pct"/>
            <w:tcBorders>
              <w:top w:val="single" w:sz="4" w:space="0" w:color="auto"/>
              <w:left w:val="single" w:sz="4" w:space="0" w:color="auto"/>
              <w:bottom w:val="single" w:sz="4" w:space="0" w:color="auto"/>
              <w:right w:val="single" w:sz="4" w:space="0" w:color="auto"/>
            </w:tcBorders>
            <w:noWrap/>
            <w:vAlign w:val="bottom"/>
            <w:hideMark/>
          </w:tcPr>
          <w:p w14:paraId="660A6D24"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noWrap/>
            <w:vAlign w:val="bottom"/>
            <w:hideMark/>
          </w:tcPr>
          <w:p w14:paraId="3909DD2A"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noWrap/>
            <w:vAlign w:val="bottom"/>
            <w:hideMark/>
          </w:tcPr>
          <w:p w14:paraId="4A765AFD" w14:textId="77777777" w:rsidR="008B51CC" w:rsidRDefault="008B51CC" w:rsidP="00C6643D">
            <w:pPr>
              <w:rPr>
                <w:rFonts w:ascii="Calibri" w:hAnsi="Calibri"/>
                <w:sz w:val="20"/>
                <w:szCs w:val="20"/>
              </w:rPr>
            </w:pPr>
          </w:p>
        </w:tc>
        <w:tc>
          <w:tcPr>
            <w:tcW w:w="250" w:type="pct"/>
            <w:tcBorders>
              <w:top w:val="single" w:sz="4" w:space="0" w:color="auto"/>
              <w:left w:val="single" w:sz="4" w:space="0" w:color="auto"/>
              <w:bottom w:val="single" w:sz="4" w:space="0" w:color="auto"/>
              <w:right w:val="single" w:sz="4" w:space="0" w:color="auto"/>
            </w:tcBorders>
            <w:noWrap/>
            <w:vAlign w:val="bottom"/>
            <w:hideMark/>
          </w:tcPr>
          <w:p w14:paraId="398D87BC" w14:textId="77777777" w:rsidR="008B51CC" w:rsidRDefault="008B51CC" w:rsidP="00C6643D">
            <w:pPr>
              <w:rPr>
                <w:rFonts w:ascii="Calibri" w:hAnsi="Calibri"/>
                <w:sz w:val="20"/>
                <w:szCs w:val="20"/>
              </w:rPr>
            </w:pPr>
          </w:p>
        </w:tc>
        <w:tc>
          <w:tcPr>
            <w:tcW w:w="754" w:type="pct"/>
            <w:tcBorders>
              <w:top w:val="single" w:sz="4" w:space="0" w:color="auto"/>
              <w:left w:val="single" w:sz="4" w:space="0" w:color="auto"/>
              <w:bottom w:val="single" w:sz="4" w:space="0" w:color="auto"/>
              <w:right w:val="single" w:sz="4" w:space="0" w:color="auto"/>
            </w:tcBorders>
            <w:noWrap/>
            <w:vAlign w:val="bottom"/>
            <w:hideMark/>
          </w:tcPr>
          <w:p w14:paraId="059CF963"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noWrap/>
            <w:vAlign w:val="bottom"/>
            <w:hideMark/>
          </w:tcPr>
          <w:p w14:paraId="72180661" w14:textId="77777777" w:rsidR="008B51CC" w:rsidRDefault="008B51CC" w:rsidP="00C6643D">
            <w:pPr>
              <w:rPr>
                <w:rFonts w:ascii="Calibri" w:hAnsi="Calibri"/>
                <w:sz w:val="20"/>
                <w:szCs w:val="20"/>
              </w:rPr>
            </w:pPr>
          </w:p>
        </w:tc>
        <w:tc>
          <w:tcPr>
            <w:tcW w:w="87" w:type="pct"/>
            <w:tcBorders>
              <w:top w:val="nil"/>
              <w:left w:val="single" w:sz="4" w:space="0" w:color="auto"/>
              <w:bottom w:val="nil"/>
              <w:right w:val="nil"/>
            </w:tcBorders>
            <w:vAlign w:val="center"/>
            <w:hideMark/>
          </w:tcPr>
          <w:p w14:paraId="1EB9B904" w14:textId="77777777" w:rsidR="008B51CC" w:rsidRDefault="008B51CC" w:rsidP="00C6643D">
            <w:pPr>
              <w:rPr>
                <w:rFonts w:ascii="Calibri" w:hAnsi="Calibri"/>
                <w:sz w:val="20"/>
                <w:szCs w:val="20"/>
              </w:rPr>
            </w:pPr>
          </w:p>
        </w:tc>
      </w:tr>
      <w:tr w:rsidR="008B51CC" w14:paraId="28914811" w14:textId="77777777" w:rsidTr="008B51CC">
        <w:trPr>
          <w:trHeight w:val="264"/>
        </w:trPr>
        <w:tc>
          <w:tcPr>
            <w:tcW w:w="912" w:type="pct"/>
            <w:tcBorders>
              <w:top w:val="single" w:sz="4" w:space="0" w:color="auto"/>
              <w:left w:val="single" w:sz="4" w:space="0" w:color="auto"/>
              <w:bottom w:val="single" w:sz="4" w:space="0" w:color="auto"/>
              <w:right w:val="single" w:sz="4" w:space="0" w:color="auto"/>
            </w:tcBorders>
            <w:vAlign w:val="bottom"/>
            <w:hideMark/>
          </w:tcPr>
          <w:p w14:paraId="3029B14D" w14:textId="77777777" w:rsidR="008B51CC" w:rsidRDefault="008B51CC" w:rsidP="00C6643D">
            <w:pPr>
              <w:autoSpaceDN w:val="0"/>
              <w:rPr>
                <w:sz w:val="20"/>
                <w:szCs w:val="20"/>
              </w:rPr>
            </w:pPr>
            <w:r>
              <w:rPr>
                <w:sz w:val="20"/>
                <w:szCs w:val="20"/>
              </w:rPr>
              <w:t>Периодичность</w:t>
            </w:r>
          </w:p>
        </w:tc>
        <w:tc>
          <w:tcPr>
            <w:tcW w:w="2873" w:type="pct"/>
            <w:gridSpan w:val="8"/>
            <w:tcBorders>
              <w:top w:val="single" w:sz="4" w:space="0" w:color="auto"/>
              <w:left w:val="single" w:sz="4" w:space="0" w:color="auto"/>
              <w:bottom w:val="single" w:sz="4" w:space="0" w:color="auto"/>
              <w:right w:val="single" w:sz="4" w:space="0" w:color="auto"/>
            </w:tcBorders>
            <w:noWrap/>
            <w:vAlign w:val="bottom"/>
            <w:hideMark/>
          </w:tcPr>
          <w:p w14:paraId="4A83AD11" w14:textId="77777777" w:rsidR="008B51CC" w:rsidRDefault="008B51CC" w:rsidP="00C6643D">
            <w:pPr>
              <w:rPr>
                <w:rFonts w:ascii="Calibri" w:hAnsi="Calibri"/>
                <w:sz w:val="20"/>
                <w:szCs w:val="20"/>
              </w:rPr>
            </w:pPr>
          </w:p>
        </w:tc>
        <w:tc>
          <w:tcPr>
            <w:tcW w:w="754" w:type="pct"/>
            <w:tcBorders>
              <w:top w:val="single" w:sz="4" w:space="0" w:color="auto"/>
              <w:left w:val="single" w:sz="4" w:space="0" w:color="auto"/>
              <w:bottom w:val="single" w:sz="4" w:space="0" w:color="auto"/>
              <w:right w:val="single" w:sz="4" w:space="0" w:color="auto"/>
            </w:tcBorders>
            <w:noWrap/>
            <w:vAlign w:val="bottom"/>
            <w:hideMark/>
          </w:tcPr>
          <w:p w14:paraId="389333B4" w14:textId="77777777" w:rsidR="008B51CC" w:rsidRDefault="008B51CC" w:rsidP="00C6643D">
            <w:pPr>
              <w:rPr>
                <w:rFonts w:ascii="Calibri" w:hAnsi="Calibri"/>
                <w:sz w:val="20"/>
                <w:szCs w:val="20"/>
              </w:rPr>
            </w:pPr>
          </w:p>
        </w:tc>
        <w:tc>
          <w:tcPr>
            <w:tcW w:w="374" w:type="pct"/>
            <w:tcBorders>
              <w:top w:val="single" w:sz="4" w:space="0" w:color="auto"/>
              <w:left w:val="single" w:sz="4" w:space="0" w:color="auto"/>
              <w:bottom w:val="single" w:sz="4" w:space="0" w:color="auto"/>
              <w:right w:val="single" w:sz="4" w:space="0" w:color="auto"/>
            </w:tcBorders>
            <w:noWrap/>
            <w:vAlign w:val="bottom"/>
            <w:hideMark/>
          </w:tcPr>
          <w:p w14:paraId="023341A8" w14:textId="77777777" w:rsidR="008B51CC" w:rsidRDefault="008B51CC" w:rsidP="00C6643D">
            <w:pPr>
              <w:rPr>
                <w:rFonts w:ascii="Calibri" w:hAnsi="Calibri"/>
                <w:sz w:val="20"/>
                <w:szCs w:val="20"/>
              </w:rPr>
            </w:pPr>
          </w:p>
        </w:tc>
        <w:tc>
          <w:tcPr>
            <w:tcW w:w="87" w:type="pct"/>
            <w:tcBorders>
              <w:top w:val="nil"/>
              <w:left w:val="single" w:sz="4" w:space="0" w:color="auto"/>
              <w:bottom w:val="nil"/>
              <w:right w:val="nil"/>
            </w:tcBorders>
            <w:vAlign w:val="center"/>
            <w:hideMark/>
          </w:tcPr>
          <w:p w14:paraId="036A8587" w14:textId="77777777" w:rsidR="008B51CC" w:rsidRDefault="008B51CC" w:rsidP="00C6643D">
            <w:pPr>
              <w:rPr>
                <w:rFonts w:ascii="Calibri" w:hAnsi="Calibri"/>
                <w:sz w:val="20"/>
                <w:szCs w:val="20"/>
              </w:rPr>
            </w:pPr>
          </w:p>
        </w:tc>
      </w:tr>
    </w:tbl>
    <w:p w14:paraId="68866B3D" w14:textId="77777777" w:rsidR="008B51CC" w:rsidRDefault="008B51CC" w:rsidP="008B51CC">
      <w:pPr>
        <w:spacing w:after="200" w:line="276" w:lineRule="auto"/>
        <w:rPr>
          <w:rFonts w:eastAsia="Calibri"/>
          <w:sz w:val="22"/>
          <w:szCs w:val="22"/>
          <w:lang w:eastAsia="en-US"/>
        </w:rPr>
      </w:pPr>
    </w:p>
    <w:p w14:paraId="07CCE129" w14:textId="77777777" w:rsidR="008B51CC" w:rsidRDefault="008B51CC" w:rsidP="008B51CC">
      <w:pPr>
        <w:spacing w:after="200" w:line="276" w:lineRule="auto"/>
        <w:rPr>
          <w:rFonts w:eastAsia="Calibri"/>
          <w:sz w:val="22"/>
          <w:szCs w:val="22"/>
          <w:lang w:eastAsia="en-US"/>
        </w:rPr>
      </w:pPr>
    </w:p>
    <w:tbl>
      <w:tblPr>
        <w:tblW w:w="5000" w:type="pct"/>
        <w:tblLook w:val="04A0" w:firstRow="1" w:lastRow="0" w:firstColumn="1" w:lastColumn="0" w:noHBand="0" w:noVBand="1"/>
      </w:tblPr>
      <w:tblGrid>
        <w:gridCol w:w="1645"/>
        <w:gridCol w:w="1671"/>
        <w:gridCol w:w="1644"/>
        <w:gridCol w:w="1379"/>
        <w:gridCol w:w="1379"/>
        <w:gridCol w:w="739"/>
        <w:gridCol w:w="737"/>
        <w:gridCol w:w="1671"/>
        <w:gridCol w:w="1671"/>
        <w:gridCol w:w="1348"/>
        <w:gridCol w:w="1468"/>
      </w:tblGrid>
      <w:tr w:rsidR="008B51CC" w14:paraId="3D0494C8" w14:textId="77777777" w:rsidTr="008B51CC">
        <w:trPr>
          <w:trHeight w:val="684"/>
        </w:trPr>
        <w:tc>
          <w:tcPr>
            <w:tcW w:w="534" w:type="pct"/>
            <w:noWrap/>
            <w:vAlign w:val="bottom"/>
            <w:hideMark/>
          </w:tcPr>
          <w:p w14:paraId="59E6A388" w14:textId="77777777" w:rsidR="008B51CC" w:rsidRDefault="008B51CC" w:rsidP="00C6643D">
            <w:pPr>
              <w:rPr>
                <w:rFonts w:ascii="Calibri" w:hAnsi="Calibri"/>
                <w:sz w:val="20"/>
                <w:szCs w:val="20"/>
              </w:rPr>
            </w:pPr>
          </w:p>
        </w:tc>
        <w:tc>
          <w:tcPr>
            <w:tcW w:w="3988" w:type="pct"/>
            <w:gridSpan w:val="9"/>
            <w:vAlign w:val="bottom"/>
            <w:hideMark/>
          </w:tcPr>
          <w:p w14:paraId="001C76BF" w14:textId="77777777" w:rsidR="008B51CC" w:rsidRDefault="008B51CC" w:rsidP="00C6643D">
            <w:pPr>
              <w:autoSpaceDN w:val="0"/>
              <w:jc w:val="center"/>
              <w:rPr>
                <w:sz w:val="20"/>
                <w:szCs w:val="20"/>
              </w:rPr>
            </w:pPr>
            <w:r>
              <w:rPr>
                <w:sz w:val="20"/>
                <w:szCs w:val="20"/>
              </w:rPr>
              <w:t>I. Сведения о фактическом достижении показателей, характеризующих объем оказания муниципальной услуги в социальной сфере (укру</w:t>
            </w:r>
            <w:r>
              <w:rPr>
                <w:sz w:val="20"/>
                <w:szCs w:val="20"/>
              </w:rPr>
              <w:t>п</w:t>
            </w:r>
            <w:r>
              <w:rPr>
                <w:sz w:val="20"/>
                <w:szCs w:val="20"/>
              </w:rPr>
              <w:t>ненной муниципальной услуги)</w:t>
            </w:r>
          </w:p>
        </w:tc>
        <w:tc>
          <w:tcPr>
            <w:tcW w:w="478" w:type="pct"/>
            <w:noWrap/>
            <w:vAlign w:val="bottom"/>
            <w:hideMark/>
          </w:tcPr>
          <w:p w14:paraId="5F0424CC" w14:textId="77777777" w:rsidR="008B51CC" w:rsidRDefault="008B51CC" w:rsidP="00C6643D">
            <w:pPr>
              <w:rPr>
                <w:rFonts w:ascii="Calibri" w:hAnsi="Calibri"/>
                <w:sz w:val="20"/>
                <w:szCs w:val="20"/>
              </w:rPr>
            </w:pPr>
          </w:p>
        </w:tc>
      </w:tr>
      <w:tr w:rsidR="008B51CC" w14:paraId="0F1C2712" w14:textId="77777777" w:rsidTr="008B51CC">
        <w:trPr>
          <w:trHeight w:val="264"/>
        </w:trPr>
        <w:tc>
          <w:tcPr>
            <w:tcW w:w="534" w:type="pct"/>
            <w:vAlign w:val="bottom"/>
            <w:hideMark/>
          </w:tcPr>
          <w:p w14:paraId="73CC8961" w14:textId="77777777" w:rsidR="008B51CC" w:rsidRDefault="008B51CC" w:rsidP="00C6643D">
            <w:pPr>
              <w:rPr>
                <w:rFonts w:ascii="Calibri" w:hAnsi="Calibri"/>
                <w:sz w:val="20"/>
                <w:szCs w:val="20"/>
              </w:rPr>
            </w:pPr>
          </w:p>
        </w:tc>
        <w:tc>
          <w:tcPr>
            <w:tcW w:w="544" w:type="pct"/>
            <w:vAlign w:val="bottom"/>
            <w:hideMark/>
          </w:tcPr>
          <w:p w14:paraId="08BF4E72" w14:textId="77777777" w:rsidR="008B51CC" w:rsidRDefault="008B51CC" w:rsidP="00C6643D">
            <w:pPr>
              <w:rPr>
                <w:rFonts w:ascii="Calibri" w:hAnsi="Calibri"/>
                <w:sz w:val="20"/>
                <w:szCs w:val="20"/>
              </w:rPr>
            </w:pPr>
          </w:p>
        </w:tc>
        <w:tc>
          <w:tcPr>
            <w:tcW w:w="535" w:type="pct"/>
            <w:vAlign w:val="bottom"/>
            <w:hideMark/>
          </w:tcPr>
          <w:p w14:paraId="2E3116CD" w14:textId="77777777" w:rsidR="008B51CC" w:rsidRDefault="008B51CC" w:rsidP="00C6643D">
            <w:pPr>
              <w:rPr>
                <w:rFonts w:ascii="Calibri" w:hAnsi="Calibri"/>
                <w:sz w:val="20"/>
                <w:szCs w:val="20"/>
              </w:rPr>
            </w:pPr>
          </w:p>
        </w:tc>
        <w:tc>
          <w:tcPr>
            <w:tcW w:w="449" w:type="pct"/>
            <w:vAlign w:val="bottom"/>
            <w:hideMark/>
          </w:tcPr>
          <w:p w14:paraId="2C447078" w14:textId="77777777" w:rsidR="008B51CC" w:rsidRDefault="008B51CC" w:rsidP="00C6643D">
            <w:pPr>
              <w:rPr>
                <w:rFonts w:ascii="Calibri" w:hAnsi="Calibri"/>
                <w:sz w:val="20"/>
                <w:szCs w:val="20"/>
              </w:rPr>
            </w:pPr>
          </w:p>
        </w:tc>
        <w:tc>
          <w:tcPr>
            <w:tcW w:w="449" w:type="pct"/>
            <w:vAlign w:val="bottom"/>
            <w:hideMark/>
          </w:tcPr>
          <w:p w14:paraId="589B75B2" w14:textId="77777777" w:rsidR="008B51CC" w:rsidRDefault="008B51CC" w:rsidP="00C6643D">
            <w:pPr>
              <w:rPr>
                <w:rFonts w:ascii="Calibri" w:hAnsi="Calibri"/>
                <w:sz w:val="20"/>
                <w:szCs w:val="20"/>
              </w:rPr>
            </w:pPr>
          </w:p>
        </w:tc>
        <w:tc>
          <w:tcPr>
            <w:tcW w:w="243" w:type="pct"/>
            <w:vAlign w:val="bottom"/>
            <w:hideMark/>
          </w:tcPr>
          <w:p w14:paraId="5EFF2027" w14:textId="77777777" w:rsidR="008B51CC" w:rsidRDefault="008B51CC" w:rsidP="00C6643D">
            <w:pPr>
              <w:rPr>
                <w:rFonts w:ascii="Calibri" w:hAnsi="Calibri"/>
                <w:sz w:val="20"/>
                <w:szCs w:val="20"/>
              </w:rPr>
            </w:pPr>
          </w:p>
        </w:tc>
        <w:tc>
          <w:tcPr>
            <w:tcW w:w="242" w:type="pct"/>
            <w:vAlign w:val="bottom"/>
            <w:hideMark/>
          </w:tcPr>
          <w:p w14:paraId="7C8166FC" w14:textId="77777777" w:rsidR="008B51CC" w:rsidRDefault="008B51CC" w:rsidP="00C6643D">
            <w:pPr>
              <w:rPr>
                <w:rFonts w:ascii="Calibri" w:hAnsi="Calibri"/>
                <w:sz w:val="20"/>
                <w:szCs w:val="20"/>
              </w:rPr>
            </w:pPr>
          </w:p>
        </w:tc>
        <w:tc>
          <w:tcPr>
            <w:tcW w:w="544" w:type="pct"/>
            <w:vAlign w:val="bottom"/>
            <w:hideMark/>
          </w:tcPr>
          <w:p w14:paraId="0B58C431" w14:textId="77777777" w:rsidR="008B51CC" w:rsidRDefault="008B51CC" w:rsidP="00C6643D">
            <w:pPr>
              <w:rPr>
                <w:rFonts w:ascii="Calibri" w:hAnsi="Calibri"/>
                <w:sz w:val="20"/>
                <w:szCs w:val="20"/>
              </w:rPr>
            </w:pPr>
          </w:p>
        </w:tc>
        <w:tc>
          <w:tcPr>
            <w:tcW w:w="544" w:type="pct"/>
            <w:vAlign w:val="bottom"/>
            <w:hideMark/>
          </w:tcPr>
          <w:p w14:paraId="676B3BFA" w14:textId="77777777" w:rsidR="008B51CC" w:rsidRDefault="008B51CC" w:rsidP="00C6643D">
            <w:pPr>
              <w:rPr>
                <w:rFonts w:ascii="Calibri" w:hAnsi="Calibri"/>
                <w:sz w:val="20"/>
                <w:szCs w:val="20"/>
              </w:rPr>
            </w:pPr>
          </w:p>
        </w:tc>
        <w:tc>
          <w:tcPr>
            <w:tcW w:w="439" w:type="pct"/>
            <w:vAlign w:val="bottom"/>
            <w:hideMark/>
          </w:tcPr>
          <w:p w14:paraId="17E8DE28" w14:textId="77777777" w:rsidR="008B51CC" w:rsidRDefault="008B51CC" w:rsidP="00C6643D">
            <w:pPr>
              <w:rPr>
                <w:rFonts w:ascii="Calibri" w:hAnsi="Calibri"/>
                <w:sz w:val="20"/>
                <w:szCs w:val="20"/>
              </w:rPr>
            </w:pPr>
          </w:p>
        </w:tc>
        <w:tc>
          <w:tcPr>
            <w:tcW w:w="478" w:type="pct"/>
            <w:vAlign w:val="bottom"/>
            <w:hideMark/>
          </w:tcPr>
          <w:p w14:paraId="5B9F736E" w14:textId="77777777" w:rsidR="008B51CC" w:rsidRDefault="008B51CC" w:rsidP="00C6643D">
            <w:pPr>
              <w:rPr>
                <w:rFonts w:ascii="Calibri" w:hAnsi="Calibri"/>
                <w:sz w:val="20"/>
                <w:szCs w:val="20"/>
              </w:rPr>
            </w:pPr>
          </w:p>
        </w:tc>
      </w:tr>
      <w:tr w:rsidR="008B51CC" w14:paraId="1BDAA752" w14:textId="77777777" w:rsidTr="008B51CC">
        <w:trPr>
          <w:trHeight w:val="1164"/>
        </w:trPr>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4613846D" w14:textId="77777777" w:rsidR="008B51CC" w:rsidRDefault="008B51CC" w:rsidP="00C6643D">
            <w:pPr>
              <w:autoSpaceDN w:val="0"/>
              <w:jc w:val="center"/>
              <w:rPr>
                <w:sz w:val="20"/>
                <w:szCs w:val="20"/>
              </w:rPr>
            </w:pPr>
            <w:r>
              <w:rPr>
                <w:sz w:val="20"/>
                <w:szCs w:val="20"/>
              </w:rPr>
              <w:t>Наименование муниципальной (муниципал</w:t>
            </w:r>
            <w:r>
              <w:rPr>
                <w:sz w:val="20"/>
                <w:szCs w:val="20"/>
              </w:rPr>
              <w:t>ь</w:t>
            </w:r>
            <w:r>
              <w:rPr>
                <w:sz w:val="20"/>
                <w:szCs w:val="20"/>
              </w:rPr>
              <w:t>ной) услуги (укрупненной муниципальной (муниципал</w:t>
            </w:r>
            <w:r>
              <w:rPr>
                <w:sz w:val="20"/>
                <w:szCs w:val="20"/>
              </w:rPr>
              <w:t>ь</w:t>
            </w:r>
            <w:r>
              <w:rPr>
                <w:sz w:val="20"/>
                <w:szCs w:val="20"/>
              </w:rPr>
              <w:t>ной) услуги)</w:t>
            </w:r>
          </w:p>
        </w:tc>
        <w:tc>
          <w:tcPr>
            <w:tcW w:w="544" w:type="pct"/>
            <w:vMerge w:val="restart"/>
            <w:tcBorders>
              <w:top w:val="single" w:sz="4" w:space="0" w:color="auto"/>
              <w:left w:val="single" w:sz="4" w:space="0" w:color="auto"/>
              <w:bottom w:val="single" w:sz="4" w:space="0" w:color="auto"/>
              <w:right w:val="single" w:sz="4" w:space="0" w:color="auto"/>
            </w:tcBorders>
            <w:vAlign w:val="center"/>
            <w:hideMark/>
          </w:tcPr>
          <w:p w14:paraId="75CC2DD9" w14:textId="77777777" w:rsidR="008B51CC" w:rsidRDefault="008B51CC" w:rsidP="00C6643D">
            <w:pPr>
              <w:autoSpaceDN w:val="0"/>
              <w:jc w:val="center"/>
              <w:rPr>
                <w:sz w:val="20"/>
                <w:szCs w:val="20"/>
              </w:rPr>
            </w:pPr>
            <w:r>
              <w:rPr>
                <w:sz w:val="20"/>
                <w:szCs w:val="20"/>
              </w:rPr>
              <w:t>Год определения исполнителей муниципальных (муниципал</w:t>
            </w:r>
            <w:r>
              <w:rPr>
                <w:sz w:val="20"/>
                <w:szCs w:val="20"/>
              </w:rPr>
              <w:t>ь</w:t>
            </w:r>
            <w:r>
              <w:rPr>
                <w:sz w:val="20"/>
                <w:szCs w:val="20"/>
              </w:rPr>
              <w:t>ных) услуг (укрупненной муниципальной (муниципал</w:t>
            </w:r>
            <w:r>
              <w:rPr>
                <w:sz w:val="20"/>
                <w:szCs w:val="20"/>
              </w:rPr>
              <w:t>ь</w:t>
            </w:r>
            <w:r>
              <w:rPr>
                <w:sz w:val="20"/>
                <w:szCs w:val="20"/>
              </w:rPr>
              <w:t>ной) услуги)</w:t>
            </w:r>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14:paraId="3507DF62" w14:textId="77777777" w:rsidR="008B51CC" w:rsidRDefault="008B51CC" w:rsidP="00C6643D">
            <w:pPr>
              <w:autoSpaceDN w:val="0"/>
              <w:jc w:val="center"/>
              <w:rPr>
                <w:sz w:val="20"/>
                <w:szCs w:val="20"/>
              </w:rPr>
            </w:pPr>
            <w:r>
              <w:rPr>
                <w:sz w:val="20"/>
                <w:szCs w:val="20"/>
              </w:rPr>
              <w:t>Место оказания муниципальной (муниципал</w:t>
            </w:r>
            <w:r>
              <w:rPr>
                <w:sz w:val="20"/>
                <w:szCs w:val="20"/>
              </w:rPr>
              <w:t>ь</w:t>
            </w:r>
            <w:r>
              <w:rPr>
                <w:sz w:val="20"/>
                <w:szCs w:val="20"/>
              </w:rPr>
              <w:t>ной) услуги (укрупненной муниципальной (муниципал</w:t>
            </w:r>
            <w:r>
              <w:rPr>
                <w:sz w:val="20"/>
                <w:szCs w:val="20"/>
              </w:rPr>
              <w:t>ь</w:t>
            </w:r>
            <w:r>
              <w:rPr>
                <w:sz w:val="20"/>
                <w:szCs w:val="20"/>
              </w:rPr>
              <w:t>ной) услуги)</w:t>
            </w:r>
          </w:p>
        </w:tc>
        <w:tc>
          <w:tcPr>
            <w:tcW w:w="1141" w:type="pct"/>
            <w:gridSpan w:val="3"/>
            <w:tcBorders>
              <w:top w:val="single" w:sz="4" w:space="0" w:color="auto"/>
              <w:left w:val="nil"/>
              <w:bottom w:val="single" w:sz="4" w:space="0" w:color="auto"/>
              <w:right w:val="single" w:sz="4" w:space="0" w:color="auto"/>
            </w:tcBorders>
            <w:vAlign w:val="center"/>
            <w:hideMark/>
          </w:tcPr>
          <w:p w14:paraId="0A118EB1" w14:textId="77777777" w:rsidR="008B51CC" w:rsidRDefault="008B51CC" w:rsidP="00C6643D">
            <w:pPr>
              <w:autoSpaceDN w:val="0"/>
              <w:jc w:val="center"/>
              <w:rPr>
                <w:sz w:val="20"/>
                <w:szCs w:val="20"/>
              </w:rPr>
            </w:pPr>
            <w:r>
              <w:rPr>
                <w:sz w:val="20"/>
                <w:szCs w:val="20"/>
              </w:rPr>
              <w:t>Показатель, характеризующий объем оказания муниципальной  услуги (укрупненной муниципальной усл</w:t>
            </w:r>
            <w:r>
              <w:rPr>
                <w:sz w:val="20"/>
                <w:szCs w:val="20"/>
              </w:rPr>
              <w:t>у</w:t>
            </w:r>
            <w:r>
              <w:rPr>
                <w:sz w:val="20"/>
                <w:szCs w:val="20"/>
              </w:rPr>
              <w:t>ги)</w:t>
            </w:r>
          </w:p>
        </w:tc>
        <w:tc>
          <w:tcPr>
            <w:tcW w:w="2246" w:type="pct"/>
            <w:gridSpan w:val="5"/>
            <w:tcBorders>
              <w:top w:val="single" w:sz="4" w:space="0" w:color="auto"/>
              <w:left w:val="nil"/>
              <w:bottom w:val="single" w:sz="4" w:space="0" w:color="auto"/>
              <w:right w:val="single" w:sz="4" w:space="0" w:color="auto"/>
            </w:tcBorders>
            <w:vAlign w:val="bottom"/>
            <w:hideMark/>
          </w:tcPr>
          <w:p w14:paraId="5E9BD8D7" w14:textId="77777777" w:rsidR="008B51CC" w:rsidRDefault="008B51CC" w:rsidP="00C6643D">
            <w:pPr>
              <w:autoSpaceDN w:val="0"/>
              <w:jc w:val="center"/>
              <w:rPr>
                <w:sz w:val="20"/>
                <w:szCs w:val="20"/>
              </w:rPr>
            </w:pPr>
            <w:r>
              <w:rPr>
                <w:sz w:val="20"/>
                <w:szCs w:val="20"/>
              </w:rPr>
              <w:t>Значение планового показателя, характеризующего объем оказания муниц</w:t>
            </w:r>
            <w:r>
              <w:rPr>
                <w:sz w:val="20"/>
                <w:szCs w:val="20"/>
              </w:rPr>
              <w:t>и</w:t>
            </w:r>
            <w:r>
              <w:rPr>
                <w:sz w:val="20"/>
                <w:szCs w:val="20"/>
              </w:rPr>
              <w:t>пальной услуги (укрупненной муниципальной услуги)</w:t>
            </w:r>
          </w:p>
        </w:tc>
      </w:tr>
      <w:tr w:rsidR="008B51CC" w14:paraId="1F391DB3"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1A7E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2AB0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87CCD0" w14:textId="77777777" w:rsidR="008B51CC" w:rsidRDefault="008B51CC" w:rsidP="00C6643D">
            <w:pPr>
              <w:rPr>
                <w:sz w:val="20"/>
                <w:szCs w:val="20"/>
              </w:rPr>
            </w:pPr>
          </w:p>
        </w:tc>
        <w:tc>
          <w:tcPr>
            <w:tcW w:w="449" w:type="pct"/>
            <w:vMerge w:val="restart"/>
            <w:tcBorders>
              <w:top w:val="nil"/>
              <w:left w:val="single" w:sz="4" w:space="0" w:color="auto"/>
              <w:bottom w:val="single" w:sz="4" w:space="0" w:color="auto"/>
              <w:right w:val="single" w:sz="4" w:space="0" w:color="auto"/>
            </w:tcBorders>
            <w:vAlign w:val="center"/>
            <w:hideMark/>
          </w:tcPr>
          <w:p w14:paraId="58C913EA" w14:textId="77777777" w:rsidR="008B51CC" w:rsidRDefault="008B51CC" w:rsidP="00C6643D">
            <w:pPr>
              <w:autoSpaceDN w:val="0"/>
              <w:jc w:val="center"/>
              <w:rPr>
                <w:sz w:val="20"/>
                <w:szCs w:val="20"/>
              </w:rPr>
            </w:pPr>
            <w:r>
              <w:rPr>
                <w:sz w:val="20"/>
                <w:szCs w:val="20"/>
              </w:rPr>
              <w:t>наименов</w:t>
            </w:r>
            <w:r>
              <w:rPr>
                <w:sz w:val="20"/>
                <w:szCs w:val="20"/>
              </w:rPr>
              <w:t>а</w:t>
            </w:r>
            <w:r>
              <w:rPr>
                <w:sz w:val="20"/>
                <w:szCs w:val="20"/>
              </w:rPr>
              <w:t>ние показ</w:t>
            </w:r>
            <w:r>
              <w:rPr>
                <w:sz w:val="20"/>
                <w:szCs w:val="20"/>
              </w:rPr>
              <w:t>а</w:t>
            </w:r>
            <w:r>
              <w:rPr>
                <w:sz w:val="20"/>
                <w:szCs w:val="20"/>
              </w:rPr>
              <w:t>теля</w:t>
            </w:r>
          </w:p>
        </w:tc>
        <w:tc>
          <w:tcPr>
            <w:tcW w:w="692" w:type="pct"/>
            <w:gridSpan w:val="2"/>
            <w:tcBorders>
              <w:top w:val="single" w:sz="4" w:space="0" w:color="auto"/>
              <w:left w:val="nil"/>
              <w:bottom w:val="single" w:sz="4" w:space="0" w:color="auto"/>
              <w:right w:val="single" w:sz="4" w:space="0" w:color="auto"/>
            </w:tcBorders>
            <w:vAlign w:val="center"/>
            <w:hideMark/>
          </w:tcPr>
          <w:p w14:paraId="350DD55F" w14:textId="77777777" w:rsidR="008B51CC" w:rsidRDefault="008B51CC" w:rsidP="00C6643D">
            <w:pPr>
              <w:autoSpaceDN w:val="0"/>
              <w:jc w:val="center"/>
              <w:rPr>
                <w:sz w:val="20"/>
                <w:szCs w:val="20"/>
              </w:rPr>
            </w:pPr>
            <w:r>
              <w:rPr>
                <w:sz w:val="20"/>
                <w:szCs w:val="20"/>
              </w:rPr>
              <w:t>единица измерения</w:t>
            </w:r>
          </w:p>
        </w:tc>
        <w:tc>
          <w:tcPr>
            <w:tcW w:w="242" w:type="pct"/>
            <w:vMerge w:val="restart"/>
            <w:tcBorders>
              <w:top w:val="nil"/>
              <w:left w:val="single" w:sz="4" w:space="0" w:color="auto"/>
              <w:bottom w:val="single" w:sz="4" w:space="0" w:color="auto"/>
              <w:right w:val="single" w:sz="4" w:space="0" w:color="auto"/>
            </w:tcBorders>
            <w:vAlign w:val="bottom"/>
            <w:hideMark/>
          </w:tcPr>
          <w:p w14:paraId="6EBF5D6C" w14:textId="77777777" w:rsidR="008B51CC" w:rsidRDefault="008B51CC" w:rsidP="00C6643D">
            <w:pPr>
              <w:autoSpaceDN w:val="0"/>
              <w:jc w:val="center"/>
              <w:rPr>
                <w:sz w:val="20"/>
                <w:szCs w:val="20"/>
              </w:rPr>
            </w:pPr>
            <w:r>
              <w:rPr>
                <w:sz w:val="20"/>
                <w:szCs w:val="20"/>
              </w:rPr>
              <w:t>Вс</w:t>
            </w:r>
            <w:r>
              <w:rPr>
                <w:sz w:val="20"/>
                <w:szCs w:val="20"/>
              </w:rPr>
              <w:t>е</w:t>
            </w:r>
            <w:r>
              <w:rPr>
                <w:sz w:val="20"/>
                <w:szCs w:val="20"/>
              </w:rPr>
              <w:t>го, в том числе</w:t>
            </w:r>
          </w:p>
        </w:tc>
        <w:tc>
          <w:tcPr>
            <w:tcW w:w="544" w:type="pct"/>
            <w:vMerge w:val="restart"/>
            <w:tcBorders>
              <w:top w:val="nil"/>
              <w:left w:val="single" w:sz="4" w:space="0" w:color="auto"/>
              <w:bottom w:val="single" w:sz="4" w:space="0" w:color="auto"/>
              <w:right w:val="single" w:sz="4" w:space="0" w:color="auto"/>
            </w:tcBorders>
            <w:vAlign w:val="center"/>
            <w:hideMark/>
          </w:tcPr>
          <w:p w14:paraId="3E6FF61D" w14:textId="77777777" w:rsidR="008B51CC" w:rsidRDefault="008B51CC" w:rsidP="00C6643D">
            <w:pPr>
              <w:autoSpaceDN w:val="0"/>
              <w:jc w:val="center"/>
              <w:rPr>
                <w:sz w:val="20"/>
                <w:szCs w:val="20"/>
              </w:rPr>
            </w:pPr>
            <w:r>
              <w:rPr>
                <w:sz w:val="20"/>
                <w:szCs w:val="20"/>
              </w:rPr>
              <w:t>оказываемого муниципальн</w:t>
            </w:r>
            <w:r>
              <w:rPr>
                <w:sz w:val="20"/>
                <w:szCs w:val="20"/>
              </w:rPr>
              <w:t>ы</w:t>
            </w:r>
            <w:r>
              <w:rPr>
                <w:sz w:val="20"/>
                <w:szCs w:val="20"/>
              </w:rPr>
              <w:t>ми  казенными учреждениями на основании муниципального  задания</w:t>
            </w:r>
          </w:p>
        </w:tc>
        <w:tc>
          <w:tcPr>
            <w:tcW w:w="544" w:type="pct"/>
            <w:vMerge w:val="restart"/>
            <w:tcBorders>
              <w:top w:val="nil"/>
              <w:left w:val="single" w:sz="4" w:space="0" w:color="auto"/>
              <w:bottom w:val="single" w:sz="4" w:space="0" w:color="auto"/>
              <w:right w:val="single" w:sz="4" w:space="0" w:color="auto"/>
            </w:tcBorders>
            <w:vAlign w:val="center"/>
            <w:hideMark/>
          </w:tcPr>
          <w:p w14:paraId="6841965E" w14:textId="77777777" w:rsidR="008B51CC" w:rsidRDefault="008B51CC" w:rsidP="00C6643D">
            <w:pPr>
              <w:autoSpaceDN w:val="0"/>
              <w:jc w:val="center"/>
              <w:rPr>
                <w:sz w:val="20"/>
                <w:szCs w:val="20"/>
              </w:rPr>
            </w:pPr>
            <w:r>
              <w:rPr>
                <w:sz w:val="20"/>
                <w:szCs w:val="20"/>
              </w:rPr>
              <w:t>оказываемого муниципальн</w:t>
            </w:r>
            <w:r>
              <w:rPr>
                <w:sz w:val="20"/>
                <w:szCs w:val="20"/>
              </w:rPr>
              <w:t>ы</w:t>
            </w:r>
            <w:r>
              <w:rPr>
                <w:sz w:val="20"/>
                <w:szCs w:val="20"/>
              </w:rPr>
              <w:t>ми  бюджетн</w:t>
            </w:r>
            <w:r>
              <w:rPr>
                <w:sz w:val="20"/>
                <w:szCs w:val="20"/>
              </w:rPr>
              <w:t>ы</w:t>
            </w:r>
            <w:r>
              <w:rPr>
                <w:sz w:val="20"/>
                <w:szCs w:val="20"/>
              </w:rPr>
              <w:t>ми и автоно</w:t>
            </w:r>
            <w:r>
              <w:rPr>
                <w:sz w:val="20"/>
                <w:szCs w:val="20"/>
              </w:rPr>
              <w:t>м</w:t>
            </w:r>
            <w:r>
              <w:rPr>
                <w:sz w:val="20"/>
                <w:szCs w:val="20"/>
              </w:rPr>
              <w:t>ными учрежд</w:t>
            </w:r>
            <w:r>
              <w:rPr>
                <w:sz w:val="20"/>
                <w:szCs w:val="20"/>
              </w:rPr>
              <w:t>е</w:t>
            </w:r>
            <w:r>
              <w:rPr>
                <w:sz w:val="20"/>
                <w:szCs w:val="20"/>
              </w:rPr>
              <w:t>ниями на осн</w:t>
            </w:r>
            <w:r>
              <w:rPr>
                <w:sz w:val="20"/>
                <w:szCs w:val="20"/>
              </w:rPr>
              <w:t>о</w:t>
            </w:r>
            <w:r>
              <w:rPr>
                <w:sz w:val="20"/>
                <w:szCs w:val="20"/>
              </w:rPr>
              <w:t>вании муниц</w:t>
            </w:r>
            <w:r>
              <w:rPr>
                <w:sz w:val="20"/>
                <w:szCs w:val="20"/>
              </w:rPr>
              <w:t>и</w:t>
            </w:r>
            <w:r>
              <w:rPr>
                <w:sz w:val="20"/>
                <w:szCs w:val="20"/>
              </w:rPr>
              <w:t>пального  зад</w:t>
            </w:r>
            <w:r>
              <w:rPr>
                <w:sz w:val="20"/>
                <w:szCs w:val="20"/>
              </w:rPr>
              <w:t>а</w:t>
            </w:r>
            <w:r>
              <w:rPr>
                <w:sz w:val="20"/>
                <w:szCs w:val="20"/>
              </w:rPr>
              <w:t>ния</w:t>
            </w:r>
          </w:p>
        </w:tc>
        <w:tc>
          <w:tcPr>
            <w:tcW w:w="439" w:type="pct"/>
            <w:vMerge w:val="restart"/>
            <w:tcBorders>
              <w:top w:val="nil"/>
              <w:left w:val="single" w:sz="4" w:space="0" w:color="auto"/>
              <w:bottom w:val="single" w:sz="4" w:space="0" w:color="auto"/>
              <w:right w:val="single" w:sz="4" w:space="0" w:color="auto"/>
            </w:tcBorders>
            <w:vAlign w:val="center"/>
            <w:hideMark/>
          </w:tcPr>
          <w:p w14:paraId="37327A34" w14:textId="77777777" w:rsidR="008B51CC" w:rsidRDefault="008B51CC" w:rsidP="00C6643D">
            <w:pPr>
              <w:autoSpaceDN w:val="0"/>
              <w:jc w:val="center"/>
              <w:rPr>
                <w:sz w:val="20"/>
                <w:szCs w:val="20"/>
              </w:rPr>
            </w:pPr>
            <w:proofErr w:type="gramStart"/>
            <w:r>
              <w:rPr>
                <w:sz w:val="20"/>
                <w:szCs w:val="20"/>
              </w:rPr>
              <w:t>оказываем</w:t>
            </w:r>
            <w:r>
              <w:rPr>
                <w:sz w:val="20"/>
                <w:szCs w:val="20"/>
              </w:rPr>
              <w:t>о</w:t>
            </w:r>
            <w:r>
              <w:rPr>
                <w:sz w:val="20"/>
                <w:szCs w:val="20"/>
              </w:rPr>
              <w:t>го</w:t>
            </w:r>
            <w:proofErr w:type="gramEnd"/>
            <w:r>
              <w:rPr>
                <w:sz w:val="20"/>
                <w:szCs w:val="20"/>
              </w:rPr>
              <w:t xml:space="preserve"> в соотве</w:t>
            </w:r>
            <w:r>
              <w:rPr>
                <w:sz w:val="20"/>
                <w:szCs w:val="20"/>
              </w:rPr>
              <w:t>т</w:t>
            </w:r>
            <w:r>
              <w:rPr>
                <w:sz w:val="20"/>
                <w:szCs w:val="20"/>
              </w:rPr>
              <w:t>ствии с ко</w:t>
            </w:r>
            <w:r>
              <w:rPr>
                <w:sz w:val="20"/>
                <w:szCs w:val="20"/>
              </w:rPr>
              <w:t>н</w:t>
            </w:r>
            <w:r>
              <w:rPr>
                <w:sz w:val="20"/>
                <w:szCs w:val="20"/>
              </w:rPr>
              <w:t>курсом</w:t>
            </w:r>
          </w:p>
        </w:tc>
        <w:tc>
          <w:tcPr>
            <w:tcW w:w="478" w:type="pct"/>
            <w:vMerge w:val="restart"/>
            <w:tcBorders>
              <w:top w:val="nil"/>
              <w:left w:val="single" w:sz="4" w:space="0" w:color="auto"/>
              <w:bottom w:val="single" w:sz="4" w:space="0" w:color="auto"/>
              <w:right w:val="single" w:sz="4" w:space="0" w:color="auto"/>
            </w:tcBorders>
            <w:vAlign w:val="center"/>
            <w:hideMark/>
          </w:tcPr>
          <w:p w14:paraId="2686DF81" w14:textId="77777777" w:rsidR="008B51CC" w:rsidRDefault="008B51CC" w:rsidP="00C6643D">
            <w:pPr>
              <w:autoSpaceDN w:val="0"/>
              <w:jc w:val="center"/>
              <w:rPr>
                <w:sz w:val="20"/>
                <w:szCs w:val="20"/>
              </w:rPr>
            </w:pPr>
            <w:proofErr w:type="gramStart"/>
            <w:r>
              <w:rPr>
                <w:sz w:val="20"/>
                <w:szCs w:val="20"/>
              </w:rPr>
              <w:t>оказываемого</w:t>
            </w:r>
            <w:proofErr w:type="gramEnd"/>
            <w:r>
              <w:rPr>
                <w:sz w:val="20"/>
                <w:szCs w:val="20"/>
              </w:rPr>
              <w:t xml:space="preserve"> в соотве</w:t>
            </w:r>
            <w:r>
              <w:rPr>
                <w:sz w:val="20"/>
                <w:szCs w:val="20"/>
              </w:rPr>
              <w:t>т</w:t>
            </w:r>
            <w:r>
              <w:rPr>
                <w:sz w:val="20"/>
                <w:szCs w:val="20"/>
              </w:rPr>
              <w:t>ствии с соц</w:t>
            </w:r>
            <w:r>
              <w:rPr>
                <w:sz w:val="20"/>
                <w:szCs w:val="20"/>
              </w:rPr>
              <w:t>и</w:t>
            </w:r>
            <w:r>
              <w:rPr>
                <w:sz w:val="20"/>
                <w:szCs w:val="20"/>
              </w:rPr>
              <w:t>альными се</w:t>
            </w:r>
            <w:r>
              <w:rPr>
                <w:sz w:val="20"/>
                <w:szCs w:val="20"/>
              </w:rPr>
              <w:t>р</w:t>
            </w:r>
            <w:r>
              <w:rPr>
                <w:sz w:val="20"/>
                <w:szCs w:val="20"/>
              </w:rPr>
              <w:t>тификатами</w:t>
            </w:r>
          </w:p>
        </w:tc>
      </w:tr>
      <w:tr w:rsidR="008B51CC" w14:paraId="4B4A0C35" w14:textId="77777777" w:rsidTr="008B51CC">
        <w:trPr>
          <w:trHeight w:val="3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51A9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A066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E42E21" w14:textId="77777777" w:rsidR="008B51CC" w:rsidRDefault="008B51CC" w:rsidP="00C6643D">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7CA6EDF" w14:textId="77777777" w:rsidR="008B51CC" w:rsidRDefault="008B51CC" w:rsidP="00C6643D">
            <w:pPr>
              <w:rPr>
                <w:sz w:val="20"/>
                <w:szCs w:val="20"/>
              </w:rPr>
            </w:pPr>
          </w:p>
        </w:tc>
        <w:tc>
          <w:tcPr>
            <w:tcW w:w="449" w:type="pct"/>
            <w:tcBorders>
              <w:top w:val="nil"/>
              <w:left w:val="nil"/>
              <w:bottom w:val="single" w:sz="4" w:space="0" w:color="auto"/>
              <w:right w:val="single" w:sz="4" w:space="0" w:color="auto"/>
            </w:tcBorders>
            <w:vAlign w:val="center"/>
            <w:hideMark/>
          </w:tcPr>
          <w:p w14:paraId="1C0C3469" w14:textId="77777777" w:rsidR="008B51CC" w:rsidRDefault="008B51CC" w:rsidP="00C6643D">
            <w:pPr>
              <w:autoSpaceDN w:val="0"/>
              <w:jc w:val="center"/>
              <w:rPr>
                <w:sz w:val="20"/>
                <w:szCs w:val="20"/>
              </w:rPr>
            </w:pPr>
            <w:r>
              <w:rPr>
                <w:sz w:val="20"/>
                <w:szCs w:val="20"/>
              </w:rPr>
              <w:t>наименов</w:t>
            </w:r>
            <w:r>
              <w:rPr>
                <w:sz w:val="20"/>
                <w:szCs w:val="20"/>
              </w:rPr>
              <w:t>а</w:t>
            </w:r>
            <w:r>
              <w:rPr>
                <w:sz w:val="20"/>
                <w:szCs w:val="20"/>
              </w:rPr>
              <w:t>ние</w:t>
            </w:r>
          </w:p>
        </w:tc>
        <w:tc>
          <w:tcPr>
            <w:tcW w:w="243" w:type="pct"/>
            <w:tcBorders>
              <w:top w:val="nil"/>
              <w:left w:val="nil"/>
              <w:bottom w:val="single" w:sz="4" w:space="0" w:color="auto"/>
              <w:right w:val="single" w:sz="4" w:space="0" w:color="auto"/>
            </w:tcBorders>
            <w:vAlign w:val="center"/>
            <w:hideMark/>
          </w:tcPr>
          <w:p w14:paraId="1B4359FE" w14:textId="77777777" w:rsidR="008B51CC" w:rsidRDefault="008B51CC" w:rsidP="00C6643D">
            <w:pPr>
              <w:autoSpaceDN w:val="0"/>
              <w:jc w:val="center"/>
              <w:rPr>
                <w:sz w:val="20"/>
                <w:szCs w:val="20"/>
              </w:rPr>
            </w:pPr>
            <w:r>
              <w:rPr>
                <w:sz w:val="20"/>
                <w:szCs w:val="20"/>
              </w:rPr>
              <w:t>код по ОКЕИ</w:t>
            </w:r>
          </w:p>
        </w:tc>
        <w:tc>
          <w:tcPr>
            <w:tcW w:w="0" w:type="auto"/>
            <w:vMerge/>
            <w:tcBorders>
              <w:top w:val="nil"/>
              <w:left w:val="single" w:sz="4" w:space="0" w:color="auto"/>
              <w:bottom w:val="single" w:sz="4" w:space="0" w:color="auto"/>
              <w:right w:val="single" w:sz="4" w:space="0" w:color="auto"/>
            </w:tcBorders>
            <w:vAlign w:val="center"/>
            <w:hideMark/>
          </w:tcPr>
          <w:p w14:paraId="01E02172" w14:textId="77777777" w:rsidR="008B51CC" w:rsidRDefault="008B51CC" w:rsidP="00C6643D">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6FC06C" w14:textId="77777777" w:rsidR="008B51CC" w:rsidRDefault="008B51CC" w:rsidP="00C6643D">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035B6F1" w14:textId="77777777" w:rsidR="008B51CC" w:rsidRDefault="008B51CC" w:rsidP="00C6643D">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7B825DF" w14:textId="77777777" w:rsidR="008B51CC" w:rsidRDefault="008B51CC" w:rsidP="00C6643D">
            <w:pPr>
              <w:rPr>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E91D29F" w14:textId="77777777" w:rsidR="008B51CC" w:rsidRDefault="008B51CC" w:rsidP="00C6643D">
            <w:pPr>
              <w:rPr>
                <w:sz w:val="20"/>
                <w:szCs w:val="20"/>
              </w:rPr>
            </w:pPr>
          </w:p>
        </w:tc>
      </w:tr>
      <w:tr w:rsidR="008B51CC" w14:paraId="17FA0B28" w14:textId="77777777" w:rsidTr="008B51CC">
        <w:trPr>
          <w:trHeight w:val="276"/>
        </w:trPr>
        <w:tc>
          <w:tcPr>
            <w:tcW w:w="534" w:type="pct"/>
            <w:tcBorders>
              <w:top w:val="nil"/>
              <w:left w:val="single" w:sz="4" w:space="0" w:color="auto"/>
              <w:bottom w:val="single" w:sz="4" w:space="0" w:color="auto"/>
              <w:right w:val="single" w:sz="4" w:space="0" w:color="auto"/>
            </w:tcBorders>
            <w:vAlign w:val="bottom"/>
            <w:hideMark/>
          </w:tcPr>
          <w:p w14:paraId="72C31D0D" w14:textId="77777777" w:rsidR="008B51CC" w:rsidRDefault="008B51CC" w:rsidP="00C6643D">
            <w:pPr>
              <w:autoSpaceDN w:val="0"/>
              <w:jc w:val="right"/>
              <w:rPr>
                <w:sz w:val="20"/>
                <w:szCs w:val="20"/>
              </w:rPr>
            </w:pPr>
            <w:r>
              <w:rPr>
                <w:sz w:val="20"/>
                <w:szCs w:val="20"/>
              </w:rPr>
              <w:t>1</w:t>
            </w:r>
          </w:p>
        </w:tc>
        <w:tc>
          <w:tcPr>
            <w:tcW w:w="544" w:type="pct"/>
            <w:tcBorders>
              <w:top w:val="nil"/>
              <w:left w:val="nil"/>
              <w:bottom w:val="single" w:sz="4" w:space="0" w:color="auto"/>
              <w:right w:val="single" w:sz="4" w:space="0" w:color="auto"/>
            </w:tcBorders>
            <w:vAlign w:val="bottom"/>
            <w:hideMark/>
          </w:tcPr>
          <w:p w14:paraId="423E66B8" w14:textId="77777777" w:rsidR="008B51CC" w:rsidRDefault="008B51CC" w:rsidP="00C6643D">
            <w:pPr>
              <w:autoSpaceDN w:val="0"/>
              <w:jc w:val="right"/>
              <w:rPr>
                <w:sz w:val="20"/>
                <w:szCs w:val="20"/>
              </w:rPr>
            </w:pPr>
            <w:r>
              <w:rPr>
                <w:sz w:val="20"/>
                <w:szCs w:val="20"/>
              </w:rPr>
              <w:t>2</w:t>
            </w:r>
          </w:p>
        </w:tc>
        <w:tc>
          <w:tcPr>
            <w:tcW w:w="535" w:type="pct"/>
            <w:tcBorders>
              <w:top w:val="nil"/>
              <w:left w:val="nil"/>
              <w:bottom w:val="single" w:sz="4" w:space="0" w:color="auto"/>
              <w:right w:val="single" w:sz="4" w:space="0" w:color="auto"/>
            </w:tcBorders>
            <w:vAlign w:val="bottom"/>
            <w:hideMark/>
          </w:tcPr>
          <w:p w14:paraId="6EF7895E" w14:textId="77777777" w:rsidR="008B51CC" w:rsidRDefault="008B51CC" w:rsidP="00C6643D">
            <w:pPr>
              <w:autoSpaceDN w:val="0"/>
              <w:jc w:val="right"/>
              <w:rPr>
                <w:sz w:val="20"/>
                <w:szCs w:val="20"/>
              </w:rPr>
            </w:pPr>
            <w:r>
              <w:rPr>
                <w:sz w:val="20"/>
                <w:szCs w:val="20"/>
              </w:rPr>
              <w:t>3</w:t>
            </w:r>
          </w:p>
        </w:tc>
        <w:tc>
          <w:tcPr>
            <w:tcW w:w="449" w:type="pct"/>
            <w:tcBorders>
              <w:top w:val="nil"/>
              <w:left w:val="nil"/>
              <w:bottom w:val="single" w:sz="4" w:space="0" w:color="auto"/>
              <w:right w:val="single" w:sz="4" w:space="0" w:color="auto"/>
            </w:tcBorders>
            <w:vAlign w:val="bottom"/>
            <w:hideMark/>
          </w:tcPr>
          <w:p w14:paraId="295DC3E6" w14:textId="77777777" w:rsidR="008B51CC" w:rsidRDefault="008B51CC" w:rsidP="00C6643D">
            <w:pPr>
              <w:autoSpaceDN w:val="0"/>
              <w:jc w:val="right"/>
              <w:rPr>
                <w:sz w:val="20"/>
                <w:szCs w:val="20"/>
              </w:rPr>
            </w:pPr>
            <w:r>
              <w:rPr>
                <w:sz w:val="20"/>
                <w:szCs w:val="20"/>
              </w:rPr>
              <w:t>4</w:t>
            </w:r>
          </w:p>
        </w:tc>
        <w:tc>
          <w:tcPr>
            <w:tcW w:w="449" w:type="pct"/>
            <w:tcBorders>
              <w:top w:val="nil"/>
              <w:left w:val="nil"/>
              <w:bottom w:val="single" w:sz="4" w:space="0" w:color="auto"/>
              <w:right w:val="single" w:sz="4" w:space="0" w:color="auto"/>
            </w:tcBorders>
            <w:vAlign w:val="bottom"/>
            <w:hideMark/>
          </w:tcPr>
          <w:p w14:paraId="0D312600" w14:textId="77777777" w:rsidR="008B51CC" w:rsidRDefault="008B51CC" w:rsidP="00C6643D">
            <w:pPr>
              <w:autoSpaceDN w:val="0"/>
              <w:jc w:val="right"/>
              <w:rPr>
                <w:sz w:val="20"/>
                <w:szCs w:val="20"/>
              </w:rPr>
            </w:pPr>
            <w:r>
              <w:rPr>
                <w:sz w:val="20"/>
                <w:szCs w:val="20"/>
              </w:rPr>
              <w:t>5</w:t>
            </w:r>
          </w:p>
        </w:tc>
        <w:tc>
          <w:tcPr>
            <w:tcW w:w="243" w:type="pct"/>
            <w:tcBorders>
              <w:top w:val="nil"/>
              <w:left w:val="nil"/>
              <w:bottom w:val="single" w:sz="4" w:space="0" w:color="auto"/>
              <w:right w:val="single" w:sz="4" w:space="0" w:color="auto"/>
            </w:tcBorders>
            <w:vAlign w:val="bottom"/>
            <w:hideMark/>
          </w:tcPr>
          <w:p w14:paraId="318B8081" w14:textId="77777777" w:rsidR="008B51CC" w:rsidRDefault="008B51CC" w:rsidP="00C6643D">
            <w:pPr>
              <w:autoSpaceDN w:val="0"/>
              <w:jc w:val="right"/>
              <w:rPr>
                <w:sz w:val="20"/>
                <w:szCs w:val="20"/>
              </w:rPr>
            </w:pPr>
            <w:r>
              <w:rPr>
                <w:sz w:val="20"/>
                <w:szCs w:val="20"/>
              </w:rPr>
              <w:t>6</w:t>
            </w:r>
          </w:p>
        </w:tc>
        <w:tc>
          <w:tcPr>
            <w:tcW w:w="242" w:type="pct"/>
            <w:tcBorders>
              <w:top w:val="nil"/>
              <w:left w:val="nil"/>
              <w:bottom w:val="nil"/>
              <w:right w:val="single" w:sz="4" w:space="0" w:color="auto"/>
            </w:tcBorders>
            <w:vAlign w:val="bottom"/>
            <w:hideMark/>
          </w:tcPr>
          <w:p w14:paraId="4FCD98AC" w14:textId="77777777" w:rsidR="008B51CC" w:rsidRDefault="008B51CC" w:rsidP="00C6643D">
            <w:pPr>
              <w:autoSpaceDN w:val="0"/>
              <w:jc w:val="right"/>
              <w:rPr>
                <w:sz w:val="20"/>
                <w:szCs w:val="20"/>
              </w:rPr>
            </w:pPr>
            <w:r>
              <w:rPr>
                <w:sz w:val="20"/>
                <w:szCs w:val="20"/>
              </w:rPr>
              <w:t>7</w:t>
            </w:r>
          </w:p>
        </w:tc>
        <w:tc>
          <w:tcPr>
            <w:tcW w:w="544" w:type="pct"/>
            <w:tcBorders>
              <w:top w:val="nil"/>
              <w:left w:val="nil"/>
              <w:bottom w:val="nil"/>
              <w:right w:val="single" w:sz="4" w:space="0" w:color="auto"/>
            </w:tcBorders>
            <w:vAlign w:val="bottom"/>
            <w:hideMark/>
          </w:tcPr>
          <w:p w14:paraId="1D66E716" w14:textId="77777777" w:rsidR="008B51CC" w:rsidRDefault="008B51CC" w:rsidP="00C6643D">
            <w:pPr>
              <w:autoSpaceDN w:val="0"/>
              <w:jc w:val="right"/>
              <w:rPr>
                <w:sz w:val="20"/>
                <w:szCs w:val="20"/>
              </w:rPr>
            </w:pPr>
            <w:r>
              <w:rPr>
                <w:sz w:val="20"/>
                <w:szCs w:val="20"/>
              </w:rPr>
              <w:t>8</w:t>
            </w:r>
          </w:p>
        </w:tc>
        <w:tc>
          <w:tcPr>
            <w:tcW w:w="544" w:type="pct"/>
            <w:tcBorders>
              <w:top w:val="nil"/>
              <w:left w:val="nil"/>
              <w:bottom w:val="nil"/>
              <w:right w:val="single" w:sz="4" w:space="0" w:color="auto"/>
            </w:tcBorders>
            <w:vAlign w:val="bottom"/>
            <w:hideMark/>
          </w:tcPr>
          <w:p w14:paraId="0FBC005A" w14:textId="77777777" w:rsidR="008B51CC" w:rsidRDefault="008B51CC" w:rsidP="00C6643D">
            <w:pPr>
              <w:autoSpaceDN w:val="0"/>
              <w:jc w:val="right"/>
              <w:rPr>
                <w:sz w:val="20"/>
                <w:szCs w:val="20"/>
              </w:rPr>
            </w:pPr>
            <w:r>
              <w:rPr>
                <w:sz w:val="20"/>
                <w:szCs w:val="20"/>
              </w:rPr>
              <w:t>9</w:t>
            </w:r>
          </w:p>
        </w:tc>
        <w:tc>
          <w:tcPr>
            <w:tcW w:w="439" w:type="pct"/>
            <w:tcBorders>
              <w:top w:val="nil"/>
              <w:left w:val="nil"/>
              <w:bottom w:val="nil"/>
              <w:right w:val="single" w:sz="4" w:space="0" w:color="auto"/>
            </w:tcBorders>
            <w:vAlign w:val="bottom"/>
            <w:hideMark/>
          </w:tcPr>
          <w:p w14:paraId="3A662981" w14:textId="77777777" w:rsidR="008B51CC" w:rsidRDefault="008B51CC" w:rsidP="00C6643D">
            <w:pPr>
              <w:autoSpaceDN w:val="0"/>
              <w:jc w:val="right"/>
              <w:rPr>
                <w:sz w:val="20"/>
                <w:szCs w:val="20"/>
              </w:rPr>
            </w:pPr>
            <w:r>
              <w:rPr>
                <w:sz w:val="20"/>
                <w:szCs w:val="20"/>
              </w:rPr>
              <w:t>10</w:t>
            </w:r>
          </w:p>
        </w:tc>
        <w:tc>
          <w:tcPr>
            <w:tcW w:w="478" w:type="pct"/>
            <w:tcBorders>
              <w:top w:val="nil"/>
              <w:left w:val="nil"/>
              <w:bottom w:val="nil"/>
              <w:right w:val="single" w:sz="4" w:space="0" w:color="auto"/>
            </w:tcBorders>
            <w:vAlign w:val="bottom"/>
            <w:hideMark/>
          </w:tcPr>
          <w:p w14:paraId="7C53052A" w14:textId="77777777" w:rsidR="008B51CC" w:rsidRDefault="008B51CC" w:rsidP="00C6643D">
            <w:pPr>
              <w:autoSpaceDN w:val="0"/>
              <w:jc w:val="right"/>
              <w:rPr>
                <w:sz w:val="20"/>
                <w:szCs w:val="20"/>
              </w:rPr>
            </w:pPr>
            <w:r>
              <w:rPr>
                <w:sz w:val="20"/>
                <w:szCs w:val="20"/>
              </w:rPr>
              <w:t>11</w:t>
            </w:r>
          </w:p>
        </w:tc>
      </w:tr>
      <w:tr w:rsidR="008B51CC" w14:paraId="4C5B921F" w14:textId="77777777" w:rsidTr="008B51CC">
        <w:trPr>
          <w:trHeight w:val="264"/>
        </w:trPr>
        <w:tc>
          <w:tcPr>
            <w:tcW w:w="534" w:type="pct"/>
            <w:vMerge w:val="restart"/>
            <w:tcBorders>
              <w:top w:val="nil"/>
              <w:left w:val="single" w:sz="4" w:space="0" w:color="auto"/>
              <w:bottom w:val="single" w:sz="4" w:space="0" w:color="000000"/>
              <w:right w:val="single" w:sz="4" w:space="0" w:color="auto"/>
            </w:tcBorders>
            <w:noWrap/>
            <w:vAlign w:val="bottom"/>
            <w:hideMark/>
          </w:tcPr>
          <w:p w14:paraId="6E8AAA69" w14:textId="77777777" w:rsidR="008B51CC" w:rsidRDefault="008B51CC" w:rsidP="00C6643D">
            <w:pPr>
              <w:autoSpaceDN w:val="0"/>
              <w:rPr>
                <w:sz w:val="20"/>
                <w:szCs w:val="20"/>
              </w:rPr>
            </w:pPr>
            <w:r>
              <w:rPr>
                <w:sz w:val="20"/>
                <w:szCs w:val="20"/>
              </w:rPr>
              <w:t> </w:t>
            </w:r>
          </w:p>
        </w:tc>
        <w:tc>
          <w:tcPr>
            <w:tcW w:w="544" w:type="pct"/>
            <w:vMerge w:val="restart"/>
            <w:tcBorders>
              <w:top w:val="nil"/>
              <w:left w:val="single" w:sz="4" w:space="0" w:color="auto"/>
              <w:bottom w:val="single" w:sz="4" w:space="0" w:color="000000"/>
              <w:right w:val="single" w:sz="4" w:space="0" w:color="auto"/>
            </w:tcBorders>
            <w:noWrap/>
            <w:vAlign w:val="bottom"/>
            <w:hideMark/>
          </w:tcPr>
          <w:p w14:paraId="58B876C7" w14:textId="77777777" w:rsidR="008B51CC" w:rsidRDefault="008B51CC" w:rsidP="00C6643D">
            <w:pPr>
              <w:autoSpaceDN w:val="0"/>
              <w:rPr>
                <w:sz w:val="20"/>
                <w:szCs w:val="20"/>
              </w:rPr>
            </w:pPr>
            <w:r>
              <w:rPr>
                <w:sz w:val="20"/>
                <w:szCs w:val="20"/>
              </w:rPr>
              <w:t> </w:t>
            </w:r>
          </w:p>
        </w:tc>
        <w:tc>
          <w:tcPr>
            <w:tcW w:w="535" w:type="pct"/>
            <w:vMerge w:val="restart"/>
            <w:tcBorders>
              <w:top w:val="nil"/>
              <w:left w:val="single" w:sz="4" w:space="0" w:color="auto"/>
              <w:bottom w:val="single" w:sz="4" w:space="0" w:color="000000"/>
              <w:right w:val="single" w:sz="4" w:space="0" w:color="auto"/>
            </w:tcBorders>
            <w:noWrap/>
            <w:vAlign w:val="bottom"/>
            <w:hideMark/>
          </w:tcPr>
          <w:p w14:paraId="37B19B37"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339C6E8A"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13496AA5"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028CEC80" w14:textId="77777777" w:rsidR="008B51CC" w:rsidRDefault="008B51CC" w:rsidP="00C6643D">
            <w:pPr>
              <w:autoSpaceDN w:val="0"/>
              <w:rPr>
                <w:sz w:val="20"/>
                <w:szCs w:val="20"/>
              </w:rPr>
            </w:pPr>
            <w:r>
              <w:rPr>
                <w:sz w:val="20"/>
                <w:szCs w:val="20"/>
              </w:rPr>
              <w:t> </w:t>
            </w:r>
          </w:p>
        </w:tc>
        <w:tc>
          <w:tcPr>
            <w:tcW w:w="242" w:type="pct"/>
            <w:tcBorders>
              <w:top w:val="single" w:sz="8" w:space="0" w:color="auto"/>
              <w:left w:val="single" w:sz="8" w:space="0" w:color="auto"/>
              <w:bottom w:val="single" w:sz="4" w:space="0" w:color="auto"/>
              <w:right w:val="single" w:sz="4" w:space="0" w:color="auto"/>
            </w:tcBorders>
            <w:noWrap/>
            <w:vAlign w:val="bottom"/>
            <w:hideMark/>
          </w:tcPr>
          <w:p w14:paraId="73599295" w14:textId="77777777" w:rsidR="008B51CC" w:rsidRDefault="008B51CC" w:rsidP="00C6643D">
            <w:pPr>
              <w:autoSpaceDN w:val="0"/>
              <w:rPr>
                <w:sz w:val="20"/>
                <w:szCs w:val="20"/>
              </w:rPr>
            </w:pPr>
            <w:r>
              <w:rPr>
                <w:sz w:val="20"/>
                <w:szCs w:val="20"/>
              </w:rPr>
              <w:t> </w:t>
            </w:r>
          </w:p>
        </w:tc>
        <w:tc>
          <w:tcPr>
            <w:tcW w:w="544" w:type="pct"/>
            <w:tcBorders>
              <w:top w:val="single" w:sz="8" w:space="0" w:color="auto"/>
              <w:left w:val="nil"/>
              <w:bottom w:val="single" w:sz="4" w:space="0" w:color="auto"/>
              <w:right w:val="single" w:sz="4" w:space="0" w:color="auto"/>
            </w:tcBorders>
            <w:noWrap/>
            <w:vAlign w:val="bottom"/>
            <w:hideMark/>
          </w:tcPr>
          <w:p w14:paraId="4E596527" w14:textId="77777777" w:rsidR="008B51CC" w:rsidRDefault="008B51CC" w:rsidP="00C6643D">
            <w:pPr>
              <w:autoSpaceDN w:val="0"/>
              <w:rPr>
                <w:sz w:val="20"/>
                <w:szCs w:val="20"/>
              </w:rPr>
            </w:pPr>
            <w:r>
              <w:rPr>
                <w:sz w:val="20"/>
                <w:szCs w:val="20"/>
              </w:rPr>
              <w:t> </w:t>
            </w:r>
          </w:p>
        </w:tc>
        <w:tc>
          <w:tcPr>
            <w:tcW w:w="544" w:type="pct"/>
            <w:tcBorders>
              <w:top w:val="single" w:sz="8" w:space="0" w:color="auto"/>
              <w:left w:val="nil"/>
              <w:bottom w:val="single" w:sz="4" w:space="0" w:color="auto"/>
              <w:right w:val="single" w:sz="4" w:space="0" w:color="auto"/>
            </w:tcBorders>
            <w:noWrap/>
            <w:vAlign w:val="bottom"/>
            <w:hideMark/>
          </w:tcPr>
          <w:p w14:paraId="568A5FDC" w14:textId="77777777" w:rsidR="008B51CC" w:rsidRDefault="008B51CC" w:rsidP="00C6643D">
            <w:pPr>
              <w:autoSpaceDN w:val="0"/>
              <w:rPr>
                <w:sz w:val="20"/>
                <w:szCs w:val="20"/>
              </w:rPr>
            </w:pPr>
            <w:r>
              <w:rPr>
                <w:sz w:val="20"/>
                <w:szCs w:val="20"/>
              </w:rPr>
              <w:t> </w:t>
            </w:r>
          </w:p>
        </w:tc>
        <w:tc>
          <w:tcPr>
            <w:tcW w:w="439" w:type="pct"/>
            <w:tcBorders>
              <w:top w:val="single" w:sz="8" w:space="0" w:color="auto"/>
              <w:left w:val="nil"/>
              <w:bottom w:val="single" w:sz="4" w:space="0" w:color="auto"/>
              <w:right w:val="single" w:sz="4" w:space="0" w:color="auto"/>
            </w:tcBorders>
            <w:noWrap/>
            <w:vAlign w:val="bottom"/>
            <w:hideMark/>
          </w:tcPr>
          <w:p w14:paraId="158C5AD5" w14:textId="77777777" w:rsidR="008B51CC" w:rsidRDefault="008B51CC" w:rsidP="00C6643D">
            <w:pPr>
              <w:autoSpaceDN w:val="0"/>
              <w:rPr>
                <w:sz w:val="20"/>
                <w:szCs w:val="20"/>
              </w:rPr>
            </w:pPr>
            <w:r>
              <w:rPr>
                <w:sz w:val="20"/>
                <w:szCs w:val="20"/>
              </w:rPr>
              <w:t> </w:t>
            </w:r>
          </w:p>
        </w:tc>
        <w:tc>
          <w:tcPr>
            <w:tcW w:w="478" w:type="pct"/>
            <w:tcBorders>
              <w:top w:val="single" w:sz="8" w:space="0" w:color="auto"/>
              <w:left w:val="nil"/>
              <w:bottom w:val="single" w:sz="4" w:space="0" w:color="auto"/>
              <w:right w:val="single" w:sz="4" w:space="0" w:color="auto"/>
            </w:tcBorders>
            <w:noWrap/>
            <w:vAlign w:val="bottom"/>
            <w:hideMark/>
          </w:tcPr>
          <w:p w14:paraId="44856409" w14:textId="77777777" w:rsidR="008B51CC" w:rsidRDefault="008B51CC" w:rsidP="00C6643D">
            <w:pPr>
              <w:autoSpaceDN w:val="0"/>
              <w:rPr>
                <w:sz w:val="20"/>
                <w:szCs w:val="20"/>
              </w:rPr>
            </w:pPr>
            <w:r>
              <w:rPr>
                <w:sz w:val="20"/>
                <w:szCs w:val="20"/>
              </w:rPr>
              <w:t> </w:t>
            </w:r>
          </w:p>
        </w:tc>
      </w:tr>
      <w:tr w:rsidR="008B51CC" w14:paraId="3BC8653F"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70019BD5"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08C41BCA"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666ACCF4" w14:textId="77777777" w:rsidR="008B51CC" w:rsidRDefault="008B51CC" w:rsidP="00C6643D">
            <w:pPr>
              <w:rPr>
                <w:sz w:val="20"/>
                <w:szCs w:val="20"/>
              </w:rPr>
            </w:pPr>
          </w:p>
        </w:tc>
        <w:tc>
          <w:tcPr>
            <w:tcW w:w="449" w:type="pct"/>
            <w:tcBorders>
              <w:top w:val="nil"/>
              <w:left w:val="nil"/>
              <w:bottom w:val="single" w:sz="4" w:space="0" w:color="auto"/>
              <w:right w:val="single" w:sz="4" w:space="0" w:color="auto"/>
            </w:tcBorders>
            <w:noWrap/>
            <w:vAlign w:val="bottom"/>
            <w:hideMark/>
          </w:tcPr>
          <w:p w14:paraId="2A458BCD"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4911052C"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2D0050B0"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00243267"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07AE5151"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4572573C"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4E89739A"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0A24AB32" w14:textId="77777777" w:rsidR="008B51CC" w:rsidRDefault="008B51CC" w:rsidP="00C6643D">
            <w:pPr>
              <w:autoSpaceDN w:val="0"/>
              <w:rPr>
                <w:sz w:val="20"/>
                <w:szCs w:val="20"/>
              </w:rPr>
            </w:pPr>
            <w:r>
              <w:rPr>
                <w:sz w:val="20"/>
                <w:szCs w:val="20"/>
              </w:rPr>
              <w:t> </w:t>
            </w:r>
          </w:p>
        </w:tc>
      </w:tr>
      <w:tr w:rsidR="008B51CC" w14:paraId="37A13B59"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11E0F1B0"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7DA4B192" w14:textId="77777777" w:rsidR="008B51CC" w:rsidRDefault="008B51CC" w:rsidP="00C6643D">
            <w:pPr>
              <w:rPr>
                <w:sz w:val="20"/>
                <w:szCs w:val="20"/>
              </w:rPr>
            </w:pPr>
          </w:p>
        </w:tc>
        <w:tc>
          <w:tcPr>
            <w:tcW w:w="535" w:type="pct"/>
            <w:vMerge w:val="restart"/>
            <w:tcBorders>
              <w:top w:val="nil"/>
              <w:left w:val="single" w:sz="4" w:space="0" w:color="auto"/>
              <w:bottom w:val="single" w:sz="4" w:space="0" w:color="000000"/>
              <w:right w:val="single" w:sz="4" w:space="0" w:color="auto"/>
            </w:tcBorders>
            <w:noWrap/>
            <w:vAlign w:val="bottom"/>
            <w:hideMark/>
          </w:tcPr>
          <w:p w14:paraId="323D1691"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6C977B23"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0A5BCBFA"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7EACFCC6"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4D6A38A8"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7F0C6144"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18FC5E8C"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24C3E99E"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0AE61430" w14:textId="77777777" w:rsidR="008B51CC" w:rsidRDefault="008B51CC" w:rsidP="00C6643D">
            <w:pPr>
              <w:autoSpaceDN w:val="0"/>
              <w:rPr>
                <w:sz w:val="20"/>
                <w:szCs w:val="20"/>
              </w:rPr>
            </w:pPr>
            <w:r>
              <w:rPr>
                <w:sz w:val="20"/>
                <w:szCs w:val="20"/>
              </w:rPr>
              <w:t> </w:t>
            </w:r>
          </w:p>
        </w:tc>
      </w:tr>
      <w:tr w:rsidR="008B51CC" w14:paraId="7D321103"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3F6E8ADE"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0ED22FB5"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307CEA0D" w14:textId="77777777" w:rsidR="008B51CC" w:rsidRDefault="008B51CC" w:rsidP="00C6643D">
            <w:pPr>
              <w:rPr>
                <w:sz w:val="20"/>
                <w:szCs w:val="20"/>
              </w:rPr>
            </w:pPr>
          </w:p>
        </w:tc>
        <w:tc>
          <w:tcPr>
            <w:tcW w:w="449" w:type="pct"/>
            <w:tcBorders>
              <w:top w:val="nil"/>
              <w:left w:val="nil"/>
              <w:bottom w:val="single" w:sz="4" w:space="0" w:color="auto"/>
              <w:right w:val="single" w:sz="4" w:space="0" w:color="auto"/>
            </w:tcBorders>
            <w:noWrap/>
            <w:vAlign w:val="bottom"/>
            <w:hideMark/>
          </w:tcPr>
          <w:p w14:paraId="432BD083"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02EAF8A0"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0B50CD19"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35D8E9B0"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5D89D8D9"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0C50D82C"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1481D393"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539E5BBC" w14:textId="77777777" w:rsidR="008B51CC" w:rsidRDefault="008B51CC" w:rsidP="00C6643D">
            <w:pPr>
              <w:autoSpaceDN w:val="0"/>
              <w:rPr>
                <w:sz w:val="20"/>
                <w:szCs w:val="20"/>
              </w:rPr>
            </w:pPr>
            <w:r>
              <w:rPr>
                <w:sz w:val="20"/>
                <w:szCs w:val="20"/>
              </w:rPr>
              <w:t> </w:t>
            </w:r>
          </w:p>
        </w:tc>
      </w:tr>
      <w:tr w:rsidR="008B51CC" w14:paraId="3DF82F5A" w14:textId="77777777" w:rsidTr="008B51CC">
        <w:trPr>
          <w:trHeight w:val="264"/>
        </w:trPr>
        <w:tc>
          <w:tcPr>
            <w:tcW w:w="534" w:type="pct"/>
            <w:vMerge w:val="restart"/>
            <w:tcBorders>
              <w:top w:val="nil"/>
              <w:left w:val="single" w:sz="4" w:space="0" w:color="auto"/>
              <w:bottom w:val="single" w:sz="4" w:space="0" w:color="000000"/>
              <w:right w:val="single" w:sz="4" w:space="0" w:color="auto"/>
            </w:tcBorders>
            <w:noWrap/>
            <w:vAlign w:val="bottom"/>
            <w:hideMark/>
          </w:tcPr>
          <w:p w14:paraId="04C39881" w14:textId="77777777" w:rsidR="008B51CC" w:rsidRDefault="008B51CC" w:rsidP="00C6643D">
            <w:pPr>
              <w:autoSpaceDN w:val="0"/>
              <w:rPr>
                <w:sz w:val="20"/>
                <w:szCs w:val="20"/>
              </w:rPr>
            </w:pPr>
            <w:r>
              <w:rPr>
                <w:sz w:val="20"/>
                <w:szCs w:val="20"/>
              </w:rPr>
              <w:t> </w:t>
            </w:r>
          </w:p>
        </w:tc>
        <w:tc>
          <w:tcPr>
            <w:tcW w:w="544" w:type="pct"/>
            <w:vMerge w:val="restart"/>
            <w:tcBorders>
              <w:top w:val="nil"/>
              <w:left w:val="single" w:sz="4" w:space="0" w:color="auto"/>
              <w:bottom w:val="single" w:sz="4" w:space="0" w:color="000000"/>
              <w:right w:val="single" w:sz="4" w:space="0" w:color="auto"/>
            </w:tcBorders>
            <w:noWrap/>
            <w:vAlign w:val="bottom"/>
            <w:hideMark/>
          </w:tcPr>
          <w:p w14:paraId="5EBE3C71" w14:textId="77777777" w:rsidR="008B51CC" w:rsidRDefault="008B51CC" w:rsidP="00C6643D">
            <w:pPr>
              <w:autoSpaceDN w:val="0"/>
              <w:rPr>
                <w:sz w:val="20"/>
                <w:szCs w:val="20"/>
              </w:rPr>
            </w:pPr>
            <w:r>
              <w:rPr>
                <w:sz w:val="20"/>
                <w:szCs w:val="20"/>
              </w:rPr>
              <w:t> </w:t>
            </w:r>
          </w:p>
        </w:tc>
        <w:tc>
          <w:tcPr>
            <w:tcW w:w="535" w:type="pct"/>
            <w:vMerge w:val="restart"/>
            <w:tcBorders>
              <w:top w:val="nil"/>
              <w:left w:val="single" w:sz="4" w:space="0" w:color="auto"/>
              <w:bottom w:val="single" w:sz="4" w:space="0" w:color="000000"/>
              <w:right w:val="single" w:sz="4" w:space="0" w:color="auto"/>
            </w:tcBorders>
            <w:noWrap/>
            <w:vAlign w:val="bottom"/>
            <w:hideMark/>
          </w:tcPr>
          <w:p w14:paraId="4321A201"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7C50C9DD"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425D2AC1"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0B3E178A"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6819D269"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41A9F8B6"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30B72D8B"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7E5AF5A6"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028EDE70" w14:textId="77777777" w:rsidR="008B51CC" w:rsidRDefault="008B51CC" w:rsidP="00C6643D">
            <w:pPr>
              <w:autoSpaceDN w:val="0"/>
              <w:rPr>
                <w:sz w:val="20"/>
                <w:szCs w:val="20"/>
              </w:rPr>
            </w:pPr>
            <w:r>
              <w:rPr>
                <w:sz w:val="20"/>
                <w:szCs w:val="20"/>
              </w:rPr>
              <w:t> </w:t>
            </w:r>
          </w:p>
        </w:tc>
      </w:tr>
      <w:tr w:rsidR="008B51CC" w14:paraId="4B3D7761"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753D602B"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E9F459C"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F3E5267" w14:textId="77777777" w:rsidR="008B51CC" w:rsidRDefault="008B51CC" w:rsidP="00C6643D">
            <w:pPr>
              <w:rPr>
                <w:sz w:val="20"/>
                <w:szCs w:val="20"/>
              </w:rPr>
            </w:pPr>
          </w:p>
        </w:tc>
        <w:tc>
          <w:tcPr>
            <w:tcW w:w="449" w:type="pct"/>
            <w:tcBorders>
              <w:top w:val="nil"/>
              <w:left w:val="nil"/>
              <w:bottom w:val="single" w:sz="4" w:space="0" w:color="auto"/>
              <w:right w:val="single" w:sz="4" w:space="0" w:color="auto"/>
            </w:tcBorders>
            <w:noWrap/>
            <w:vAlign w:val="bottom"/>
            <w:hideMark/>
          </w:tcPr>
          <w:p w14:paraId="24EC265E"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12889BAC"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1DC8DFD1"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3E3F0F98"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14461CAD"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60C6E63F"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497BF114"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32DC5F36" w14:textId="77777777" w:rsidR="008B51CC" w:rsidRDefault="008B51CC" w:rsidP="00C6643D">
            <w:pPr>
              <w:autoSpaceDN w:val="0"/>
              <w:rPr>
                <w:sz w:val="20"/>
                <w:szCs w:val="20"/>
              </w:rPr>
            </w:pPr>
            <w:r>
              <w:rPr>
                <w:sz w:val="20"/>
                <w:szCs w:val="20"/>
              </w:rPr>
              <w:t> </w:t>
            </w:r>
          </w:p>
        </w:tc>
      </w:tr>
      <w:tr w:rsidR="008B51CC" w14:paraId="73FF1C73"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10199923"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1147F79" w14:textId="77777777" w:rsidR="008B51CC" w:rsidRDefault="008B51CC" w:rsidP="00C6643D">
            <w:pPr>
              <w:rPr>
                <w:sz w:val="20"/>
                <w:szCs w:val="20"/>
              </w:rPr>
            </w:pPr>
          </w:p>
        </w:tc>
        <w:tc>
          <w:tcPr>
            <w:tcW w:w="535" w:type="pct"/>
            <w:vMerge w:val="restart"/>
            <w:tcBorders>
              <w:top w:val="nil"/>
              <w:left w:val="single" w:sz="4" w:space="0" w:color="auto"/>
              <w:bottom w:val="single" w:sz="4" w:space="0" w:color="000000"/>
              <w:right w:val="single" w:sz="4" w:space="0" w:color="auto"/>
            </w:tcBorders>
            <w:noWrap/>
            <w:vAlign w:val="bottom"/>
            <w:hideMark/>
          </w:tcPr>
          <w:p w14:paraId="4A6B21CB"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0AFC449D"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0AE0E2AD"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7064BDB1"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63CE2E01"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77C7BC32"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448BB037"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3DF4171B"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58273A94" w14:textId="77777777" w:rsidR="008B51CC" w:rsidRDefault="008B51CC" w:rsidP="00C6643D">
            <w:pPr>
              <w:autoSpaceDN w:val="0"/>
              <w:rPr>
                <w:sz w:val="20"/>
                <w:szCs w:val="20"/>
              </w:rPr>
            </w:pPr>
            <w:r>
              <w:rPr>
                <w:sz w:val="20"/>
                <w:szCs w:val="20"/>
              </w:rPr>
              <w:t> </w:t>
            </w:r>
          </w:p>
        </w:tc>
      </w:tr>
      <w:tr w:rsidR="008B51CC" w14:paraId="29CC6A0E" w14:textId="77777777" w:rsidTr="008B51CC">
        <w:trPr>
          <w:trHeight w:val="264"/>
        </w:trPr>
        <w:tc>
          <w:tcPr>
            <w:tcW w:w="0" w:type="auto"/>
            <w:vMerge/>
            <w:tcBorders>
              <w:top w:val="nil"/>
              <w:left w:val="single" w:sz="4" w:space="0" w:color="auto"/>
              <w:bottom w:val="single" w:sz="4" w:space="0" w:color="000000"/>
              <w:right w:val="single" w:sz="4" w:space="0" w:color="auto"/>
            </w:tcBorders>
            <w:vAlign w:val="center"/>
            <w:hideMark/>
          </w:tcPr>
          <w:p w14:paraId="1CF35C12"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3F1FCE6B" w14:textId="77777777" w:rsidR="008B51CC" w:rsidRDefault="008B51CC" w:rsidP="00C6643D">
            <w:pPr>
              <w:rPr>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14:paraId="423EBB55" w14:textId="77777777" w:rsidR="008B51CC" w:rsidRDefault="008B51CC" w:rsidP="00C6643D">
            <w:pPr>
              <w:rPr>
                <w:sz w:val="20"/>
                <w:szCs w:val="20"/>
              </w:rPr>
            </w:pPr>
          </w:p>
        </w:tc>
        <w:tc>
          <w:tcPr>
            <w:tcW w:w="449" w:type="pct"/>
            <w:tcBorders>
              <w:top w:val="nil"/>
              <w:left w:val="nil"/>
              <w:bottom w:val="single" w:sz="4" w:space="0" w:color="auto"/>
              <w:right w:val="single" w:sz="4" w:space="0" w:color="auto"/>
            </w:tcBorders>
            <w:noWrap/>
            <w:vAlign w:val="bottom"/>
            <w:hideMark/>
          </w:tcPr>
          <w:p w14:paraId="7BA58B42" w14:textId="77777777" w:rsidR="008B51CC" w:rsidRDefault="008B51CC" w:rsidP="00C6643D">
            <w:pPr>
              <w:autoSpaceDN w:val="0"/>
              <w:rPr>
                <w:sz w:val="20"/>
                <w:szCs w:val="20"/>
              </w:rPr>
            </w:pPr>
            <w:r>
              <w:rPr>
                <w:sz w:val="20"/>
                <w:szCs w:val="20"/>
              </w:rPr>
              <w:t> </w:t>
            </w:r>
          </w:p>
        </w:tc>
        <w:tc>
          <w:tcPr>
            <w:tcW w:w="449" w:type="pct"/>
            <w:tcBorders>
              <w:top w:val="nil"/>
              <w:left w:val="nil"/>
              <w:bottom w:val="single" w:sz="4" w:space="0" w:color="auto"/>
              <w:right w:val="single" w:sz="4" w:space="0" w:color="auto"/>
            </w:tcBorders>
            <w:noWrap/>
            <w:vAlign w:val="bottom"/>
            <w:hideMark/>
          </w:tcPr>
          <w:p w14:paraId="18DC6BF3" w14:textId="77777777" w:rsidR="008B51CC" w:rsidRDefault="008B51CC" w:rsidP="00C6643D">
            <w:pPr>
              <w:autoSpaceDN w:val="0"/>
              <w:rPr>
                <w:sz w:val="20"/>
                <w:szCs w:val="20"/>
              </w:rPr>
            </w:pPr>
            <w:r>
              <w:rPr>
                <w:sz w:val="20"/>
                <w:szCs w:val="20"/>
              </w:rPr>
              <w:t> </w:t>
            </w:r>
          </w:p>
        </w:tc>
        <w:tc>
          <w:tcPr>
            <w:tcW w:w="243" w:type="pct"/>
            <w:tcBorders>
              <w:top w:val="nil"/>
              <w:left w:val="nil"/>
              <w:bottom w:val="single" w:sz="4" w:space="0" w:color="auto"/>
              <w:right w:val="nil"/>
            </w:tcBorders>
            <w:noWrap/>
            <w:vAlign w:val="bottom"/>
            <w:hideMark/>
          </w:tcPr>
          <w:p w14:paraId="5B25FE40" w14:textId="77777777" w:rsidR="008B51CC" w:rsidRDefault="008B51CC" w:rsidP="00C6643D">
            <w:pPr>
              <w:autoSpaceDN w:val="0"/>
              <w:rPr>
                <w:sz w:val="20"/>
                <w:szCs w:val="20"/>
              </w:rPr>
            </w:pPr>
            <w:r>
              <w:rPr>
                <w:sz w:val="20"/>
                <w:szCs w:val="20"/>
              </w:rPr>
              <w:t> </w:t>
            </w:r>
          </w:p>
        </w:tc>
        <w:tc>
          <w:tcPr>
            <w:tcW w:w="242" w:type="pct"/>
            <w:tcBorders>
              <w:top w:val="nil"/>
              <w:left w:val="single" w:sz="8" w:space="0" w:color="auto"/>
              <w:bottom w:val="single" w:sz="4" w:space="0" w:color="auto"/>
              <w:right w:val="single" w:sz="4" w:space="0" w:color="auto"/>
            </w:tcBorders>
            <w:noWrap/>
            <w:vAlign w:val="bottom"/>
            <w:hideMark/>
          </w:tcPr>
          <w:p w14:paraId="5B97C732"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68C1C338" w14:textId="77777777" w:rsidR="008B51CC" w:rsidRDefault="008B51CC" w:rsidP="00C6643D">
            <w:pPr>
              <w:autoSpaceDN w:val="0"/>
              <w:rPr>
                <w:sz w:val="20"/>
                <w:szCs w:val="20"/>
              </w:rPr>
            </w:pPr>
            <w:r>
              <w:rPr>
                <w:sz w:val="20"/>
                <w:szCs w:val="20"/>
              </w:rPr>
              <w:t> </w:t>
            </w:r>
          </w:p>
        </w:tc>
        <w:tc>
          <w:tcPr>
            <w:tcW w:w="544" w:type="pct"/>
            <w:tcBorders>
              <w:top w:val="nil"/>
              <w:left w:val="nil"/>
              <w:bottom w:val="single" w:sz="4" w:space="0" w:color="auto"/>
              <w:right w:val="single" w:sz="4" w:space="0" w:color="auto"/>
            </w:tcBorders>
            <w:noWrap/>
            <w:vAlign w:val="bottom"/>
            <w:hideMark/>
          </w:tcPr>
          <w:p w14:paraId="6C6B376C" w14:textId="77777777" w:rsidR="008B51CC" w:rsidRDefault="008B51CC" w:rsidP="00C6643D">
            <w:pPr>
              <w:autoSpaceDN w:val="0"/>
              <w:rPr>
                <w:sz w:val="20"/>
                <w:szCs w:val="20"/>
              </w:rPr>
            </w:pPr>
            <w:r>
              <w:rPr>
                <w:sz w:val="20"/>
                <w:szCs w:val="20"/>
              </w:rPr>
              <w:t> </w:t>
            </w:r>
          </w:p>
        </w:tc>
        <w:tc>
          <w:tcPr>
            <w:tcW w:w="439" w:type="pct"/>
            <w:tcBorders>
              <w:top w:val="nil"/>
              <w:left w:val="nil"/>
              <w:bottom w:val="single" w:sz="4" w:space="0" w:color="auto"/>
              <w:right w:val="single" w:sz="4" w:space="0" w:color="auto"/>
            </w:tcBorders>
            <w:noWrap/>
            <w:vAlign w:val="bottom"/>
            <w:hideMark/>
          </w:tcPr>
          <w:p w14:paraId="683A22A4" w14:textId="77777777" w:rsidR="008B51CC" w:rsidRDefault="008B51CC" w:rsidP="00C6643D">
            <w:pPr>
              <w:autoSpaceDN w:val="0"/>
              <w:rPr>
                <w:sz w:val="20"/>
                <w:szCs w:val="20"/>
              </w:rPr>
            </w:pPr>
            <w:r>
              <w:rPr>
                <w:sz w:val="20"/>
                <w:szCs w:val="20"/>
              </w:rPr>
              <w:t> </w:t>
            </w:r>
          </w:p>
        </w:tc>
        <w:tc>
          <w:tcPr>
            <w:tcW w:w="478" w:type="pct"/>
            <w:tcBorders>
              <w:top w:val="nil"/>
              <w:left w:val="nil"/>
              <w:bottom w:val="single" w:sz="4" w:space="0" w:color="auto"/>
              <w:right w:val="single" w:sz="4" w:space="0" w:color="auto"/>
            </w:tcBorders>
            <w:noWrap/>
            <w:vAlign w:val="bottom"/>
            <w:hideMark/>
          </w:tcPr>
          <w:p w14:paraId="194FE9E3" w14:textId="77777777" w:rsidR="008B51CC" w:rsidRDefault="008B51CC" w:rsidP="00C6643D">
            <w:pPr>
              <w:autoSpaceDN w:val="0"/>
              <w:rPr>
                <w:sz w:val="20"/>
                <w:szCs w:val="20"/>
              </w:rPr>
            </w:pPr>
            <w:r>
              <w:rPr>
                <w:sz w:val="20"/>
                <w:szCs w:val="20"/>
              </w:rPr>
              <w:t> </w:t>
            </w:r>
          </w:p>
        </w:tc>
      </w:tr>
    </w:tbl>
    <w:p w14:paraId="220D6498" w14:textId="77777777" w:rsidR="008B51CC" w:rsidRDefault="008B51CC" w:rsidP="008B51CC">
      <w:pPr>
        <w:spacing w:after="200" w:line="276" w:lineRule="auto"/>
        <w:rPr>
          <w:rFonts w:eastAsia="Calibri"/>
          <w:sz w:val="22"/>
          <w:szCs w:val="22"/>
          <w:lang w:eastAsia="en-US"/>
        </w:rPr>
      </w:pPr>
    </w:p>
    <w:p w14:paraId="76D8D5F6" w14:textId="77777777" w:rsidR="008B51CC" w:rsidRDefault="008B51CC" w:rsidP="008B51CC">
      <w:pPr>
        <w:spacing w:after="200" w:line="276" w:lineRule="auto"/>
        <w:rPr>
          <w:rFonts w:eastAsia="Calibri"/>
          <w:sz w:val="22"/>
          <w:szCs w:val="22"/>
          <w:lang w:eastAsia="en-US"/>
        </w:rPr>
      </w:pPr>
    </w:p>
    <w:p w14:paraId="779527CA" w14:textId="77777777" w:rsidR="008B51CC" w:rsidRDefault="008B51CC" w:rsidP="008B51CC">
      <w:pPr>
        <w:spacing w:after="200" w:line="276" w:lineRule="auto"/>
        <w:rPr>
          <w:rFonts w:eastAsia="Calibri"/>
          <w:sz w:val="22"/>
          <w:szCs w:val="22"/>
          <w:lang w:eastAsia="en-US"/>
        </w:rPr>
      </w:pPr>
    </w:p>
    <w:p w14:paraId="3024601A" w14:textId="77777777" w:rsidR="008B51CC" w:rsidRDefault="008B51CC" w:rsidP="008B51CC">
      <w:pPr>
        <w:spacing w:after="200" w:line="276" w:lineRule="auto"/>
        <w:rPr>
          <w:rFonts w:eastAsia="Calibri"/>
          <w:sz w:val="22"/>
          <w:szCs w:val="22"/>
          <w:lang w:eastAsia="en-US"/>
        </w:rPr>
      </w:pPr>
    </w:p>
    <w:p w14:paraId="7E8798B0" w14:textId="77777777" w:rsidR="008B51CC" w:rsidRDefault="008B51CC" w:rsidP="008B51CC">
      <w:pPr>
        <w:spacing w:after="200" w:line="276" w:lineRule="auto"/>
        <w:rPr>
          <w:rFonts w:eastAsia="Calibri"/>
          <w:sz w:val="22"/>
          <w:szCs w:val="22"/>
          <w:lang w:eastAsia="en-US"/>
        </w:rPr>
      </w:pPr>
    </w:p>
    <w:p w14:paraId="32F99093" w14:textId="77777777" w:rsidR="008B51CC" w:rsidRDefault="008B51CC" w:rsidP="008B51CC">
      <w:pPr>
        <w:spacing w:after="200" w:line="276" w:lineRule="auto"/>
        <w:rPr>
          <w:rFonts w:eastAsia="Calibri"/>
          <w:sz w:val="22"/>
          <w:szCs w:val="22"/>
          <w:lang w:eastAsia="en-US"/>
        </w:rPr>
      </w:pPr>
    </w:p>
    <w:p w14:paraId="2B2C1BF7" w14:textId="77777777" w:rsidR="008B51CC" w:rsidRDefault="008B51CC" w:rsidP="008B51CC">
      <w:pPr>
        <w:spacing w:after="200" w:line="276" w:lineRule="auto"/>
        <w:rPr>
          <w:rFonts w:eastAsia="Calibri"/>
          <w:sz w:val="22"/>
          <w:szCs w:val="22"/>
          <w:lang w:eastAsia="en-US"/>
        </w:rPr>
      </w:pPr>
    </w:p>
    <w:p w14:paraId="56398DEC" w14:textId="77777777" w:rsidR="008B51CC" w:rsidRDefault="008B51CC" w:rsidP="008B51CC">
      <w:pPr>
        <w:spacing w:after="200" w:line="276" w:lineRule="auto"/>
        <w:rPr>
          <w:rFonts w:eastAsia="Calibri"/>
          <w:sz w:val="22"/>
          <w:szCs w:val="22"/>
          <w:lang w:eastAsia="en-US"/>
        </w:rPr>
      </w:pPr>
    </w:p>
    <w:tbl>
      <w:tblPr>
        <w:tblStyle w:val="14"/>
        <w:tblW w:w="5000" w:type="pct"/>
        <w:tblLook w:val="04A0" w:firstRow="1" w:lastRow="0" w:firstColumn="1" w:lastColumn="0" w:noHBand="0" w:noVBand="1"/>
      </w:tblPr>
      <w:tblGrid>
        <w:gridCol w:w="1009"/>
        <w:gridCol w:w="422"/>
        <w:gridCol w:w="395"/>
        <w:gridCol w:w="372"/>
        <w:gridCol w:w="473"/>
        <w:gridCol w:w="528"/>
        <w:gridCol w:w="1190"/>
        <w:gridCol w:w="274"/>
        <w:gridCol w:w="824"/>
        <w:gridCol w:w="925"/>
        <w:gridCol w:w="216"/>
        <w:gridCol w:w="798"/>
        <w:gridCol w:w="409"/>
        <w:gridCol w:w="216"/>
        <w:gridCol w:w="1156"/>
        <w:gridCol w:w="355"/>
        <w:gridCol w:w="892"/>
        <w:gridCol w:w="834"/>
        <w:gridCol w:w="413"/>
        <w:gridCol w:w="1157"/>
        <w:gridCol w:w="420"/>
        <w:gridCol w:w="827"/>
        <w:gridCol w:w="895"/>
        <w:gridCol w:w="352"/>
      </w:tblGrid>
      <w:tr w:rsidR="008B51CC" w14:paraId="2CC634F3" w14:textId="77777777" w:rsidTr="008B51CC">
        <w:trPr>
          <w:gridAfter w:val="1"/>
          <w:wAfter w:w="349" w:type="dxa"/>
          <w:trHeight w:val="684"/>
        </w:trPr>
        <w:tc>
          <w:tcPr>
            <w:tcW w:w="598" w:type="pct"/>
            <w:gridSpan w:val="3"/>
            <w:tcBorders>
              <w:top w:val="single" w:sz="4" w:space="0" w:color="auto"/>
              <w:left w:val="single" w:sz="4" w:space="0" w:color="auto"/>
              <w:bottom w:val="single" w:sz="4" w:space="0" w:color="auto"/>
              <w:right w:val="single" w:sz="4" w:space="0" w:color="auto"/>
            </w:tcBorders>
            <w:noWrap/>
            <w:hideMark/>
          </w:tcPr>
          <w:p w14:paraId="7906839A" w14:textId="77777777" w:rsidR="008B51CC" w:rsidRDefault="008B51CC" w:rsidP="00C6643D">
            <w:pPr>
              <w:rPr>
                <w:rFonts w:ascii="Calibri" w:hAnsi="Calibri"/>
              </w:rPr>
            </w:pPr>
          </w:p>
        </w:tc>
        <w:tc>
          <w:tcPr>
            <w:tcW w:w="274" w:type="pct"/>
            <w:gridSpan w:val="2"/>
            <w:tcBorders>
              <w:top w:val="single" w:sz="4" w:space="0" w:color="auto"/>
              <w:left w:val="single" w:sz="4" w:space="0" w:color="auto"/>
              <w:bottom w:val="single" w:sz="4" w:space="0" w:color="auto"/>
              <w:right w:val="single" w:sz="4" w:space="0" w:color="auto"/>
            </w:tcBorders>
            <w:noWrap/>
            <w:hideMark/>
          </w:tcPr>
          <w:p w14:paraId="09F3A83B" w14:textId="77777777" w:rsidR="008B51CC" w:rsidRDefault="008B51CC" w:rsidP="00C6643D">
            <w:pPr>
              <w:rPr>
                <w:rFonts w:ascii="Calibri" w:hAnsi="Calibri"/>
              </w:rPr>
            </w:pPr>
          </w:p>
        </w:tc>
        <w:tc>
          <w:tcPr>
            <w:tcW w:w="630" w:type="pct"/>
            <w:gridSpan w:val="3"/>
            <w:tcBorders>
              <w:top w:val="single" w:sz="4" w:space="0" w:color="auto"/>
              <w:left w:val="single" w:sz="4" w:space="0" w:color="auto"/>
              <w:bottom w:val="single" w:sz="4" w:space="0" w:color="auto"/>
              <w:right w:val="single" w:sz="4" w:space="0" w:color="auto"/>
            </w:tcBorders>
            <w:noWrap/>
            <w:hideMark/>
          </w:tcPr>
          <w:p w14:paraId="63898785" w14:textId="77777777" w:rsidR="008B51CC" w:rsidRDefault="008B51CC" w:rsidP="00C6643D">
            <w:pPr>
              <w:rPr>
                <w:rFonts w:ascii="Calibri" w:hAnsi="Calibri"/>
              </w:rPr>
            </w:pPr>
          </w:p>
        </w:tc>
        <w:tc>
          <w:tcPr>
            <w:tcW w:w="623" w:type="pct"/>
            <w:gridSpan w:val="3"/>
            <w:tcBorders>
              <w:top w:val="single" w:sz="4" w:space="0" w:color="auto"/>
              <w:left w:val="single" w:sz="4" w:space="0" w:color="auto"/>
              <w:bottom w:val="single" w:sz="4" w:space="0" w:color="auto"/>
              <w:right w:val="single" w:sz="4" w:space="0" w:color="auto"/>
            </w:tcBorders>
            <w:noWrap/>
            <w:hideMark/>
          </w:tcPr>
          <w:p w14:paraId="2E20D9FA" w14:textId="77777777" w:rsidR="008B51CC" w:rsidRDefault="008B51CC" w:rsidP="00C6643D">
            <w:pPr>
              <w:rPr>
                <w:rFonts w:ascii="Calibri" w:hAnsi="Calibri"/>
              </w:rPr>
            </w:pPr>
          </w:p>
        </w:tc>
        <w:tc>
          <w:tcPr>
            <w:tcW w:w="446" w:type="pct"/>
            <w:gridSpan w:val="2"/>
            <w:tcBorders>
              <w:top w:val="single" w:sz="4" w:space="0" w:color="auto"/>
              <w:left w:val="single" w:sz="4" w:space="0" w:color="auto"/>
              <w:bottom w:val="single" w:sz="4" w:space="0" w:color="auto"/>
              <w:right w:val="single" w:sz="4" w:space="0" w:color="auto"/>
            </w:tcBorders>
            <w:noWrap/>
            <w:hideMark/>
          </w:tcPr>
          <w:p w14:paraId="3D570B6F" w14:textId="77777777" w:rsidR="008B51CC" w:rsidRDefault="008B51CC" w:rsidP="00C6643D">
            <w:pPr>
              <w:rPr>
                <w:rFonts w:ascii="Calibri" w:hAnsi="Calibri"/>
              </w:rPr>
            </w:pPr>
          </w:p>
        </w:tc>
        <w:tc>
          <w:tcPr>
            <w:tcW w:w="532" w:type="pct"/>
            <w:gridSpan w:val="3"/>
            <w:tcBorders>
              <w:top w:val="single" w:sz="4" w:space="0" w:color="auto"/>
              <w:left w:val="single" w:sz="4" w:space="0" w:color="auto"/>
              <w:bottom w:val="single" w:sz="4" w:space="0" w:color="auto"/>
              <w:right w:val="single" w:sz="4" w:space="0" w:color="auto"/>
            </w:tcBorders>
            <w:noWrap/>
            <w:hideMark/>
          </w:tcPr>
          <w:p w14:paraId="4F5E8354" w14:textId="77777777" w:rsidR="008B51CC" w:rsidRDefault="008B51CC" w:rsidP="00C6643D">
            <w:pPr>
              <w:rPr>
                <w:rFonts w:ascii="Calibri" w:hAnsi="Calibri"/>
              </w:rPr>
            </w:pPr>
          </w:p>
        </w:tc>
        <w:tc>
          <w:tcPr>
            <w:tcW w:w="588" w:type="pct"/>
            <w:gridSpan w:val="2"/>
            <w:tcBorders>
              <w:top w:val="single" w:sz="4" w:space="0" w:color="auto"/>
              <w:left w:val="single" w:sz="4" w:space="0" w:color="auto"/>
              <w:bottom w:val="single" w:sz="4" w:space="0" w:color="auto"/>
              <w:right w:val="single" w:sz="4" w:space="0" w:color="auto"/>
            </w:tcBorders>
            <w:noWrap/>
            <w:hideMark/>
          </w:tcPr>
          <w:p w14:paraId="77E11DD4" w14:textId="77777777" w:rsidR="008B51CC" w:rsidRDefault="008B51CC" w:rsidP="00C6643D">
            <w:pPr>
              <w:rPr>
                <w:rFonts w:ascii="Calibri" w:hAnsi="Calibri"/>
              </w:rPr>
            </w:pPr>
          </w:p>
        </w:tc>
        <w:tc>
          <w:tcPr>
            <w:tcW w:w="621" w:type="pct"/>
            <w:gridSpan w:val="3"/>
            <w:tcBorders>
              <w:top w:val="single" w:sz="4" w:space="0" w:color="auto"/>
              <w:left w:val="single" w:sz="4" w:space="0" w:color="auto"/>
              <w:bottom w:val="single" w:sz="4" w:space="0" w:color="auto"/>
              <w:right w:val="single" w:sz="4" w:space="0" w:color="auto"/>
            </w:tcBorders>
            <w:noWrap/>
            <w:hideMark/>
          </w:tcPr>
          <w:p w14:paraId="124258F0" w14:textId="77777777" w:rsidR="008B51CC" w:rsidRDefault="008B51CC" w:rsidP="00C6643D">
            <w:pPr>
              <w:rPr>
                <w:rFonts w:ascii="Calibri" w:hAnsi="Calibri"/>
              </w:rPr>
            </w:pPr>
          </w:p>
        </w:tc>
        <w:tc>
          <w:tcPr>
            <w:tcW w:w="588" w:type="pct"/>
            <w:gridSpan w:val="2"/>
            <w:tcBorders>
              <w:top w:val="single" w:sz="4" w:space="0" w:color="auto"/>
              <w:left w:val="single" w:sz="4" w:space="0" w:color="auto"/>
              <w:bottom w:val="single" w:sz="4" w:space="0" w:color="auto"/>
              <w:right w:val="single" w:sz="4" w:space="0" w:color="auto"/>
            </w:tcBorders>
            <w:noWrap/>
            <w:hideMark/>
          </w:tcPr>
          <w:p w14:paraId="165A99AD" w14:textId="77777777" w:rsidR="008B51CC" w:rsidRDefault="008B51CC" w:rsidP="00C6643D">
            <w:pPr>
              <w:rPr>
                <w:rFonts w:ascii="Calibri" w:hAnsi="Calibri"/>
              </w:rPr>
            </w:pPr>
          </w:p>
        </w:tc>
      </w:tr>
      <w:tr w:rsidR="008B51CC" w14:paraId="18D435ED" w14:textId="77777777" w:rsidTr="008B51CC">
        <w:trPr>
          <w:gridAfter w:val="1"/>
          <w:wAfter w:w="349" w:type="dxa"/>
          <w:trHeight w:val="264"/>
        </w:trPr>
        <w:tc>
          <w:tcPr>
            <w:tcW w:w="598" w:type="pct"/>
            <w:gridSpan w:val="3"/>
            <w:tcBorders>
              <w:top w:val="single" w:sz="4" w:space="0" w:color="auto"/>
              <w:left w:val="single" w:sz="4" w:space="0" w:color="auto"/>
              <w:bottom w:val="single" w:sz="4" w:space="0" w:color="auto"/>
              <w:right w:val="single" w:sz="4" w:space="0" w:color="auto"/>
            </w:tcBorders>
            <w:hideMark/>
          </w:tcPr>
          <w:p w14:paraId="4AEA2378" w14:textId="77777777" w:rsidR="008B51CC" w:rsidRDefault="008B51CC" w:rsidP="00C6643D">
            <w:pPr>
              <w:rPr>
                <w:rFonts w:ascii="Calibri" w:hAnsi="Calibri"/>
              </w:rPr>
            </w:pPr>
          </w:p>
        </w:tc>
        <w:tc>
          <w:tcPr>
            <w:tcW w:w="274" w:type="pct"/>
            <w:gridSpan w:val="2"/>
            <w:tcBorders>
              <w:top w:val="single" w:sz="4" w:space="0" w:color="auto"/>
              <w:left w:val="single" w:sz="4" w:space="0" w:color="auto"/>
              <w:bottom w:val="single" w:sz="4" w:space="0" w:color="auto"/>
              <w:right w:val="single" w:sz="4" w:space="0" w:color="auto"/>
            </w:tcBorders>
            <w:hideMark/>
          </w:tcPr>
          <w:p w14:paraId="135FA097" w14:textId="77777777" w:rsidR="008B51CC" w:rsidRDefault="008B51CC" w:rsidP="00C6643D">
            <w:pPr>
              <w:rPr>
                <w:rFonts w:ascii="Calibri" w:hAnsi="Calibri"/>
              </w:rPr>
            </w:pPr>
          </w:p>
        </w:tc>
        <w:tc>
          <w:tcPr>
            <w:tcW w:w="630" w:type="pct"/>
            <w:gridSpan w:val="3"/>
            <w:tcBorders>
              <w:top w:val="single" w:sz="4" w:space="0" w:color="auto"/>
              <w:left w:val="single" w:sz="4" w:space="0" w:color="auto"/>
              <w:bottom w:val="single" w:sz="4" w:space="0" w:color="auto"/>
              <w:right w:val="single" w:sz="4" w:space="0" w:color="auto"/>
            </w:tcBorders>
            <w:hideMark/>
          </w:tcPr>
          <w:p w14:paraId="56A08D35" w14:textId="77777777" w:rsidR="008B51CC" w:rsidRDefault="008B51CC" w:rsidP="00C6643D">
            <w:pPr>
              <w:rPr>
                <w:rFonts w:ascii="Calibri" w:hAnsi="Calibri"/>
              </w:rPr>
            </w:pPr>
          </w:p>
        </w:tc>
        <w:tc>
          <w:tcPr>
            <w:tcW w:w="623" w:type="pct"/>
            <w:gridSpan w:val="3"/>
            <w:tcBorders>
              <w:top w:val="single" w:sz="4" w:space="0" w:color="auto"/>
              <w:left w:val="single" w:sz="4" w:space="0" w:color="auto"/>
              <w:bottom w:val="single" w:sz="4" w:space="0" w:color="auto"/>
              <w:right w:val="single" w:sz="4" w:space="0" w:color="auto"/>
            </w:tcBorders>
            <w:hideMark/>
          </w:tcPr>
          <w:p w14:paraId="6856079D" w14:textId="77777777" w:rsidR="008B51CC" w:rsidRDefault="008B51CC" w:rsidP="00C6643D">
            <w:pPr>
              <w:rPr>
                <w:rFonts w:ascii="Calibri" w:hAnsi="Calibri"/>
              </w:rPr>
            </w:pPr>
          </w:p>
        </w:tc>
        <w:tc>
          <w:tcPr>
            <w:tcW w:w="446" w:type="pct"/>
            <w:gridSpan w:val="2"/>
            <w:tcBorders>
              <w:top w:val="single" w:sz="4" w:space="0" w:color="auto"/>
              <w:left w:val="single" w:sz="4" w:space="0" w:color="auto"/>
              <w:bottom w:val="single" w:sz="4" w:space="0" w:color="auto"/>
              <w:right w:val="single" w:sz="4" w:space="0" w:color="auto"/>
            </w:tcBorders>
            <w:hideMark/>
          </w:tcPr>
          <w:p w14:paraId="476EF850" w14:textId="77777777" w:rsidR="008B51CC" w:rsidRDefault="008B51CC" w:rsidP="00C6643D">
            <w:pPr>
              <w:rPr>
                <w:rFonts w:ascii="Calibri" w:hAnsi="Calibri"/>
              </w:rPr>
            </w:pPr>
          </w:p>
        </w:tc>
        <w:tc>
          <w:tcPr>
            <w:tcW w:w="532" w:type="pct"/>
            <w:gridSpan w:val="3"/>
            <w:tcBorders>
              <w:top w:val="single" w:sz="4" w:space="0" w:color="auto"/>
              <w:left w:val="single" w:sz="4" w:space="0" w:color="auto"/>
              <w:bottom w:val="single" w:sz="4" w:space="0" w:color="auto"/>
              <w:right w:val="single" w:sz="4" w:space="0" w:color="auto"/>
            </w:tcBorders>
            <w:hideMark/>
          </w:tcPr>
          <w:p w14:paraId="0738EC95" w14:textId="77777777" w:rsidR="008B51CC" w:rsidRDefault="008B51CC" w:rsidP="00C6643D">
            <w:pPr>
              <w:rPr>
                <w:rFonts w:ascii="Calibri" w:hAnsi="Calibri"/>
              </w:rPr>
            </w:pPr>
          </w:p>
        </w:tc>
        <w:tc>
          <w:tcPr>
            <w:tcW w:w="588" w:type="pct"/>
            <w:gridSpan w:val="2"/>
            <w:tcBorders>
              <w:top w:val="single" w:sz="4" w:space="0" w:color="auto"/>
              <w:left w:val="single" w:sz="4" w:space="0" w:color="auto"/>
              <w:bottom w:val="single" w:sz="4" w:space="0" w:color="auto"/>
              <w:right w:val="single" w:sz="4" w:space="0" w:color="auto"/>
            </w:tcBorders>
            <w:hideMark/>
          </w:tcPr>
          <w:p w14:paraId="2DD8C99A" w14:textId="77777777" w:rsidR="008B51CC" w:rsidRDefault="008B51CC" w:rsidP="00C6643D">
            <w:pPr>
              <w:rPr>
                <w:rFonts w:ascii="Calibri" w:hAnsi="Calibri"/>
              </w:rPr>
            </w:pPr>
          </w:p>
        </w:tc>
        <w:tc>
          <w:tcPr>
            <w:tcW w:w="621" w:type="pct"/>
            <w:gridSpan w:val="3"/>
            <w:tcBorders>
              <w:top w:val="single" w:sz="4" w:space="0" w:color="auto"/>
              <w:left w:val="single" w:sz="4" w:space="0" w:color="auto"/>
              <w:bottom w:val="single" w:sz="4" w:space="0" w:color="auto"/>
              <w:right w:val="single" w:sz="4" w:space="0" w:color="auto"/>
            </w:tcBorders>
            <w:hideMark/>
          </w:tcPr>
          <w:p w14:paraId="70BAD8A2" w14:textId="77777777" w:rsidR="008B51CC" w:rsidRDefault="008B51CC" w:rsidP="00C6643D">
            <w:pPr>
              <w:rPr>
                <w:rFonts w:ascii="Calibri" w:hAnsi="Calibri"/>
              </w:rPr>
            </w:pPr>
          </w:p>
        </w:tc>
        <w:tc>
          <w:tcPr>
            <w:tcW w:w="588" w:type="pct"/>
            <w:gridSpan w:val="2"/>
            <w:tcBorders>
              <w:top w:val="single" w:sz="4" w:space="0" w:color="auto"/>
              <w:left w:val="single" w:sz="4" w:space="0" w:color="auto"/>
              <w:bottom w:val="single" w:sz="4" w:space="0" w:color="auto"/>
              <w:right w:val="single" w:sz="4" w:space="0" w:color="auto"/>
            </w:tcBorders>
            <w:hideMark/>
          </w:tcPr>
          <w:p w14:paraId="4B15A7D3" w14:textId="77777777" w:rsidR="008B51CC" w:rsidRDefault="008B51CC" w:rsidP="00C6643D">
            <w:pPr>
              <w:rPr>
                <w:rFonts w:ascii="Calibri" w:hAnsi="Calibri"/>
              </w:rPr>
            </w:pPr>
          </w:p>
        </w:tc>
      </w:tr>
      <w:tr w:rsidR="008B51CC" w14:paraId="13C7858D" w14:textId="77777777" w:rsidTr="008B51CC">
        <w:trPr>
          <w:gridAfter w:val="1"/>
          <w:wAfter w:w="349" w:type="dxa"/>
          <w:trHeight w:val="1164"/>
        </w:trPr>
        <w:tc>
          <w:tcPr>
            <w:tcW w:w="598" w:type="pct"/>
            <w:gridSpan w:val="3"/>
            <w:vMerge w:val="restart"/>
            <w:tcBorders>
              <w:top w:val="single" w:sz="4" w:space="0" w:color="auto"/>
              <w:left w:val="single" w:sz="4" w:space="0" w:color="auto"/>
              <w:bottom w:val="single" w:sz="4" w:space="0" w:color="auto"/>
              <w:right w:val="single" w:sz="4" w:space="0" w:color="auto"/>
            </w:tcBorders>
            <w:hideMark/>
          </w:tcPr>
          <w:p w14:paraId="20258AA2" w14:textId="77777777" w:rsidR="008B51CC" w:rsidRDefault="008B51CC" w:rsidP="00C6643D">
            <w:pPr>
              <w:autoSpaceDN w:val="0"/>
              <w:jc w:val="center"/>
              <w:rPr>
                <w:sz w:val="20"/>
                <w:szCs w:val="20"/>
              </w:rPr>
            </w:pPr>
            <w:r>
              <w:rPr>
                <w:sz w:val="20"/>
                <w:szCs w:val="20"/>
              </w:rPr>
              <w:t>Значение пр</w:t>
            </w:r>
            <w:r>
              <w:rPr>
                <w:sz w:val="20"/>
                <w:szCs w:val="20"/>
              </w:rPr>
              <w:t>е</w:t>
            </w:r>
            <w:r>
              <w:rPr>
                <w:sz w:val="20"/>
                <w:szCs w:val="20"/>
              </w:rPr>
              <w:t>дельного доп</w:t>
            </w:r>
            <w:r>
              <w:rPr>
                <w:sz w:val="20"/>
                <w:szCs w:val="20"/>
              </w:rPr>
              <w:t>у</w:t>
            </w:r>
            <w:r>
              <w:rPr>
                <w:sz w:val="20"/>
                <w:szCs w:val="20"/>
              </w:rPr>
              <w:t>стимого возмо</w:t>
            </w:r>
            <w:r>
              <w:rPr>
                <w:sz w:val="20"/>
                <w:szCs w:val="20"/>
              </w:rPr>
              <w:t>ж</w:t>
            </w:r>
            <w:r>
              <w:rPr>
                <w:sz w:val="20"/>
                <w:szCs w:val="20"/>
              </w:rPr>
              <w:t>ного отклонения от показателя, характеризующ</w:t>
            </w:r>
            <w:r>
              <w:rPr>
                <w:sz w:val="20"/>
                <w:szCs w:val="20"/>
              </w:rPr>
              <w:t>е</w:t>
            </w:r>
            <w:r>
              <w:rPr>
                <w:sz w:val="20"/>
                <w:szCs w:val="20"/>
              </w:rPr>
              <w:t>го объем оказания муниципальной услуги (укрупне</w:t>
            </w:r>
            <w:r>
              <w:rPr>
                <w:sz w:val="20"/>
                <w:szCs w:val="20"/>
              </w:rPr>
              <w:t>н</w:t>
            </w:r>
            <w:r>
              <w:rPr>
                <w:sz w:val="20"/>
                <w:szCs w:val="20"/>
              </w:rPr>
              <w:t>ной муниципал</w:t>
            </w:r>
            <w:r>
              <w:rPr>
                <w:sz w:val="20"/>
                <w:szCs w:val="20"/>
              </w:rPr>
              <w:t>ь</w:t>
            </w:r>
            <w:r>
              <w:rPr>
                <w:sz w:val="20"/>
                <w:szCs w:val="20"/>
              </w:rPr>
              <w:t>ной услуги)</w:t>
            </w:r>
          </w:p>
        </w:tc>
        <w:tc>
          <w:tcPr>
            <w:tcW w:w="2505" w:type="pct"/>
            <w:gridSpan w:val="13"/>
            <w:tcBorders>
              <w:top w:val="single" w:sz="4" w:space="0" w:color="auto"/>
              <w:left w:val="single" w:sz="4" w:space="0" w:color="auto"/>
              <w:bottom w:val="single" w:sz="4" w:space="0" w:color="auto"/>
              <w:right w:val="single" w:sz="4" w:space="0" w:color="auto"/>
            </w:tcBorders>
            <w:hideMark/>
          </w:tcPr>
          <w:p w14:paraId="5B4431E8" w14:textId="77777777" w:rsidR="008B51CC" w:rsidRDefault="008B51CC" w:rsidP="00C6643D">
            <w:pPr>
              <w:autoSpaceDN w:val="0"/>
              <w:jc w:val="center"/>
              <w:rPr>
                <w:sz w:val="20"/>
                <w:szCs w:val="20"/>
              </w:rPr>
            </w:pPr>
            <w:r>
              <w:rPr>
                <w:sz w:val="20"/>
                <w:szCs w:val="20"/>
              </w:rPr>
              <w:t>Значение фактического показателя, характеризующего объем оказания муниципальной услуги (укрупненной муниципальной услуги) на «___» ___________ 20__ г.</w:t>
            </w:r>
          </w:p>
        </w:tc>
        <w:tc>
          <w:tcPr>
            <w:tcW w:w="588" w:type="pct"/>
            <w:gridSpan w:val="2"/>
            <w:vMerge w:val="restart"/>
            <w:tcBorders>
              <w:top w:val="single" w:sz="4" w:space="0" w:color="auto"/>
              <w:left w:val="single" w:sz="4" w:space="0" w:color="auto"/>
              <w:bottom w:val="single" w:sz="4" w:space="0" w:color="auto"/>
              <w:right w:val="single" w:sz="4" w:space="0" w:color="auto"/>
            </w:tcBorders>
            <w:hideMark/>
          </w:tcPr>
          <w:p w14:paraId="623B6EF1" w14:textId="77777777" w:rsidR="008B51CC" w:rsidRDefault="008B51CC" w:rsidP="00C6643D">
            <w:pPr>
              <w:autoSpaceDN w:val="0"/>
              <w:jc w:val="center"/>
              <w:rPr>
                <w:sz w:val="20"/>
                <w:szCs w:val="20"/>
              </w:rPr>
            </w:pPr>
            <w:r>
              <w:rPr>
                <w:sz w:val="20"/>
                <w:szCs w:val="20"/>
              </w:rPr>
              <w:t>Значение факт</w:t>
            </w:r>
            <w:r>
              <w:rPr>
                <w:sz w:val="20"/>
                <w:szCs w:val="20"/>
              </w:rPr>
              <w:t>и</w:t>
            </w:r>
            <w:r>
              <w:rPr>
                <w:sz w:val="20"/>
                <w:szCs w:val="20"/>
              </w:rPr>
              <w:t>ческого  откл</w:t>
            </w:r>
            <w:r>
              <w:rPr>
                <w:sz w:val="20"/>
                <w:szCs w:val="20"/>
              </w:rPr>
              <w:t>о</w:t>
            </w:r>
            <w:r>
              <w:rPr>
                <w:sz w:val="20"/>
                <w:szCs w:val="20"/>
              </w:rPr>
              <w:t>нения от показ</w:t>
            </w:r>
            <w:r>
              <w:rPr>
                <w:sz w:val="20"/>
                <w:szCs w:val="20"/>
              </w:rPr>
              <w:t>а</w:t>
            </w:r>
            <w:r>
              <w:rPr>
                <w:sz w:val="20"/>
                <w:szCs w:val="20"/>
              </w:rPr>
              <w:t>теля, характер</w:t>
            </w:r>
            <w:r>
              <w:rPr>
                <w:sz w:val="20"/>
                <w:szCs w:val="20"/>
              </w:rPr>
              <w:t>и</w:t>
            </w:r>
            <w:r>
              <w:rPr>
                <w:sz w:val="20"/>
                <w:szCs w:val="20"/>
              </w:rPr>
              <w:t>зующего объем оказания мун</w:t>
            </w:r>
            <w:r>
              <w:rPr>
                <w:sz w:val="20"/>
                <w:szCs w:val="20"/>
              </w:rPr>
              <w:t>и</w:t>
            </w:r>
            <w:r>
              <w:rPr>
                <w:sz w:val="20"/>
                <w:szCs w:val="20"/>
              </w:rPr>
              <w:t>ципальной усл</w:t>
            </w:r>
            <w:r>
              <w:rPr>
                <w:sz w:val="20"/>
                <w:szCs w:val="20"/>
              </w:rPr>
              <w:t>у</w:t>
            </w:r>
            <w:r>
              <w:rPr>
                <w:sz w:val="20"/>
                <w:szCs w:val="20"/>
              </w:rPr>
              <w:t>ги (укрупненной муниципальной услуги)</w:t>
            </w:r>
          </w:p>
        </w:tc>
        <w:tc>
          <w:tcPr>
            <w:tcW w:w="621" w:type="pct"/>
            <w:gridSpan w:val="3"/>
            <w:vMerge w:val="restart"/>
            <w:tcBorders>
              <w:top w:val="single" w:sz="4" w:space="0" w:color="auto"/>
              <w:left w:val="single" w:sz="4" w:space="0" w:color="auto"/>
              <w:bottom w:val="single" w:sz="4" w:space="0" w:color="auto"/>
              <w:right w:val="single" w:sz="4" w:space="0" w:color="auto"/>
            </w:tcBorders>
            <w:hideMark/>
          </w:tcPr>
          <w:p w14:paraId="1D1BEF57" w14:textId="77777777" w:rsidR="008B51CC" w:rsidRDefault="008B51CC" w:rsidP="00C6643D">
            <w:pPr>
              <w:autoSpaceDN w:val="0"/>
              <w:jc w:val="center"/>
              <w:rPr>
                <w:sz w:val="20"/>
                <w:szCs w:val="20"/>
              </w:rPr>
            </w:pPr>
            <w:r>
              <w:rPr>
                <w:sz w:val="20"/>
                <w:szCs w:val="20"/>
              </w:rPr>
              <w:t>Количество испо</w:t>
            </w:r>
            <w:r>
              <w:rPr>
                <w:sz w:val="20"/>
                <w:szCs w:val="20"/>
              </w:rPr>
              <w:t>л</w:t>
            </w:r>
            <w:r>
              <w:rPr>
                <w:sz w:val="20"/>
                <w:szCs w:val="20"/>
              </w:rPr>
              <w:t>нителей услуг, и</w:t>
            </w:r>
            <w:r>
              <w:rPr>
                <w:sz w:val="20"/>
                <w:szCs w:val="20"/>
              </w:rPr>
              <w:t>с</w:t>
            </w:r>
            <w:r>
              <w:rPr>
                <w:sz w:val="20"/>
                <w:szCs w:val="20"/>
              </w:rPr>
              <w:t>полнивших мун</w:t>
            </w:r>
            <w:r>
              <w:rPr>
                <w:sz w:val="20"/>
                <w:szCs w:val="20"/>
              </w:rPr>
              <w:t>и</w:t>
            </w:r>
            <w:r>
              <w:rPr>
                <w:sz w:val="20"/>
                <w:szCs w:val="20"/>
              </w:rPr>
              <w:t>ципальное задание, соглашение, с о</w:t>
            </w:r>
            <w:r>
              <w:rPr>
                <w:sz w:val="20"/>
                <w:szCs w:val="20"/>
              </w:rPr>
              <w:t>т</w:t>
            </w:r>
            <w:r>
              <w:rPr>
                <w:sz w:val="20"/>
                <w:szCs w:val="20"/>
              </w:rPr>
              <w:t>клонениями, пр</w:t>
            </w:r>
            <w:r>
              <w:rPr>
                <w:sz w:val="20"/>
                <w:szCs w:val="20"/>
              </w:rPr>
              <w:t>е</w:t>
            </w:r>
            <w:r>
              <w:rPr>
                <w:sz w:val="20"/>
                <w:szCs w:val="20"/>
              </w:rPr>
              <w:t>вышающими пр</w:t>
            </w:r>
            <w:r>
              <w:rPr>
                <w:sz w:val="20"/>
                <w:szCs w:val="20"/>
              </w:rPr>
              <w:t>е</w:t>
            </w:r>
            <w:r>
              <w:rPr>
                <w:sz w:val="20"/>
                <w:szCs w:val="20"/>
              </w:rPr>
              <w:t>дельно допустимые возможные откл</w:t>
            </w:r>
            <w:r>
              <w:rPr>
                <w:sz w:val="20"/>
                <w:szCs w:val="20"/>
              </w:rPr>
              <w:t>о</w:t>
            </w:r>
            <w:r>
              <w:rPr>
                <w:sz w:val="20"/>
                <w:szCs w:val="20"/>
              </w:rPr>
              <w:t>нения от показателя, характеризующего объем оказания м</w:t>
            </w:r>
            <w:r>
              <w:rPr>
                <w:sz w:val="20"/>
                <w:szCs w:val="20"/>
              </w:rPr>
              <w:t>у</w:t>
            </w:r>
            <w:r>
              <w:rPr>
                <w:sz w:val="20"/>
                <w:szCs w:val="20"/>
              </w:rPr>
              <w:t>ниципальной услуги (укрупненной м</w:t>
            </w:r>
            <w:r>
              <w:rPr>
                <w:sz w:val="20"/>
                <w:szCs w:val="20"/>
              </w:rPr>
              <w:t>у</w:t>
            </w:r>
            <w:r>
              <w:rPr>
                <w:sz w:val="20"/>
                <w:szCs w:val="20"/>
              </w:rPr>
              <w:t>ниципальной усл</w:t>
            </w:r>
            <w:r>
              <w:rPr>
                <w:sz w:val="20"/>
                <w:szCs w:val="20"/>
              </w:rPr>
              <w:t>у</w:t>
            </w:r>
            <w:r>
              <w:rPr>
                <w:sz w:val="20"/>
                <w:szCs w:val="20"/>
              </w:rPr>
              <w:t>ги)</w:t>
            </w:r>
          </w:p>
        </w:tc>
        <w:tc>
          <w:tcPr>
            <w:tcW w:w="588" w:type="pct"/>
            <w:gridSpan w:val="2"/>
            <w:vMerge w:val="restart"/>
            <w:tcBorders>
              <w:top w:val="single" w:sz="4" w:space="0" w:color="auto"/>
              <w:left w:val="single" w:sz="4" w:space="0" w:color="auto"/>
              <w:bottom w:val="single" w:sz="4" w:space="0" w:color="auto"/>
              <w:right w:val="single" w:sz="4" w:space="0" w:color="auto"/>
            </w:tcBorders>
            <w:hideMark/>
          </w:tcPr>
          <w:p w14:paraId="53B9A3A3" w14:textId="77777777" w:rsidR="008B51CC" w:rsidRDefault="008B51CC" w:rsidP="00C6643D">
            <w:pPr>
              <w:autoSpaceDN w:val="0"/>
              <w:jc w:val="center"/>
              <w:rPr>
                <w:sz w:val="20"/>
                <w:szCs w:val="20"/>
              </w:rPr>
            </w:pPr>
            <w:r>
              <w:rPr>
                <w:sz w:val="20"/>
                <w:szCs w:val="20"/>
              </w:rPr>
              <w:t>Доля исполнит</w:t>
            </w:r>
            <w:r>
              <w:rPr>
                <w:sz w:val="20"/>
                <w:szCs w:val="20"/>
              </w:rPr>
              <w:t>е</w:t>
            </w:r>
            <w:r>
              <w:rPr>
                <w:sz w:val="20"/>
                <w:szCs w:val="20"/>
              </w:rPr>
              <w:t>лей услуг, и</w:t>
            </w:r>
            <w:r>
              <w:rPr>
                <w:sz w:val="20"/>
                <w:szCs w:val="20"/>
              </w:rPr>
              <w:t>с</w:t>
            </w:r>
            <w:r>
              <w:rPr>
                <w:sz w:val="20"/>
                <w:szCs w:val="20"/>
              </w:rPr>
              <w:t>полнивших м</w:t>
            </w:r>
            <w:r>
              <w:rPr>
                <w:sz w:val="20"/>
                <w:szCs w:val="20"/>
              </w:rPr>
              <w:t>у</w:t>
            </w:r>
            <w:r>
              <w:rPr>
                <w:sz w:val="20"/>
                <w:szCs w:val="20"/>
              </w:rPr>
              <w:t>ниципальное задание, согл</w:t>
            </w:r>
            <w:r>
              <w:rPr>
                <w:sz w:val="20"/>
                <w:szCs w:val="20"/>
              </w:rPr>
              <w:t>а</w:t>
            </w:r>
            <w:r>
              <w:rPr>
                <w:sz w:val="20"/>
                <w:szCs w:val="20"/>
              </w:rPr>
              <w:t>шение, с откл</w:t>
            </w:r>
            <w:r>
              <w:rPr>
                <w:sz w:val="20"/>
                <w:szCs w:val="20"/>
              </w:rPr>
              <w:t>о</w:t>
            </w:r>
            <w:r>
              <w:rPr>
                <w:sz w:val="20"/>
                <w:szCs w:val="20"/>
              </w:rPr>
              <w:t>нениями, пр</w:t>
            </w:r>
            <w:r>
              <w:rPr>
                <w:sz w:val="20"/>
                <w:szCs w:val="20"/>
              </w:rPr>
              <w:t>е</w:t>
            </w:r>
            <w:r>
              <w:rPr>
                <w:sz w:val="20"/>
                <w:szCs w:val="20"/>
              </w:rPr>
              <w:t>вышающими предельно доп</w:t>
            </w:r>
            <w:r>
              <w:rPr>
                <w:sz w:val="20"/>
                <w:szCs w:val="20"/>
              </w:rPr>
              <w:t>у</w:t>
            </w:r>
            <w:r>
              <w:rPr>
                <w:sz w:val="20"/>
                <w:szCs w:val="20"/>
              </w:rPr>
              <w:t>стимые возмо</w:t>
            </w:r>
            <w:r>
              <w:rPr>
                <w:sz w:val="20"/>
                <w:szCs w:val="20"/>
              </w:rPr>
              <w:t>ж</w:t>
            </w:r>
            <w:r>
              <w:rPr>
                <w:sz w:val="20"/>
                <w:szCs w:val="20"/>
              </w:rPr>
              <w:t>ные отклонения от показателя, характеризу</w:t>
            </w:r>
            <w:r>
              <w:rPr>
                <w:sz w:val="20"/>
                <w:szCs w:val="20"/>
              </w:rPr>
              <w:t>ю</w:t>
            </w:r>
            <w:r>
              <w:rPr>
                <w:sz w:val="20"/>
                <w:szCs w:val="20"/>
              </w:rPr>
              <w:t>щего объем ок</w:t>
            </w:r>
            <w:r>
              <w:rPr>
                <w:sz w:val="20"/>
                <w:szCs w:val="20"/>
              </w:rPr>
              <w:t>а</w:t>
            </w:r>
            <w:r>
              <w:rPr>
                <w:sz w:val="20"/>
                <w:szCs w:val="20"/>
              </w:rPr>
              <w:t>зания муниц</w:t>
            </w:r>
            <w:r>
              <w:rPr>
                <w:sz w:val="20"/>
                <w:szCs w:val="20"/>
              </w:rPr>
              <w:t>и</w:t>
            </w:r>
            <w:r>
              <w:rPr>
                <w:sz w:val="20"/>
                <w:szCs w:val="20"/>
              </w:rPr>
              <w:t>пальной услуги (укрупненной муниципальной услуги)</w:t>
            </w:r>
          </w:p>
        </w:tc>
      </w:tr>
      <w:tr w:rsidR="008B51CC" w14:paraId="48E25019" w14:textId="77777777" w:rsidTr="008B51CC">
        <w:trPr>
          <w:gridAfter w:val="1"/>
          <w:wAfter w:w="349" w:type="dxa"/>
          <w:trHeight w:val="509"/>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85B23D3" w14:textId="77777777" w:rsidR="008B51CC" w:rsidRDefault="008B51CC" w:rsidP="00C6643D">
            <w:pPr>
              <w:rPr>
                <w:rFonts w:eastAsia="Calibri"/>
                <w:sz w:val="20"/>
                <w:szCs w:val="20"/>
                <w:lang w:eastAsia="en-US"/>
              </w:rPr>
            </w:pPr>
          </w:p>
        </w:tc>
        <w:tc>
          <w:tcPr>
            <w:tcW w:w="274" w:type="pct"/>
            <w:gridSpan w:val="2"/>
            <w:vMerge w:val="restart"/>
            <w:tcBorders>
              <w:top w:val="single" w:sz="4" w:space="0" w:color="auto"/>
              <w:left w:val="single" w:sz="4" w:space="0" w:color="auto"/>
              <w:bottom w:val="single" w:sz="4" w:space="0" w:color="auto"/>
              <w:right w:val="single" w:sz="4" w:space="0" w:color="auto"/>
            </w:tcBorders>
            <w:hideMark/>
          </w:tcPr>
          <w:p w14:paraId="0B7A38F0" w14:textId="77777777" w:rsidR="008B51CC" w:rsidRDefault="008B51CC" w:rsidP="00C6643D">
            <w:pPr>
              <w:autoSpaceDN w:val="0"/>
              <w:jc w:val="center"/>
              <w:rPr>
                <w:sz w:val="20"/>
                <w:szCs w:val="20"/>
              </w:rPr>
            </w:pPr>
            <w:r>
              <w:rPr>
                <w:sz w:val="20"/>
                <w:szCs w:val="20"/>
              </w:rPr>
              <w:t>Всего, в том числе</w:t>
            </w:r>
          </w:p>
        </w:tc>
        <w:tc>
          <w:tcPr>
            <w:tcW w:w="630" w:type="pct"/>
            <w:gridSpan w:val="3"/>
            <w:vMerge w:val="restart"/>
            <w:tcBorders>
              <w:top w:val="single" w:sz="4" w:space="0" w:color="auto"/>
              <w:left w:val="single" w:sz="4" w:space="0" w:color="auto"/>
              <w:bottom w:val="single" w:sz="4" w:space="0" w:color="auto"/>
              <w:right w:val="single" w:sz="4" w:space="0" w:color="auto"/>
            </w:tcBorders>
            <w:hideMark/>
          </w:tcPr>
          <w:p w14:paraId="6AE6F626" w14:textId="77777777" w:rsidR="008B51CC" w:rsidRDefault="008B51CC" w:rsidP="00C6643D">
            <w:pPr>
              <w:autoSpaceDN w:val="0"/>
              <w:jc w:val="center"/>
              <w:rPr>
                <w:sz w:val="20"/>
                <w:szCs w:val="20"/>
              </w:rPr>
            </w:pPr>
            <w:r>
              <w:rPr>
                <w:sz w:val="20"/>
                <w:szCs w:val="20"/>
              </w:rPr>
              <w:t>оказываемого м</w:t>
            </w:r>
            <w:r>
              <w:rPr>
                <w:sz w:val="20"/>
                <w:szCs w:val="20"/>
              </w:rPr>
              <w:t>у</w:t>
            </w:r>
            <w:r>
              <w:rPr>
                <w:sz w:val="20"/>
                <w:szCs w:val="20"/>
              </w:rPr>
              <w:t>ниципальными (м</w:t>
            </w:r>
            <w:r>
              <w:rPr>
                <w:sz w:val="20"/>
                <w:szCs w:val="20"/>
              </w:rPr>
              <w:t>у</w:t>
            </w:r>
            <w:r>
              <w:rPr>
                <w:sz w:val="20"/>
                <w:szCs w:val="20"/>
              </w:rPr>
              <w:t>ниципальными) к</w:t>
            </w:r>
            <w:r>
              <w:rPr>
                <w:sz w:val="20"/>
                <w:szCs w:val="20"/>
              </w:rPr>
              <w:t>а</w:t>
            </w:r>
            <w:r>
              <w:rPr>
                <w:sz w:val="20"/>
                <w:szCs w:val="20"/>
              </w:rPr>
              <w:t>зенными учрежд</w:t>
            </w:r>
            <w:r>
              <w:rPr>
                <w:sz w:val="20"/>
                <w:szCs w:val="20"/>
              </w:rPr>
              <w:t>е</w:t>
            </w:r>
            <w:r>
              <w:rPr>
                <w:sz w:val="20"/>
                <w:szCs w:val="20"/>
              </w:rPr>
              <w:t>ниями на основании муниципального (муниципального) задания</w:t>
            </w:r>
          </w:p>
        </w:tc>
        <w:tc>
          <w:tcPr>
            <w:tcW w:w="623" w:type="pct"/>
            <w:gridSpan w:val="3"/>
            <w:vMerge w:val="restart"/>
            <w:tcBorders>
              <w:top w:val="single" w:sz="4" w:space="0" w:color="auto"/>
              <w:left w:val="single" w:sz="4" w:space="0" w:color="auto"/>
              <w:bottom w:val="single" w:sz="4" w:space="0" w:color="auto"/>
              <w:right w:val="single" w:sz="4" w:space="0" w:color="auto"/>
            </w:tcBorders>
            <w:hideMark/>
          </w:tcPr>
          <w:p w14:paraId="397DFB07" w14:textId="77777777" w:rsidR="008B51CC" w:rsidRDefault="008B51CC" w:rsidP="00C6643D">
            <w:pPr>
              <w:autoSpaceDN w:val="0"/>
              <w:jc w:val="center"/>
              <w:rPr>
                <w:sz w:val="20"/>
                <w:szCs w:val="20"/>
              </w:rPr>
            </w:pPr>
            <w:r>
              <w:rPr>
                <w:sz w:val="20"/>
                <w:szCs w:val="20"/>
              </w:rPr>
              <w:t>оказываемого м</w:t>
            </w:r>
            <w:r>
              <w:rPr>
                <w:sz w:val="20"/>
                <w:szCs w:val="20"/>
              </w:rPr>
              <w:t>у</w:t>
            </w:r>
            <w:r>
              <w:rPr>
                <w:sz w:val="20"/>
                <w:szCs w:val="20"/>
              </w:rPr>
              <w:t>ниципальными (м</w:t>
            </w:r>
            <w:r>
              <w:rPr>
                <w:sz w:val="20"/>
                <w:szCs w:val="20"/>
              </w:rPr>
              <w:t>у</w:t>
            </w:r>
            <w:r>
              <w:rPr>
                <w:sz w:val="20"/>
                <w:szCs w:val="20"/>
              </w:rPr>
              <w:t>ниципальными) бюджетными и а</w:t>
            </w:r>
            <w:r>
              <w:rPr>
                <w:sz w:val="20"/>
                <w:szCs w:val="20"/>
              </w:rPr>
              <w:t>в</w:t>
            </w:r>
            <w:r>
              <w:rPr>
                <w:sz w:val="20"/>
                <w:szCs w:val="20"/>
              </w:rPr>
              <w:t>тономными учр</w:t>
            </w:r>
            <w:r>
              <w:rPr>
                <w:sz w:val="20"/>
                <w:szCs w:val="20"/>
              </w:rPr>
              <w:t>е</w:t>
            </w:r>
            <w:r>
              <w:rPr>
                <w:sz w:val="20"/>
                <w:szCs w:val="20"/>
              </w:rPr>
              <w:t>ждениями на осн</w:t>
            </w:r>
            <w:r>
              <w:rPr>
                <w:sz w:val="20"/>
                <w:szCs w:val="20"/>
              </w:rPr>
              <w:t>о</w:t>
            </w:r>
            <w:r>
              <w:rPr>
                <w:sz w:val="20"/>
                <w:szCs w:val="20"/>
              </w:rPr>
              <w:t>вании муниципал</w:t>
            </w:r>
            <w:r>
              <w:rPr>
                <w:sz w:val="20"/>
                <w:szCs w:val="20"/>
              </w:rPr>
              <w:t>ь</w:t>
            </w:r>
            <w:r>
              <w:rPr>
                <w:sz w:val="20"/>
                <w:szCs w:val="20"/>
              </w:rPr>
              <w:t>ного (муниципал</w:t>
            </w:r>
            <w:r>
              <w:rPr>
                <w:sz w:val="20"/>
                <w:szCs w:val="20"/>
              </w:rPr>
              <w:t>ь</w:t>
            </w:r>
            <w:r>
              <w:rPr>
                <w:sz w:val="20"/>
                <w:szCs w:val="20"/>
              </w:rPr>
              <w:t>ного) задания</w:t>
            </w:r>
          </w:p>
        </w:tc>
        <w:tc>
          <w:tcPr>
            <w:tcW w:w="446" w:type="pct"/>
            <w:gridSpan w:val="2"/>
            <w:vMerge w:val="restart"/>
            <w:tcBorders>
              <w:top w:val="single" w:sz="4" w:space="0" w:color="auto"/>
              <w:left w:val="single" w:sz="4" w:space="0" w:color="auto"/>
              <w:bottom w:val="single" w:sz="4" w:space="0" w:color="auto"/>
              <w:right w:val="single" w:sz="4" w:space="0" w:color="auto"/>
            </w:tcBorders>
            <w:hideMark/>
          </w:tcPr>
          <w:p w14:paraId="311412B0" w14:textId="77777777" w:rsidR="008B51CC" w:rsidRDefault="008B51CC" w:rsidP="00C6643D">
            <w:pPr>
              <w:autoSpaceDN w:val="0"/>
              <w:jc w:val="center"/>
              <w:rPr>
                <w:sz w:val="20"/>
                <w:szCs w:val="20"/>
              </w:rPr>
            </w:pPr>
            <w:proofErr w:type="gramStart"/>
            <w:r>
              <w:rPr>
                <w:sz w:val="20"/>
                <w:szCs w:val="20"/>
              </w:rPr>
              <w:t>оказыва</w:t>
            </w:r>
            <w:r>
              <w:rPr>
                <w:sz w:val="20"/>
                <w:szCs w:val="20"/>
              </w:rPr>
              <w:t>е</w:t>
            </w:r>
            <w:r>
              <w:rPr>
                <w:sz w:val="20"/>
                <w:szCs w:val="20"/>
              </w:rPr>
              <w:t>мого</w:t>
            </w:r>
            <w:proofErr w:type="gramEnd"/>
            <w:r>
              <w:rPr>
                <w:sz w:val="20"/>
                <w:szCs w:val="20"/>
              </w:rPr>
              <w:t xml:space="preserve"> в с</w:t>
            </w:r>
            <w:r>
              <w:rPr>
                <w:sz w:val="20"/>
                <w:szCs w:val="20"/>
              </w:rPr>
              <w:t>о</w:t>
            </w:r>
            <w:r>
              <w:rPr>
                <w:sz w:val="20"/>
                <w:szCs w:val="20"/>
              </w:rPr>
              <w:t>ответствии с конку</w:t>
            </w:r>
            <w:r>
              <w:rPr>
                <w:sz w:val="20"/>
                <w:szCs w:val="20"/>
              </w:rPr>
              <w:t>р</w:t>
            </w:r>
            <w:r>
              <w:rPr>
                <w:sz w:val="20"/>
                <w:szCs w:val="20"/>
              </w:rPr>
              <w:t>сом</w:t>
            </w:r>
          </w:p>
        </w:tc>
        <w:tc>
          <w:tcPr>
            <w:tcW w:w="532" w:type="pct"/>
            <w:gridSpan w:val="3"/>
            <w:vMerge w:val="restart"/>
            <w:tcBorders>
              <w:top w:val="single" w:sz="4" w:space="0" w:color="auto"/>
              <w:left w:val="single" w:sz="4" w:space="0" w:color="auto"/>
              <w:bottom w:val="single" w:sz="4" w:space="0" w:color="auto"/>
              <w:right w:val="single" w:sz="4" w:space="0" w:color="auto"/>
            </w:tcBorders>
            <w:hideMark/>
          </w:tcPr>
          <w:p w14:paraId="6A1DA6ED" w14:textId="77777777" w:rsidR="008B51CC" w:rsidRDefault="008B51CC" w:rsidP="00C6643D">
            <w:pPr>
              <w:autoSpaceDN w:val="0"/>
              <w:jc w:val="center"/>
              <w:rPr>
                <w:sz w:val="20"/>
                <w:szCs w:val="20"/>
              </w:rPr>
            </w:pPr>
            <w:proofErr w:type="gramStart"/>
            <w:r>
              <w:rPr>
                <w:sz w:val="20"/>
                <w:szCs w:val="20"/>
              </w:rPr>
              <w:t>оказываемого</w:t>
            </w:r>
            <w:proofErr w:type="gramEnd"/>
            <w:r>
              <w:rPr>
                <w:sz w:val="20"/>
                <w:szCs w:val="20"/>
              </w:rPr>
              <w:t xml:space="preserve"> в соответствии с социальными сертификатами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99CCC2"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D50EF3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F5E86B" w14:textId="77777777" w:rsidR="008B51CC" w:rsidRDefault="008B51CC" w:rsidP="00C6643D">
            <w:pPr>
              <w:rPr>
                <w:rFonts w:eastAsia="Calibri"/>
                <w:sz w:val="20"/>
                <w:szCs w:val="20"/>
                <w:lang w:eastAsia="en-US"/>
              </w:rPr>
            </w:pPr>
          </w:p>
        </w:tc>
      </w:tr>
      <w:tr w:rsidR="008B51CC" w14:paraId="45A916A0" w14:textId="77777777" w:rsidTr="008B51CC">
        <w:trPr>
          <w:trHeight w:val="3348"/>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D27B94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FADB36"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DB89656"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D6C346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2391CF"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E9DA118"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39E8F6"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8AB1E0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AAD0EC" w14:textId="77777777" w:rsidR="008B51CC" w:rsidRDefault="008B51CC" w:rsidP="00C6643D">
            <w:pPr>
              <w:rPr>
                <w:rFonts w:eastAsia="Calibri"/>
                <w:sz w:val="20"/>
                <w:szCs w:val="20"/>
                <w:lang w:eastAsia="en-US"/>
              </w:rPr>
            </w:pPr>
          </w:p>
        </w:tc>
        <w:tc>
          <w:tcPr>
            <w:tcW w:w="100" w:type="pct"/>
            <w:tcBorders>
              <w:top w:val="nil"/>
              <w:left w:val="single" w:sz="4" w:space="0" w:color="auto"/>
              <w:bottom w:val="nil"/>
              <w:right w:val="nil"/>
            </w:tcBorders>
            <w:noWrap/>
            <w:hideMark/>
          </w:tcPr>
          <w:p w14:paraId="4F1DCF5E" w14:textId="77777777" w:rsidR="008B51CC" w:rsidRDefault="008B51CC" w:rsidP="00C6643D">
            <w:pPr>
              <w:rPr>
                <w:rFonts w:ascii="Calibri" w:hAnsi="Calibri"/>
              </w:rPr>
            </w:pPr>
          </w:p>
        </w:tc>
      </w:tr>
      <w:tr w:rsidR="008B51CC" w14:paraId="5DE14633" w14:textId="77777777" w:rsidTr="008B51CC">
        <w:trPr>
          <w:trHeight w:val="276"/>
        </w:trPr>
        <w:tc>
          <w:tcPr>
            <w:tcW w:w="598" w:type="pct"/>
            <w:gridSpan w:val="3"/>
            <w:tcBorders>
              <w:top w:val="single" w:sz="4" w:space="0" w:color="auto"/>
              <w:left w:val="single" w:sz="4" w:space="0" w:color="auto"/>
              <w:bottom w:val="single" w:sz="4" w:space="0" w:color="auto"/>
              <w:right w:val="single" w:sz="4" w:space="0" w:color="auto"/>
            </w:tcBorders>
            <w:hideMark/>
          </w:tcPr>
          <w:p w14:paraId="02D5CAED" w14:textId="77777777" w:rsidR="008B51CC" w:rsidRDefault="008B51CC" w:rsidP="00C6643D">
            <w:pPr>
              <w:autoSpaceDN w:val="0"/>
              <w:jc w:val="right"/>
              <w:rPr>
                <w:sz w:val="20"/>
                <w:szCs w:val="20"/>
              </w:rPr>
            </w:pPr>
            <w:r>
              <w:rPr>
                <w:sz w:val="20"/>
                <w:szCs w:val="20"/>
              </w:rPr>
              <w:t>12</w:t>
            </w:r>
          </w:p>
        </w:tc>
        <w:tc>
          <w:tcPr>
            <w:tcW w:w="274" w:type="pct"/>
            <w:gridSpan w:val="2"/>
            <w:tcBorders>
              <w:top w:val="single" w:sz="4" w:space="0" w:color="auto"/>
              <w:left w:val="single" w:sz="4" w:space="0" w:color="auto"/>
              <w:bottom w:val="single" w:sz="4" w:space="0" w:color="auto"/>
              <w:right w:val="single" w:sz="4" w:space="0" w:color="auto"/>
            </w:tcBorders>
            <w:hideMark/>
          </w:tcPr>
          <w:p w14:paraId="5ED68E8F" w14:textId="77777777" w:rsidR="008B51CC" w:rsidRDefault="008B51CC" w:rsidP="00C6643D">
            <w:pPr>
              <w:autoSpaceDN w:val="0"/>
              <w:jc w:val="right"/>
              <w:rPr>
                <w:sz w:val="20"/>
                <w:szCs w:val="20"/>
              </w:rPr>
            </w:pPr>
            <w:r>
              <w:rPr>
                <w:sz w:val="20"/>
                <w:szCs w:val="20"/>
              </w:rPr>
              <w:t>13</w:t>
            </w:r>
          </w:p>
        </w:tc>
        <w:tc>
          <w:tcPr>
            <w:tcW w:w="630" w:type="pct"/>
            <w:gridSpan w:val="3"/>
            <w:tcBorders>
              <w:top w:val="single" w:sz="4" w:space="0" w:color="auto"/>
              <w:left w:val="single" w:sz="4" w:space="0" w:color="auto"/>
              <w:bottom w:val="single" w:sz="4" w:space="0" w:color="auto"/>
              <w:right w:val="single" w:sz="4" w:space="0" w:color="auto"/>
            </w:tcBorders>
            <w:hideMark/>
          </w:tcPr>
          <w:p w14:paraId="6827E116" w14:textId="77777777" w:rsidR="008B51CC" w:rsidRDefault="008B51CC" w:rsidP="00C6643D">
            <w:pPr>
              <w:autoSpaceDN w:val="0"/>
              <w:jc w:val="right"/>
              <w:rPr>
                <w:sz w:val="20"/>
                <w:szCs w:val="20"/>
              </w:rPr>
            </w:pPr>
            <w:r>
              <w:rPr>
                <w:sz w:val="20"/>
                <w:szCs w:val="20"/>
              </w:rPr>
              <w:t>14</w:t>
            </w:r>
          </w:p>
        </w:tc>
        <w:tc>
          <w:tcPr>
            <w:tcW w:w="623" w:type="pct"/>
            <w:gridSpan w:val="3"/>
            <w:tcBorders>
              <w:top w:val="single" w:sz="4" w:space="0" w:color="auto"/>
              <w:left w:val="single" w:sz="4" w:space="0" w:color="auto"/>
              <w:bottom w:val="single" w:sz="4" w:space="0" w:color="auto"/>
              <w:right w:val="single" w:sz="4" w:space="0" w:color="auto"/>
            </w:tcBorders>
            <w:hideMark/>
          </w:tcPr>
          <w:p w14:paraId="5CF2F15E" w14:textId="77777777" w:rsidR="008B51CC" w:rsidRDefault="008B51CC" w:rsidP="00C6643D">
            <w:pPr>
              <w:autoSpaceDN w:val="0"/>
              <w:jc w:val="right"/>
              <w:rPr>
                <w:sz w:val="20"/>
                <w:szCs w:val="20"/>
              </w:rPr>
            </w:pPr>
            <w:r>
              <w:rPr>
                <w:sz w:val="20"/>
                <w:szCs w:val="20"/>
              </w:rPr>
              <w:t>15</w:t>
            </w:r>
          </w:p>
        </w:tc>
        <w:tc>
          <w:tcPr>
            <w:tcW w:w="446" w:type="pct"/>
            <w:gridSpan w:val="2"/>
            <w:tcBorders>
              <w:top w:val="single" w:sz="4" w:space="0" w:color="auto"/>
              <w:left w:val="single" w:sz="4" w:space="0" w:color="auto"/>
              <w:bottom w:val="single" w:sz="4" w:space="0" w:color="auto"/>
              <w:right w:val="single" w:sz="4" w:space="0" w:color="auto"/>
            </w:tcBorders>
            <w:hideMark/>
          </w:tcPr>
          <w:p w14:paraId="6F227DF5" w14:textId="77777777" w:rsidR="008B51CC" w:rsidRDefault="008B51CC" w:rsidP="00C6643D">
            <w:pPr>
              <w:autoSpaceDN w:val="0"/>
              <w:jc w:val="right"/>
              <w:rPr>
                <w:sz w:val="20"/>
                <w:szCs w:val="20"/>
              </w:rPr>
            </w:pPr>
            <w:r>
              <w:rPr>
                <w:sz w:val="20"/>
                <w:szCs w:val="20"/>
              </w:rPr>
              <w:t>16</w:t>
            </w:r>
          </w:p>
        </w:tc>
        <w:tc>
          <w:tcPr>
            <w:tcW w:w="532" w:type="pct"/>
            <w:gridSpan w:val="3"/>
            <w:tcBorders>
              <w:top w:val="single" w:sz="4" w:space="0" w:color="auto"/>
              <w:left w:val="single" w:sz="4" w:space="0" w:color="auto"/>
              <w:bottom w:val="single" w:sz="4" w:space="0" w:color="auto"/>
              <w:right w:val="single" w:sz="4" w:space="0" w:color="auto"/>
            </w:tcBorders>
            <w:hideMark/>
          </w:tcPr>
          <w:p w14:paraId="194725E7" w14:textId="77777777" w:rsidR="008B51CC" w:rsidRDefault="008B51CC" w:rsidP="00C6643D">
            <w:pPr>
              <w:autoSpaceDN w:val="0"/>
              <w:jc w:val="right"/>
              <w:rPr>
                <w:sz w:val="20"/>
                <w:szCs w:val="20"/>
              </w:rPr>
            </w:pPr>
            <w:r>
              <w:rPr>
                <w:sz w:val="20"/>
                <w:szCs w:val="20"/>
              </w:rPr>
              <w:t>17</w:t>
            </w:r>
          </w:p>
        </w:tc>
        <w:tc>
          <w:tcPr>
            <w:tcW w:w="588" w:type="pct"/>
            <w:gridSpan w:val="2"/>
            <w:tcBorders>
              <w:top w:val="single" w:sz="4" w:space="0" w:color="auto"/>
              <w:left w:val="single" w:sz="4" w:space="0" w:color="auto"/>
              <w:bottom w:val="single" w:sz="4" w:space="0" w:color="auto"/>
              <w:right w:val="single" w:sz="4" w:space="0" w:color="auto"/>
            </w:tcBorders>
            <w:hideMark/>
          </w:tcPr>
          <w:p w14:paraId="5985D92C" w14:textId="77777777" w:rsidR="008B51CC" w:rsidRDefault="008B51CC" w:rsidP="00C6643D">
            <w:pPr>
              <w:autoSpaceDN w:val="0"/>
              <w:jc w:val="right"/>
              <w:rPr>
                <w:sz w:val="20"/>
                <w:szCs w:val="20"/>
              </w:rPr>
            </w:pPr>
            <w:r>
              <w:rPr>
                <w:sz w:val="20"/>
                <w:szCs w:val="20"/>
              </w:rPr>
              <w:t>18</w:t>
            </w:r>
          </w:p>
        </w:tc>
        <w:tc>
          <w:tcPr>
            <w:tcW w:w="621" w:type="pct"/>
            <w:gridSpan w:val="3"/>
            <w:tcBorders>
              <w:top w:val="single" w:sz="4" w:space="0" w:color="auto"/>
              <w:left w:val="single" w:sz="4" w:space="0" w:color="auto"/>
              <w:bottom w:val="single" w:sz="4" w:space="0" w:color="auto"/>
              <w:right w:val="single" w:sz="4" w:space="0" w:color="auto"/>
            </w:tcBorders>
            <w:hideMark/>
          </w:tcPr>
          <w:p w14:paraId="7EE9470B" w14:textId="77777777" w:rsidR="008B51CC" w:rsidRDefault="008B51CC" w:rsidP="00C6643D">
            <w:pPr>
              <w:autoSpaceDN w:val="0"/>
              <w:jc w:val="right"/>
              <w:rPr>
                <w:sz w:val="20"/>
                <w:szCs w:val="20"/>
              </w:rPr>
            </w:pPr>
            <w:r>
              <w:rPr>
                <w:sz w:val="20"/>
                <w:szCs w:val="20"/>
              </w:rPr>
              <w:t>19</w:t>
            </w:r>
          </w:p>
        </w:tc>
        <w:tc>
          <w:tcPr>
            <w:tcW w:w="588" w:type="pct"/>
            <w:gridSpan w:val="2"/>
            <w:tcBorders>
              <w:top w:val="single" w:sz="4" w:space="0" w:color="auto"/>
              <w:left w:val="single" w:sz="4" w:space="0" w:color="auto"/>
              <w:bottom w:val="single" w:sz="4" w:space="0" w:color="auto"/>
              <w:right w:val="single" w:sz="4" w:space="0" w:color="auto"/>
            </w:tcBorders>
            <w:hideMark/>
          </w:tcPr>
          <w:p w14:paraId="56577DEF" w14:textId="77777777" w:rsidR="008B51CC" w:rsidRDefault="008B51CC" w:rsidP="00C6643D">
            <w:pPr>
              <w:autoSpaceDN w:val="0"/>
              <w:jc w:val="right"/>
              <w:rPr>
                <w:sz w:val="20"/>
                <w:szCs w:val="20"/>
              </w:rPr>
            </w:pPr>
            <w:r>
              <w:rPr>
                <w:sz w:val="20"/>
                <w:szCs w:val="20"/>
              </w:rPr>
              <w:t>20</w:t>
            </w:r>
          </w:p>
        </w:tc>
        <w:tc>
          <w:tcPr>
            <w:tcW w:w="100" w:type="pct"/>
            <w:tcBorders>
              <w:top w:val="nil"/>
              <w:left w:val="single" w:sz="4" w:space="0" w:color="auto"/>
              <w:bottom w:val="nil"/>
              <w:right w:val="nil"/>
            </w:tcBorders>
            <w:hideMark/>
          </w:tcPr>
          <w:p w14:paraId="75872D49" w14:textId="77777777" w:rsidR="008B51CC" w:rsidRDefault="008B51CC" w:rsidP="00C6643D">
            <w:pPr>
              <w:rPr>
                <w:rFonts w:ascii="Calibri" w:hAnsi="Calibri"/>
              </w:rPr>
            </w:pPr>
          </w:p>
        </w:tc>
      </w:tr>
      <w:tr w:rsidR="008B51CC" w14:paraId="38F280A5"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264EF5F6"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3E3E9344"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01A47AB0"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1E036364"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0308C8AD"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03074F8F"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4A83CD59"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3D699E7D"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17F2031F"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3A6E6A58" w14:textId="77777777" w:rsidR="008B51CC" w:rsidRDefault="008B51CC" w:rsidP="00C6643D">
            <w:pPr>
              <w:rPr>
                <w:rFonts w:ascii="Calibri" w:hAnsi="Calibri"/>
              </w:rPr>
            </w:pPr>
          </w:p>
        </w:tc>
      </w:tr>
      <w:tr w:rsidR="008B51CC" w14:paraId="2B4E614E"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4A3E0924"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48F183B1"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7456006E"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225B61B7"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26C076BC"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4097C830"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19E7B4A1"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69093A22"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22082CA7"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2EA5D7A3" w14:textId="77777777" w:rsidR="008B51CC" w:rsidRDefault="008B51CC" w:rsidP="00C6643D">
            <w:pPr>
              <w:rPr>
                <w:rFonts w:ascii="Calibri" w:hAnsi="Calibri"/>
              </w:rPr>
            </w:pPr>
          </w:p>
        </w:tc>
      </w:tr>
      <w:tr w:rsidR="008B51CC" w14:paraId="42F335C8"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78F7C60C"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5475BCF5"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43DEF3EC"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5B40744F"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52BAD0CA"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63E8CA45"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74A4A0B0"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6AB58828"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51354910"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0440BF30" w14:textId="77777777" w:rsidR="008B51CC" w:rsidRDefault="008B51CC" w:rsidP="00C6643D">
            <w:pPr>
              <w:rPr>
                <w:rFonts w:ascii="Calibri" w:hAnsi="Calibri"/>
              </w:rPr>
            </w:pPr>
          </w:p>
        </w:tc>
      </w:tr>
      <w:tr w:rsidR="008B51CC" w14:paraId="7E225B20"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07630CFB"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7DF5AC0E"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54D6A21A"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49159397"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5BCBE105"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37845C80"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6BDD729D"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2982E241"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1D2E9CC6"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20412482" w14:textId="77777777" w:rsidR="008B51CC" w:rsidRDefault="008B51CC" w:rsidP="00C6643D">
            <w:pPr>
              <w:rPr>
                <w:rFonts w:ascii="Calibri" w:hAnsi="Calibri"/>
              </w:rPr>
            </w:pPr>
          </w:p>
        </w:tc>
      </w:tr>
      <w:tr w:rsidR="008B51CC" w14:paraId="7C85A0CB"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070EDAE8"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5FF0A88E"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2E7F4B38"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647571F1"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08A11926"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274E7E2E"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094B671B"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2CBF39B9"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3F16298D"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5044DAAB" w14:textId="77777777" w:rsidR="008B51CC" w:rsidRDefault="008B51CC" w:rsidP="00C6643D">
            <w:pPr>
              <w:rPr>
                <w:rFonts w:ascii="Calibri" w:hAnsi="Calibri"/>
              </w:rPr>
            </w:pPr>
          </w:p>
        </w:tc>
      </w:tr>
      <w:tr w:rsidR="008B51CC" w14:paraId="3BC2C81C"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2D76814F"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364B8D64"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0B7BF911"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2E0EBC72"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06602EE5"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32F3B3A0"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4A3ECFF3"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66BC7A69"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67B105E1"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0D3B6C9F" w14:textId="77777777" w:rsidR="008B51CC" w:rsidRDefault="008B51CC" w:rsidP="00C6643D">
            <w:pPr>
              <w:rPr>
                <w:rFonts w:ascii="Calibri" w:hAnsi="Calibri"/>
              </w:rPr>
            </w:pPr>
          </w:p>
        </w:tc>
      </w:tr>
      <w:tr w:rsidR="008B51CC" w14:paraId="0D96A7CB"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3A83A46D"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6747C3A9"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472A10F9"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33D9ED7C"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4A787D65"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0B6F733F"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4DA4EC69"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4B0E5EA5"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0151CC5E"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3A19DF42" w14:textId="77777777" w:rsidR="008B51CC" w:rsidRDefault="008B51CC" w:rsidP="00C6643D">
            <w:pPr>
              <w:rPr>
                <w:rFonts w:ascii="Calibri" w:hAnsi="Calibri"/>
              </w:rPr>
            </w:pPr>
          </w:p>
        </w:tc>
      </w:tr>
      <w:tr w:rsidR="008B51CC" w14:paraId="33029250"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67AFDA41"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6054E2B4"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3389ED3B"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4D5EC21B"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47495F33"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64D5F5C0"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7F41B8DD"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175DE8A1"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08B22329"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34FB97FD" w14:textId="77777777" w:rsidR="008B51CC" w:rsidRDefault="008B51CC" w:rsidP="00C6643D">
            <w:pPr>
              <w:rPr>
                <w:rFonts w:ascii="Calibri" w:hAnsi="Calibri"/>
              </w:rPr>
            </w:pPr>
          </w:p>
        </w:tc>
      </w:tr>
      <w:tr w:rsidR="008B51CC" w14:paraId="2DBA8A22" w14:textId="77777777" w:rsidTr="008B51CC">
        <w:trPr>
          <w:trHeight w:val="264"/>
        </w:trPr>
        <w:tc>
          <w:tcPr>
            <w:tcW w:w="598" w:type="pct"/>
            <w:gridSpan w:val="3"/>
            <w:tcBorders>
              <w:top w:val="single" w:sz="4" w:space="0" w:color="auto"/>
              <w:left w:val="single" w:sz="4" w:space="0" w:color="auto"/>
              <w:bottom w:val="single" w:sz="4" w:space="0" w:color="auto"/>
              <w:right w:val="single" w:sz="4" w:space="0" w:color="auto"/>
            </w:tcBorders>
            <w:noWrap/>
            <w:hideMark/>
          </w:tcPr>
          <w:p w14:paraId="04B3D2E5"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01AE47C7"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160453B2"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3F0B8232"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378EA14A"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75CE67A6"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0A6B4E5C"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51A9C70F"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794667A8"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1D0396BD" w14:textId="77777777" w:rsidR="008B51CC" w:rsidRDefault="008B51CC" w:rsidP="00C6643D">
            <w:pPr>
              <w:rPr>
                <w:rFonts w:ascii="Calibri" w:hAnsi="Calibri"/>
              </w:rPr>
            </w:pPr>
          </w:p>
        </w:tc>
      </w:tr>
      <w:tr w:rsidR="008B51CC" w14:paraId="39FD1BF9" w14:textId="77777777" w:rsidTr="008B51CC">
        <w:trPr>
          <w:trHeight w:val="276"/>
        </w:trPr>
        <w:tc>
          <w:tcPr>
            <w:tcW w:w="598" w:type="pct"/>
            <w:gridSpan w:val="3"/>
            <w:tcBorders>
              <w:top w:val="single" w:sz="4" w:space="0" w:color="auto"/>
              <w:left w:val="single" w:sz="4" w:space="0" w:color="auto"/>
              <w:bottom w:val="single" w:sz="4" w:space="0" w:color="auto"/>
              <w:right w:val="single" w:sz="4" w:space="0" w:color="auto"/>
            </w:tcBorders>
            <w:noWrap/>
            <w:hideMark/>
          </w:tcPr>
          <w:p w14:paraId="6851FA0A" w14:textId="77777777" w:rsidR="008B51CC" w:rsidRDefault="008B51CC" w:rsidP="00C6643D">
            <w:pPr>
              <w:autoSpaceDN w:val="0"/>
              <w:rPr>
                <w:sz w:val="20"/>
                <w:szCs w:val="20"/>
              </w:rPr>
            </w:pPr>
            <w:r>
              <w:rPr>
                <w:sz w:val="20"/>
                <w:szCs w:val="20"/>
              </w:rPr>
              <w:t> </w:t>
            </w:r>
          </w:p>
        </w:tc>
        <w:tc>
          <w:tcPr>
            <w:tcW w:w="274" w:type="pct"/>
            <w:gridSpan w:val="2"/>
            <w:tcBorders>
              <w:top w:val="single" w:sz="4" w:space="0" w:color="auto"/>
              <w:left w:val="single" w:sz="4" w:space="0" w:color="auto"/>
              <w:bottom w:val="single" w:sz="4" w:space="0" w:color="auto"/>
              <w:right w:val="single" w:sz="4" w:space="0" w:color="auto"/>
            </w:tcBorders>
            <w:noWrap/>
            <w:hideMark/>
          </w:tcPr>
          <w:p w14:paraId="2BF23A9C" w14:textId="77777777" w:rsidR="008B51CC" w:rsidRDefault="008B51CC" w:rsidP="00C6643D">
            <w:pPr>
              <w:autoSpaceDN w:val="0"/>
              <w:rPr>
                <w:sz w:val="20"/>
                <w:szCs w:val="20"/>
              </w:rPr>
            </w:pPr>
            <w:r>
              <w:rPr>
                <w:sz w:val="20"/>
                <w:szCs w:val="20"/>
              </w:rPr>
              <w:t> </w:t>
            </w:r>
          </w:p>
        </w:tc>
        <w:tc>
          <w:tcPr>
            <w:tcW w:w="630" w:type="pct"/>
            <w:gridSpan w:val="3"/>
            <w:tcBorders>
              <w:top w:val="single" w:sz="4" w:space="0" w:color="auto"/>
              <w:left w:val="single" w:sz="4" w:space="0" w:color="auto"/>
              <w:bottom w:val="single" w:sz="4" w:space="0" w:color="auto"/>
              <w:right w:val="single" w:sz="4" w:space="0" w:color="auto"/>
            </w:tcBorders>
            <w:noWrap/>
            <w:hideMark/>
          </w:tcPr>
          <w:p w14:paraId="06BF3882" w14:textId="77777777" w:rsidR="008B51CC" w:rsidRDefault="008B51CC" w:rsidP="00C6643D">
            <w:pPr>
              <w:autoSpaceDN w:val="0"/>
              <w:rPr>
                <w:sz w:val="20"/>
                <w:szCs w:val="20"/>
              </w:rPr>
            </w:pPr>
            <w:r>
              <w:rPr>
                <w:sz w:val="20"/>
                <w:szCs w:val="20"/>
              </w:rPr>
              <w:t> </w:t>
            </w:r>
          </w:p>
        </w:tc>
        <w:tc>
          <w:tcPr>
            <w:tcW w:w="623" w:type="pct"/>
            <w:gridSpan w:val="3"/>
            <w:tcBorders>
              <w:top w:val="single" w:sz="4" w:space="0" w:color="auto"/>
              <w:left w:val="single" w:sz="4" w:space="0" w:color="auto"/>
              <w:bottom w:val="single" w:sz="4" w:space="0" w:color="auto"/>
              <w:right w:val="single" w:sz="4" w:space="0" w:color="auto"/>
            </w:tcBorders>
            <w:noWrap/>
            <w:hideMark/>
          </w:tcPr>
          <w:p w14:paraId="70E791CA" w14:textId="77777777" w:rsidR="008B51CC" w:rsidRDefault="008B51CC" w:rsidP="00C6643D">
            <w:pPr>
              <w:autoSpaceDN w:val="0"/>
              <w:rPr>
                <w:sz w:val="20"/>
                <w:szCs w:val="20"/>
              </w:rPr>
            </w:pPr>
            <w:r>
              <w:rPr>
                <w:sz w:val="20"/>
                <w:szCs w:val="20"/>
              </w:rPr>
              <w:t> </w:t>
            </w:r>
          </w:p>
        </w:tc>
        <w:tc>
          <w:tcPr>
            <w:tcW w:w="446" w:type="pct"/>
            <w:gridSpan w:val="2"/>
            <w:tcBorders>
              <w:top w:val="single" w:sz="4" w:space="0" w:color="auto"/>
              <w:left w:val="single" w:sz="4" w:space="0" w:color="auto"/>
              <w:bottom w:val="single" w:sz="4" w:space="0" w:color="auto"/>
              <w:right w:val="single" w:sz="4" w:space="0" w:color="auto"/>
            </w:tcBorders>
            <w:noWrap/>
            <w:hideMark/>
          </w:tcPr>
          <w:p w14:paraId="7ED0E5EB" w14:textId="77777777" w:rsidR="008B51CC" w:rsidRDefault="008B51CC" w:rsidP="00C6643D">
            <w:pPr>
              <w:autoSpaceDN w:val="0"/>
              <w:rPr>
                <w:sz w:val="20"/>
                <w:szCs w:val="20"/>
              </w:rPr>
            </w:pPr>
            <w:r>
              <w:rPr>
                <w:sz w:val="20"/>
                <w:szCs w:val="20"/>
              </w:rPr>
              <w:t> </w:t>
            </w:r>
          </w:p>
        </w:tc>
        <w:tc>
          <w:tcPr>
            <w:tcW w:w="532" w:type="pct"/>
            <w:gridSpan w:val="3"/>
            <w:tcBorders>
              <w:top w:val="single" w:sz="4" w:space="0" w:color="auto"/>
              <w:left w:val="single" w:sz="4" w:space="0" w:color="auto"/>
              <w:bottom w:val="single" w:sz="4" w:space="0" w:color="auto"/>
              <w:right w:val="single" w:sz="4" w:space="0" w:color="auto"/>
            </w:tcBorders>
            <w:noWrap/>
            <w:hideMark/>
          </w:tcPr>
          <w:p w14:paraId="2F116C2C"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4A6F9AF1" w14:textId="77777777" w:rsidR="008B51CC" w:rsidRDefault="008B51CC" w:rsidP="00C6643D">
            <w:pPr>
              <w:autoSpaceDN w:val="0"/>
              <w:rPr>
                <w:sz w:val="20"/>
                <w:szCs w:val="20"/>
              </w:rPr>
            </w:pPr>
            <w:r>
              <w:rPr>
                <w:sz w:val="20"/>
                <w:szCs w:val="20"/>
              </w:rPr>
              <w:t> </w:t>
            </w:r>
          </w:p>
        </w:tc>
        <w:tc>
          <w:tcPr>
            <w:tcW w:w="621" w:type="pct"/>
            <w:gridSpan w:val="3"/>
            <w:tcBorders>
              <w:top w:val="single" w:sz="4" w:space="0" w:color="auto"/>
              <w:left w:val="single" w:sz="4" w:space="0" w:color="auto"/>
              <w:bottom w:val="single" w:sz="4" w:space="0" w:color="auto"/>
              <w:right w:val="single" w:sz="4" w:space="0" w:color="auto"/>
            </w:tcBorders>
            <w:noWrap/>
            <w:hideMark/>
          </w:tcPr>
          <w:p w14:paraId="3697E9EA" w14:textId="77777777" w:rsidR="008B51CC" w:rsidRDefault="008B51CC" w:rsidP="00C6643D">
            <w:pPr>
              <w:autoSpaceDN w:val="0"/>
              <w:rPr>
                <w:sz w:val="20"/>
                <w:szCs w:val="20"/>
              </w:rPr>
            </w:pPr>
            <w:r>
              <w:rPr>
                <w:sz w:val="20"/>
                <w:szCs w:val="20"/>
              </w:rPr>
              <w:t> </w:t>
            </w:r>
          </w:p>
        </w:tc>
        <w:tc>
          <w:tcPr>
            <w:tcW w:w="588" w:type="pct"/>
            <w:gridSpan w:val="2"/>
            <w:tcBorders>
              <w:top w:val="single" w:sz="4" w:space="0" w:color="auto"/>
              <w:left w:val="single" w:sz="4" w:space="0" w:color="auto"/>
              <w:bottom w:val="single" w:sz="4" w:space="0" w:color="auto"/>
              <w:right w:val="single" w:sz="4" w:space="0" w:color="auto"/>
            </w:tcBorders>
            <w:noWrap/>
            <w:hideMark/>
          </w:tcPr>
          <w:p w14:paraId="7CF59217" w14:textId="77777777" w:rsidR="008B51CC" w:rsidRDefault="008B51CC" w:rsidP="00C6643D">
            <w:pPr>
              <w:autoSpaceDN w:val="0"/>
              <w:rPr>
                <w:sz w:val="20"/>
                <w:szCs w:val="20"/>
              </w:rPr>
            </w:pPr>
            <w:r>
              <w:rPr>
                <w:sz w:val="20"/>
                <w:szCs w:val="20"/>
              </w:rPr>
              <w:t> </w:t>
            </w:r>
          </w:p>
        </w:tc>
        <w:tc>
          <w:tcPr>
            <w:tcW w:w="100" w:type="pct"/>
            <w:tcBorders>
              <w:top w:val="nil"/>
              <w:left w:val="single" w:sz="4" w:space="0" w:color="auto"/>
              <w:bottom w:val="nil"/>
              <w:right w:val="nil"/>
            </w:tcBorders>
            <w:hideMark/>
          </w:tcPr>
          <w:p w14:paraId="73F2859F" w14:textId="77777777" w:rsidR="008B51CC" w:rsidRDefault="008B51CC" w:rsidP="00C6643D">
            <w:pPr>
              <w:rPr>
                <w:rFonts w:ascii="Calibri" w:hAnsi="Calibri"/>
              </w:rPr>
            </w:pPr>
          </w:p>
        </w:tc>
      </w:tr>
      <w:tr w:rsidR="008B51CC" w14:paraId="10D9EEA2" w14:textId="77777777" w:rsidTr="008B51CC">
        <w:trPr>
          <w:trHeight w:val="1020"/>
        </w:trPr>
        <w:tc>
          <w:tcPr>
            <w:tcW w:w="325" w:type="pct"/>
            <w:tcBorders>
              <w:top w:val="single" w:sz="4" w:space="0" w:color="auto"/>
              <w:left w:val="nil"/>
              <w:bottom w:val="single" w:sz="4" w:space="0" w:color="auto"/>
              <w:right w:val="nil"/>
            </w:tcBorders>
          </w:tcPr>
          <w:p w14:paraId="3E26F8FF" w14:textId="77777777" w:rsidR="008B51CC" w:rsidRDefault="008B51CC" w:rsidP="00C6643D">
            <w:pPr>
              <w:autoSpaceDN w:val="0"/>
              <w:jc w:val="center"/>
              <w:rPr>
                <w:sz w:val="20"/>
                <w:szCs w:val="20"/>
              </w:rPr>
            </w:pPr>
          </w:p>
        </w:tc>
        <w:tc>
          <w:tcPr>
            <w:tcW w:w="142" w:type="pct"/>
            <w:tcBorders>
              <w:top w:val="single" w:sz="4" w:space="0" w:color="auto"/>
              <w:left w:val="nil"/>
              <w:bottom w:val="single" w:sz="4" w:space="0" w:color="auto"/>
              <w:right w:val="nil"/>
            </w:tcBorders>
          </w:tcPr>
          <w:p w14:paraId="782B2ACC" w14:textId="77777777" w:rsidR="008B51CC" w:rsidRDefault="008B51CC" w:rsidP="00C6643D">
            <w:pPr>
              <w:autoSpaceDN w:val="0"/>
              <w:jc w:val="center"/>
              <w:rPr>
                <w:sz w:val="20"/>
                <w:szCs w:val="20"/>
              </w:rPr>
            </w:pPr>
          </w:p>
        </w:tc>
        <w:tc>
          <w:tcPr>
            <w:tcW w:w="4533" w:type="pct"/>
            <w:gridSpan w:val="22"/>
            <w:tcBorders>
              <w:top w:val="nil"/>
              <w:left w:val="nil"/>
              <w:bottom w:val="nil"/>
              <w:right w:val="nil"/>
            </w:tcBorders>
          </w:tcPr>
          <w:p w14:paraId="2B15BDFC" w14:textId="77777777" w:rsidR="008B51CC" w:rsidRDefault="008B51CC" w:rsidP="00C6643D">
            <w:pPr>
              <w:jc w:val="center"/>
              <w:rPr>
                <w:sz w:val="20"/>
                <w:szCs w:val="20"/>
              </w:rPr>
            </w:pPr>
          </w:p>
          <w:p w14:paraId="7C263958" w14:textId="77777777" w:rsidR="008B51CC" w:rsidRDefault="008B51CC" w:rsidP="00C6643D">
            <w:pPr>
              <w:jc w:val="center"/>
              <w:rPr>
                <w:sz w:val="20"/>
                <w:szCs w:val="20"/>
              </w:rPr>
            </w:pPr>
          </w:p>
          <w:p w14:paraId="6172EC23" w14:textId="77777777" w:rsidR="008B51CC" w:rsidRDefault="008B51CC" w:rsidP="00C6643D">
            <w:pPr>
              <w:autoSpaceDN w:val="0"/>
              <w:jc w:val="center"/>
              <w:rPr>
                <w:sz w:val="20"/>
                <w:szCs w:val="20"/>
              </w:rPr>
            </w:pPr>
            <w:r>
              <w:rPr>
                <w:sz w:val="20"/>
                <w:szCs w:val="20"/>
              </w:rPr>
              <w:t>II. Сведения о фактическом достижении показателей, характеризующих качество оказания муниципальной услуги в социальной сфере (муниципальных услуг в социальной сфере, составляющих укрупненную муниципальную услугу)</w:t>
            </w:r>
          </w:p>
        </w:tc>
      </w:tr>
      <w:tr w:rsidR="008B51CC" w14:paraId="0BA3B27A" w14:textId="77777777" w:rsidTr="008B51CC">
        <w:trPr>
          <w:trHeight w:val="264"/>
        </w:trPr>
        <w:tc>
          <w:tcPr>
            <w:tcW w:w="325" w:type="pct"/>
            <w:tcBorders>
              <w:top w:val="single" w:sz="4" w:space="0" w:color="auto"/>
              <w:left w:val="single" w:sz="4" w:space="0" w:color="auto"/>
              <w:bottom w:val="single" w:sz="4" w:space="0" w:color="auto"/>
              <w:right w:val="single" w:sz="4" w:space="0" w:color="auto"/>
            </w:tcBorders>
            <w:hideMark/>
          </w:tcPr>
          <w:p w14:paraId="13A47041" w14:textId="77777777" w:rsidR="008B51CC" w:rsidRDefault="008B51CC" w:rsidP="00C6643D">
            <w:pPr>
              <w:rPr>
                <w:rFonts w:ascii="Calibri" w:hAnsi="Calibri"/>
              </w:rPr>
            </w:pPr>
          </w:p>
        </w:tc>
        <w:tc>
          <w:tcPr>
            <w:tcW w:w="394" w:type="pct"/>
            <w:gridSpan w:val="3"/>
            <w:tcBorders>
              <w:top w:val="single" w:sz="4" w:space="0" w:color="auto"/>
              <w:left w:val="single" w:sz="4" w:space="0" w:color="auto"/>
              <w:bottom w:val="single" w:sz="4" w:space="0" w:color="auto"/>
              <w:right w:val="single" w:sz="4" w:space="0" w:color="auto"/>
            </w:tcBorders>
            <w:hideMark/>
          </w:tcPr>
          <w:p w14:paraId="26733852" w14:textId="77777777" w:rsidR="008B51CC" w:rsidRDefault="008B51CC" w:rsidP="00C6643D">
            <w:pPr>
              <w:rPr>
                <w:rFonts w:ascii="Calibri" w:hAnsi="Calibri"/>
              </w:rPr>
            </w:pPr>
          </w:p>
        </w:tc>
        <w:tc>
          <w:tcPr>
            <w:tcW w:w="328" w:type="pct"/>
            <w:gridSpan w:val="2"/>
            <w:tcBorders>
              <w:top w:val="single" w:sz="4" w:space="0" w:color="auto"/>
              <w:left w:val="single" w:sz="4" w:space="0" w:color="auto"/>
              <w:bottom w:val="single" w:sz="4" w:space="0" w:color="auto"/>
              <w:right w:val="single" w:sz="4" w:space="0" w:color="auto"/>
            </w:tcBorders>
          </w:tcPr>
          <w:p w14:paraId="2D4458F0" w14:textId="77777777" w:rsidR="008B51CC" w:rsidRDefault="008B51CC" w:rsidP="00C6643D">
            <w:pPr>
              <w:autoSpaceDN w:val="0"/>
              <w:rPr>
                <w:sz w:val="20"/>
                <w:szCs w:val="20"/>
              </w:rPr>
            </w:pPr>
          </w:p>
        </w:tc>
        <w:tc>
          <w:tcPr>
            <w:tcW w:w="383" w:type="pct"/>
            <w:tcBorders>
              <w:top w:val="single" w:sz="4" w:space="0" w:color="auto"/>
              <w:left w:val="single" w:sz="4" w:space="0" w:color="auto"/>
              <w:bottom w:val="single" w:sz="4" w:space="0" w:color="auto"/>
              <w:right w:val="single" w:sz="4" w:space="0" w:color="auto"/>
            </w:tcBorders>
          </w:tcPr>
          <w:p w14:paraId="3214BD0A" w14:textId="77777777" w:rsidR="008B51CC" w:rsidRDefault="008B51CC" w:rsidP="00C6643D">
            <w:pPr>
              <w:autoSpaceDN w:val="0"/>
              <w:rPr>
                <w:sz w:val="20"/>
                <w:szCs w:val="20"/>
              </w:rPr>
            </w:pPr>
          </w:p>
        </w:tc>
        <w:tc>
          <w:tcPr>
            <w:tcW w:w="359" w:type="pct"/>
            <w:gridSpan w:val="2"/>
            <w:tcBorders>
              <w:top w:val="single" w:sz="4" w:space="0" w:color="auto"/>
              <w:left w:val="single" w:sz="4" w:space="0" w:color="auto"/>
              <w:bottom w:val="single" w:sz="4" w:space="0" w:color="auto"/>
              <w:right w:val="single" w:sz="4" w:space="0" w:color="auto"/>
            </w:tcBorders>
            <w:hideMark/>
          </w:tcPr>
          <w:p w14:paraId="60A4F7E8" w14:textId="77777777" w:rsidR="008B51CC" w:rsidRDefault="008B51CC" w:rsidP="00C6643D">
            <w:pPr>
              <w:rPr>
                <w:rFonts w:ascii="Calibri" w:hAnsi="Calibri"/>
              </w:rPr>
            </w:pPr>
          </w:p>
        </w:tc>
        <w:tc>
          <w:tcPr>
            <w:tcW w:w="299" w:type="pct"/>
            <w:tcBorders>
              <w:top w:val="single" w:sz="4" w:space="0" w:color="auto"/>
              <w:left w:val="single" w:sz="4" w:space="0" w:color="auto"/>
              <w:bottom w:val="single" w:sz="4" w:space="0" w:color="auto"/>
              <w:right w:val="single" w:sz="4" w:space="0" w:color="auto"/>
            </w:tcBorders>
            <w:hideMark/>
          </w:tcPr>
          <w:p w14:paraId="33C75FDD" w14:textId="77777777" w:rsidR="008B51CC" w:rsidRDefault="008B51CC" w:rsidP="00C6643D">
            <w:pPr>
              <w:rPr>
                <w:rFonts w:ascii="Calibri" w:hAnsi="Calibri"/>
              </w:rPr>
            </w:pPr>
          </w:p>
        </w:tc>
        <w:tc>
          <w:tcPr>
            <w:tcW w:w="333" w:type="pct"/>
            <w:gridSpan w:val="2"/>
            <w:tcBorders>
              <w:top w:val="single" w:sz="4" w:space="0" w:color="auto"/>
              <w:left w:val="single" w:sz="4" w:space="0" w:color="auto"/>
              <w:bottom w:val="single" w:sz="4" w:space="0" w:color="auto"/>
              <w:right w:val="single" w:sz="4" w:space="0" w:color="auto"/>
            </w:tcBorders>
            <w:hideMark/>
          </w:tcPr>
          <w:p w14:paraId="02B5804C" w14:textId="77777777" w:rsidR="008B51CC" w:rsidRDefault="008B51CC" w:rsidP="00C6643D">
            <w:pPr>
              <w:rPr>
                <w:rFonts w:ascii="Calibri" w:hAnsi="Calibri"/>
              </w:rPr>
            </w:pPr>
          </w:p>
        </w:tc>
        <w:tc>
          <w:tcPr>
            <w:tcW w:w="209" w:type="pct"/>
            <w:gridSpan w:val="2"/>
            <w:tcBorders>
              <w:top w:val="single" w:sz="4" w:space="0" w:color="auto"/>
              <w:left w:val="single" w:sz="4" w:space="0" w:color="auto"/>
              <w:bottom w:val="single" w:sz="4" w:space="0" w:color="auto"/>
              <w:right w:val="single" w:sz="4" w:space="0" w:color="auto"/>
            </w:tcBorders>
            <w:hideMark/>
          </w:tcPr>
          <w:p w14:paraId="0807A361" w14:textId="77777777" w:rsidR="008B51CC" w:rsidRDefault="008B51CC" w:rsidP="00C6643D">
            <w:pPr>
              <w:rPr>
                <w:rFonts w:ascii="Calibri" w:hAnsi="Calibri"/>
              </w:rPr>
            </w:pPr>
          </w:p>
        </w:tc>
        <w:tc>
          <w:tcPr>
            <w:tcW w:w="372" w:type="pct"/>
            <w:tcBorders>
              <w:top w:val="single" w:sz="4" w:space="0" w:color="auto"/>
              <w:left w:val="single" w:sz="4" w:space="0" w:color="auto"/>
              <w:bottom w:val="single" w:sz="4" w:space="0" w:color="auto"/>
              <w:right w:val="single" w:sz="4" w:space="0" w:color="auto"/>
            </w:tcBorders>
            <w:hideMark/>
          </w:tcPr>
          <w:p w14:paraId="28136375" w14:textId="77777777" w:rsidR="008B51CC" w:rsidRDefault="008B51CC" w:rsidP="00C6643D">
            <w:pPr>
              <w:rPr>
                <w:rFonts w:ascii="Calibri" w:hAnsi="Calibri"/>
              </w:rPr>
            </w:pPr>
          </w:p>
        </w:tc>
        <w:tc>
          <w:tcPr>
            <w:tcW w:w="406" w:type="pct"/>
            <w:gridSpan w:val="2"/>
            <w:tcBorders>
              <w:top w:val="single" w:sz="4" w:space="0" w:color="auto"/>
              <w:left w:val="single" w:sz="4" w:space="0" w:color="auto"/>
              <w:bottom w:val="single" w:sz="4" w:space="0" w:color="auto"/>
              <w:right w:val="single" w:sz="4" w:space="0" w:color="auto"/>
            </w:tcBorders>
            <w:hideMark/>
          </w:tcPr>
          <w:p w14:paraId="0ADB5837" w14:textId="77777777" w:rsidR="008B51CC" w:rsidRDefault="008B51CC" w:rsidP="00C6643D">
            <w:pPr>
              <w:rPr>
                <w:rFonts w:ascii="Calibri" w:hAnsi="Calibri"/>
              </w:rPr>
            </w:pPr>
          </w:p>
        </w:tc>
        <w:tc>
          <w:tcPr>
            <w:tcW w:w="406" w:type="pct"/>
            <w:gridSpan w:val="2"/>
            <w:tcBorders>
              <w:top w:val="single" w:sz="4" w:space="0" w:color="auto"/>
              <w:left w:val="single" w:sz="4" w:space="0" w:color="auto"/>
              <w:bottom w:val="single" w:sz="4" w:space="0" w:color="auto"/>
              <w:right w:val="single" w:sz="4" w:space="0" w:color="auto"/>
            </w:tcBorders>
            <w:hideMark/>
          </w:tcPr>
          <w:p w14:paraId="1BD3DC9C" w14:textId="77777777" w:rsidR="008B51CC" w:rsidRDefault="008B51CC" w:rsidP="00C6643D">
            <w:pPr>
              <w:rPr>
                <w:rFonts w:ascii="Calibri" w:hAnsi="Calibri"/>
              </w:rPr>
            </w:pPr>
          </w:p>
        </w:tc>
        <w:tc>
          <w:tcPr>
            <w:tcW w:w="372" w:type="pct"/>
            <w:tcBorders>
              <w:top w:val="single" w:sz="4" w:space="0" w:color="auto"/>
              <w:left w:val="single" w:sz="4" w:space="0" w:color="auto"/>
              <w:bottom w:val="single" w:sz="4" w:space="0" w:color="auto"/>
              <w:right w:val="single" w:sz="4" w:space="0" w:color="auto"/>
            </w:tcBorders>
            <w:hideMark/>
          </w:tcPr>
          <w:p w14:paraId="29C3055B" w14:textId="77777777" w:rsidR="008B51CC" w:rsidRDefault="008B51CC" w:rsidP="00C6643D">
            <w:pPr>
              <w:rPr>
                <w:rFonts w:ascii="Calibri" w:hAnsi="Calibri"/>
              </w:rPr>
            </w:pPr>
          </w:p>
        </w:tc>
        <w:tc>
          <w:tcPr>
            <w:tcW w:w="407" w:type="pct"/>
            <w:gridSpan w:val="2"/>
            <w:tcBorders>
              <w:top w:val="single" w:sz="4" w:space="0" w:color="auto"/>
              <w:left w:val="single" w:sz="4" w:space="0" w:color="auto"/>
              <w:bottom w:val="single" w:sz="4" w:space="0" w:color="auto"/>
              <w:right w:val="single" w:sz="4" w:space="0" w:color="auto"/>
            </w:tcBorders>
            <w:hideMark/>
          </w:tcPr>
          <w:p w14:paraId="39B14A7D" w14:textId="77777777" w:rsidR="008B51CC" w:rsidRDefault="008B51CC" w:rsidP="00C6643D">
            <w:pPr>
              <w:rPr>
                <w:rFonts w:ascii="Calibri" w:hAnsi="Calibri"/>
              </w:rPr>
            </w:pPr>
          </w:p>
        </w:tc>
        <w:tc>
          <w:tcPr>
            <w:tcW w:w="407" w:type="pct"/>
            <w:gridSpan w:val="2"/>
            <w:tcBorders>
              <w:top w:val="single" w:sz="4" w:space="0" w:color="auto"/>
              <w:left w:val="single" w:sz="4" w:space="0" w:color="auto"/>
              <w:bottom w:val="single" w:sz="4" w:space="0" w:color="auto"/>
              <w:right w:val="single" w:sz="4" w:space="0" w:color="auto"/>
            </w:tcBorders>
            <w:hideMark/>
          </w:tcPr>
          <w:p w14:paraId="6183781C" w14:textId="77777777" w:rsidR="008B51CC" w:rsidRDefault="008B51CC" w:rsidP="00C6643D">
            <w:pPr>
              <w:rPr>
                <w:rFonts w:ascii="Calibri" w:hAnsi="Calibri"/>
              </w:rPr>
            </w:pPr>
          </w:p>
        </w:tc>
      </w:tr>
      <w:tr w:rsidR="008B51CC" w14:paraId="5A457479" w14:textId="77777777" w:rsidTr="008B51CC">
        <w:trPr>
          <w:trHeight w:val="624"/>
        </w:trPr>
        <w:tc>
          <w:tcPr>
            <w:tcW w:w="325" w:type="pct"/>
            <w:vMerge w:val="restart"/>
            <w:tcBorders>
              <w:top w:val="single" w:sz="4" w:space="0" w:color="auto"/>
              <w:left w:val="single" w:sz="4" w:space="0" w:color="auto"/>
              <w:bottom w:val="single" w:sz="4" w:space="0" w:color="auto"/>
              <w:right w:val="single" w:sz="4" w:space="0" w:color="auto"/>
            </w:tcBorders>
            <w:hideMark/>
          </w:tcPr>
          <w:p w14:paraId="22029FCE" w14:textId="77777777" w:rsidR="008B51CC" w:rsidRDefault="008B51CC" w:rsidP="00C6643D">
            <w:pPr>
              <w:autoSpaceDN w:val="0"/>
              <w:jc w:val="center"/>
              <w:rPr>
                <w:sz w:val="20"/>
                <w:szCs w:val="20"/>
              </w:rPr>
            </w:pPr>
            <w:r>
              <w:rPr>
                <w:sz w:val="20"/>
                <w:szCs w:val="20"/>
              </w:rPr>
              <w:t>Наим</w:t>
            </w:r>
            <w:r>
              <w:rPr>
                <w:sz w:val="20"/>
                <w:szCs w:val="20"/>
              </w:rPr>
              <w:t>е</w:t>
            </w:r>
            <w:r>
              <w:rPr>
                <w:sz w:val="20"/>
                <w:szCs w:val="20"/>
              </w:rPr>
              <w:t>нование муниц</w:t>
            </w:r>
            <w:r>
              <w:rPr>
                <w:sz w:val="20"/>
                <w:szCs w:val="20"/>
              </w:rPr>
              <w:t>и</w:t>
            </w:r>
            <w:r>
              <w:rPr>
                <w:sz w:val="20"/>
                <w:szCs w:val="20"/>
              </w:rPr>
              <w:t>пальной услуги</w:t>
            </w:r>
          </w:p>
        </w:tc>
        <w:tc>
          <w:tcPr>
            <w:tcW w:w="394" w:type="pct"/>
            <w:gridSpan w:val="3"/>
            <w:vMerge w:val="restart"/>
            <w:tcBorders>
              <w:top w:val="single" w:sz="4" w:space="0" w:color="auto"/>
              <w:left w:val="single" w:sz="4" w:space="0" w:color="auto"/>
              <w:bottom w:val="single" w:sz="4" w:space="0" w:color="auto"/>
              <w:right w:val="single" w:sz="4" w:space="0" w:color="auto"/>
            </w:tcBorders>
            <w:hideMark/>
          </w:tcPr>
          <w:p w14:paraId="59B95F20" w14:textId="77777777" w:rsidR="008B51CC" w:rsidRDefault="008B51CC" w:rsidP="00C6643D">
            <w:pPr>
              <w:autoSpaceDN w:val="0"/>
              <w:jc w:val="center"/>
              <w:rPr>
                <w:sz w:val="20"/>
                <w:szCs w:val="20"/>
              </w:rPr>
            </w:pPr>
            <w:r>
              <w:rPr>
                <w:sz w:val="20"/>
                <w:szCs w:val="20"/>
              </w:rPr>
              <w:t xml:space="preserve">Год </w:t>
            </w:r>
            <w:proofErr w:type="spellStart"/>
            <w:r>
              <w:rPr>
                <w:sz w:val="20"/>
                <w:szCs w:val="20"/>
              </w:rPr>
              <w:t>опр</w:t>
            </w:r>
            <w:r>
              <w:rPr>
                <w:sz w:val="20"/>
                <w:szCs w:val="20"/>
              </w:rPr>
              <w:t>е</w:t>
            </w:r>
            <w:r>
              <w:rPr>
                <w:sz w:val="20"/>
                <w:szCs w:val="20"/>
              </w:rPr>
              <w:t>делениия</w:t>
            </w:r>
            <w:proofErr w:type="spellEnd"/>
            <w:r>
              <w:rPr>
                <w:sz w:val="20"/>
                <w:szCs w:val="20"/>
              </w:rPr>
              <w:t xml:space="preserve"> муниц</w:t>
            </w:r>
            <w:r>
              <w:rPr>
                <w:sz w:val="20"/>
                <w:szCs w:val="20"/>
              </w:rPr>
              <w:t>и</w:t>
            </w:r>
            <w:r>
              <w:rPr>
                <w:sz w:val="20"/>
                <w:szCs w:val="20"/>
              </w:rPr>
              <w:t>пальной услуги</w:t>
            </w:r>
          </w:p>
        </w:tc>
        <w:tc>
          <w:tcPr>
            <w:tcW w:w="328" w:type="pct"/>
            <w:gridSpan w:val="2"/>
            <w:vMerge w:val="restart"/>
            <w:tcBorders>
              <w:top w:val="single" w:sz="4" w:space="0" w:color="auto"/>
              <w:left w:val="single" w:sz="4" w:space="0" w:color="auto"/>
              <w:bottom w:val="single" w:sz="4" w:space="0" w:color="auto"/>
              <w:right w:val="single" w:sz="4" w:space="0" w:color="auto"/>
            </w:tcBorders>
            <w:hideMark/>
          </w:tcPr>
          <w:p w14:paraId="37833ECB" w14:textId="77777777" w:rsidR="008B51CC" w:rsidRDefault="008B51CC" w:rsidP="00C6643D">
            <w:pPr>
              <w:autoSpaceDN w:val="0"/>
              <w:jc w:val="center"/>
              <w:rPr>
                <w:sz w:val="20"/>
                <w:szCs w:val="20"/>
              </w:rPr>
            </w:pPr>
            <w:r>
              <w:rPr>
                <w:color w:val="000000"/>
              </w:rPr>
              <w:t>Ун</w:t>
            </w:r>
            <w:r>
              <w:rPr>
                <w:color w:val="000000"/>
              </w:rPr>
              <w:t>и</w:t>
            </w:r>
            <w:r>
              <w:rPr>
                <w:color w:val="000000"/>
              </w:rPr>
              <w:t>кал</w:t>
            </w:r>
            <w:r>
              <w:rPr>
                <w:color w:val="000000"/>
              </w:rPr>
              <w:t>ь</w:t>
            </w:r>
            <w:r>
              <w:rPr>
                <w:color w:val="000000"/>
              </w:rPr>
              <w:t>ный номер реес</w:t>
            </w:r>
            <w:r>
              <w:rPr>
                <w:color w:val="000000"/>
              </w:rPr>
              <w:t>т</w:t>
            </w:r>
            <w:r>
              <w:rPr>
                <w:color w:val="000000"/>
              </w:rPr>
              <w:t>ровой записи</w:t>
            </w:r>
          </w:p>
        </w:tc>
        <w:tc>
          <w:tcPr>
            <w:tcW w:w="383" w:type="pct"/>
            <w:vMerge w:val="restart"/>
            <w:tcBorders>
              <w:top w:val="single" w:sz="4" w:space="0" w:color="auto"/>
              <w:left w:val="single" w:sz="4" w:space="0" w:color="auto"/>
              <w:bottom w:val="single" w:sz="4" w:space="0" w:color="auto"/>
              <w:right w:val="single" w:sz="4" w:space="0" w:color="auto"/>
            </w:tcBorders>
            <w:hideMark/>
          </w:tcPr>
          <w:p w14:paraId="410CC85D" w14:textId="77777777" w:rsidR="008B51CC" w:rsidRDefault="008B51CC" w:rsidP="00C6643D">
            <w:pPr>
              <w:autoSpaceDN w:val="0"/>
              <w:jc w:val="center"/>
              <w:rPr>
                <w:sz w:val="20"/>
                <w:szCs w:val="20"/>
              </w:rPr>
            </w:pPr>
            <w:r>
              <w:t>Содерж</w:t>
            </w:r>
            <w:r>
              <w:t>а</w:t>
            </w:r>
            <w:r>
              <w:t>ние м</w:t>
            </w:r>
            <w:r>
              <w:t>у</w:t>
            </w:r>
            <w:r>
              <w:t>ниц</w:t>
            </w:r>
            <w:r>
              <w:t>и</w:t>
            </w:r>
            <w:r>
              <w:t>пальной услуги (муниц</w:t>
            </w:r>
            <w:r>
              <w:t>и</w:t>
            </w:r>
            <w:r>
              <w:t>пальных) услуг в социал</w:t>
            </w:r>
            <w:r>
              <w:t>ь</w:t>
            </w:r>
            <w:r>
              <w:t>ной сф</w:t>
            </w:r>
            <w:r>
              <w:t>е</w:t>
            </w:r>
            <w:r>
              <w:t>ре, с</w:t>
            </w:r>
            <w:r>
              <w:t>о</w:t>
            </w:r>
            <w:r>
              <w:t>ставля</w:t>
            </w:r>
            <w:r>
              <w:t>ю</w:t>
            </w:r>
            <w:r>
              <w:t>щих укру</w:t>
            </w:r>
            <w:r>
              <w:t>п</w:t>
            </w:r>
            <w:r>
              <w:t>ненную муниц</w:t>
            </w:r>
            <w:r>
              <w:t>и</w:t>
            </w:r>
            <w:r>
              <w:t>пальную услугу</w:t>
            </w:r>
          </w:p>
        </w:tc>
        <w:tc>
          <w:tcPr>
            <w:tcW w:w="359" w:type="pct"/>
            <w:gridSpan w:val="2"/>
            <w:vMerge w:val="restart"/>
            <w:tcBorders>
              <w:top w:val="single" w:sz="4" w:space="0" w:color="auto"/>
              <w:left w:val="single" w:sz="4" w:space="0" w:color="auto"/>
              <w:bottom w:val="single" w:sz="4" w:space="0" w:color="auto"/>
              <w:right w:val="single" w:sz="4" w:space="0" w:color="auto"/>
            </w:tcBorders>
            <w:hideMark/>
          </w:tcPr>
          <w:p w14:paraId="226F70BA" w14:textId="77777777" w:rsidR="008B51CC" w:rsidRDefault="008B51CC" w:rsidP="00C6643D">
            <w:pPr>
              <w:autoSpaceDN w:val="0"/>
              <w:jc w:val="center"/>
              <w:rPr>
                <w:sz w:val="20"/>
                <w:szCs w:val="20"/>
              </w:rPr>
            </w:pPr>
            <w:r>
              <w:rPr>
                <w:sz w:val="20"/>
                <w:szCs w:val="20"/>
              </w:rPr>
              <w:t>Место оказания муниц</w:t>
            </w:r>
            <w:r>
              <w:rPr>
                <w:sz w:val="20"/>
                <w:szCs w:val="20"/>
              </w:rPr>
              <w:t>и</w:t>
            </w:r>
            <w:r>
              <w:rPr>
                <w:sz w:val="20"/>
                <w:szCs w:val="20"/>
              </w:rPr>
              <w:t>пальной услуги</w:t>
            </w:r>
          </w:p>
        </w:tc>
        <w:tc>
          <w:tcPr>
            <w:tcW w:w="840" w:type="pct"/>
            <w:gridSpan w:val="5"/>
            <w:tcBorders>
              <w:top w:val="single" w:sz="4" w:space="0" w:color="auto"/>
              <w:left w:val="single" w:sz="4" w:space="0" w:color="auto"/>
              <w:bottom w:val="single" w:sz="4" w:space="0" w:color="auto"/>
              <w:right w:val="single" w:sz="4" w:space="0" w:color="auto"/>
            </w:tcBorders>
            <w:hideMark/>
          </w:tcPr>
          <w:p w14:paraId="28445A5A" w14:textId="77777777" w:rsidR="008B51CC" w:rsidRDefault="008B51CC" w:rsidP="00C6643D">
            <w:pPr>
              <w:autoSpaceDN w:val="0"/>
              <w:jc w:val="center"/>
              <w:rPr>
                <w:sz w:val="20"/>
                <w:szCs w:val="20"/>
              </w:rPr>
            </w:pPr>
            <w:r>
              <w:rPr>
                <w:sz w:val="20"/>
                <w:szCs w:val="20"/>
              </w:rPr>
              <w:t>Показатель, характериз</w:t>
            </w:r>
            <w:r>
              <w:rPr>
                <w:sz w:val="20"/>
                <w:szCs w:val="20"/>
              </w:rPr>
              <w:t>у</w:t>
            </w:r>
            <w:r>
              <w:rPr>
                <w:sz w:val="20"/>
                <w:szCs w:val="20"/>
              </w:rPr>
              <w:t>ющий качество оказания муниципальной услуги</w:t>
            </w:r>
          </w:p>
        </w:tc>
        <w:tc>
          <w:tcPr>
            <w:tcW w:w="372" w:type="pct"/>
            <w:vMerge w:val="restart"/>
            <w:tcBorders>
              <w:top w:val="single" w:sz="4" w:space="0" w:color="auto"/>
              <w:left w:val="single" w:sz="4" w:space="0" w:color="auto"/>
              <w:bottom w:val="single" w:sz="4" w:space="0" w:color="auto"/>
              <w:right w:val="single" w:sz="4" w:space="0" w:color="auto"/>
            </w:tcBorders>
            <w:hideMark/>
          </w:tcPr>
          <w:p w14:paraId="614AECCF" w14:textId="77777777" w:rsidR="008B51CC" w:rsidRDefault="008B51CC" w:rsidP="00C6643D">
            <w:pPr>
              <w:autoSpaceDN w:val="0"/>
              <w:jc w:val="center"/>
              <w:rPr>
                <w:sz w:val="20"/>
                <w:szCs w:val="20"/>
              </w:rPr>
            </w:pPr>
            <w:r>
              <w:rPr>
                <w:sz w:val="20"/>
                <w:szCs w:val="20"/>
              </w:rPr>
              <w:t>Значение планового показат</w:t>
            </w:r>
            <w:r>
              <w:rPr>
                <w:sz w:val="20"/>
                <w:szCs w:val="20"/>
              </w:rPr>
              <w:t>е</w:t>
            </w:r>
            <w:r>
              <w:rPr>
                <w:sz w:val="20"/>
                <w:szCs w:val="20"/>
              </w:rPr>
              <w:t>ля, хара</w:t>
            </w:r>
            <w:r>
              <w:rPr>
                <w:sz w:val="20"/>
                <w:szCs w:val="20"/>
              </w:rPr>
              <w:t>к</w:t>
            </w:r>
            <w:r>
              <w:rPr>
                <w:sz w:val="20"/>
                <w:szCs w:val="20"/>
              </w:rPr>
              <w:t>теризу</w:t>
            </w:r>
            <w:r>
              <w:rPr>
                <w:sz w:val="20"/>
                <w:szCs w:val="20"/>
              </w:rPr>
              <w:t>ю</w:t>
            </w:r>
            <w:r>
              <w:rPr>
                <w:sz w:val="20"/>
                <w:szCs w:val="20"/>
              </w:rPr>
              <w:t>щего кач</w:t>
            </w:r>
            <w:r>
              <w:rPr>
                <w:sz w:val="20"/>
                <w:szCs w:val="20"/>
              </w:rPr>
              <w:t>е</w:t>
            </w:r>
            <w:r>
              <w:rPr>
                <w:sz w:val="20"/>
                <w:szCs w:val="20"/>
              </w:rPr>
              <w:t>ство ок</w:t>
            </w:r>
            <w:r>
              <w:rPr>
                <w:sz w:val="20"/>
                <w:szCs w:val="20"/>
              </w:rPr>
              <w:t>а</w:t>
            </w:r>
            <w:r>
              <w:rPr>
                <w:sz w:val="20"/>
                <w:szCs w:val="20"/>
              </w:rPr>
              <w:t>зания м</w:t>
            </w:r>
            <w:r>
              <w:rPr>
                <w:sz w:val="20"/>
                <w:szCs w:val="20"/>
              </w:rPr>
              <w:t>у</w:t>
            </w:r>
            <w:r>
              <w:rPr>
                <w:sz w:val="20"/>
                <w:szCs w:val="20"/>
              </w:rPr>
              <w:t>ниципал</w:t>
            </w:r>
            <w:r>
              <w:rPr>
                <w:sz w:val="20"/>
                <w:szCs w:val="20"/>
              </w:rPr>
              <w:t>ь</w:t>
            </w:r>
            <w:r>
              <w:rPr>
                <w:sz w:val="20"/>
                <w:szCs w:val="20"/>
              </w:rPr>
              <w:t>ной усл</w:t>
            </w:r>
            <w:r>
              <w:rPr>
                <w:sz w:val="20"/>
                <w:szCs w:val="20"/>
              </w:rPr>
              <w:t>у</w:t>
            </w:r>
            <w:r>
              <w:rPr>
                <w:sz w:val="20"/>
                <w:szCs w:val="20"/>
              </w:rPr>
              <w:t>ги</w:t>
            </w:r>
          </w:p>
        </w:tc>
        <w:tc>
          <w:tcPr>
            <w:tcW w:w="406" w:type="pct"/>
            <w:gridSpan w:val="2"/>
            <w:vMerge w:val="restart"/>
            <w:tcBorders>
              <w:top w:val="single" w:sz="4" w:space="0" w:color="auto"/>
              <w:left w:val="single" w:sz="4" w:space="0" w:color="auto"/>
              <w:bottom w:val="single" w:sz="4" w:space="0" w:color="auto"/>
              <w:right w:val="single" w:sz="4" w:space="0" w:color="auto"/>
            </w:tcBorders>
            <w:hideMark/>
          </w:tcPr>
          <w:p w14:paraId="126BB14C" w14:textId="77777777" w:rsidR="008B51CC" w:rsidRDefault="008B51CC" w:rsidP="00C6643D">
            <w:pPr>
              <w:autoSpaceDN w:val="0"/>
              <w:jc w:val="center"/>
              <w:rPr>
                <w:sz w:val="20"/>
                <w:szCs w:val="20"/>
              </w:rPr>
            </w:pPr>
            <w:r>
              <w:rPr>
                <w:sz w:val="20"/>
                <w:szCs w:val="20"/>
              </w:rPr>
              <w:t>Значение фактич</w:t>
            </w:r>
            <w:r>
              <w:rPr>
                <w:sz w:val="20"/>
                <w:szCs w:val="20"/>
              </w:rPr>
              <w:t>е</w:t>
            </w:r>
            <w:r>
              <w:rPr>
                <w:sz w:val="20"/>
                <w:szCs w:val="20"/>
              </w:rPr>
              <w:t>ского пок</w:t>
            </w:r>
            <w:r>
              <w:rPr>
                <w:sz w:val="20"/>
                <w:szCs w:val="20"/>
              </w:rPr>
              <w:t>а</w:t>
            </w:r>
            <w:r>
              <w:rPr>
                <w:sz w:val="20"/>
                <w:szCs w:val="20"/>
              </w:rPr>
              <w:t>зателя, х</w:t>
            </w:r>
            <w:r>
              <w:rPr>
                <w:sz w:val="20"/>
                <w:szCs w:val="20"/>
              </w:rPr>
              <w:t>а</w:t>
            </w:r>
            <w:r>
              <w:rPr>
                <w:sz w:val="20"/>
                <w:szCs w:val="20"/>
              </w:rPr>
              <w:t>рактериз</w:t>
            </w:r>
            <w:r>
              <w:rPr>
                <w:sz w:val="20"/>
                <w:szCs w:val="20"/>
              </w:rPr>
              <w:t>у</w:t>
            </w:r>
            <w:r>
              <w:rPr>
                <w:sz w:val="20"/>
                <w:szCs w:val="20"/>
              </w:rPr>
              <w:t>ющего к</w:t>
            </w:r>
            <w:r>
              <w:rPr>
                <w:sz w:val="20"/>
                <w:szCs w:val="20"/>
              </w:rPr>
              <w:t>а</w:t>
            </w:r>
            <w:r>
              <w:rPr>
                <w:sz w:val="20"/>
                <w:szCs w:val="20"/>
              </w:rPr>
              <w:t>чество ок</w:t>
            </w:r>
            <w:r>
              <w:rPr>
                <w:sz w:val="20"/>
                <w:szCs w:val="20"/>
              </w:rPr>
              <w:t>а</w:t>
            </w:r>
            <w:r>
              <w:rPr>
                <w:sz w:val="20"/>
                <w:szCs w:val="20"/>
              </w:rPr>
              <w:t>зания м</w:t>
            </w:r>
            <w:r>
              <w:rPr>
                <w:sz w:val="20"/>
                <w:szCs w:val="20"/>
              </w:rPr>
              <w:t>у</w:t>
            </w:r>
            <w:r>
              <w:rPr>
                <w:sz w:val="20"/>
                <w:szCs w:val="20"/>
              </w:rPr>
              <w:t>ниципал</w:t>
            </w:r>
            <w:r>
              <w:rPr>
                <w:sz w:val="20"/>
                <w:szCs w:val="20"/>
              </w:rPr>
              <w:t>ь</w:t>
            </w:r>
            <w:r>
              <w:rPr>
                <w:sz w:val="20"/>
                <w:szCs w:val="20"/>
              </w:rPr>
              <w:t>ной услуги на «___» ___________ 20__ г.</w:t>
            </w:r>
          </w:p>
        </w:tc>
        <w:tc>
          <w:tcPr>
            <w:tcW w:w="406" w:type="pct"/>
            <w:gridSpan w:val="2"/>
            <w:vMerge w:val="restart"/>
            <w:tcBorders>
              <w:top w:val="single" w:sz="4" w:space="0" w:color="auto"/>
              <w:left w:val="single" w:sz="4" w:space="0" w:color="auto"/>
              <w:bottom w:val="single" w:sz="4" w:space="0" w:color="auto"/>
              <w:right w:val="single" w:sz="4" w:space="0" w:color="auto"/>
            </w:tcBorders>
            <w:hideMark/>
          </w:tcPr>
          <w:p w14:paraId="487D59E5" w14:textId="77777777" w:rsidR="008B51CC" w:rsidRDefault="008B51CC" w:rsidP="00C6643D">
            <w:pPr>
              <w:autoSpaceDN w:val="0"/>
              <w:jc w:val="center"/>
              <w:rPr>
                <w:sz w:val="20"/>
                <w:szCs w:val="20"/>
              </w:rPr>
            </w:pPr>
            <w:r>
              <w:rPr>
                <w:sz w:val="20"/>
                <w:szCs w:val="20"/>
              </w:rPr>
              <w:t>Значение предельн</w:t>
            </w:r>
            <w:r>
              <w:rPr>
                <w:sz w:val="20"/>
                <w:szCs w:val="20"/>
              </w:rPr>
              <w:t>о</w:t>
            </w:r>
            <w:r>
              <w:rPr>
                <w:sz w:val="20"/>
                <w:szCs w:val="20"/>
              </w:rPr>
              <w:t>го доп</w:t>
            </w:r>
            <w:r>
              <w:rPr>
                <w:sz w:val="20"/>
                <w:szCs w:val="20"/>
              </w:rPr>
              <w:t>у</w:t>
            </w:r>
            <w:r>
              <w:rPr>
                <w:sz w:val="20"/>
                <w:szCs w:val="20"/>
              </w:rPr>
              <w:t>стимого возможного отклонения от показ</w:t>
            </w:r>
            <w:r>
              <w:rPr>
                <w:sz w:val="20"/>
                <w:szCs w:val="20"/>
              </w:rPr>
              <w:t>а</w:t>
            </w:r>
            <w:r>
              <w:rPr>
                <w:sz w:val="20"/>
                <w:szCs w:val="20"/>
              </w:rPr>
              <w:t>теля, хара</w:t>
            </w:r>
            <w:r>
              <w:rPr>
                <w:sz w:val="20"/>
                <w:szCs w:val="20"/>
              </w:rPr>
              <w:t>к</w:t>
            </w:r>
            <w:r>
              <w:rPr>
                <w:sz w:val="20"/>
                <w:szCs w:val="20"/>
              </w:rPr>
              <w:t>теризу</w:t>
            </w:r>
            <w:r>
              <w:rPr>
                <w:sz w:val="20"/>
                <w:szCs w:val="20"/>
              </w:rPr>
              <w:t>ю</w:t>
            </w:r>
            <w:r>
              <w:rPr>
                <w:sz w:val="20"/>
                <w:szCs w:val="20"/>
              </w:rPr>
              <w:t>щего кач</w:t>
            </w:r>
            <w:r>
              <w:rPr>
                <w:sz w:val="20"/>
                <w:szCs w:val="20"/>
              </w:rPr>
              <w:t>е</w:t>
            </w:r>
            <w:r>
              <w:rPr>
                <w:sz w:val="20"/>
                <w:szCs w:val="20"/>
              </w:rPr>
              <w:t>ство оказ</w:t>
            </w:r>
            <w:r>
              <w:rPr>
                <w:sz w:val="20"/>
                <w:szCs w:val="20"/>
              </w:rPr>
              <w:t>а</w:t>
            </w:r>
            <w:r>
              <w:rPr>
                <w:sz w:val="20"/>
                <w:szCs w:val="20"/>
              </w:rPr>
              <w:t>ния мун</w:t>
            </w:r>
            <w:r>
              <w:rPr>
                <w:sz w:val="20"/>
                <w:szCs w:val="20"/>
              </w:rPr>
              <w:t>и</w:t>
            </w:r>
            <w:r>
              <w:rPr>
                <w:sz w:val="20"/>
                <w:szCs w:val="20"/>
              </w:rPr>
              <w:t xml:space="preserve">ципальной услуги </w:t>
            </w:r>
          </w:p>
        </w:tc>
        <w:tc>
          <w:tcPr>
            <w:tcW w:w="372" w:type="pct"/>
            <w:vMerge w:val="restart"/>
            <w:tcBorders>
              <w:top w:val="single" w:sz="4" w:space="0" w:color="auto"/>
              <w:left w:val="single" w:sz="4" w:space="0" w:color="auto"/>
              <w:bottom w:val="single" w:sz="4" w:space="0" w:color="auto"/>
              <w:right w:val="single" w:sz="4" w:space="0" w:color="auto"/>
            </w:tcBorders>
            <w:hideMark/>
          </w:tcPr>
          <w:p w14:paraId="0BEE8341" w14:textId="77777777" w:rsidR="008B51CC" w:rsidRDefault="008B51CC" w:rsidP="00C6643D">
            <w:pPr>
              <w:autoSpaceDN w:val="0"/>
              <w:jc w:val="center"/>
              <w:rPr>
                <w:sz w:val="20"/>
                <w:szCs w:val="20"/>
              </w:rPr>
            </w:pPr>
            <w:r>
              <w:rPr>
                <w:sz w:val="20"/>
                <w:szCs w:val="20"/>
              </w:rPr>
              <w:t>Значение фактич</w:t>
            </w:r>
            <w:r>
              <w:rPr>
                <w:sz w:val="20"/>
                <w:szCs w:val="20"/>
              </w:rPr>
              <w:t>е</w:t>
            </w:r>
            <w:r>
              <w:rPr>
                <w:sz w:val="20"/>
                <w:szCs w:val="20"/>
              </w:rPr>
              <w:t>ского о</w:t>
            </w:r>
            <w:r>
              <w:rPr>
                <w:sz w:val="20"/>
                <w:szCs w:val="20"/>
              </w:rPr>
              <w:t>т</w:t>
            </w:r>
            <w:r>
              <w:rPr>
                <w:sz w:val="20"/>
                <w:szCs w:val="20"/>
              </w:rPr>
              <w:t>клонения от показ</w:t>
            </w:r>
            <w:r>
              <w:rPr>
                <w:sz w:val="20"/>
                <w:szCs w:val="20"/>
              </w:rPr>
              <w:t>а</w:t>
            </w:r>
            <w:r>
              <w:rPr>
                <w:sz w:val="20"/>
                <w:szCs w:val="20"/>
              </w:rPr>
              <w:t>теля, х</w:t>
            </w:r>
            <w:r>
              <w:rPr>
                <w:sz w:val="20"/>
                <w:szCs w:val="20"/>
              </w:rPr>
              <w:t>а</w:t>
            </w:r>
            <w:r>
              <w:rPr>
                <w:sz w:val="20"/>
                <w:szCs w:val="20"/>
              </w:rPr>
              <w:t>рактер</w:t>
            </w:r>
            <w:r>
              <w:rPr>
                <w:sz w:val="20"/>
                <w:szCs w:val="20"/>
              </w:rPr>
              <w:t>и</w:t>
            </w:r>
            <w:r>
              <w:rPr>
                <w:sz w:val="20"/>
                <w:szCs w:val="20"/>
              </w:rPr>
              <w:t>зующего качество оказания муниц</w:t>
            </w:r>
            <w:r>
              <w:rPr>
                <w:sz w:val="20"/>
                <w:szCs w:val="20"/>
              </w:rPr>
              <w:t>и</w:t>
            </w:r>
            <w:r>
              <w:rPr>
                <w:sz w:val="20"/>
                <w:szCs w:val="20"/>
              </w:rPr>
              <w:t xml:space="preserve">пальной услуги </w:t>
            </w:r>
          </w:p>
        </w:tc>
        <w:tc>
          <w:tcPr>
            <w:tcW w:w="407" w:type="pct"/>
            <w:gridSpan w:val="2"/>
            <w:vMerge w:val="restart"/>
            <w:tcBorders>
              <w:top w:val="single" w:sz="4" w:space="0" w:color="auto"/>
              <w:left w:val="single" w:sz="4" w:space="0" w:color="auto"/>
              <w:bottom w:val="single" w:sz="4" w:space="0" w:color="auto"/>
              <w:right w:val="single" w:sz="4" w:space="0" w:color="auto"/>
            </w:tcBorders>
            <w:hideMark/>
          </w:tcPr>
          <w:p w14:paraId="582E1F04" w14:textId="77777777" w:rsidR="008B51CC" w:rsidRDefault="008B51CC" w:rsidP="00C6643D">
            <w:pPr>
              <w:autoSpaceDN w:val="0"/>
              <w:jc w:val="center"/>
              <w:rPr>
                <w:sz w:val="20"/>
                <w:szCs w:val="20"/>
              </w:rPr>
            </w:pPr>
            <w:r>
              <w:rPr>
                <w:sz w:val="20"/>
                <w:szCs w:val="20"/>
              </w:rPr>
              <w:t>Количество исполнит</w:t>
            </w:r>
            <w:r>
              <w:rPr>
                <w:sz w:val="20"/>
                <w:szCs w:val="20"/>
              </w:rPr>
              <w:t>е</w:t>
            </w:r>
            <w:r>
              <w:rPr>
                <w:sz w:val="20"/>
                <w:szCs w:val="20"/>
              </w:rPr>
              <w:t>лей услуг, исполни</w:t>
            </w:r>
            <w:r>
              <w:rPr>
                <w:sz w:val="20"/>
                <w:szCs w:val="20"/>
              </w:rPr>
              <w:t>в</w:t>
            </w:r>
            <w:r>
              <w:rPr>
                <w:sz w:val="20"/>
                <w:szCs w:val="20"/>
              </w:rPr>
              <w:t>ших мун</w:t>
            </w:r>
            <w:r>
              <w:rPr>
                <w:sz w:val="20"/>
                <w:szCs w:val="20"/>
              </w:rPr>
              <w:t>и</w:t>
            </w:r>
            <w:r>
              <w:rPr>
                <w:sz w:val="20"/>
                <w:szCs w:val="20"/>
              </w:rPr>
              <w:t>ципальное задание, соглаш</w:t>
            </w:r>
            <w:r>
              <w:rPr>
                <w:sz w:val="20"/>
                <w:szCs w:val="20"/>
              </w:rPr>
              <w:t>е</w:t>
            </w:r>
            <w:r>
              <w:rPr>
                <w:sz w:val="20"/>
                <w:szCs w:val="20"/>
              </w:rPr>
              <w:t>ние, с о</w:t>
            </w:r>
            <w:r>
              <w:rPr>
                <w:sz w:val="20"/>
                <w:szCs w:val="20"/>
              </w:rPr>
              <w:t>т</w:t>
            </w:r>
            <w:r>
              <w:rPr>
                <w:sz w:val="20"/>
                <w:szCs w:val="20"/>
              </w:rPr>
              <w:t>клонени</w:t>
            </w:r>
            <w:r>
              <w:rPr>
                <w:sz w:val="20"/>
                <w:szCs w:val="20"/>
              </w:rPr>
              <w:t>я</w:t>
            </w:r>
            <w:r>
              <w:rPr>
                <w:sz w:val="20"/>
                <w:szCs w:val="20"/>
              </w:rPr>
              <w:t>ми, прев</w:t>
            </w:r>
            <w:r>
              <w:rPr>
                <w:sz w:val="20"/>
                <w:szCs w:val="20"/>
              </w:rPr>
              <w:t>ы</w:t>
            </w:r>
            <w:r>
              <w:rPr>
                <w:sz w:val="20"/>
                <w:szCs w:val="20"/>
              </w:rPr>
              <w:t>шающими предельно допуст</w:t>
            </w:r>
            <w:r>
              <w:rPr>
                <w:sz w:val="20"/>
                <w:szCs w:val="20"/>
              </w:rPr>
              <w:t>и</w:t>
            </w:r>
            <w:r>
              <w:rPr>
                <w:sz w:val="20"/>
                <w:szCs w:val="20"/>
              </w:rPr>
              <w:t>мые во</w:t>
            </w:r>
            <w:r>
              <w:rPr>
                <w:sz w:val="20"/>
                <w:szCs w:val="20"/>
              </w:rPr>
              <w:t>з</w:t>
            </w:r>
            <w:r>
              <w:rPr>
                <w:sz w:val="20"/>
                <w:szCs w:val="20"/>
              </w:rPr>
              <w:t>можные отклонения от показ</w:t>
            </w:r>
            <w:r>
              <w:rPr>
                <w:sz w:val="20"/>
                <w:szCs w:val="20"/>
              </w:rPr>
              <w:t>а</w:t>
            </w:r>
            <w:r>
              <w:rPr>
                <w:sz w:val="20"/>
                <w:szCs w:val="20"/>
              </w:rPr>
              <w:t>теля, хара</w:t>
            </w:r>
            <w:r>
              <w:rPr>
                <w:sz w:val="20"/>
                <w:szCs w:val="20"/>
              </w:rPr>
              <w:t>к</w:t>
            </w:r>
            <w:r>
              <w:rPr>
                <w:sz w:val="20"/>
                <w:szCs w:val="20"/>
              </w:rPr>
              <w:t>теризу</w:t>
            </w:r>
            <w:r>
              <w:rPr>
                <w:sz w:val="20"/>
                <w:szCs w:val="20"/>
              </w:rPr>
              <w:t>ю</w:t>
            </w:r>
            <w:r>
              <w:rPr>
                <w:sz w:val="20"/>
                <w:szCs w:val="20"/>
              </w:rPr>
              <w:t>щего кач</w:t>
            </w:r>
            <w:r>
              <w:rPr>
                <w:sz w:val="20"/>
                <w:szCs w:val="20"/>
              </w:rPr>
              <w:t>е</w:t>
            </w:r>
            <w:r>
              <w:rPr>
                <w:sz w:val="20"/>
                <w:szCs w:val="20"/>
              </w:rPr>
              <w:t>ство оказ</w:t>
            </w:r>
            <w:r>
              <w:rPr>
                <w:sz w:val="20"/>
                <w:szCs w:val="20"/>
              </w:rPr>
              <w:t>а</w:t>
            </w:r>
            <w:r>
              <w:rPr>
                <w:sz w:val="20"/>
                <w:szCs w:val="20"/>
              </w:rPr>
              <w:t>ния мун</w:t>
            </w:r>
            <w:r>
              <w:rPr>
                <w:sz w:val="20"/>
                <w:szCs w:val="20"/>
              </w:rPr>
              <w:t>и</w:t>
            </w:r>
            <w:r>
              <w:rPr>
                <w:sz w:val="20"/>
                <w:szCs w:val="20"/>
              </w:rPr>
              <w:t xml:space="preserve">ципальной услуги </w:t>
            </w:r>
          </w:p>
        </w:tc>
        <w:tc>
          <w:tcPr>
            <w:tcW w:w="407" w:type="pct"/>
            <w:gridSpan w:val="2"/>
            <w:vMerge w:val="restart"/>
            <w:tcBorders>
              <w:top w:val="single" w:sz="4" w:space="0" w:color="auto"/>
              <w:left w:val="single" w:sz="4" w:space="0" w:color="auto"/>
              <w:bottom w:val="single" w:sz="4" w:space="0" w:color="auto"/>
              <w:right w:val="single" w:sz="4" w:space="0" w:color="auto"/>
            </w:tcBorders>
            <w:hideMark/>
          </w:tcPr>
          <w:p w14:paraId="7C68C473" w14:textId="77777777" w:rsidR="008B51CC" w:rsidRDefault="008B51CC" w:rsidP="00C6643D">
            <w:pPr>
              <w:autoSpaceDN w:val="0"/>
              <w:jc w:val="center"/>
              <w:rPr>
                <w:sz w:val="20"/>
                <w:szCs w:val="20"/>
              </w:rPr>
            </w:pPr>
            <w:r>
              <w:rPr>
                <w:sz w:val="20"/>
                <w:szCs w:val="20"/>
              </w:rPr>
              <w:t>Доля и</w:t>
            </w:r>
            <w:r>
              <w:rPr>
                <w:sz w:val="20"/>
                <w:szCs w:val="20"/>
              </w:rPr>
              <w:t>с</w:t>
            </w:r>
            <w:r>
              <w:rPr>
                <w:sz w:val="20"/>
                <w:szCs w:val="20"/>
              </w:rPr>
              <w:t>полнителей услуг, и</w:t>
            </w:r>
            <w:r>
              <w:rPr>
                <w:sz w:val="20"/>
                <w:szCs w:val="20"/>
              </w:rPr>
              <w:t>с</w:t>
            </w:r>
            <w:r>
              <w:rPr>
                <w:sz w:val="20"/>
                <w:szCs w:val="20"/>
              </w:rPr>
              <w:t>полнивших муниц</w:t>
            </w:r>
            <w:r>
              <w:rPr>
                <w:sz w:val="20"/>
                <w:szCs w:val="20"/>
              </w:rPr>
              <w:t>и</w:t>
            </w:r>
            <w:r>
              <w:rPr>
                <w:sz w:val="20"/>
                <w:szCs w:val="20"/>
              </w:rPr>
              <w:t>пальное задание, соглаш</w:t>
            </w:r>
            <w:r>
              <w:rPr>
                <w:sz w:val="20"/>
                <w:szCs w:val="20"/>
              </w:rPr>
              <w:t>е</w:t>
            </w:r>
            <w:r>
              <w:rPr>
                <w:sz w:val="20"/>
                <w:szCs w:val="20"/>
              </w:rPr>
              <w:t>ние, с о</w:t>
            </w:r>
            <w:r>
              <w:rPr>
                <w:sz w:val="20"/>
                <w:szCs w:val="20"/>
              </w:rPr>
              <w:t>т</w:t>
            </w:r>
            <w:r>
              <w:rPr>
                <w:sz w:val="20"/>
                <w:szCs w:val="20"/>
              </w:rPr>
              <w:t>клонени</w:t>
            </w:r>
            <w:r>
              <w:rPr>
                <w:sz w:val="20"/>
                <w:szCs w:val="20"/>
              </w:rPr>
              <w:t>я</w:t>
            </w:r>
            <w:r>
              <w:rPr>
                <w:sz w:val="20"/>
                <w:szCs w:val="20"/>
              </w:rPr>
              <w:t>ми, прев</w:t>
            </w:r>
            <w:r>
              <w:rPr>
                <w:sz w:val="20"/>
                <w:szCs w:val="20"/>
              </w:rPr>
              <w:t>ы</w:t>
            </w:r>
            <w:r>
              <w:rPr>
                <w:sz w:val="20"/>
                <w:szCs w:val="20"/>
              </w:rPr>
              <w:t>шающими предельно допуст</w:t>
            </w:r>
            <w:r>
              <w:rPr>
                <w:sz w:val="20"/>
                <w:szCs w:val="20"/>
              </w:rPr>
              <w:t>и</w:t>
            </w:r>
            <w:r>
              <w:rPr>
                <w:sz w:val="20"/>
                <w:szCs w:val="20"/>
              </w:rPr>
              <w:t>мые во</w:t>
            </w:r>
            <w:r>
              <w:rPr>
                <w:sz w:val="20"/>
                <w:szCs w:val="20"/>
              </w:rPr>
              <w:t>з</w:t>
            </w:r>
            <w:r>
              <w:rPr>
                <w:sz w:val="20"/>
                <w:szCs w:val="20"/>
              </w:rPr>
              <w:t>можные отклонения от показ</w:t>
            </w:r>
            <w:r>
              <w:rPr>
                <w:sz w:val="20"/>
                <w:szCs w:val="20"/>
              </w:rPr>
              <w:t>а</w:t>
            </w:r>
            <w:r>
              <w:rPr>
                <w:sz w:val="20"/>
                <w:szCs w:val="20"/>
              </w:rPr>
              <w:t>теля, хара</w:t>
            </w:r>
            <w:r>
              <w:rPr>
                <w:sz w:val="20"/>
                <w:szCs w:val="20"/>
              </w:rPr>
              <w:t>к</w:t>
            </w:r>
            <w:r>
              <w:rPr>
                <w:sz w:val="20"/>
                <w:szCs w:val="20"/>
              </w:rPr>
              <w:t>теризу</w:t>
            </w:r>
            <w:r>
              <w:rPr>
                <w:sz w:val="20"/>
                <w:szCs w:val="20"/>
              </w:rPr>
              <w:t>ю</w:t>
            </w:r>
            <w:r>
              <w:rPr>
                <w:sz w:val="20"/>
                <w:szCs w:val="20"/>
              </w:rPr>
              <w:t>щего кач</w:t>
            </w:r>
            <w:r>
              <w:rPr>
                <w:sz w:val="20"/>
                <w:szCs w:val="20"/>
              </w:rPr>
              <w:t>е</w:t>
            </w:r>
            <w:r>
              <w:rPr>
                <w:sz w:val="20"/>
                <w:szCs w:val="20"/>
              </w:rPr>
              <w:t>ство оказ</w:t>
            </w:r>
            <w:r>
              <w:rPr>
                <w:sz w:val="20"/>
                <w:szCs w:val="20"/>
              </w:rPr>
              <w:t>а</w:t>
            </w:r>
            <w:r>
              <w:rPr>
                <w:sz w:val="20"/>
                <w:szCs w:val="20"/>
              </w:rPr>
              <w:t>ния мун</w:t>
            </w:r>
            <w:r>
              <w:rPr>
                <w:sz w:val="20"/>
                <w:szCs w:val="20"/>
              </w:rPr>
              <w:t>и</w:t>
            </w:r>
            <w:r>
              <w:rPr>
                <w:sz w:val="20"/>
                <w:szCs w:val="20"/>
              </w:rPr>
              <w:t>ципальной услуги</w:t>
            </w:r>
          </w:p>
        </w:tc>
      </w:tr>
      <w:tr w:rsidR="008B51CC" w14:paraId="1FEA351D" w14:textId="77777777" w:rsidTr="008B51CC">
        <w:trPr>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23A2C"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5CE794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0EB99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81F5"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4137A22" w14:textId="77777777" w:rsidR="008B51CC" w:rsidRDefault="008B51CC" w:rsidP="00C6643D">
            <w:pPr>
              <w:rPr>
                <w:rFonts w:eastAsia="Calibri"/>
                <w:sz w:val="20"/>
                <w:szCs w:val="20"/>
                <w:lang w:eastAsia="en-US"/>
              </w:rPr>
            </w:pPr>
          </w:p>
        </w:tc>
        <w:tc>
          <w:tcPr>
            <w:tcW w:w="299" w:type="pct"/>
            <w:vMerge w:val="restart"/>
            <w:tcBorders>
              <w:top w:val="single" w:sz="4" w:space="0" w:color="auto"/>
              <w:left w:val="single" w:sz="4" w:space="0" w:color="auto"/>
              <w:bottom w:val="single" w:sz="4" w:space="0" w:color="auto"/>
              <w:right w:val="single" w:sz="4" w:space="0" w:color="auto"/>
            </w:tcBorders>
            <w:hideMark/>
          </w:tcPr>
          <w:p w14:paraId="3A4133EF" w14:textId="77777777" w:rsidR="008B51CC" w:rsidRDefault="008B51CC" w:rsidP="00C6643D">
            <w:pPr>
              <w:autoSpaceDN w:val="0"/>
              <w:jc w:val="center"/>
              <w:rPr>
                <w:sz w:val="20"/>
                <w:szCs w:val="20"/>
              </w:rPr>
            </w:pPr>
            <w:r>
              <w:rPr>
                <w:sz w:val="20"/>
                <w:szCs w:val="20"/>
              </w:rPr>
              <w:t>наим</w:t>
            </w:r>
            <w:r>
              <w:rPr>
                <w:sz w:val="20"/>
                <w:szCs w:val="20"/>
              </w:rPr>
              <w:t>е</w:t>
            </w:r>
            <w:r>
              <w:rPr>
                <w:sz w:val="20"/>
                <w:szCs w:val="20"/>
              </w:rPr>
              <w:t>нование показ</w:t>
            </w:r>
            <w:r>
              <w:rPr>
                <w:sz w:val="20"/>
                <w:szCs w:val="20"/>
              </w:rPr>
              <w:t>а</w:t>
            </w:r>
            <w:r>
              <w:rPr>
                <w:sz w:val="20"/>
                <w:szCs w:val="20"/>
              </w:rPr>
              <w:t>теля</w:t>
            </w:r>
          </w:p>
        </w:tc>
        <w:tc>
          <w:tcPr>
            <w:tcW w:w="542" w:type="pct"/>
            <w:gridSpan w:val="4"/>
            <w:tcBorders>
              <w:top w:val="single" w:sz="4" w:space="0" w:color="auto"/>
              <w:left w:val="single" w:sz="4" w:space="0" w:color="auto"/>
              <w:bottom w:val="single" w:sz="4" w:space="0" w:color="auto"/>
              <w:right w:val="single" w:sz="4" w:space="0" w:color="auto"/>
            </w:tcBorders>
            <w:hideMark/>
          </w:tcPr>
          <w:p w14:paraId="72721989" w14:textId="77777777" w:rsidR="008B51CC" w:rsidRDefault="008B51CC" w:rsidP="00C6643D">
            <w:pPr>
              <w:autoSpaceDN w:val="0"/>
              <w:jc w:val="center"/>
              <w:rPr>
                <w:sz w:val="20"/>
                <w:szCs w:val="20"/>
              </w:rPr>
            </w:pPr>
            <w:r>
              <w:rPr>
                <w:sz w:val="20"/>
                <w:szCs w:val="20"/>
              </w:rPr>
              <w:t>единица изм</w:t>
            </w:r>
            <w:r>
              <w:rPr>
                <w:sz w:val="20"/>
                <w:szCs w:val="20"/>
              </w:rPr>
              <w:t>е</w:t>
            </w:r>
            <w:r>
              <w:rPr>
                <w:sz w:val="20"/>
                <w:szCs w:val="20"/>
              </w:rPr>
              <w:t>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4A821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6CDC8F"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5622A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B5BAC"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789F84"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8C501D" w14:textId="77777777" w:rsidR="008B51CC" w:rsidRDefault="008B51CC" w:rsidP="00C6643D">
            <w:pPr>
              <w:rPr>
                <w:rFonts w:eastAsia="Calibri"/>
                <w:sz w:val="20"/>
                <w:szCs w:val="20"/>
                <w:lang w:eastAsia="en-US"/>
              </w:rPr>
            </w:pPr>
          </w:p>
        </w:tc>
      </w:tr>
      <w:tr w:rsidR="008B51CC" w14:paraId="035A16C2" w14:textId="77777777" w:rsidTr="008B51CC">
        <w:trPr>
          <w:trHeight w:val="17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4656F"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EB4539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F8139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436D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88854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6F122B" w14:textId="77777777" w:rsidR="008B51CC" w:rsidRDefault="008B51CC" w:rsidP="00C6643D">
            <w:pPr>
              <w:rPr>
                <w:rFonts w:eastAsia="Calibri"/>
                <w:sz w:val="20"/>
                <w:szCs w:val="20"/>
                <w:lang w:eastAsia="en-US"/>
              </w:rPr>
            </w:pPr>
          </w:p>
        </w:tc>
        <w:tc>
          <w:tcPr>
            <w:tcW w:w="333" w:type="pct"/>
            <w:gridSpan w:val="2"/>
            <w:tcBorders>
              <w:top w:val="single" w:sz="4" w:space="0" w:color="auto"/>
              <w:left w:val="single" w:sz="4" w:space="0" w:color="auto"/>
              <w:bottom w:val="single" w:sz="4" w:space="0" w:color="auto"/>
              <w:right w:val="single" w:sz="4" w:space="0" w:color="auto"/>
            </w:tcBorders>
            <w:hideMark/>
          </w:tcPr>
          <w:p w14:paraId="70190017" w14:textId="77777777" w:rsidR="008B51CC" w:rsidRDefault="008B51CC" w:rsidP="00C6643D">
            <w:pPr>
              <w:autoSpaceDN w:val="0"/>
              <w:jc w:val="center"/>
              <w:rPr>
                <w:sz w:val="20"/>
                <w:szCs w:val="20"/>
              </w:rPr>
            </w:pPr>
            <w:r>
              <w:rPr>
                <w:sz w:val="20"/>
                <w:szCs w:val="20"/>
              </w:rPr>
              <w:t>наим</w:t>
            </w:r>
            <w:r>
              <w:rPr>
                <w:sz w:val="20"/>
                <w:szCs w:val="20"/>
              </w:rPr>
              <w:t>е</w:t>
            </w:r>
            <w:r>
              <w:rPr>
                <w:sz w:val="20"/>
                <w:szCs w:val="20"/>
              </w:rPr>
              <w:t>нование</w:t>
            </w:r>
          </w:p>
        </w:tc>
        <w:tc>
          <w:tcPr>
            <w:tcW w:w="209" w:type="pct"/>
            <w:gridSpan w:val="2"/>
            <w:tcBorders>
              <w:top w:val="single" w:sz="4" w:space="0" w:color="auto"/>
              <w:left w:val="single" w:sz="4" w:space="0" w:color="auto"/>
              <w:bottom w:val="single" w:sz="4" w:space="0" w:color="auto"/>
              <w:right w:val="single" w:sz="4" w:space="0" w:color="auto"/>
            </w:tcBorders>
            <w:hideMark/>
          </w:tcPr>
          <w:p w14:paraId="0A2577F5" w14:textId="77777777" w:rsidR="008B51CC" w:rsidRDefault="008B51CC" w:rsidP="00C6643D">
            <w:pPr>
              <w:autoSpaceDN w:val="0"/>
              <w:jc w:val="center"/>
              <w:rPr>
                <w:sz w:val="20"/>
                <w:szCs w:val="20"/>
              </w:rPr>
            </w:pPr>
            <w:r>
              <w:rPr>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7A06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50BA2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0228E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E7413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BDB00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16B63C" w14:textId="77777777" w:rsidR="008B51CC" w:rsidRDefault="008B51CC" w:rsidP="00C6643D">
            <w:pPr>
              <w:rPr>
                <w:rFonts w:eastAsia="Calibri"/>
                <w:sz w:val="20"/>
                <w:szCs w:val="20"/>
                <w:lang w:eastAsia="en-US"/>
              </w:rPr>
            </w:pPr>
          </w:p>
        </w:tc>
      </w:tr>
      <w:tr w:rsidR="008B51CC" w14:paraId="3A96C20F" w14:textId="77777777" w:rsidTr="008B51CC">
        <w:trPr>
          <w:trHeight w:val="276"/>
        </w:trPr>
        <w:tc>
          <w:tcPr>
            <w:tcW w:w="325" w:type="pct"/>
            <w:tcBorders>
              <w:top w:val="single" w:sz="4" w:space="0" w:color="auto"/>
              <w:left w:val="single" w:sz="4" w:space="0" w:color="auto"/>
              <w:bottom w:val="single" w:sz="4" w:space="0" w:color="auto"/>
              <w:right w:val="single" w:sz="4" w:space="0" w:color="auto"/>
            </w:tcBorders>
            <w:hideMark/>
          </w:tcPr>
          <w:p w14:paraId="3227C6CD" w14:textId="77777777" w:rsidR="008B51CC" w:rsidRDefault="008B51CC" w:rsidP="00C6643D">
            <w:pPr>
              <w:autoSpaceDN w:val="0"/>
              <w:jc w:val="right"/>
              <w:rPr>
                <w:sz w:val="20"/>
                <w:szCs w:val="20"/>
              </w:rPr>
            </w:pPr>
            <w:r>
              <w:rPr>
                <w:sz w:val="20"/>
                <w:szCs w:val="20"/>
              </w:rPr>
              <w:t>1</w:t>
            </w:r>
          </w:p>
        </w:tc>
        <w:tc>
          <w:tcPr>
            <w:tcW w:w="394" w:type="pct"/>
            <w:gridSpan w:val="3"/>
            <w:tcBorders>
              <w:top w:val="single" w:sz="4" w:space="0" w:color="auto"/>
              <w:left w:val="single" w:sz="4" w:space="0" w:color="auto"/>
              <w:bottom w:val="single" w:sz="4" w:space="0" w:color="auto"/>
              <w:right w:val="single" w:sz="4" w:space="0" w:color="auto"/>
            </w:tcBorders>
            <w:hideMark/>
          </w:tcPr>
          <w:p w14:paraId="3B027466" w14:textId="77777777" w:rsidR="008B51CC" w:rsidRDefault="008B51CC" w:rsidP="00C6643D">
            <w:pPr>
              <w:autoSpaceDN w:val="0"/>
              <w:jc w:val="right"/>
              <w:rPr>
                <w:sz w:val="20"/>
                <w:szCs w:val="20"/>
              </w:rPr>
            </w:pPr>
            <w:r>
              <w:rPr>
                <w:sz w:val="20"/>
                <w:szCs w:val="20"/>
              </w:rPr>
              <w:t>2</w:t>
            </w:r>
          </w:p>
        </w:tc>
        <w:tc>
          <w:tcPr>
            <w:tcW w:w="328" w:type="pct"/>
            <w:gridSpan w:val="2"/>
            <w:tcBorders>
              <w:top w:val="single" w:sz="4" w:space="0" w:color="auto"/>
              <w:left w:val="single" w:sz="4" w:space="0" w:color="auto"/>
              <w:bottom w:val="single" w:sz="4" w:space="0" w:color="auto"/>
              <w:right w:val="single" w:sz="4" w:space="0" w:color="auto"/>
            </w:tcBorders>
            <w:hideMark/>
          </w:tcPr>
          <w:p w14:paraId="6838434C" w14:textId="77777777" w:rsidR="008B51CC" w:rsidRDefault="008B51CC" w:rsidP="00C6643D">
            <w:pPr>
              <w:autoSpaceDN w:val="0"/>
              <w:jc w:val="right"/>
              <w:rPr>
                <w:sz w:val="20"/>
                <w:szCs w:val="20"/>
              </w:rPr>
            </w:pPr>
            <w:r>
              <w:rPr>
                <w:sz w:val="20"/>
                <w:szCs w:val="20"/>
              </w:rPr>
              <w:t>3</w:t>
            </w:r>
          </w:p>
        </w:tc>
        <w:tc>
          <w:tcPr>
            <w:tcW w:w="383" w:type="pct"/>
            <w:tcBorders>
              <w:top w:val="single" w:sz="4" w:space="0" w:color="auto"/>
              <w:left w:val="single" w:sz="4" w:space="0" w:color="auto"/>
              <w:bottom w:val="single" w:sz="4" w:space="0" w:color="auto"/>
              <w:right w:val="single" w:sz="4" w:space="0" w:color="auto"/>
            </w:tcBorders>
            <w:hideMark/>
          </w:tcPr>
          <w:p w14:paraId="517A9712" w14:textId="77777777" w:rsidR="008B51CC" w:rsidRDefault="008B51CC" w:rsidP="00C6643D">
            <w:pPr>
              <w:autoSpaceDN w:val="0"/>
              <w:jc w:val="right"/>
              <w:rPr>
                <w:sz w:val="20"/>
                <w:szCs w:val="20"/>
              </w:rPr>
            </w:pPr>
            <w:r>
              <w:rPr>
                <w:sz w:val="20"/>
                <w:szCs w:val="20"/>
              </w:rPr>
              <w:t>4</w:t>
            </w:r>
          </w:p>
        </w:tc>
        <w:tc>
          <w:tcPr>
            <w:tcW w:w="359" w:type="pct"/>
            <w:gridSpan w:val="2"/>
            <w:tcBorders>
              <w:top w:val="single" w:sz="4" w:space="0" w:color="auto"/>
              <w:left w:val="single" w:sz="4" w:space="0" w:color="auto"/>
              <w:bottom w:val="single" w:sz="4" w:space="0" w:color="auto"/>
              <w:right w:val="single" w:sz="4" w:space="0" w:color="auto"/>
            </w:tcBorders>
            <w:hideMark/>
          </w:tcPr>
          <w:p w14:paraId="67026CEC" w14:textId="77777777" w:rsidR="008B51CC" w:rsidRDefault="008B51CC" w:rsidP="00C6643D">
            <w:pPr>
              <w:autoSpaceDN w:val="0"/>
              <w:jc w:val="right"/>
              <w:rPr>
                <w:sz w:val="20"/>
                <w:szCs w:val="20"/>
              </w:rPr>
            </w:pPr>
            <w:r>
              <w:rPr>
                <w:sz w:val="20"/>
                <w:szCs w:val="20"/>
              </w:rPr>
              <w:t>5</w:t>
            </w:r>
          </w:p>
        </w:tc>
        <w:tc>
          <w:tcPr>
            <w:tcW w:w="299" w:type="pct"/>
            <w:tcBorders>
              <w:top w:val="single" w:sz="4" w:space="0" w:color="auto"/>
              <w:left w:val="single" w:sz="4" w:space="0" w:color="auto"/>
              <w:bottom w:val="single" w:sz="4" w:space="0" w:color="auto"/>
              <w:right w:val="single" w:sz="4" w:space="0" w:color="auto"/>
            </w:tcBorders>
            <w:hideMark/>
          </w:tcPr>
          <w:p w14:paraId="63197C57" w14:textId="77777777" w:rsidR="008B51CC" w:rsidRDefault="008B51CC" w:rsidP="00C6643D">
            <w:pPr>
              <w:autoSpaceDN w:val="0"/>
              <w:jc w:val="right"/>
              <w:rPr>
                <w:sz w:val="20"/>
                <w:szCs w:val="20"/>
              </w:rPr>
            </w:pPr>
            <w:r>
              <w:rPr>
                <w:sz w:val="20"/>
                <w:szCs w:val="20"/>
              </w:rPr>
              <w:t>6</w:t>
            </w:r>
          </w:p>
        </w:tc>
        <w:tc>
          <w:tcPr>
            <w:tcW w:w="333" w:type="pct"/>
            <w:gridSpan w:val="2"/>
            <w:tcBorders>
              <w:top w:val="single" w:sz="4" w:space="0" w:color="auto"/>
              <w:left w:val="single" w:sz="4" w:space="0" w:color="auto"/>
              <w:bottom w:val="single" w:sz="4" w:space="0" w:color="auto"/>
              <w:right w:val="single" w:sz="4" w:space="0" w:color="auto"/>
            </w:tcBorders>
            <w:hideMark/>
          </w:tcPr>
          <w:p w14:paraId="63C3F0F1" w14:textId="77777777" w:rsidR="008B51CC" w:rsidRDefault="008B51CC" w:rsidP="00C6643D">
            <w:pPr>
              <w:autoSpaceDN w:val="0"/>
              <w:jc w:val="right"/>
              <w:rPr>
                <w:sz w:val="20"/>
                <w:szCs w:val="20"/>
              </w:rPr>
            </w:pPr>
            <w:r>
              <w:rPr>
                <w:sz w:val="20"/>
                <w:szCs w:val="20"/>
              </w:rPr>
              <w:t>7</w:t>
            </w:r>
          </w:p>
        </w:tc>
        <w:tc>
          <w:tcPr>
            <w:tcW w:w="209" w:type="pct"/>
            <w:gridSpan w:val="2"/>
            <w:tcBorders>
              <w:top w:val="single" w:sz="4" w:space="0" w:color="auto"/>
              <w:left w:val="single" w:sz="4" w:space="0" w:color="auto"/>
              <w:bottom w:val="single" w:sz="4" w:space="0" w:color="auto"/>
              <w:right w:val="single" w:sz="4" w:space="0" w:color="auto"/>
            </w:tcBorders>
            <w:hideMark/>
          </w:tcPr>
          <w:p w14:paraId="6EFF377F" w14:textId="77777777" w:rsidR="008B51CC" w:rsidRDefault="008B51CC" w:rsidP="00C6643D">
            <w:pPr>
              <w:autoSpaceDN w:val="0"/>
              <w:jc w:val="right"/>
              <w:rPr>
                <w:sz w:val="20"/>
                <w:szCs w:val="20"/>
              </w:rPr>
            </w:pPr>
            <w:r>
              <w:rPr>
                <w:sz w:val="20"/>
                <w:szCs w:val="20"/>
              </w:rPr>
              <w:t>8</w:t>
            </w:r>
          </w:p>
        </w:tc>
        <w:tc>
          <w:tcPr>
            <w:tcW w:w="372" w:type="pct"/>
            <w:tcBorders>
              <w:top w:val="single" w:sz="4" w:space="0" w:color="auto"/>
              <w:left w:val="single" w:sz="4" w:space="0" w:color="auto"/>
              <w:bottom w:val="single" w:sz="4" w:space="0" w:color="auto"/>
              <w:right w:val="single" w:sz="4" w:space="0" w:color="auto"/>
            </w:tcBorders>
            <w:hideMark/>
          </w:tcPr>
          <w:p w14:paraId="5000FD32" w14:textId="77777777" w:rsidR="008B51CC" w:rsidRDefault="008B51CC" w:rsidP="00C6643D">
            <w:pPr>
              <w:autoSpaceDN w:val="0"/>
              <w:jc w:val="right"/>
              <w:rPr>
                <w:sz w:val="20"/>
                <w:szCs w:val="20"/>
              </w:rPr>
            </w:pPr>
            <w:r>
              <w:rPr>
                <w:sz w:val="20"/>
                <w:szCs w:val="20"/>
              </w:rPr>
              <w:t>9</w:t>
            </w:r>
          </w:p>
        </w:tc>
        <w:tc>
          <w:tcPr>
            <w:tcW w:w="406" w:type="pct"/>
            <w:gridSpan w:val="2"/>
            <w:tcBorders>
              <w:top w:val="single" w:sz="4" w:space="0" w:color="auto"/>
              <w:left w:val="single" w:sz="4" w:space="0" w:color="auto"/>
              <w:bottom w:val="single" w:sz="4" w:space="0" w:color="auto"/>
              <w:right w:val="single" w:sz="4" w:space="0" w:color="auto"/>
            </w:tcBorders>
            <w:hideMark/>
          </w:tcPr>
          <w:p w14:paraId="50FE3CF5" w14:textId="77777777" w:rsidR="008B51CC" w:rsidRDefault="008B51CC" w:rsidP="00C6643D">
            <w:pPr>
              <w:autoSpaceDN w:val="0"/>
              <w:jc w:val="right"/>
              <w:rPr>
                <w:sz w:val="20"/>
                <w:szCs w:val="20"/>
              </w:rPr>
            </w:pPr>
            <w:r>
              <w:rPr>
                <w:sz w:val="20"/>
                <w:szCs w:val="20"/>
              </w:rPr>
              <w:t>10</w:t>
            </w:r>
          </w:p>
        </w:tc>
        <w:tc>
          <w:tcPr>
            <w:tcW w:w="406" w:type="pct"/>
            <w:gridSpan w:val="2"/>
            <w:tcBorders>
              <w:top w:val="single" w:sz="4" w:space="0" w:color="auto"/>
              <w:left w:val="single" w:sz="4" w:space="0" w:color="auto"/>
              <w:bottom w:val="single" w:sz="4" w:space="0" w:color="auto"/>
              <w:right w:val="single" w:sz="4" w:space="0" w:color="auto"/>
            </w:tcBorders>
            <w:hideMark/>
          </w:tcPr>
          <w:p w14:paraId="44755C05" w14:textId="77777777" w:rsidR="008B51CC" w:rsidRDefault="008B51CC" w:rsidP="00C6643D">
            <w:pPr>
              <w:autoSpaceDN w:val="0"/>
              <w:jc w:val="right"/>
              <w:rPr>
                <w:sz w:val="20"/>
                <w:szCs w:val="20"/>
              </w:rPr>
            </w:pPr>
            <w:r>
              <w:rPr>
                <w:sz w:val="20"/>
                <w:szCs w:val="20"/>
              </w:rPr>
              <w:t>11</w:t>
            </w:r>
          </w:p>
        </w:tc>
        <w:tc>
          <w:tcPr>
            <w:tcW w:w="372" w:type="pct"/>
            <w:tcBorders>
              <w:top w:val="single" w:sz="4" w:space="0" w:color="auto"/>
              <w:left w:val="single" w:sz="4" w:space="0" w:color="auto"/>
              <w:bottom w:val="single" w:sz="4" w:space="0" w:color="auto"/>
              <w:right w:val="single" w:sz="4" w:space="0" w:color="auto"/>
            </w:tcBorders>
            <w:hideMark/>
          </w:tcPr>
          <w:p w14:paraId="6557FD90" w14:textId="77777777" w:rsidR="008B51CC" w:rsidRDefault="008B51CC" w:rsidP="00C6643D">
            <w:pPr>
              <w:autoSpaceDN w:val="0"/>
              <w:jc w:val="right"/>
              <w:rPr>
                <w:sz w:val="20"/>
                <w:szCs w:val="20"/>
              </w:rPr>
            </w:pPr>
            <w:r>
              <w:rPr>
                <w:sz w:val="20"/>
                <w:szCs w:val="20"/>
              </w:rPr>
              <w:t>12</w:t>
            </w:r>
          </w:p>
        </w:tc>
        <w:tc>
          <w:tcPr>
            <w:tcW w:w="407" w:type="pct"/>
            <w:gridSpan w:val="2"/>
            <w:tcBorders>
              <w:top w:val="single" w:sz="4" w:space="0" w:color="auto"/>
              <w:left w:val="single" w:sz="4" w:space="0" w:color="auto"/>
              <w:bottom w:val="single" w:sz="4" w:space="0" w:color="auto"/>
              <w:right w:val="single" w:sz="4" w:space="0" w:color="auto"/>
            </w:tcBorders>
            <w:hideMark/>
          </w:tcPr>
          <w:p w14:paraId="7BA75DAB" w14:textId="77777777" w:rsidR="008B51CC" w:rsidRDefault="008B51CC" w:rsidP="00C6643D">
            <w:pPr>
              <w:autoSpaceDN w:val="0"/>
              <w:jc w:val="right"/>
              <w:rPr>
                <w:sz w:val="20"/>
                <w:szCs w:val="20"/>
              </w:rPr>
            </w:pPr>
            <w:r>
              <w:rPr>
                <w:sz w:val="20"/>
                <w:szCs w:val="20"/>
              </w:rPr>
              <w:t>13</w:t>
            </w:r>
          </w:p>
        </w:tc>
        <w:tc>
          <w:tcPr>
            <w:tcW w:w="407" w:type="pct"/>
            <w:gridSpan w:val="2"/>
            <w:tcBorders>
              <w:top w:val="single" w:sz="4" w:space="0" w:color="auto"/>
              <w:left w:val="single" w:sz="4" w:space="0" w:color="auto"/>
              <w:bottom w:val="single" w:sz="4" w:space="0" w:color="auto"/>
              <w:right w:val="single" w:sz="4" w:space="0" w:color="auto"/>
            </w:tcBorders>
            <w:hideMark/>
          </w:tcPr>
          <w:p w14:paraId="5EC15996" w14:textId="77777777" w:rsidR="008B51CC" w:rsidRDefault="008B51CC" w:rsidP="00C6643D">
            <w:pPr>
              <w:autoSpaceDN w:val="0"/>
              <w:jc w:val="right"/>
              <w:rPr>
                <w:sz w:val="20"/>
                <w:szCs w:val="20"/>
              </w:rPr>
            </w:pPr>
            <w:r>
              <w:rPr>
                <w:sz w:val="20"/>
                <w:szCs w:val="20"/>
              </w:rPr>
              <w:t>14</w:t>
            </w:r>
          </w:p>
        </w:tc>
      </w:tr>
      <w:tr w:rsidR="008B51CC" w14:paraId="6CD42F88" w14:textId="77777777" w:rsidTr="008B51CC">
        <w:trPr>
          <w:trHeight w:val="264"/>
        </w:trPr>
        <w:tc>
          <w:tcPr>
            <w:tcW w:w="325" w:type="pct"/>
            <w:vMerge w:val="restart"/>
            <w:tcBorders>
              <w:top w:val="single" w:sz="4" w:space="0" w:color="auto"/>
              <w:left w:val="single" w:sz="4" w:space="0" w:color="auto"/>
              <w:bottom w:val="single" w:sz="4" w:space="0" w:color="auto"/>
              <w:right w:val="single" w:sz="4" w:space="0" w:color="auto"/>
            </w:tcBorders>
            <w:hideMark/>
          </w:tcPr>
          <w:p w14:paraId="449F88E0" w14:textId="77777777" w:rsidR="008B51CC" w:rsidRDefault="008B51CC" w:rsidP="00C6643D">
            <w:pPr>
              <w:autoSpaceDN w:val="0"/>
              <w:rPr>
                <w:sz w:val="20"/>
                <w:szCs w:val="20"/>
              </w:rPr>
            </w:pPr>
            <w:r>
              <w:rPr>
                <w:sz w:val="20"/>
                <w:szCs w:val="20"/>
              </w:rPr>
              <w:t> </w:t>
            </w:r>
          </w:p>
        </w:tc>
        <w:tc>
          <w:tcPr>
            <w:tcW w:w="394" w:type="pct"/>
            <w:gridSpan w:val="3"/>
            <w:vMerge w:val="restart"/>
            <w:tcBorders>
              <w:top w:val="single" w:sz="4" w:space="0" w:color="auto"/>
              <w:left w:val="single" w:sz="4" w:space="0" w:color="auto"/>
              <w:bottom w:val="single" w:sz="4" w:space="0" w:color="auto"/>
              <w:right w:val="single" w:sz="4" w:space="0" w:color="auto"/>
            </w:tcBorders>
            <w:hideMark/>
          </w:tcPr>
          <w:p w14:paraId="3752C188" w14:textId="77777777" w:rsidR="008B51CC" w:rsidRDefault="008B51CC" w:rsidP="00C6643D">
            <w:pPr>
              <w:autoSpaceDN w:val="0"/>
              <w:rPr>
                <w:sz w:val="20"/>
                <w:szCs w:val="20"/>
              </w:rPr>
            </w:pPr>
            <w:r>
              <w:rPr>
                <w:sz w:val="20"/>
                <w:szCs w:val="20"/>
              </w:rPr>
              <w:t> </w:t>
            </w:r>
          </w:p>
        </w:tc>
        <w:tc>
          <w:tcPr>
            <w:tcW w:w="328" w:type="pct"/>
            <w:gridSpan w:val="2"/>
            <w:tcBorders>
              <w:top w:val="single" w:sz="4" w:space="0" w:color="auto"/>
              <w:left w:val="single" w:sz="4" w:space="0" w:color="auto"/>
              <w:bottom w:val="single" w:sz="4" w:space="0" w:color="auto"/>
              <w:right w:val="single" w:sz="4" w:space="0" w:color="auto"/>
            </w:tcBorders>
          </w:tcPr>
          <w:p w14:paraId="7CD7552B" w14:textId="77777777" w:rsidR="008B51CC" w:rsidRDefault="008B51CC" w:rsidP="00C6643D">
            <w:pPr>
              <w:autoSpaceDN w:val="0"/>
              <w:rPr>
                <w:sz w:val="20"/>
                <w:szCs w:val="20"/>
              </w:rPr>
            </w:pPr>
          </w:p>
        </w:tc>
        <w:tc>
          <w:tcPr>
            <w:tcW w:w="383" w:type="pct"/>
            <w:tcBorders>
              <w:top w:val="single" w:sz="4" w:space="0" w:color="auto"/>
              <w:left w:val="single" w:sz="4" w:space="0" w:color="auto"/>
              <w:bottom w:val="single" w:sz="4" w:space="0" w:color="auto"/>
              <w:right w:val="single" w:sz="4" w:space="0" w:color="auto"/>
            </w:tcBorders>
          </w:tcPr>
          <w:p w14:paraId="6BEB5FDC" w14:textId="77777777" w:rsidR="008B51CC" w:rsidRDefault="008B51CC" w:rsidP="00C6643D">
            <w:pPr>
              <w:autoSpaceDN w:val="0"/>
              <w:rPr>
                <w:sz w:val="20"/>
                <w:szCs w:val="20"/>
              </w:rPr>
            </w:pPr>
          </w:p>
        </w:tc>
        <w:tc>
          <w:tcPr>
            <w:tcW w:w="359" w:type="pct"/>
            <w:gridSpan w:val="2"/>
            <w:vMerge w:val="restart"/>
            <w:tcBorders>
              <w:top w:val="single" w:sz="4" w:space="0" w:color="auto"/>
              <w:left w:val="single" w:sz="4" w:space="0" w:color="auto"/>
              <w:bottom w:val="single" w:sz="4" w:space="0" w:color="auto"/>
              <w:right w:val="single" w:sz="4" w:space="0" w:color="auto"/>
            </w:tcBorders>
            <w:hideMark/>
          </w:tcPr>
          <w:p w14:paraId="3FC963E6" w14:textId="77777777" w:rsidR="008B51CC" w:rsidRDefault="008B51CC" w:rsidP="00C6643D">
            <w:pPr>
              <w:autoSpaceDN w:val="0"/>
              <w:rPr>
                <w:sz w:val="20"/>
                <w:szCs w:val="20"/>
              </w:rPr>
            </w:pPr>
            <w:r>
              <w:rPr>
                <w:sz w:val="20"/>
                <w:szCs w:val="20"/>
              </w:rPr>
              <w:t> </w:t>
            </w:r>
          </w:p>
        </w:tc>
        <w:tc>
          <w:tcPr>
            <w:tcW w:w="299" w:type="pct"/>
            <w:tcBorders>
              <w:top w:val="single" w:sz="4" w:space="0" w:color="auto"/>
              <w:left w:val="single" w:sz="4" w:space="0" w:color="auto"/>
              <w:bottom w:val="single" w:sz="4" w:space="0" w:color="auto"/>
              <w:right w:val="single" w:sz="4" w:space="0" w:color="auto"/>
            </w:tcBorders>
            <w:hideMark/>
          </w:tcPr>
          <w:p w14:paraId="2C0A3477" w14:textId="77777777" w:rsidR="008B51CC" w:rsidRDefault="008B51CC" w:rsidP="00C6643D">
            <w:pPr>
              <w:autoSpaceDN w:val="0"/>
              <w:rPr>
                <w:sz w:val="20"/>
                <w:szCs w:val="20"/>
              </w:rPr>
            </w:pPr>
            <w:r>
              <w:rPr>
                <w:sz w:val="20"/>
                <w:szCs w:val="20"/>
              </w:rPr>
              <w:t> </w:t>
            </w:r>
          </w:p>
        </w:tc>
        <w:tc>
          <w:tcPr>
            <w:tcW w:w="333" w:type="pct"/>
            <w:gridSpan w:val="2"/>
            <w:tcBorders>
              <w:top w:val="single" w:sz="4" w:space="0" w:color="auto"/>
              <w:left w:val="single" w:sz="4" w:space="0" w:color="auto"/>
              <w:bottom w:val="single" w:sz="4" w:space="0" w:color="auto"/>
              <w:right w:val="single" w:sz="4" w:space="0" w:color="auto"/>
            </w:tcBorders>
            <w:hideMark/>
          </w:tcPr>
          <w:p w14:paraId="1E8B7EC4" w14:textId="77777777" w:rsidR="008B51CC" w:rsidRDefault="008B51CC" w:rsidP="00C6643D">
            <w:pPr>
              <w:autoSpaceDN w:val="0"/>
              <w:rPr>
                <w:sz w:val="20"/>
                <w:szCs w:val="20"/>
              </w:rPr>
            </w:pPr>
            <w:r>
              <w:rPr>
                <w:sz w:val="20"/>
                <w:szCs w:val="20"/>
              </w:rPr>
              <w:t> </w:t>
            </w:r>
          </w:p>
        </w:tc>
        <w:tc>
          <w:tcPr>
            <w:tcW w:w="209" w:type="pct"/>
            <w:gridSpan w:val="2"/>
            <w:tcBorders>
              <w:top w:val="single" w:sz="4" w:space="0" w:color="auto"/>
              <w:left w:val="single" w:sz="4" w:space="0" w:color="auto"/>
              <w:bottom w:val="single" w:sz="4" w:space="0" w:color="auto"/>
              <w:right w:val="single" w:sz="4" w:space="0" w:color="auto"/>
            </w:tcBorders>
            <w:hideMark/>
          </w:tcPr>
          <w:p w14:paraId="688AEE42"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34E337A3"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0BDA4401"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4F6FA165"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088F8107"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04559B26"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632DBDB8" w14:textId="77777777" w:rsidR="008B51CC" w:rsidRDefault="008B51CC" w:rsidP="00C6643D">
            <w:pPr>
              <w:autoSpaceDN w:val="0"/>
              <w:rPr>
                <w:sz w:val="20"/>
                <w:szCs w:val="20"/>
              </w:rPr>
            </w:pPr>
            <w:r>
              <w:rPr>
                <w:sz w:val="20"/>
                <w:szCs w:val="20"/>
              </w:rPr>
              <w:t> </w:t>
            </w:r>
          </w:p>
        </w:tc>
      </w:tr>
      <w:tr w:rsidR="008B51CC" w14:paraId="4538674A"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305FA1"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1D17AA2" w14:textId="77777777" w:rsidR="008B51CC" w:rsidRDefault="008B51CC" w:rsidP="00C6643D">
            <w:pPr>
              <w:rPr>
                <w:rFonts w:eastAsia="Calibri"/>
                <w:sz w:val="20"/>
                <w:szCs w:val="20"/>
                <w:lang w:eastAsia="en-US"/>
              </w:rPr>
            </w:pPr>
          </w:p>
        </w:tc>
        <w:tc>
          <w:tcPr>
            <w:tcW w:w="328" w:type="pct"/>
            <w:gridSpan w:val="2"/>
            <w:tcBorders>
              <w:top w:val="single" w:sz="4" w:space="0" w:color="auto"/>
              <w:left w:val="single" w:sz="4" w:space="0" w:color="auto"/>
              <w:bottom w:val="single" w:sz="4" w:space="0" w:color="auto"/>
              <w:right w:val="single" w:sz="4" w:space="0" w:color="auto"/>
            </w:tcBorders>
          </w:tcPr>
          <w:p w14:paraId="2C5A55D8" w14:textId="77777777" w:rsidR="008B51CC" w:rsidRDefault="008B51CC" w:rsidP="00C6643D">
            <w:pPr>
              <w:autoSpaceDN w:val="0"/>
              <w:rPr>
                <w:sz w:val="20"/>
                <w:szCs w:val="20"/>
              </w:rPr>
            </w:pPr>
          </w:p>
        </w:tc>
        <w:tc>
          <w:tcPr>
            <w:tcW w:w="383" w:type="pct"/>
            <w:tcBorders>
              <w:top w:val="single" w:sz="4" w:space="0" w:color="auto"/>
              <w:left w:val="single" w:sz="4" w:space="0" w:color="auto"/>
              <w:bottom w:val="single" w:sz="4" w:space="0" w:color="auto"/>
              <w:right w:val="single" w:sz="4" w:space="0" w:color="auto"/>
            </w:tcBorders>
          </w:tcPr>
          <w:p w14:paraId="209C13C4" w14:textId="77777777" w:rsidR="008B51CC" w:rsidRDefault="008B51CC" w:rsidP="00C6643D">
            <w:pPr>
              <w:autoSpaceDN w:val="0"/>
              <w:rPr>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AF06F2" w14:textId="77777777" w:rsidR="008B51CC" w:rsidRDefault="008B51CC" w:rsidP="00C6643D">
            <w:pPr>
              <w:rPr>
                <w:rFonts w:eastAsia="Calibri"/>
                <w:sz w:val="20"/>
                <w:szCs w:val="20"/>
                <w:lang w:eastAsia="en-US"/>
              </w:rPr>
            </w:pPr>
          </w:p>
        </w:tc>
        <w:tc>
          <w:tcPr>
            <w:tcW w:w="299" w:type="pct"/>
            <w:tcBorders>
              <w:top w:val="single" w:sz="4" w:space="0" w:color="auto"/>
              <w:left w:val="single" w:sz="4" w:space="0" w:color="auto"/>
              <w:bottom w:val="single" w:sz="4" w:space="0" w:color="auto"/>
              <w:right w:val="single" w:sz="4" w:space="0" w:color="auto"/>
            </w:tcBorders>
            <w:hideMark/>
          </w:tcPr>
          <w:p w14:paraId="3BAA22FE" w14:textId="77777777" w:rsidR="008B51CC" w:rsidRDefault="008B51CC" w:rsidP="00C6643D">
            <w:pPr>
              <w:autoSpaceDN w:val="0"/>
              <w:rPr>
                <w:sz w:val="20"/>
                <w:szCs w:val="20"/>
              </w:rPr>
            </w:pPr>
            <w:r>
              <w:rPr>
                <w:sz w:val="20"/>
                <w:szCs w:val="20"/>
              </w:rPr>
              <w:t> </w:t>
            </w:r>
          </w:p>
        </w:tc>
        <w:tc>
          <w:tcPr>
            <w:tcW w:w="333" w:type="pct"/>
            <w:gridSpan w:val="2"/>
            <w:tcBorders>
              <w:top w:val="single" w:sz="4" w:space="0" w:color="auto"/>
              <w:left w:val="single" w:sz="4" w:space="0" w:color="auto"/>
              <w:bottom w:val="single" w:sz="4" w:space="0" w:color="auto"/>
              <w:right w:val="single" w:sz="4" w:space="0" w:color="auto"/>
            </w:tcBorders>
            <w:hideMark/>
          </w:tcPr>
          <w:p w14:paraId="090D4324" w14:textId="77777777" w:rsidR="008B51CC" w:rsidRDefault="008B51CC" w:rsidP="00C6643D">
            <w:pPr>
              <w:autoSpaceDN w:val="0"/>
              <w:rPr>
                <w:sz w:val="20"/>
                <w:szCs w:val="20"/>
              </w:rPr>
            </w:pPr>
            <w:r>
              <w:rPr>
                <w:sz w:val="20"/>
                <w:szCs w:val="20"/>
              </w:rPr>
              <w:t> </w:t>
            </w:r>
          </w:p>
        </w:tc>
        <w:tc>
          <w:tcPr>
            <w:tcW w:w="209" w:type="pct"/>
            <w:gridSpan w:val="2"/>
            <w:tcBorders>
              <w:top w:val="single" w:sz="4" w:space="0" w:color="auto"/>
              <w:left w:val="single" w:sz="4" w:space="0" w:color="auto"/>
              <w:bottom w:val="single" w:sz="4" w:space="0" w:color="auto"/>
              <w:right w:val="single" w:sz="4" w:space="0" w:color="auto"/>
            </w:tcBorders>
            <w:hideMark/>
          </w:tcPr>
          <w:p w14:paraId="5CD57FE3"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05981012"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35AD2588"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4E85A593"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782DEA11"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14797D13"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13BFEECA" w14:textId="77777777" w:rsidR="008B51CC" w:rsidRDefault="008B51CC" w:rsidP="00C6643D">
            <w:pPr>
              <w:autoSpaceDN w:val="0"/>
              <w:rPr>
                <w:sz w:val="20"/>
                <w:szCs w:val="20"/>
              </w:rPr>
            </w:pPr>
            <w:r>
              <w:rPr>
                <w:sz w:val="20"/>
                <w:szCs w:val="20"/>
              </w:rPr>
              <w:t> </w:t>
            </w:r>
          </w:p>
        </w:tc>
      </w:tr>
      <w:tr w:rsidR="008B51CC" w14:paraId="1DFCCAA0"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F6CA8"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9583CA6" w14:textId="77777777" w:rsidR="008B51CC" w:rsidRDefault="008B51CC" w:rsidP="00C6643D">
            <w:pPr>
              <w:rPr>
                <w:rFonts w:eastAsia="Calibri"/>
                <w:sz w:val="20"/>
                <w:szCs w:val="20"/>
                <w:lang w:eastAsia="en-US"/>
              </w:rPr>
            </w:pPr>
          </w:p>
        </w:tc>
        <w:tc>
          <w:tcPr>
            <w:tcW w:w="328" w:type="pct"/>
            <w:gridSpan w:val="2"/>
            <w:tcBorders>
              <w:top w:val="single" w:sz="4" w:space="0" w:color="auto"/>
              <w:left w:val="single" w:sz="4" w:space="0" w:color="auto"/>
              <w:bottom w:val="single" w:sz="4" w:space="0" w:color="auto"/>
              <w:right w:val="single" w:sz="4" w:space="0" w:color="auto"/>
            </w:tcBorders>
          </w:tcPr>
          <w:p w14:paraId="291BA16B" w14:textId="77777777" w:rsidR="008B51CC" w:rsidRDefault="008B51CC" w:rsidP="00C6643D">
            <w:pPr>
              <w:autoSpaceDN w:val="0"/>
              <w:rPr>
                <w:sz w:val="20"/>
                <w:szCs w:val="20"/>
              </w:rPr>
            </w:pPr>
          </w:p>
        </w:tc>
        <w:tc>
          <w:tcPr>
            <w:tcW w:w="383" w:type="pct"/>
            <w:tcBorders>
              <w:top w:val="single" w:sz="4" w:space="0" w:color="auto"/>
              <w:left w:val="single" w:sz="4" w:space="0" w:color="auto"/>
              <w:bottom w:val="single" w:sz="4" w:space="0" w:color="auto"/>
              <w:right w:val="single" w:sz="4" w:space="0" w:color="auto"/>
            </w:tcBorders>
          </w:tcPr>
          <w:p w14:paraId="240C5C0A" w14:textId="77777777" w:rsidR="008B51CC" w:rsidRDefault="008B51CC" w:rsidP="00C6643D">
            <w:pPr>
              <w:autoSpaceDN w:val="0"/>
              <w:rPr>
                <w:sz w:val="20"/>
                <w:szCs w:val="20"/>
              </w:rPr>
            </w:pPr>
          </w:p>
        </w:tc>
        <w:tc>
          <w:tcPr>
            <w:tcW w:w="359" w:type="pct"/>
            <w:gridSpan w:val="2"/>
            <w:vMerge w:val="restart"/>
            <w:tcBorders>
              <w:top w:val="single" w:sz="4" w:space="0" w:color="auto"/>
              <w:left w:val="single" w:sz="4" w:space="0" w:color="auto"/>
              <w:bottom w:val="single" w:sz="4" w:space="0" w:color="auto"/>
              <w:right w:val="single" w:sz="4" w:space="0" w:color="auto"/>
            </w:tcBorders>
            <w:hideMark/>
          </w:tcPr>
          <w:p w14:paraId="0933C121" w14:textId="77777777" w:rsidR="008B51CC" w:rsidRDefault="008B51CC" w:rsidP="00C6643D">
            <w:pPr>
              <w:autoSpaceDN w:val="0"/>
              <w:rPr>
                <w:sz w:val="20"/>
                <w:szCs w:val="20"/>
              </w:rPr>
            </w:pPr>
            <w:r>
              <w:rPr>
                <w:sz w:val="20"/>
                <w:szCs w:val="20"/>
              </w:rPr>
              <w:t> </w:t>
            </w:r>
          </w:p>
        </w:tc>
        <w:tc>
          <w:tcPr>
            <w:tcW w:w="299" w:type="pct"/>
            <w:tcBorders>
              <w:top w:val="single" w:sz="4" w:space="0" w:color="auto"/>
              <w:left w:val="single" w:sz="4" w:space="0" w:color="auto"/>
              <w:bottom w:val="single" w:sz="4" w:space="0" w:color="auto"/>
              <w:right w:val="single" w:sz="4" w:space="0" w:color="auto"/>
            </w:tcBorders>
            <w:hideMark/>
          </w:tcPr>
          <w:p w14:paraId="2184CC22" w14:textId="77777777" w:rsidR="008B51CC" w:rsidRDefault="008B51CC" w:rsidP="00C6643D">
            <w:pPr>
              <w:autoSpaceDN w:val="0"/>
              <w:rPr>
                <w:sz w:val="20"/>
                <w:szCs w:val="20"/>
              </w:rPr>
            </w:pPr>
            <w:r>
              <w:rPr>
                <w:sz w:val="20"/>
                <w:szCs w:val="20"/>
              </w:rPr>
              <w:t> </w:t>
            </w:r>
          </w:p>
        </w:tc>
        <w:tc>
          <w:tcPr>
            <w:tcW w:w="333" w:type="pct"/>
            <w:gridSpan w:val="2"/>
            <w:tcBorders>
              <w:top w:val="single" w:sz="4" w:space="0" w:color="auto"/>
              <w:left w:val="single" w:sz="4" w:space="0" w:color="auto"/>
              <w:bottom w:val="single" w:sz="4" w:space="0" w:color="auto"/>
              <w:right w:val="single" w:sz="4" w:space="0" w:color="auto"/>
            </w:tcBorders>
            <w:hideMark/>
          </w:tcPr>
          <w:p w14:paraId="7E97F037" w14:textId="77777777" w:rsidR="008B51CC" w:rsidRDefault="008B51CC" w:rsidP="00C6643D">
            <w:pPr>
              <w:autoSpaceDN w:val="0"/>
              <w:rPr>
                <w:sz w:val="20"/>
                <w:szCs w:val="20"/>
              </w:rPr>
            </w:pPr>
            <w:r>
              <w:rPr>
                <w:sz w:val="20"/>
                <w:szCs w:val="20"/>
              </w:rPr>
              <w:t> </w:t>
            </w:r>
          </w:p>
        </w:tc>
        <w:tc>
          <w:tcPr>
            <w:tcW w:w="209" w:type="pct"/>
            <w:gridSpan w:val="2"/>
            <w:tcBorders>
              <w:top w:val="single" w:sz="4" w:space="0" w:color="auto"/>
              <w:left w:val="single" w:sz="4" w:space="0" w:color="auto"/>
              <w:bottom w:val="single" w:sz="4" w:space="0" w:color="auto"/>
              <w:right w:val="single" w:sz="4" w:space="0" w:color="auto"/>
            </w:tcBorders>
            <w:hideMark/>
          </w:tcPr>
          <w:p w14:paraId="25E77334"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3B3B6A3B"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71673930"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2009EBE3"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37AB2A46"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3C818BDB"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50DF34E3" w14:textId="77777777" w:rsidR="008B51CC" w:rsidRDefault="008B51CC" w:rsidP="00C6643D">
            <w:pPr>
              <w:autoSpaceDN w:val="0"/>
              <w:rPr>
                <w:sz w:val="20"/>
                <w:szCs w:val="20"/>
              </w:rPr>
            </w:pPr>
            <w:r>
              <w:rPr>
                <w:sz w:val="20"/>
                <w:szCs w:val="20"/>
              </w:rPr>
              <w:t> </w:t>
            </w:r>
          </w:p>
        </w:tc>
      </w:tr>
      <w:tr w:rsidR="008B51CC" w14:paraId="46337F7F"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60DA8"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69BFB" w14:textId="77777777" w:rsidR="008B51CC" w:rsidRDefault="008B51CC" w:rsidP="00C6643D">
            <w:pPr>
              <w:rPr>
                <w:rFonts w:eastAsia="Calibri"/>
                <w:sz w:val="20"/>
                <w:szCs w:val="20"/>
                <w:lang w:eastAsia="en-US"/>
              </w:rPr>
            </w:pPr>
          </w:p>
        </w:tc>
        <w:tc>
          <w:tcPr>
            <w:tcW w:w="328" w:type="pct"/>
            <w:gridSpan w:val="2"/>
            <w:tcBorders>
              <w:top w:val="single" w:sz="4" w:space="0" w:color="auto"/>
              <w:left w:val="single" w:sz="4" w:space="0" w:color="auto"/>
              <w:bottom w:val="single" w:sz="4" w:space="0" w:color="auto"/>
              <w:right w:val="single" w:sz="4" w:space="0" w:color="auto"/>
            </w:tcBorders>
          </w:tcPr>
          <w:p w14:paraId="204ABDA2" w14:textId="77777777" w:rsidR="008B51CC" w:rsidRDefault="008B51CC" w:rsidP="00C6643D">
            <w:pPr>
              <w:autoSpaceDN w:val="0"/>
              <w:rPr>
                <w:sz w:val="20"/>
                <w:szCs w:val="20"/>
              </w:rPr>
            </w:pPr>
          </w:p>
        </w:tc>
        <w:tc>
          <w:tcPr>
            <w:tcW w:w="383" w:type="pct"/>
            <w:tcBorders>
              <w:top w:val="single" w:sz="4" w:space="0" w:color="auto"/>
              <w:left w:val="single" w:sz="4" w:space="0" w:color="auto"/>
              <w:bottom w:val="single" w:sz="4" w:space="0" w:color="auto"/>
              <w:right w:val="single" w:sz="4" w:space="0" w:color="auto"/>
            </w:tcBorders>
          </w:tcPr>
          <w:p w14:paraId="6E59B455" w14:textId="77777777" w:rsidR="008B51CC" w:rsidRDefault="008B51CC" w:rsidP="00C6643D">
            <w:pPr>
              <w:autoSpaceDN w:val="0"/>
              <w:rPr>
                <w:sz w:val="20"/>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6821D6" w14:textId="77777777" w:rsidR="008B51CC" w:rsidRDefault="008B51CC" w:rsidP="00C6643D">
            <w:pPr>
              <w:rPr>
                <w:rFonts w:eastAsia="Calibri"/>
                <w:sz w:val="20"/>
                <w:szCs w:val="20"/>
                <w:lang w:eastAsia="en-US"/>
              </w:rPr>
            </w:pPr>
          </w:p>
        </w:tc>
        <w:tc>
          <w:tcPr>
            <w:tcW w:w="299" w:type="pct"/>
            <w:tcBorders>
              <w:top w:val="single" w:sz="4" w:space="0" w:color="auto"/>
              <w:left w:val="single" w:sz="4" w:space="0" w:color="auto"/>
              <w:bottom w:val="single" w:sz="4" w:space="0" w:color="auto"/>
              <w:right w:val="single" w:sz="4" w:space="0" w:color="auto"/>
            </w:tcBorders>
            <w:hideMark/>
          </w:tcPr>
          <w:p w14:paraId="6FE6B314" w14:textId="77777777" w:rsidR="008B51CC" w:rsidRDefault="008B51CC" w:rsidP="00C6643D">
            <w:pPr>
              <w:autoSpaceDN w:val="0"/>
              <w:rPr>
                <w:sz w:val="20"/>
                <w:szCs w:val="20"/>
              </w:rPr>
            </w:pPr>
            <w:r>
              <w:rPr>
                <w:sz w:val="20"/>
                <w:szCs w:val="20"/>
              </w:rPr>
              <w:t> </w:t>
            </w:r>
          </w:p>
        </w:tc>
        <w:tc>
          <w:tcPr>
            <w:tcW w:w="333" w:type="pct"/>
            <w:gridSpan w:val="2"/>
            <w:tcBorders>
              <w:top w:val="single" w:sz="4" w:space="0" w:color="auto"/>
              <w:left w:val="single" w:sz="4" w:space="0" w:color="auto"/>
              <w:bottom w:val="single" w:sz="4" w:space="0" w:color="auto"/>
              <w:right w:val="single" w:sz="4" w:space="0" w:color="auto"/>
            </w:tcBorders>
            <w:hideMark/>
          </w:tcPr>
          <w:p w14:paraId="00710A25" w14:textId="77777777" w:rsidR="008B51CC" w:rsidRDefault="008B51CC" w:rsidP="00C6643D">
            <w:pPr>
              <w:autoSpaceDN w:val="0"/>
              <w:rPr>
                <w:sz w:val="20"/>
                <w:szCs w:val="20"/>
              </w:rPr>
            </w:pPr>
            <w:r>
              <w:rPr>
                <w:sz w:val="20"/>
                <w:szCs w:val="20"/>
              </w:rPr>
              <w:t> </w:t>
            </w:r>
          </w:p>
        </w:tc>
        <w:tc>
          <w:tcPr>
            <w:tcW w:w="209" w:type="pct"/>
            <w:gridSpan w:val="2"/>
            <w:tcBorders>
              <w:top w:val="single" w:sz="4" w:space="0" w:color="auto"/>
              <w:left w:val="single" w:sz="4" w:space="0" w:color="auto"/>
              <w:bottom w:val="single" w:sz="4" w:space="0" w:color="auto"/>
              <w:right w:val="single" w:sz="4" w:space="0" w:color="auto"/>
            </w:tcBorders>
            <w:hideMark/>
          </w:tcPr>
          <w:p w14:paraId="0B9EEC03"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6AD0D5E7"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68AAE7B4" w14:textId="77777777" w:rsidR="008B51CC" w:rsidRDefault="008B51CC" w:rsidP="00C6643D">
            <w:pPr>
              <w:autoSpaceDN w:val="0"/>
              <w:rPr>
                <w:sz w:val="20"/>
                <w:szCs w:val="20"/>
              </w:rPr>
            </w:pPr>
            <w:r>
              <w:rPr>
                <w:sz w:val="20"/>
                <w:szCs w:val="20"/>
              </w:rPr>
              <w:t> </w:t>
            </w:r>
          </w:p>
        </w:tc>
        <w:tc>
          <w:tcPr>
            <w:tcW w:w="406" w:type="pct"/>
            <w:gridSpan w:val="2"/>
            <w:tcBorders>
              <w:top w:val="single" w:sz="4" w:space="0" w:color="auto"/>
              <w:left w:val="single" w:sz="4" w:space="0" w:color="auto"/>
              <w:bottom w:val="single" w:sz="4" w:space="0" w:color="auto"/>
              <w:right w:val="single" w:sz="4" w:space="0" w:color="auto"/>
            </w:tcBorders>
            <w:hideMark/>
          </w:tcPr>
          <w:p w14:paraId="7F87D275" w14:textId="77777777" w:rsidR="008B51CC" w:rsidRDefault="008B51CC" w:rsidP="00C6643D">
            <w:pPr>
              <w:autoSpaceDN w:val="0"/>
              <w:rPr>
                <w:sz w:val="20"/>
                <w:szCs w:val="20"/>
              </w:rPr>
            </w:pPr>
            <w:r>
              <w:rPr>
                <w:sz w:val="20"/>
                <w:szCs w:val="20"/>
              </w:rPr>
              <w:t> </w:t>
            </w:r>
          </w:p>
        </w:tc>
        <w:tc>
          <w:tcPr>
            <w:tcW w:w="372" w:type="pct"/>
            <w:tcBorders>
              <w:top w:val="single" w:sz="4" w:space="0" w:color="auto"/>
              <w:left w:val="single" w:sz="4" w:space="0" w:color="auto"/>
              <w:bottom w:val="single" w:sz="4" w:space="0" w:color="auto"/>
              <w:right w:val="single" w:sz="4" w:space="0" w:color="auto"/>
            </w:tcBorders>
            <w:hideMark/>
          </w:tcPr>
          <w:p w14:paraId="18A1CC31"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122326AE" w14:textId="77777777" w:rsidR="008B51CC" w:rsidRDefault="008B51CC" w:rsidP="00C6643D">
            <w:pPr>
              <w:autoSpaceDN w:val="0"/>
              <w:rPr>
                <w:sz w:val="20"/>
                <w:szCs w:val="20"/>
              </w:rPr>
            </w:pPr>
            <w:r>
              <w:rPr>
                <w:sz w:val="20"/>
                <w:szCs w:val="20"/>
              </w:rPr>
              <w:t> </w:t>
            </w:r>
          </w:p>
        </w:tc>
        <w:tc>
          <w:tcPr>
            <w:tcW w:w="407" w:type="pct"/>
            <w:gridSpan w:val="2"/>
            <w:tcBorders>
              <w:top w:val="single" w:sz="4" w:space="0" w:color="auto"/>
              <w:left w:val="single" w:sz="4" w:space="0" w:color="auto"/>
              <w:bottom w:val="single" w:sz="4" w:space="0" w:color="auto"/>
              <w:right w:val="single" w:sz="4" w:space="0" w:color="auto"/>
            </w:tcBorders>
            <w:hideMark/>
          </w:tcPr>
          <w:p w14:paraId="698FA17F" w14:textId="77777777" w:rsidR="008B51CC" w:rsidRDefault="008B51CC" w:rsidP="00C6643D">
            <w:pPr>
              <w:autoSpaceDN w:val="0"/>
              <w:rPr>
                <w:sz w:val="20"/>
                <w:szCs w:val="20"/>
              </w:rPr>
            </w:pPr>
            <w:r>
              <w:rPr>
                <w:sz w:val="20"/>
                <w:szCs w:val="20"/>
              </w:rPr>
              <w:t> </w:t>
            </w:r>
          </w:p>
        </w:tc>
      </w:tr>
    </w:tbl>
    <w:p w14:paraId="40AEF65D" w14:textId="77777777" w:rsidR="008B51CC" w:rsidRDefault="008B51CC" w:rsidP="008B51CC">
      <w:pPr>
        <w:spacing w:after="200" w:line="276" w:lineRule="auto"/>
        <w:rPr>
          <w:rFonts w:eastAsia="Calibri"/>
          <w:sz w:val="22"/>
          <w:szCs w:val="22"/>
          <w:lang w:eastAsia="en-US"/>
        </w:rPr>
      </w:pPr>
    </w:p>
    <w:p w14:paraId="132E35B7" w14:textId="77777777" w:rsidR="008B51CC" w:rsidRDefault="008B51CC" w:rsidP="008B51CC">
      <w:pPr>
        <w:spacing w:after="200" w:line="276" w:lineRule="auto"/>
        <w:rPr>
          <w:rFonts w:eastAsia="Calibri"/>
          <w:sz w:val="22"/>
          <w:szCs w:val="22"/>
          <w:lang w:eastAsia="en-US"/>
        </w:rPr>
      </w:pPr>
    </w:p>
    <w:tbl>
      <w:tblPr>
        <w:tblW w:w="5000" w:type="pct"/>
        <w:tblLook w:val="04A0" w:firstRow="1" w:lastRow="0" w:firstColumn="1" w:lastColumn="0" w:noHBand="0" w:noVBand="1"/>
      </w:tblPr>
      <w:tblGrid>
        <w:gridCol w:w="1066"/>
        <w:gridCol w:w="1291"/>
        <w:gridCol w:w="1176"/>
        <w:gridCol w:w="1291"/>
        <w:gridCol w:w="1073"/>
        <w:gridCol w:w="1291"/>
        <w:gridCol w:w="1291"/>
        <w:gridCol w:w="1291"/>
        <w:gridCol w:w="1291"/>
        <w:gridCol w:w="1291"/>
        <w:gridCol w:w="1176"/>
        <w:gridCol w:w="1176"/>
        <w:gridCol w:w="648"/>
      </w:tblGrid>
      <w:tr w:rsidR="008B51CC" w14:paraId="411A8250" w14:textId="77777777" w:rsidTr="008B51CC">
        <w:trPr>
          <w:trHeight w:val="1056"/>
        </w:trPr>
        <w:tc>
          <w:tcPr>
            <w:tcW w:w="348" w:type="pct"/>
            <w:vAlign w:val="bottom"/>
            <w:hideMark/>
          </w:tcPr>
          <w:p w14:paraId="6ECF5E7B" w14:textId="77777777" w:rsidR="008B51CC" w:rsidRDefault="008B51CC" w:rsidP="00C6643D">
            <w:pPr>
              <w:rPr>
                <w:rFonts w:ascii="Calibri" w:hAnsi="Calibri"/>
                <w:sz w:val="20"/>
                <w:szCs w:val="20"/>
              </w:rPr>
            </w:pPr>
          </w:p>
        </w:tc>
        <w:tc>
          <w:tcPr>
            <w:tcW w:w="3254" w:type="pct"/>
            <w:gridSpan w:val="8"/>
            <w:vAlign w:val="bottom"/>
            <w:hideMark/>
          </w:tcPr>
          <w:p w14:paraId="24688CF2" w14:textId="77777777" w:rsidR="008B51CC" w:rsidRDefault="008B51CC" w:rsidP="00C6643D">
            <w:pPr>
              <w:autoSpaceDN w:val="0"/>
              <w:jc w:val="center"/>
              <w:rPr>
                <w:sz w:val="20"/>
                <w:szCs w:val="20"/>
              </w:rPr>
            </w:pPr>
            <w:r>
              <w:rPr>
                <w:sz w:val="20"/>
                <w:szCs w:val="20"/>
              </w:rPr>
              <w:t>III. Сведения о плановых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укрупненную муниципальную услугу), на "     "              20      г.</w:t>
            </w:r>
          </w:p>
        </w:tc>
        <w:tc>
          <w:tcPr>
            <w:tcW w:w="420" w:type="pct"/>
            <w:vAlign w:val="bottom"/>
            <w:hideMark/>
          </w:tcPr>
          <w:p w14:paraId="59F3E7EB" w14:textId="77777777" w:rsidR="008B51CC" w:rsidRDefault="008B51CC" w:rsidP="00C6643D">
            <w:pPr>
              <w:rPr>
                <w:rFonts w:ascii="Calibri" w:hAnsi="Calibri"/>
                <w:sz w:val="20"/>
                <w:szCs w:val="20"/>
              </w:rPr>
            </w:pPr>
          </w:p>
        </w:tc>
        <w:tc>
          <w:tcPr>
            <w:tcW w:w="383" w:type="pct"/>
            <w:vAlign w:val="bottom"/>
            <w:hideMark/>
          </w:tcPr>
          <w:p w14:paraId="7D151190" w14:textId="77777777" w:rsidR="008B51CC" w:rsidRDefault="008B51CC" w:rsidP="00C6643D">
            <w:pPr>
              <w:rPr>
                <w:rFonts w:ascii="Calibri" w:hAnsi="Calibri"/>
                <w:sz w:val="20"/>
                <w:szCs w:val="20"/>
              </w:rPr>
            </w:pPr>
          </w:p>
        </w:tc>
        <w:tc>
          <w:tcPr>
            <w:tcW w:w="383" w:type="pct"/>
            <w:vAlign w:val="bottom"/>
            <w:hideMark/>
          </w:tcPr>
          <w:p w14:paraId="2C4FB06F" w14:textId="77777777" w:rsidR="008B51CC" w:rsidRDefault="008B51CC" w:rsidP="00C6643D">
            <w:pPr>
              <w:rPr>
                <w:rFonts w:ascii="Calibri" w:hAnsi="Calibri"/>
                <w:sz w:val="20"/>
                <w:szCs w:val="20"/>
              </w:rPr>
            </w:pPr>
          </w:p>
        </w:tc>
        <w:tc>
          <w:tcPr>
            <w:tcW w:w="211" w:type="pct"/>
            <w:vAlign w:val="bottom"/>
            <w:hideMark/>
          </w:tcPr>
          <w:p w14:paraId="08305431" w14:textId="77777777" w:rsidR="008B51CC" w:rsidRDefault="008B51CC" w:rsidP="00C6643D">
            <w:pPr>
              <w:rPr>
                <w:rFonts w:ascii="Calibri" w:hAnsi="Calibri"/>
                <w:sz w:val="20"/>
                <w:szCs w:val="20"/>
              </w:rPr>
            </w:pPr>
          </w:p>
        </w:tc>
      </w:tr>
      <w:tr w:rsidR="008B51CC" w14:paraId="6C1F0F99" w14:textId="77777777" w:rsidTr="008B51CC">
        <w:trPr>
          <w:trHeight w:val="252"/>
        </w:trPr>
        <w:tc>
          <w:tcPr>
            <w:tcW w:w="348" w:type="pct"/>
            <w:vAlign w:val="bottom"/>
            <w:hideMark/>
          </w:tcPr>
          <w:p w14:paraId="31061ED7" w14:textId="77777777" w:rsidR="008B51CC" w:rsidRDefault="008B51CC" w:rsidP="00C6643D">
            <w:pPr>
              <w:rPr>
                <w:rFonts w:ascii="Calibri" w:hAnsi="Calibri"/>
                <w:sz w:val="20"/>
                <w:szCs w:val="20"/>
              </w:rPr>
            </w:pPr>
          </w:p>
        </w:tc>
        <w:tc>
          <w:tcPr>
            <w:tcW w:w="420" w:type="pct"/>
            <w:vAlign w:val="bottom"/>
            <w:hideMark/>
          </w:tcPr>
          <w:p w14:paraId="52D9E789" w14:textId="77777777" w:rsidR="008B51CC" w:rsidRDefault="008B51CC" w:rsidP="00C6643D">
            <w:pPr>
              <w:rPr>
                <w:rFonts w:ascii="Calibri" w:hAnsi="Calibri"/>
                <w:sz w:val="20"/>
                <w:szCs w:val="20"/>
              </w:rPr>
            </w:pPr>
          </w:p>
        </w:tc>
        <w:tc>
          <w:tcPr>
            <w:tcW w:w="383" w:type="pct"/>
            <w:vAlign w:val="bottom"/>
            <w:hideMark/>
          </w:tcPr>
          <w:p w14:paraId="0C944CE9" w14:textId="77777777" w:rsidR="008B51CC" w:rsidRDefault="008B51CC" w:rsidP="00C6643D">
            <w:pPr>
              <w:rPr>
                <w:rFonts w:ascii="Calibri" w:hAnsi="Calibri"/>
                <w:sz w:val="20"/>
                <w:szCs w:val="20"/>
              </w:rPr>
            </w:pPr>
          </w:p>
        </w:tc>
        <w:tc>
          <w:tcPr>
            <w:tcW w:w="420" w:type="pct"/>
            <w:vAlign w:val="bottom"/>
            <w:hideMark/>
          </w:tcPr>
          <w:p w14:paraId="30574DD4" w14:textId="77777777" w:rsidR="008B51CC" w:rsidRDefault="008B51CC" w:rsidP="00C6643D">
            <w:pPr>
              <w:rPr>
                <w:rFonts w:ascii="Calibri" w:hAnsi="Calibri"/>
                <w:sz w:val="20"/>
                <w:szCs w:val="20"/>
              </w:rPr>
            </w:pPr>
          </w:p>
        </w:tc>
        <w:tc>
          <w:tcPr>
            <w:tcW w:w="350" w:type="pct"/>
            <w:vAlign w:val="bottom"/>
            <w:hideMark/>
          </w:tcPr>
          <w:p w14:paraId="205186EC" w14:textId="77777777" w:rsidR="008B51CC" w:rsidRDefault="008B51CC" w:rsidP="00C6643D">
            <w:pPr>
              <w:rPr>
                <w:rFonts w:ascii="Calibri" w:hAnsi="Calibri"/>
                <w:sz w:val="20"/>
                <w:szCs w:val="20"/>
              </w:rPr>
            </w:pPr>
          </w:p>
        </w:tc>
        <w:tc>
          <w:tcPr>
            <w:tcW w:w="420" w:type="pct"/>
            <w:vAlign w:val="bottom"/>
            <w:hideMark/>
          </w:tcPr>
          <w:p w14:paraId="72B1DB75" w14:textId="77777777" w:rsidR="008B51CC" w:rsidRDefault="008B51CC" w:rsidP="00C6643D">
            <w:pPr>
              <w:rPr>
                <w:rFonts w:ascii="Calibri" w:hAnsi="Calibri"/>
                <w:sz w:val="20"/>
                <w:szCs w:val="20"/>
              </w:rPr>
            </w:pPr>
          </w:p>
        </w:tc>
        <w:tc>
          <w:tcPr>
            <w:tcW w:w="420" w:type="pct"/>
            <w:vAlign w:val="bottom"/>
            <w:hideMark/>
          </w:tcPr>
          <w:p w14:paraId="2C3CFB89" w14:textId="77777777" w:rsidR="008B51CC" w:rsidRDefault="008B51CC" w:rsidP="00C6643D">
            <w:pPr>
              <w:rPr>
                <w:rFonts w:ascii="Calibri" w:hAnsi="Calibri"/>
                <w:sz w:val="20"/>
                <w:szCs w:val="20"/>
              </w:rPr>
            </w:pPr>
          </w:p>
        </w:tc>
        <w:tc>
          <w:tcPr>
            <w:tcW w:w="420" w:type="pct"/>
            <w:vAlign w:val="bottom"/>
            <w:hideMark/>
          </w:tcPr>
          <w:p w14:paraId="3A8A7D21" w14:textId="77777777" w:rsidR="008B51CC" w:rsidRDefault="008B51CC" w:rsidP="00C6643D">
            <w:pPr>
              <w:rPr>
                <w:rFonts w:ascii="Calibri" w:hAnsi="Calibri"/>
                <w:sz w:val="20"/>
                <w:szCs w:val="20"/>
              </w:rPr>
            </w:pPr>
          </w:p>
        </w:tc>
        <w:tc>
          <w:tcPr>
            <w:tcW w:w="420" w:type="pct"/>
            <w:vAlign w:val="bottom"/>
            <w:hideMark/>
          </w:tcPr>
          <w:p w14:paraId="6DEF23F7" w14:textId="77777777" w:rsidR="008B51CC" w:rsidRDefault="008B51CC" w:rsidP="00C6643D">
            <w:pPr>
              <w:rPr>
                <w:rFonts w:ascii="Calibri" w:hAnsi="Calibri"/>
                <w:sz w:val="20"/>
                <w:szCs w:val="20"/>
              </w:rPr>
            </w:pPr>
          </w:p>
        </w:tc>
        <w:tc>
          <w:tcPr>
            <w:tcW w:w="420" w:type="pct"/>
            <w:vAlign w:val="bottom"/>
            <w:hideMark/>
          </w:tcPr>
          <w:p w14:paraId="0A43B7CA" w14:textId="77777777" w:rsidR="008B51CC" w:rsidRDefault="008B51CC" w:rsidP="00C6643D">
            <w:pPr>
              <w:rPr>
                <w:rFonts w:ascii="Calibri" w:hAnsi="Calibri"/>
                <w:sz w:val="20"/>
                <w:szCs w:val="20"/>
              </w:rPr>
            </w:pPr>
          </w:p>
        </w:tc>
        <w:tc>
          <w:tcPr>
            <w:tcW w:w="383" w:type="pct"/>
            <w:vAlign w:val="bottom"/>
            <w:hideMark/>
          </w:tcPr>
          <w:p w14:paraId="62EE7A00" w14:textId="77777777" w:rsidR="008B51CC" w:rsidRDefault="008B51CC" w:rsidP="00C6643D">
            <w:pPr>
              <w:rPr>
                <w:rFonts w:ascii="Calibri" w:hAnsi="Calibri"/>
                <w:sz w:val="20"/>
                <w:szCs w:val="20"/>
              </w:rPr>
            </w:pPr>
          </w:p>
        </w:tc>
        <w:tc>
          <w:tcPr>
            <w:tcW w:w="383" w:type="pct"/>
            <w:vAlign w:val="bottom"/>
            <w:hideMark/>
          </w:tcPr>
          <w:p w14:paraId="71CB45FC" w14:textId="77777777" w:rsidR="008B51CC" w:rsidRDefault="008B51CC" w:rsidP="00C6643D">
            <w:pPr>
              <w:rPr>
                <w:rFonts w:ascii="Calibri" w:hAnsi="Calibri"/>
                <w:sz w:val="20"/>
                <w:szCs w:val="20"/>
              </w:rPr>
            </w:pPr>
          </w:p>
        </w:tc>
        <w:tc>
          <w:tcPr>
            <w:tcW w:w="211" w:type="pct"/>
            <w:vAlign w:val="bottom"/>
            <w:hideMark/>
          </w:tcPr>
          <w:p w14:paraId="1E48DBA5" w14:textId="77777777" w:rsidR="008B51CC" w:rsidRDefault="008B51CC" w:rsidP="00C6643D">
            <w:pPr>
              <w:rPr>
                <w:rFonts w:ascii="Calibri" w:hAnsi="Calibri"/>
                <w:sz w:val="20"/>
                <w:szCs w:val="20"/>
              </w:rPr>
            </w:pPr>
          </w:p>
        </w:tc>
      </w:tr>
      <w:tr w:rsidR="008B51CC" w14:paraId="47FB9080" w14:textId="77777777" w:rsidTr="008B51CC">
        <w:trPr>
          <w:trHeight w:val="264"/>
        </w:trPr>
        <w:tc>
          <w:tcPr>
            <w:tcW w:w="348" w:type="pct"/>
            <w:vAlign w:val="bottom"/>
            <w:hideMark/>
          </w:tcPr>
          <w:p w14:paraId="7EA6456F" w14:textId="77777777" w:rsidR="008B51CC" w:rsidRDefault="008B51CC" w:rsidP="00C6643D">
            <w:pPr>
              <w:rPr>
                <w:rFonts w:ascii="Calibri" w:hAnsi="Calibri"/>
                <w:sz w:val="20"/>
                <w:szCs w:val="20"/>
              </w:rPr>
            </w:pPr>
          </w:p>
        </w:tc>
        <w:tc>
          <w:tcPr>
            <w:tcW w:w="420" w:type="pct"/>
            <w:vAlign w:val="bottom"/>
            <w:hideMark/>
          </w:tcPr>
          <w:p w14:paraId="4BC2A00B" w14:textId="77777777" w:rsidR="008B51CC" w:rsidRDefault="008B51CC" w:rsidP="00C6643D">
            <w:pPr>
              <w:rPr>
                <w:rFonts w:ascii="Calibri" w:hAnsi="Calibri"/>
                <w:sz w:val="20"/>
                <w:szCs w:val="20"/>
              </w:rPr>
            </w:pPr>
          </w:p>
        </w:tc>
        <w:tc>
          <w:tcPr>
            <w:tcW w:w="2414" w:type="pct"/>
            <w:gridSpan w:val="6"/>
            <w:vAlign w:val="bottom"/>
            <w:hideMark/>
          </w:tcPr>
          <w:p w14:paraId="0482B56B" w14:textId="77777777" w:rsidR="008B51CC" w:rsidRDefault="008B51CC" w:rsidP="00C6643D">
            <w:pPr>
              <w:autoSpaceDN w:val="0"/>
              <w:jc w:val="center"/>
              <w:rPr>
                <w:sz w:val="20"/>
                <w:szCs w:val="20"/>
              </w:rPr>
            </w:pPr>
            <w:r>
              <w:rPr>
                <w:sz w:val="20"/>
                <w:szCs w:val="20"/>
              </w:rPr>
              <w:t>Наименование укрупненной муниципальной услуги</w:t>
            </w:r>
          </w:p>
        </w:tc>
        <w:tc>
          <w:tcPr>
            <w:tcW w:w="420" w:type="pct"/>
            <w:vAlign w:val="bottom"/>
            <w:hideMark/>
          </w:tcPr>
          <w:p w14:paraId="2576812C" w14:textId="77777777" w:rsidR="008B51CC" w:rsidRDefault="008B51CC" w:rsidP="00C6643D">
            <w:pPr>
              <w:rPr>
                <w:rFonts w:ascii="Calibri" w:hAnsi="Calibri"/>
                <w:sz w:val="20"/>
                <w:szCs w:val="20"/>
              </w:rPr>
            </w:pPr>
          </w:p>
        </w:tc>
        <w:tc>
          <w:tcPr>
            <w:tcW w:w="420" w:type="pct"/>
            <w:vAlign w:val="bottom"/>
            <w:hideMark/>
          </w:tcPr>
          <w:p w14:paraId="4E462A68" w14:textId="77777777" w:rsidR="008B51CC" w:rsidRDefault="008B51CC" w:rsidP="00C6643D">
            <w:pPr>
              <w:rPr>
                <w:rFonts w:ascii="Calibri" w:hAnsi="Calibri"/>
                <w:sz w:val="20"/>
                <w:szCs w:val="20"/>
              </w:rPr>
            </w:pPr>
          </w:p>
        </w:tc>
        <w:tc>
          <w:tcPr>
            <w:tcW w:w="383" w:type="pct"/>
            <w:vAlign w:val="bottom"/>
            <w:hideMark/>
          </w:tcPr>
          <w:p w14:paraId="74D5C52C" w14:textId="77777777" w:rsidR="008B51CC" w:rsidRDefault="008B51CC" w:rsidP="00C6643D">
            <w:pPr>
              <w:rPr>
                <w:rFonts w:ascii="Calibri" w:hAnsi="Calibri"/>
                <w:sz w:val="20"/>
                <w:szCs w:val="20"/>
              </w:rPr>
            </w:pPr>
          </w:p>
        </w:tc>
        <w:tc>
          <w:tcPr>
            <w:tcW w:w="383" w:type="pct"/>
            <w:vAlign w:val="bottom"/>
            <w:hideMark/>
          </w:tcPr>
          <w:p w14:paraId="47FA30AE" w14:textId="77777777" w:rsidR="008B51CC" w:rsidRDefault="008B51CC" w:rsidP="00C6643D">
            <w:pPr>
              <w:rPr>
                <w:rFonts w:ascii="Calibri" w:hAnsi="Calibri"/>
                <w:sz w:val="20"/>
                <w:szCs w:val="20"/>
              </w:rPr>
            </w:pPr>
          </w:p>
        </w:tc>
        <w:tc>
          <w:tcPr>
            <w:tcW w:w="211" w:type="pct"/>
            <w:vAlign w:val="bottom"/>
            <w:hideMark/>
          </w:tcPr>
          <w:p w14:paraId="642A5B40" w14:textId="77777777" w:rsidR="008B51CC" w:rsidRDefault="008B51CC" w:rsidP="00C6643D">
            <w:pPr>
              <w:rPr>
                <w:rFonts w:ascii="Calibri" w:hAnsi="Calibri"/>
                <w:sz w:val="20"/>
                <w:szCs w:val="20"/>
              </w:rPr>
            </w:pPr>
          </w:p>
        </w:tc>
      </w:tr>
      <w:tr w:rsidR="008B51CC" w14:paraId="1EB482FD" w14:textId="77777777" w:rsidTr="008B51CC">
        <w:trPr>
          <w:trHeight w:val="264"/>
        </w:trPr>
        <w:tc>
          <w:tcPr>
            <w:tcW w:w="348" w:type="pct"/>
            <w:vAlign w:val="bottom"/>
            <w:hideMark/>
          </w:tcPr>
          <w:p w14:paraId="18E347B5" w14:textId="77777777" w:rsidR="008B51CC" w:rsidRDefault="008B51CC" w:rsidP="00C6643D">
            <w:pPr>
              <w:rPr>
                <w:rFonts w:ascii="Calibri" w:hAnsi="Calibri"/>
                <w:sz w:val="20"/>
                <w:szCs w:val="20"/>
              </w:rPr>
            </w:pPr>
          </w:p>
        </w:tc>
        <w:tc>
          <w:tcPr>
            <w:tcW w:w="420" w:type="pct"/>
            <w:vAlign w:val="bottom"/>
            <w:hideMark/>
          </w:tcPr>
          <w:p w14:paraId="6242AFFC" w14:textId="77777777" w:rsidR="008B51CC" w:rsidRDefault="008B51CC" w:rsidP="00C6643D">
            <w:pPr>
              <w:rPr>
                <w:rFonts w:ascii="Calibri" w:hAnsi="Calibri"/>
                <w:sz w:val="20"/>
                <w:szCs w:val="20"/>
              </w:rPr>
            </w:pPr>
          </w:p>
        </w:tc>
        <w:tc>
          <w:tcPr>
            <w:tcW w:w="383" w:type="pct"/>
            <w:vAlign w:val="bottom"/>
            <w:hideMark/>
          </w:tcPr>
          <w:p w14:paraId="33665075" w14:textId="77777777" w:rsidR="008B51CC" w:rsidRDefault="008B51CC" w:rsidP="00C6643D">
            <w:pPr>
              <w:rPr>
                <w:rFonts w:ascii="Calibri" w:hAnsi="Calibri"/>
                <w:sz w:val="20"/>
                <w:szCs w:val="20"/>
              </w:rPr>
            </w:pPr>
          </w:p>
        </w:tc>
        <w:tc>
          <w:tcPr>
            <w:tcW w:w="420" w:type="pct"/>
            <w:vAlign w:val="bottom"/>
            <w:hideMark/>
          </w:tcPr>
          <w:p w14:paraId="77296048" w14:textId="77777777" w:rsidR="008B51CC" w:rsidRDefault="008B51CC" w:rsidP="00C6643D">
            <w:pPr>
              <w:rPr>
                <w:rFonts w:ascii="Calibri" w:hAnsi="Calibri"/>
                <w:sz w:val="20"/>
                <w:szCs w:val="20"/>
              </w:rPr>
            </w:pPr>
          </w:p>
        </w:tc>
        <w:tc>
          <w:tcPr>
            <w:tcW w:w="350" w:type="pct"/>
            <w:vAlign w:val="bottom"/>
            <w:hideMark/>
          </w:tcPr>
          <w:p w14:paraId="095FAAD0" w14:textId="77777777" w:rsidR="008B51CC" w:rsidRDefault="008B51CC" w:rsidP="00C6643D">
            <w:pPr>
              <w:rPr>
                <w:rFonts w:ascii="Calibri" w:hAnsi="Calibri"/>
                <w:sz w:val="20"/>
                <w:szCs w:val="20"/>
              </w:rPr>
            </w:pPr>
          </w:p>
        </w:tc>
        <w:tc>
          <w:tcPr>
            <w:tcW w:w="420" w:type="pct"/>
            <w:vAlign w:val="bottom"/>
            <w:hideMark/>
          </w:tcPr>
          <w:p w14:paraId="36289C65" w14:textId="77777777" w:rsidR="008B51CC" w:rsidRDefault="008B51CC" w:rsidP="00C6643D">
            <w:pPr>
              <w:rPr>
                <w:rFonts w:ascii="Calibri" w:hAnsi="Calibri"/>
                <w:sz w:val="20"/>
                <w:szCs w:val="20"/>
              </w:rPr>
            </w:pPr>
          </w:p>
        </w:tc>
        <w:tc>
          <w:tcPr>
            <w:tcW w:w="420" w:type="pct"/>
            <w:vAlign w:val="bottom"/>
            <w:hideMark/>
          </w:tcPr>
          <w:p w14:paraId="4F049652" w14:textId="77777777" w:rsidR="008B51CC" w:rsidRDefault="008B51CC" w:rsidP="00C6643D">
            <w:pPr>
              <w:rPr>
                <w:rFonts w:ascii="Calibri" w:hAnsi="Calibri"/>
                <w:sz w:val="20"/>
                <w:szCs w:val="20"/>
              </w:rPr>
            </w:pPr>
          </w:p>
        </w:tc>
        <w:tc>
          <w:tcPr>
            <w:tcW w:w="420" w:type="pct"/>
            <w:vAlign w:val="bottom"/>
            <w:hideMark/>
          </w:tcPr>
          <w:p w14:paraId="7E07BA80" w14:textId="77777777" w:rsidR="008B51CC" w:rsidRDefault="008B51CC" w:rsidP="00C6643D">
            <w:pPr>
              <w:rPr>
                <w:rFonts w:ascii="Calibri" w:hAnsi="Calibri"/>
                <w:sz w:val="20"/>
                <w:szCs w:val="20"/>
              </w:rPr>
            </w:pPr>
          </w:p>
        </w:tc>
        <w:tc>
          <w:tcPr>
            <w:tcW w:w="420" w:type="pct"/>
            <w:vAlign w:val="bottom"/>
            <w:hideMark/>
          </w:tcPr>
          <w:p w14:paraId="098AC43A" w14:textId="77777777" w:rsidR="008B51CC" w:rsidRDefault="008B51CC" w:rsidP="00C6643D">
            <w:pPr>
              <w:rPr>
                <w:rFonts w:ascii="Calibri" w:hAnsi="Calibri"/>
                <w:sz w:val="20"/>
                <w:szCs w:val="20"/>
              </w:rPr>
            </w:pPr>
          </w:p>
        </w:tc>
        <w:tc>
          <w:tcPr>
            <w:tcW w:w="420" w:type="pct"/>
            <w:vAlign w:val="bottom"/>
            <w:hideMark/>
          </w:tcPr>
          <w:p w14:paraId="2B96A523" w14:textId="77777777" w:rsidR="008B51CC" w:rsidRDefault="008B51CC" w:rsidP="00C6643D">
            <w:pPr>
              <w:rPr>
                <w:rFonts w:ascii="Calibri" w:hAnsi="Calibri"/>
                <w:sz w:val="20"/>
                <w:szCs w:val="20"/>
              </w:rPr>
            </w:pPr>
          </w:p>
        </w:tc>
        <w:tc>
          <w:tcPr>
            <w:tcW w:w="383" w:type="pct"/>
            <w:vAlign w:val="bottom"/>
            <w:hideMark/>
          </w:tcPr>
          <w:p w14:paraId="4D49EECE" w14:textId="77777777" w:rsidR="008B51CC" w:rsidRDefault="008B51CC" w:rsidP="00C6643D">
            <w:pPr>
              <w:rPr>
                <w:rFonts w:ascii="Calibri" w:hAnsi="Calibri"/>
                <w:sz w:val="20"/>
                <w:szCs w:val="20"/>
              </w:rPr>
            </w:pPr>
          </w:p>
        </w:tc>
        <w:tc>
          <w:tcPr>
            <w:tcW w:w="383" w:type="pct"/>
            <w:vAlign w:val="bottom"/>
            <w:hideMark/>
          </w:tcPr>
          <w:p w14:paraId="285B2C6E" w14:textId="77777777" w:rsidR="008B51CC" w:rsidRDefault="008B51CC" w:rsidP="00C6643D">
            <w:pPr>
              <w:rPr>
                <w:rFonts w:ascii="Calibri" w:hAnsi="Calibri"/>
                <w:sz w:val="20"/>
                <w:szCs w:val="20"/>
              </w:rPr>
            </w:pPr>
          </w:p>
        </w:tc>
        <w:tc>
          <w:tcPr>
            <w:tcW w:w="211" w:type="pct"/>
            <w:vAlign w:val="bottom"/>
            <w:hideMark/>
          </w:tcPr>
          <w:p w14:paraId="4CC43866" w14:textId="77777777" w:rsidR="008B51CC" w:rsidRDefault="008B51CC" w:rsidP="00C6643D">
            <w:pPr>
              <w:rPr>
                <w:rFonts w:ascii="Calibri" w:hAnsi="Calibri"/>
                <w:sz w:val="20"/>
                <w:szCs w:val="20"/>
              </w:rPr>
            </w:pPr>
          </w:p>
        </w:tc>
      </w:tr>
      <w:tr w:rsidR="008B51CC" w14:paraId="668791D6" w14:textId="77777777" w:rsidTr="008B51CC">
        <w:trPr>
          <w:trHeight w:val="1188"/>
        </w:trPr>
        <w:tc>
          <w:tcPr>
            <w:tcW w:w="1571" w:type="pct"/>
            <w:gridSpan w:val="4"/>
            <w:tcBorders>
              <w:top w:val="single" w:sz="4" w:space="0" w:color="auto"/>
              <w:left w:val="single" w:sz="4" w:space="0" w:color="auto"/>
              <w:bottom w:val="single" w:sz="4" w:space="0" w:color="auto"/>
              <w:right w:val="single" w:sz="4" w:space="0" w:color="auto"/>
            </w:tcBorders>
            <w:vAlign w:val="center"/>
            <w:hideMark/>
          </w:tcPr>
          <w:p w14:paraId="0E11E6E6" w14:textId="77777777" w:rsidR="008B51CC" w:rsidRDefault="008B51CC" w:rsidP="00C6643D">
            <w:pPr>
              <w:autoSpaceDN w:val="0"/>
              <w:jc w:val="center"/>
              <w:rPr>
                <w:sz w:val="20"/>
                <w:szCs w:val="20"/>
              </w:rPr>
            </w:pPr>
            <w:r>
              <w:rPr>
                <w:sz w:val="20"/>
                <w:szCs w:val="20"/>
              </w:rPr>
              <w:t>Исполнитель муниципальной услуги</w:t>
            </w:r>
          </w:p>
        </w:tc>
        <w:tc>
          <w:tcPr>
            <w:tcW w:w="350" w:type="pct"/>
            <w:vMerge w:val="restart"/>
            <w:tcBorders>
              <w:top w:val="single" w:sz="4" w:space="0" w:color="auto"/>
              <w:left w:val="single" w:sz="4" w:space="0" w:color="auto"/>
              <w:bottom w:val="single" w:sz="4" w:space="0" w:color="auto"/>
              <w:right w:val="single" w:sz="4" w:space="0" w:color="auto"/>
            </w:tcBorders>
            <w:vAlign w:val="center"/>
            <w:hideMark/>
          </w:tcPr>
          <w:p w14:paraId="5FD3C7DD" w14:textId="77777777" w:rsidR="008B51CC" w:rsidRDefault="008B51CC" w:rsidP="00C6643D">
            <w:pPr>
              <w:autoSpaceDN w:val="0"/>
              <w:jc w:val="center"/>
              <w:rPr>
                <w:sz w:val="20"/>
                <w:szCs w:val="20"/>
              </w:rPr>
            </w:pPr>
            <w:r>
              <w:rPr>
                <w:sz w:val="20"/>
                <w:szCs w:val="20"/>
              </w:rPr>
              <w:t>Уникал</w:t>
            </w:r>
            <w:r>
              <w:rPr>
                <w:sz w:val="20"/>
                <w:szCs w:val="20"/>
              </w:rPr>
              <w:t>ь</w:t>
            </w:r>
            <w:r>
              <w:rPr>
                <w:sz w:val="20"/>
                <w:szCs w:val="20"/>
              </w:rPr>
              <w:t>ный н</w:t>
            </w:r>
            <w:r>
              <w:rPr>
                <w:sz w:val="20"/>
                <w:szCs w:val="20"/>
              </w:rPr>
              <w:t>о</w:t>
            </w:r>
            <w:r>
              <w:rPr>
                <w:sz w:val="20"/>
                <w:szCs w:val="20"/>
              </w:rPr>
              <w:t>мер р</w:t>
            </w:r>
            <w:r>
              <w:rPr>
                <w:sz w:val="20"/>
                <w:szCs w:val="20"/>
              </w:rPr>
              <w:t>е</w:t>
            </w:r>
            <w:r>
              <w:rPr>
                <w:sz w:val="20"/>
                <w:szCs w:val="20"/>
              </w:rPr>
              <w:t>естровой записи</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5AA75FF8" w14:textId="77777777" w:rsidR="008B51CC" w:rsidRDefault="008B51CC" w:rsidP="00C6643D">
            <w:pPr>
              <w:autoSpaceDN w:val="0"/>
              <w:jc w:val="center"/>
              <w:rPr>
                <w:sz w:val="20"/>
                <w:szCs w:val="20"/>
              </w:rPr>
            </w:pPr>
            <w:r>
              <w:rPr>
                <w:sz w:val="20"/>
                <w:szCs w:val="20"/>
              </w:rPr>
              <w:t>Наименов</w:t>
            </w:r>
            <w:r>
              <w:rPr>
                <w:sz w:val="20"/>
                <w:szCs w:val="20"/>
              </w:rPr>
              <w:t>а</w:t>
            </w:r>
            <w:r>
              <w:rPr>
                <w:sz w:val="20"/>
                <w:szCs w:val="20"/>
              </w:rPr>
              <w:t>ние мун</w:t>
            </w:r>
            <w:r>
              <w:rPr>
                <w:sz w:val="20"/>
                <w:szCs w:val="20"/>
              </w:rPr>
              <w:t>и</w:t>
            </w:r>
            <w:r>
              <w:rPr>
                <w:sz w:val="20"/>
                <w:szCs w:val="20"/>
              </w:rPr>
              <w:t>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6219A281" w14:textId="77777777" w:rsidR="008B51CC" w:rsidRDefault="008B51CC" w:rsidP="00C6643D">
            <w:pPr>
              <w:autoSpaceDN w:val="0"/>
              <w:jc w:val="center"/>
              <w:rPr>
                <w:sz w:val="20"/>
                <w:szCs w:val="20"/>
              </w:rPr>
            </w:pPr>
            <w:r>
              <w:rPr>
                <w:sz w:val="20"/>
                <w:szCs w:val="20"/>
              </w:rPr>
              <w:t>Условия (формы) оказания муниц</w:t>
            </w:r>
            <w:r>
              <w:rPr>
                <w:sz w:val="20"/>
                <w:szCs w:val="20"/>
              </w:rPr>
              <w:t>и</w:t>
            </w:r>
            <w:r>
              <w:rPr>
                <w:sz w:val="20"/>
                <w:szCs w:val="20"/>
              </w:rPr>
              <w:t>пальной услуги</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0C7C20E8" w14:textId="77777777" w:rsidR="008B51CC" w:rsidRDefault="008B51CC" w:rsidP="00C6643D">
            <w:pPr>
              <w:autoSpaceDN w:val="0"/>
              <w:jc w:val="center"/>
              <w:rPr>
                <w:sz w:val="20"/>
                <w:szCs w:val="20"/>
              </w:rPr>
            </w:pPr>
            <w:r>
              <w:rPr>
                <w:sz w:val="20"/>
                <w:szCs w:val="20"/>
              </w:rPr>
              <w:t>Категории потребит</w:t>
            </w:r>
            <w:r>
              <w:rPr>
                <w:sz w:val="20"/>
                <w:szCs w:val="20"/>
              </w:rPr>
              <w:t>е</w:t>
            </w:r>
            <w:r>
              <w:rPr>
                <w:sz w:val="20"/>
                <w:szCs w:val="20"/>
              </w:rPr>
              <w:t>лей мун</w:t>
            </w:r>
            <w:r>
              <w:rPr>
                <w:sz w:val="20"/>
                <w:szCs w:val="20"/>
              </w:rPr>
              <w:t>и</w:t>
            </w:r>
            <w:r>
              <w:rPr>
                <w:sz w:val="20"/>
                <w:szCs w:val="20"/>
              </w:rPr>
              <w:t>ципальной услуги</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1107294B" w14:textId="77777777" w:rsidR="008B51CC" w:rsidRDefault="008B51CC" w:rsidP="00C6643D">
            <w:pPr>
              <w:autoSpaceDN w:val="0"/>
              <w:jc w:val="center"/>
              <w:rPr>
                <w:sz w:val="20"/>
                <w:szCs w:val="20"/>
              </w:rPr>
            </w:pPr>
            <w:r>
              <w:rPr>
                <w:sz w:val="20"/>
                <w:szCs w:val="20"/>
              </w:rPr>
              <w:t>Год опред</w:t>
            </w:r>
            <w:r>
              <w:rPr>
                <w:sz w:val="20"/>
                <w:szCs w:val="20"/>
              </w:rPr>
              <w:t>е</w:t>
            </w:r>
            <w:r>
              <w:rPr>
                <w:sz w:val="20"/>
                <w:szCs w:val="20"/>
              </w:rPr>
              <w:t>ления и</w:t>
            </w:r>
            <w:r>
              <w:rPr>
                <w:sz w:val="20"/>
                <w:szCs w:val="20"/>
              </w:rPr>
              <w:t>с</w:t>
            </w:r>
            <w:r>
              <w:rPr>
                <w:sz w:val="20"/>
                <w:szCs w:val="20"/>
              </w:rPr>
              <w:t>полнителей муниц</w:t>
            </w:r>
            <w:r>
              <w:rPr>
                <w:sz w:val="20"/>
                <w:szCs w:val="20"/>
              </w:rPr>
              <w:t>и</w:t>
            </w:r>
            <w:r>
              <w:rPr>
                <w:sz w:val="20"/>
                <w:szCs w:val="20"/>
              </w:rPr>
              <w:t>пальной услуги</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5AC7E0E3" w14:textId="77777777" w:rsidR="008B51CC" w:rsidRDefault="008B51CC" w:rsidP="00C6643D">
            <w:pPr>
              <w:autoSpaceDN w:val="0"/>
              <w:jc w:val="center"/>
              <w:rPr>
                <w:sz w:val="20"/>
                <w:szCs w:val="20"/>
              </w:rPr>
            </w:pPr>
            <w:r>
              <w:rPr>
                <w:sz w:val="20"/>
                <w:szCs w:val="20"/>
              </w:rPr>
              <w:t>Место ок</w:t>
            </w:r>
            <w:r>
              <w:rPr>
                <w:sz w:val="20"/>
                <w:szCs w:val="20"/>
              </w:rPr>
              <w:t>а</w:t>
            </w:r>
            <w:r>
              <w:rPr>
                <w:sz w:val="20"/>
                <w:szCs w:val="20"/>
              </w:rPr>
              <w:t>зания мун</w:t>
            </w:r>
            <w:r>
              <w:rPr>
                <w:sz w:val="20"/>
                <w:szCs w:val="20"/>
              </w:rPr>
              <w:t>и</w:t>
            </w:r>
            <w:r>
              <w:rPr>
                <w:sz w:val="20"/>
                <w:szCs w:val="20"/>
              </w:rPr>
              <w:t>ципальной услуги</w:t>
            </w:r>
          </w:p>
        </w:tc>
        <w:tc>
          <w:tcPr>
            <w:tcW w:w="978" w:type="pct"/>
            <w:gridSpan w:val="3"/>
            <w:tcBorders>
              <w:top w:val="single" w:sz="4" w:space="0" w:color="auto"/>
              <w:left w:val="nil"/>
              <w:bottom w:val="single" w:sz="4" w:space="0" w:color="auto"/>
              <w:right w:val="single" w:sz="4" w:space="0" w:color="auto"/>
            </w:tcBorders>
            <w:vAlign w:val="center"/>
            <w:hideMark/>
          </w:tcPr>
          <w:p w14:paraId="410B389C" w14:textId="77777777" w:rsidR="008B51CC" w:rsidRDefault="008B51CC" w:rsidP="00C6643D">
            <w:pPr>
              <w:autoSpaceDN w:val="0"/>
              <w:jc w:val="center"/>
              <w:rPr>
                <w:sz w:val="20"/>
                <w:szCs w:val="20"/>
              </w:rPr>
            </w:pPr>
            <w:r>
              <w:rPr>
                <w:sz w:val="20"/>
                <w:szCs w:val="20"/>
              </w:rPr>
              <w:t>Показатель, характеризующий качество оказания муниципал</w:t>
            </w:r>
            <w:r>
              <w:rPr>
                <w:sz w:val="20"/>
                <w:szCs w:val="20"/>
              </w:rPr>
              <w:t>ь</w:t>
            </w:r>
            <w:r>
              <w:rPr>
                <w:sz w:val="20"/>
                <w:szCs w:val="20"/>
              </w:rPr>
              <w:t xml:space="preserve">ной услуги  </w:t>
            </w:r>
          </w:p>
        </w:tc>
      </w:tr>
      <w:tr w:rsidR="008B51CC" w14:paraId="5438FB7A" w14:textId="77777777" w:rsidTr="008B51CC">
        <w:trPr>
          <w:trHeight w:val="1320"/>
        </w:trPr>
        <w:tc>
          <w:tcPr>
            <w:tcW w:w="348" w:type="pct"/>
            <w:vMerge w:val="restart"/>
            <w:tcBorders>
              <w:top w:val="single" w:sz="4" w:space="0" w:color="auto"/>
              <w:left w:val="single" w:sz="4" w:space="0" w:color="auto"/>
              <w:bottom w:val="single" w:sz="4" w:space="0" w:color="auto"/>
              <w:right w:val="single" w:sz="4" w:space="0" w:color="auto"/>
            </w:tcBorders>
            <w:vAlign w:val="center"/>
            <w:hideMark/>
          </w:tcPr>
          <w:p w14:paraId="79F29E6C" w14:textId="77777777" w:rsidR="008B51CC" w:rsidRDefault="008B51CC" w:rsidP="00C6643D">
            <w:pPr>
              <w:autoSpaceDN w:val="0"/>
              <w:jc w:val="center"/>
              <w:rPr>
                <w:sz w:val="20"/>
                <w:szCs w:val="20"/>
              </w:rPr>
            </w:pPr>
            <w:r>
              <w:rPr>
                <w:sz w:val="20"/>
                <w:szCs w:val="20"/>
              </w:rPr>
              <w:t>уникал</w:t>
            </w:r>
            <w:r>
              <w:rPr>
                <w:sz w:val="20"/>
                <w:szCs w:val="20"/>
              </w:rPr>
              <w:t>ь</w:t>
            </w:r>
            <w:r>
              <w:rPr>
                <w:sz w:val="20"/>
                <w:szCs w:val="20"/>
              </w:rPr>
              <w:t>ный код орган</w:t>
            </w:r>
            <w:r>
              <w:rPr>
                <w:sz w:val="20"/>
                <w:szCs w:val="20"/>
              </w:rPr>
              <w:t>и</w:t>
            </w:r>
            <w:r>
              <w:rPr>
                <w:sz w:val="20"/>
                <w:szCs w:val="20"/>
              </w:rPr>
              <w:t>зации по Сводн</w:t>
            </w:r>
            <w:r>
              <w:rPr>
                <w:sz w:val="20"/>
                <w:szCs w:val="20"/>
              </w:rPr>
              <w:t>о</w:t>
            </w:r>
            <w:r>
              <w:rPr>
                <w:sz w:val="20"/>
                <w:szCs w:val="20"/>
              </w:rPr>
              <w:t>му р</w:t>
            </w:r>
            <w:r>
              <w:rPr>
                <w:sz w:val="20"/>
                <w:szCs w:val="20"/>
              </w:rPr>
              <w:t>е</w:t>
            </w:r>
            <w:r>
              <w:rPr>
                <w:sz w:val="20"/>
                <w:szCs w:val="20"/>
              </w:rPr>
              <w:t>естру</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6BB493B6" w14:textId="77777777" w:rsidR="008B51CC" w:rsidRDefault="008B51CC" w:rsidP="00C6643D">
            <w:pPr>
              <w:autoSpaceDN w:val="0"/>
              <w:jc w:val="center"/>
              <w:rPr>
                <w:sz w:val="20"/>
                <w:szCs w:val="20"/>
              </w:rPr>
            </w:pPr>
            <w:r>
              <w:rPr>
                <w:sz w:val="20"/>
                <w:szCs w:val="20"/>
              </w:rPr>
              <w:t>наименов</w:t>
            </w:r>
            <w:r>
              <w:rPr>
                <w:sz w:val="20"/>
                <w:szCs w:val="20"/>
              </w:rPr>
              <w:t>а</w:t>
            </w:r>
            <w:r>
              <w:rPr>
                <w:sz w:val="20"/>
                <w:szCs w:val="20"/>
              </w:rPr>
              <w:t xml:space="preserve">ние </w:t>
            </w:r>
            <w:proofErr w:type="spellStart"/>
            <w:r>
              <w:rPr>
                <w:sz w:val="20"/>
                <w:szCs w:val="20"/>
              </w:rPr>
              <w:t>испон</w:t>
            </w:r>
            <w:r>
              <w:rPr>
                <w:sz w:val="20"/>
                <w:szCs w:val="20"/>
              </w:rPr>
              <w:t>и</w:t>
            </w:r>
            <w:r>
              <w:rPr>
                <w:sz w:val="20"/>
                <w:szCs w:val="20"/>
              </w:rPr>
              <w:t>теля</w:t>
            </w:r>
            <w:proofErr w:type="spellEnd"/>
            <w:r>
              <w:rPr>
                <w:sz w:val="20"/>
                <w:szCs w:val="20"/>
              </w:rPr>
              <w:t xml:space="preserve"> мун</w:t>
            </w:r>
            <w:r>
              <w:rPr>
                <w:sz w:val="20"/>
                <w:szCs w:val="20"/>
              </w:rPr>
              <w:t>и</w:t>
            </w:r>
            <w:r>
              <w:rPr>
                <w:sz w:val="20"/>
                <w:szCs w:val="20"/>
              </w:rPr>
              <w:t>ципальной услуги</w:t>
            </w:r>
          </w:p>
        </w:tc>
        <w:tc>
          <w:tcPr>
            <w:tcW w:w="803" w:type="pct"/>
            <w:gridSpan w:val="2"/>
            <w:tcBorders>
              <w:top w:val="single" w:sz="4" w:space="0" w:color="auto"/>
              <w:left w:val="nil"/>
              <w:bottom w:val="single" w:sz="4" w:space="0" w:color="auto"/>
              <w:right w:val="single" w:sz="4" w:space="0" w:color="auto"/>
            </w:tcBorders>
            <w:vAlign w:val="center"/>
            <w:hideMark/>
          </w:tcPr>
          <w:p w14:paraId="09939E56" w14:textId="77777777" w:rsidR="008B51CC" w:rsidRDefault="008B51CC" w:rsidP="00C6643D">
            <w:pPr>
              <w:autoSpaceDN w:val="0"/>
              <w:jc w:val="center"/>
              <w:rPr>
                <w:sz w:val="20"/>
                <w:szCs w:val="20"/>
              </w:rPr>
            </w:pPr>
            <w:r>
              <w:rPr>
                <w:sz w:val="20"/>
                <w:szCs w:val="20"/>
              </w:rPr>
              <w:t>организационно-правовая форма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E0E6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B51F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56FB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A9AC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107E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7A196B" w14:textId="77777777" w:rsidR="008B51CC" w:rsidRDefault="008B51CC" w:rsidP="00C6643D">
            <w:pPr>
              <w:rPr>
                <w:sz w:val="20"/>
                <w:szCs w:val="20"/>
              </w:rPr>
            </w:pPr>
          </w:p>
        </w:tc>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412DDD30"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вание п</w:t>
            </w:r>
            <w:r>
              <w:rPr>
                <w:sz w:val="20"/>
                <w:szCs w:val="20"/>
              </w:rPr>
              <w:t>о</w:t>
            </w:r>
            <w:r>
              <w:rPr>
                <w:sz w:val="20"/>
                <w:szCs w:val="20"/>
              </w:rPr>
              <w:t>казателя</w:t>
            </w:r>
          </w:p>
        </w:tc>
        <w:tc>
          <w:tcPr>
            <w:tcW w:w="595" w:type="pct"/>
            <w:gridSpan w:val="2"/>
            <w:tcBorders>
              <w:top w:val="single" w:sz="4" w:space="0" w:color="auto"/>
              <w:left w:val="nil"/>
              <w:bottom w:val="single" w:sz="4" w:space="0" w:color="auto"/>
              <w:right w:val="single" w:sz="4" w:space="0" w:color="auto"/>
            </w:tcBorders>
            <w:vAlign w:val="center"/>
            <w:hideMark/>
          </w:tcPr>
          <w:p w14:paraId="178B4093" w14:textId="77777777" w:rsidR="008B51CC" w:rsidRDefault="008B51CC" w:rsidP="00C6643D">
            <w:pPr>
              <w:autoSpaceDN w:val="0"/>
              <w:jc w:val="center"/>
              <w:rPr>
                <w:sz w:val="20"/>
                <w:szCs w:val="20"/>
              </w:rPr>
            </w:pPr>
            <w:r>
              <w:rPr>
                <w:sz w:val="20"/>
                <w:szCs w:val="20"/>
              </w:rPr>
              <w:t>единица измер</w:t>
            </w:r>
            <w:r>
              <w:rPr>
                <w:sz w:val="20"/>
                <w:szCs w:val="20"/>
              </w:rPr>
              <w:t>е</w:t>
            </w:r>
            <w:r>
              <w:rPr>
                <w:sz w:val="20"/>
                <w:szCs w:val="20"/>
              </w:rPr>
              <w:t>ния</w:t>
            </w:r>
          </w:p>
        </w:tc>
      </w:tr>
      <w:tr w:rsidR="008B51CC" w14:paraId="496ED903" w14:textId="77777777" w:rsidTr="008B51CC">
        <w:trPr>
          <w:trHeight w:val="1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45A6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BF3AA"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vAlign w:val="center"/>
            <w:hideMark/>
          </w:tcPr>
          <w:p w14:paraId="6D1F6B9D" w14:textId="77777777" w:rsidR="008B51CC" w:rsidRDefault="008B51CC" w:rsidP="00C6643D">
            <w:pPr>
              <w:autoSpaceDN w:val="0"/>
              <w:jc w:val="center"/>
              <w:rPr>
                <w:sz w:val="20"/>
                <w:szCs w:val="20"/>
              </w:rPr>
            </w:pPr>
            <w:proofErr w:type="spellStart"/>
            <w:r>
              <w:rPr>
                <w:sz w:val="20"/>
                <w:szCs w:val="20"/>
              </w:rPr>
              <w:t>наименв</w:t>
            </w:r>
            <w:r>
              <w:rPr>
                <w:sz w:val="20"/>
                <w:szCs w:val="20"/>
              </w:rPr>
              <w:t>о</w:t>
            </w:r>
            <w:r>
              <w:rPr>
                <w:sz w:val="20"/>
                <w:szCs w:val="20"/>
              </w:rPr>
              <w:t>ание</w:t>
            </w:r>
            <w:proofErr w:type="spellEnd"/>
          </w:p>
        </w:tc>
        <w:tc>
          <w:tcPr>
            <w:tcW w:w="420" w:type="pct"/>
            <w:tcBorders>
              <w:top w:val="single" w:sz="4" w:space="0" w:color="auto"/>
              <w:left w:val="nil"/>
              <w:bottom w:val="single" w:sz="4" w:space="0" w:color="auto"/>
              <w:right w:val="single" w:sz="4" w:space="0" w:color="auto"/>
            </w:tcBorders>
            <w:vAlign w:val="center"/>
            <w:hideMark/>
          </w:tcPr>
          <w:p w14:paraId="69706257" w14:textId="77777777" w:rsidR="008B51CC" w:rsidRDefault="008B51CC" w:rsidP="00C6643D">
            <w:pPr>
              <w:autoSpaceDN w:val="0"/>
              <w:jc w:val="center"/>
              <w:rPr>
                <w:sz w:val="20"/>
                <w:szCs w:val="20"/>
              </w:rPr>
            </w:pPr>
            <w:r>
              <w:rPr>
                <w:sz w:val="20"/>
                <w:szCs w:val="20"/>
              </w:rPr>
              <w:t>код по ОКОПФ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798AA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C8395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C022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AE28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D0A7B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ECF1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B0390"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vAlign w:val="center"/>
            <w:hideMark/>
          </w:tcPr>
          <w:p w14:paraId="5A648839"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вание</w:t>
            </w:r>
          </w:p>
        </w:tc>
        <w:tc>
          <w:tcPr>
            <w:tcW w:w="211" w:type="pct"/>
            <w:tcBorders>
              <w:top w:val="single" w:sz="4" w:space="0" w:color="auto"/>
              <w:left w:val="nil"/>
              <w:bottom w:val="single" w:sz="4" w:space="0" w:color="auto"/>
              <w:right w:val="single" w:sz="4" w:space="0" w:color="auto"/>
            </w:tcBorders>
            <w:vAlign w:val="center"/>
            <w:hideMark/>
          </w:tcPr>
          <w:p w14:paraId="5DCAD589" w14:textId="77777777" w:rsidR="008B51CC" w:rsidRDefault="008B51CC" w:rsidP="00C6643D">
            <w:pPr>
              <w:autoSpaceDN w:val="0"/>
              <w:jc w:val="center"/>
              <w:rPr>
                <w:sz w:val="20"/>
                <w:szCs w:val="20"/>
              </w:rPr>
            </w:pPr>
            <w:r>
              <w:rPr>
                <w:sz w:val="20"/>
                <w:szCs w:val="20"/>
              </w:rPr>
              <w:t>код по ОКЕИ</w:t>
            </w:r>
          </w:p>
        </w:tc>
      </w:tr>
      <w:tr w:rsidR="008B51CC" w14:paraId="10D88C75"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vAlign w:val="bottom"/>
            <w:hideMark/>
          </w:tcPr>
          <w:p w14:paraId="3C8825AD" w14:textId="77777777" w:rsidR="008B51CC" w:rsidRDefault="008B51CC" w:rsidP="00C6643D">
            <w:pPr>
              <w:autoSpaceDN w:val="0"/>
              <w:jc w:val="right"/>
              <w:rPr>
                <w:sz w:val="20"/>
                <w:szCs w:val="20"/>
              </w:rPr>
            </w:pPr>
            <w:r>
              <w:rPr>
                <w:sz w:val="20"/>
                <w:szCs w:val="20"/>
              </w:rPr>
              <w:t>1</w:t>
            </w:r>
          </w:p>
        </w:tc>
        <w:tc>
          <w:tcPr>
            <w:tcW w:w="420" w:type="pct"/>
            <w:tcBorders>
              <w:top w:val="single" w:sz="4" w:space="0" w:color="auto"/>
              <w:left w:val="nil"/>
              <w:bottom w:val="single" w:sz="4" w:space="0" w:color="auto"/>
              <w:right w:val="single" w:sz="4" w:space="0" w:color="auto"/>
            </w:tcBorders>
            <w:vAlign w:val="bottom"/>
            <w:hideMark/>
          </w:tcPr>
          <w:p w14:paraId="4E1A32AA" w14:textId="77777777" w:rsidR="008B51CC" w:rsidRDefault="008B51CC" w:rsidP="00C6643D">
            <w:pPr>
              <w:autoSpaceDN w:val="0"/>
              <w:jc w:val="right"/>
              <w:rPr>
                <w:sz w:val="20"/>
                <w:szCs w:val="20"/>
              </w:rPr>
            </w:pPr>
            <w:r>
              <w:rPr>
                <w:sz w:val="20"/>
                <w:szCs w:val="20"/>
              </w:rPr>
              <w:t>2</w:t>
            </w:r>
          </w:p>
        </w:tc>
        <w:tc>
          <w:tcPr>
            <w:tcW w:w="383" w:type="pct"/>
            <w:tcBorders>
              <w:top w:val="single" w:sz="4" w:space="0" w:color="auto"/>
              <w:left w:val="nil"/>
              <w:bottom w:val="single" w:sz="4" w:space="0" w:color="auto"/>
              <w:right w:val="single" w:sz="4" w:space="0" w:color="auto"/>
            </w:tcBorders>
            <w:vAlign w:val="bottom"/>
            <w:hideMark/>
          </w:tcPr>
          <w:p w14:paraId="5E169546" w14:textId="77777777" w:rsidR="008B51CC" w:rsidRDefault="008B51CC" w:rsidP="00C6643D">
            <w:pPr>
              <w:autoSpaceDN w:val="0"/>
              <w:jc w:val="right"/>
              <w:rPr>
                <w:sz w:val="20"/>
                <w:szCs w:val="20"/>
              </w:rPr>
            </w:pPr>
            <w:r>
              <w:rPr>
                <w:sz w:val="20"/>
                <w:szCs w:val="20"/>
              </w:rPr>
              <w:t>3</w:t>
            </w:r>
          </w:p>
        </w:tc>
        <w:tc>
          <w:tcPr>
            <w:tcW w:w="420" w:type="pct"/>
            <w:tcBorders>
              <w:top w:val="single" w:sz="4" w:space="0" w:color="auto"/>
              <w:left w:val="nil"/>
              <w:bottom w:val="single" w:sz="4" w:space="0" w:color="auto"/>
              <w:right w:val="single" w:sz="4" w:space="0" w:color="auto"/>
            </w:tcBorders>
            <w:vAlign w:val="bottom"/>
            <w:hideMark/>
          </w:tcPr>
          <w:p w14:paraId="23697F64" w14:textId="77777777" w:rsidR="008B51CC" w:rsidRDefault="008B51CC" w:rsidP="00C6643D">
            <w:pPr>
              <w:autoSpaceDN w:val="0"/>
              <w:jc w:val="right"/>
              <w:rPr>
                <w:sz w:val="20"/>
                <w:szCs w:val="20"/>
              </w:rPr>
            </w:pPr>
            <w:r>
              <w:rPr>
                <w:sz w:val="20"/>
                <w:szCs w:val="20"/>
              </w:rPr>
              <w:t>4</w:t>
            </w:r>
          </w:p>
        </w:tc>
        <w:tc>
          <w:tcPr>
            <w:tcW w:w="350" w:type="pct"/>
            <w:tcBorders>
              <w:top w:val="single" w:sz="4" w:space="0" w:color="auto"/>
              <w:left w:val="nil"/>
              <w:bottom w:val="single" w:sz="4" w:space="0" w:color="auto"/>
              <w:right w:val="single" w:sz="4" w:space="0" w:color="auto"/>
            </w:tcBorders>
            <w:vAlign w:val="bottom"/>
            <w:hideMark/>
          </w:tcPr>
          <w:p w14:paraId="2148D474" w14:textId="77777777" w:rsidR="008B51CC" w:rsidRDefault="008B51CC" w:rsidP="00C6643D">
            <w:pPr>
              <w:autoSpaceDN w:val="0"/>
              <w:jc w:val="right"/>
              <w:rPr>
                <w:sz w:val="20"/>
                <w:szCs w:val="20"/>
              </w:rPr>
            </w:pPr>
            <w:r>
              <w:rPr>
                <w:sz w:val="20"/>
                <w:szCs w:val="20"/>
              </w:rPr>
              <w:t>5</w:t>
            </w:r>
          </w:p>
        </w:tc>
        <w:tc>
          <w:tcPr>
            <w:tcW w:w="420" w:type="pct"/>
            <w:tcBorders>
              <w:top w:val="single" w:sz="4" w:space="0" w:color="auto"/>
              <w:left w:val="nil"/>
              <w:bottom w:val="single" w:sz="4" w:space="0" w:color="auto"/>
              <w:right w:val="single" w:sz="4" w:space="0" w:color="auto"/>
            </w:tcBorders>
            <w:vAlign w:val="bottom"/>
            <w:hideMark/>
          </w:tcPr>
          <w:p w14:paraId="020B37AB" w14:textId="77777777" w:rsidR="008B51CC" w:rsidRDefault="008B51CC" w:rsidP="00C6643D">
            <w:pPr>
              <w:autoSpaceDN w:val="0"/>
              <w:jc w:val="right"/>
              <w:rPr>
                <w:sz w:val="20"/>
                <w:szCs w:val="20"/>
              </w:rPr>
            </w:pPr>
            <w:r>
              <w:rPr>
                <w:sz w:val="20"/>
                <w:szCs w:val="20"/>
              </w:rPr>
              <w:t>6</w:t>
            </w:r>
          </w:p>
        </w:tc>
        <w:tc>
          <w:tcPr>
            <w:tcW w:w="420" w:type="pct"/>
            <w:tcBorders>
              <w:top w:val="single" w:sz="4" w:space="0" w:color="auto"/>
              <w:left w:val="nil"/>
              <w:bottom w:val="single" w:sz="4" w:space="0" w:color="auto"/>
              <w:right w:val="single" w:sz="4" w:space="0" w:color="auto"/>
            </w:tcBorders>
            <w:vAlign w:val="bottom"/>
            <w:hideMark/>
          </w:tcPr>
          <w:p w14:paraId="03634037" w14:textId="77777777" w:rsidR="008B51CC" w:rsidRDefault="008B51CC" w:rsidP="00C6643D">
            <w:pPr>
              <w:autoSpaceDN w:val="0"/>
              <w:jc w:val="right"/>
              <w:rPr>
                <w:sz w:val="20"/>
                <w:szCs w:val="20"/>
              </w:rPr>
            </w:pPr>
            <w:r>
              <w:rPr>
                <w:sz w:val="20"/>
                <w:szCs w:val="20"/>
              </w:rPr>
              <w:t>7</w:t>
            </w:r>
          </w:p>
        </w:tc>
        <w:tc>
          <w:tcPr>
            <w:tcW w:w="420" w:type="pct"/>
            <w:tcBorders>
              <w:top w:val="single" w:sz="4" w:space="0" w:color="auto"/>
              <w:left w:val="nil"/>
              <w:bottom w:val="single" w:sz="4" w:space="0" w:color="auto"/>
              <w:right w:val="single" w:sz="4" w:space="0" w:color="auto"/>
            </w:tcBorders>
            <w:vAlign w:val="bottom"/>
            <w:hideMark/>
          </w:tcPr>
          <w:p w14:paraId="11A32E17" w14:textId="77777777" w:rsidR="008B51CC" w:rsidRDefault="008B51CC" w:rsidP="00C6643D">
            <w:pPr>
              <w:autoSpaceDN w:val="0"/>
              <w:jc w:val="right"/>
              <w:rPr>
                <w:sz w:val="20"/>
                <w:szCs w:val="20"/>
              </w:rPr>
            </w:pPr>
            <w:r>
              <w:rPr>
                <w:sz w:val="20"/>
                <w:szCs w:val="20"/>
              </w:rPr>
              <w:t>8</w:t>
            </w:r>
          </w:p>
        </w:tc>
        <w:tc>
          <w:tcPr>
            <w:tcW w:w="420" w:type="pct"/>
            <w:tcBorders>
              <w:top w:val="single" w:sz="4" w:space="0" w:color="auto"/>
              <w:left w:val="nil"/>
              <w:bottom w:val="single" w:sz="4" w:space="0" w:color="auto"/>
              <w:right w:val="single" w:sz="4" w:space="0" w:color="auto"/>
            </w:tcBorders>
            <w:vAlign w:val="bottom"/>
            <w:hideMark/>
          </w:tcPr>
          <w:p w14:paraId="3C2BE3FD" w14:textId="77777777" w:rsidR="008B51CC" w:rsidRDefault="008B51CC" w:rsidP="00C6643D">
            <w:pPr>
              <w:autoSpaceDN w:val="0"/>
              <w:jc w:val="right"/>
              <w:rPr>
                <w:sz w:val="20"/>
                <w:szCs w:val="20"/>
              </w:rPr>
            </w:pPr>
            <w:r>
              <w:rPr>
                <w:sz w:val="20"/>
                <w:szCs w:val="20"/>
              </w:rPr>
              <w:t>9</w:t>
            </w:r>
          </w:p>
        </w:tc>
        <w:tc>
          <w:tcPr>
            <w:tcW w:w="420" w:type="pct"/>
            <w:tcBorders>
              <w:top w:val="single" w:sz="4" w:space="0" w:color="auto"/>
              <w:left w:val="nil"/>
              <w:bottom w:val="single" w:sz="4" w:space="0" w:color="auto"/>
              <w:right w:val="single" w:sz="4" w:space="0" w:color="auto"/>
            </w:tcBorders>
            <w:vAlign w:val="bottom"/>
            <w:hideMark/>
          </w:tcPr>
          <w:p w14:paraId="7AD641FA" w14:textId="77777777" w:rsidR="008B51CC" w:rsidRDefault="008B51CC" w:rsidP="00C6643D">
            <w:pPr>
              <w:autoSpaceDN w:val="0"/>
              <w:jc w:val="right"/>
              <w:rPr>
                <w:sz w:val="20"/>
                <w:szCs w:val="20"/>
              </w:rPr>
            </w:pPr>
            <w:r>
              <w:rPr>
                <w:sz w:val="20"/>
                <w:szCs w:val="20"/>
              </w:rPr>
              <w:t>10</w:t>
            </w:r>
          </w:p>
        </w:tc>
        <w:tc>
          <w:tcPr>
            <w:tcW w:w="383" w:type="pct"/>
            <w:tcBorders>
              <w:top w:val="single" w:sz="4" w:space="0" w:color="auto"/>
              <w:left w:val="nil"/>
              <w:bottom w:val="single" w:sz="4" w:space="0" w:color="auto"/>
              <w:right w:val="single" w:sz="4" w:space="0" w:color="auto"/>
            </w:tcBorders>
            <w:vAlign w:val="bottom"/>
            <w:hideMark/>
          </w:tcPr>
          <w:p w14:paraId="08AE0CE8" w14:textId="77777777" w:rsidR="008B51CC" w:rsidRDefault="008B51CC" w:rsidP="00C6643D">
            <w:pPr>
              <w:autoSpaceDN w:val="0"/>
              <w:jc w:val="right"/>
              <w:rPr>
                <w:sz w:val="20"/>
                <w:szCs w:val="20"/>
              </w:rPr>
            </w:pPr>
            <w:r>
              <w:rPr>
                <w:sz w:val="20"/>
                <w:szCs w:val="20"/>
              </w:rPr>
              <w:t>11</w:t>
            </w:r>
          </w:p>
        </w:tc>
        <w:tc>
          <w:tcPr>
            <w:tcW w:w="383" w:type="pct"/>
            <w:tcBorders>
              <w:top w:val="single" w:sz="4" w:space="0" w:color="auto"/>
              <w:left w:val="nil"/>
              <w:bottom w:val="single" w:sz="4" w:space="0" w:color="auto"/>
              <w:right w:val="single" w:sz="4" w:space="0" w:color="auto"/>
            </w:tcBorders>
            <w:vAlign w:val="bottom"/>
            <w:hideMark/>
          </w:tcPr>
          <w:p w14:paraId="1831E824" w14:textId="77777777" w:rsidR="008B51CC" w:rsidRDefault="008B51CC" w:rsidP="00C6643D">
            <w:pPr>
              <w:autoSpaceDN w:val="0"/>
              <w:jc w:val="right"/>
              <w:rPr>
                <w:sz w:val="20"/>
                <w:szCs w:val="20"/>
              </w:rPr>
            </w:pPr>
            <w:r>
              <w:rPr>
                <w:sz w:val="20"/>
                <w:szCs w:val="20"/>
              </w:rPr>
              <w:t>12</w:t>
            </w:r>
          </w:p>
        </w:tc>
        <w:tc>
          <w:tcPr>
            <w:tcW w:w="211" w:type="pct"/>
            <w:tcBorders>
              <w:top w:val="single" w:sz="4" w:space="0" w:color="auto"/>
              <w:left w:val="nil"/>
              <w:bottom w:val="single" w:sz="4" w:space="0" w:color="auto"/>
              <w:right w:val="single" w:sz="4" w:space="0" w:color="auto"/>
            </w:tcBorders>
            <w:vAlign w:val="bottom"/>
            <w:hideMark/>
          </w:tcPr>
          <w:p w14:paraId="4DA367F9" w14:textId="77777777" w:rsidR="008B51CC" w:rsidRDefault="008B51CC" w:rsidP="00C6643D">
            <w:pPr>
              <w:autoSpaceDN w:val="0"/>
              <w:jc w:val="right"/>
              <w:rPr>
                <w:sz w:val="20"/>
                <w:szCs w:val="20"/>
              </w:rPr>
            </w:pPr>
            <w:r>
              <w:rPr>
                <w:sz w:val="20"/>
                <w:szCs w:val="20"/>
              </w:rPr>
              <w:t>13</w:t>
            </w:r>
          </w:p>
        </w:tc>
      </w:tr>
      <w:tr w:rsidR="008B51CC" w14:paraId="6D8249F3" w14:textId="77777777" w:rsidTr="008B51CC">
        <w:trPr>
          <w:trHeight w:val="264"/>
        </w:trPr>
        <w:tc>
          <w:tcPr>
            <w:tcW w:w="348" w:type="pct"/>
            <w:vMerge w:val="restart"/>
            <w:tcBorders>
              <w:top w:val="single" w:sz="4" w:space="0" w:color="auto"/>
              <w:left w:val="single" w:sz="4" w:space="0" w:color="auto"/>
              <w:bottom w:val="single" w:sz="4" w:space="0" w:color="auto"/>
              <w:right w:val="single" w:sz="4" w:space="0" w:color="auto"/>
            </w:tcBorders>
            <w:vAlign w:val="bottom"/>
            <w:hideMark/>
          </w:tcPr>
          <w:p w14:paraId="5E91258A"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015A1274" w14:textId="77777777" w:rsidR="008B51CC" w:rsidRDefault="008B51CC" w:rsidP="00C6643D">
            <w:pPr>
              <w:autoSpaceDN w:val="0"/>
              <w:rPr>
                <w:sz w:val="20"/>
                <w:szCs w:val="20"/>
              </w:rPr>
            </w:pPr>
            <w:r>
              <w:rPr>
                <w:sz w:val="20"/>
                <w:szCs w:val="20"/>
              </w:rPr>
              <w:t> </w:t>
            </w:r>
          </w:p>
        </w:tc>
        <w:tc>
          <w:tcPr>
            <w:tcW w:w="383" w:type="pct"/>
            <w:vMerge w:val="restart"/>
            <w:tcBorders>
              <w:top w:val="single" w:sz="4" w:space="0" w:color="auto"/>
              <w:left w:val="single" w:sz="4" w:space="0" w:color="auto"/>
              <w:bottom w:val="single" w:sz="4" w:space="0" w:color="auto"/>
              <w:right w:val="single" w:sz="4" w:space="0" w:color="auto"/>
            </w:tcBorders>
            <w:vAlign w:val="bottom"/>
            <w:hideMark/>
          </w:tcPr>
          <w:p w14:paraId="77828E28"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66948034" w14:textId="77777777" w:rsidR="008B51CC" w:rsidRDefault="008B51CC" w:rsidP="00C6643D">
            <w:pPr>
              <w:autoSpaceDN w:val="0"/>
              <w:rPr>
                <w:sz w:val="20"/>
                <w:szCs w:val="20"/>
              </w:rPr>
            </w:pPr>
            <w:r>
              <w:rPr>
                <w:sz w:val="20"/>
                <w:szCs w:val="20"/>
              </w:rPr>
              <w:t> </w:t>
            </w:r>
          </w:p>
        </w:tc>
        <w:tc>
          <w:tcPr>
            <w:tcW w:w="350" w:type="pct"/>
            <w:vMerge w:val="restart"/>
            <w:tcBorders>
              <w:top w:val="single" w:sz="4" w:space="0" w:color="auto"/>
              <w:left w:val="single" w:sz="4" w:space="0" w:color="auto"/>
              <w:bottom w:val="single" w:sz="4" w:space="0" w:color="auto"/>
              <w:right w:val="single" w:sz="4" w:space="0" w:color="auto"/>
            </w:tcBorders>
            <w:vAlign w:val="bottom"/>
            <w:hideMark/>
          </w:tcPr>
          <w:p w14:paraId="6A073104"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30F05666"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0F2F48C5"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24076C82"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BDA80E1"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188F26C9"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vAlign w:val="bottom"/>
            <w:hideMark/>
          </w:tcPr>
          <w:p w14:paraId="46CFA7D7"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vAlign w:val="bottom"/>
            <w:hideMark/>
          </w:tcPr>
          <w:p w14:paraId="2766AD23"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vAlign w:val="bottom"/>
            <w:hideMark/>
          </w:tcPr>
          <w:p w14:paraId="290CDCE0" w14:textId="77777777" w:rsidR="008B51CC" w:rsidRDefault="008B51CC" w:rsidP="00C6643D">
            <w:pPr>
              <w:autoSpaceDN w:val="0"/>
              <w:rPr>
                <w:sz w:val="20"/>
                <w:szCs w:val="20"/>
              </w:rPr>
            </w:pPr>
            <w:r>
              <w:rPr>
                <w:sz w:val="20"/>
                <w:szCs w:val="20"/>
              </w:rPr>
              <w:t> </w:t>
            </w:r>
          </w:p>
        </w:tc>
      </w:tr>
      <w:tr w:rsidR="008B51CC" w14:paraId="149F7625"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BE18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E86B7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053A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6252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D24C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48189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44B3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59E0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2D06E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DBB61"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noWrap/>
            <w:vAlign w:val="bottom"/>
            <w:hideMark/>
          </w:tcPr>
          <w:p w14:paraId="1ABA69C2"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7C77F211"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208E7807" w14:textId="77777777" w:rsidR="008B51CC" w:rsidRDefault="008B51CC" w:rsidP="00C6643D">
            <w:pPr>
              <w:autoSpaceDN w:val="0"/>
              <w:rPr>
                <w:sz w:val="20"/>
                <w:szCs w:val="20"/>
              </w:rPr>
            </w:pPr>
            <w:r>
              <w:rPr>
                <w:sz w:val="20"/>
                <w:szCs w:val="20"/>
              </w:rPr>
              <w:t> </w:t>
            </w:r>
          </w:p>
        </w:tc>
      </w:tr>
      <w:tr w:rsidR="008B51CC" w14:paraId="1791DCC3"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4158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9A1D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02CD3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7601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F2E0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56ED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97BE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3324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D5E3C"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7724E85A"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5DF2CC9D"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46A0900E"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18C34DF1" w14:textId="77777777" w:rsidR="008B51CC" w:rsidRDefault="008B51CC" w:rsidP="00C6643D">
            <w:pPr>
              <w:autoSpaceDN w:val="0"/>
              <w:rPr>
                <w:sz w:val="20"/>
                <w:szCs w:val="20"/>
              </w:rPr>
            </w:pPr>
            <w:r>
              <w:rPr>
                <w:sz w:val="20"/>
                <w:szCs w:val="20"/>
              </w:rPr>
              <w:t> </w:t>
            </w:r>
          </w:p>
        </w:tc>
      </w:tr>
      <w:tr w:rsidR="008B51CC" w14:paraId="76E097EC"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EDFE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FC00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6F86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1561A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50781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1C198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0CC7C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8244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4D0F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0B83F"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noWrap/>
            <w:vAlign w:val="bottom"/>
            <w:hideMark/>
          </w:tcPr>
          <w:p w14:paraId="102904AF"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10A55F1B"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333E44C2" w14:textId="77777777" w:rsidR="008B51CC" w:rsidRDefault="008B51CC" w:rsidP="00C6643D">
            <w:pPr>
              <w:autoSpaceDN w:val="0"/>
              <w:rPr>
                <w:sz w:val="20"/>
                <w:szCs w:val="20"/>
              </w:rPr>
            </w:pPr>
            <w:r>
              <w:rPr>
                <w:sz w:val="20"/>
                <w:szCs w:val="20"/>
              </w:rPr>
              <w:t> </w:t>
            </w:r>
          </w:p>
        </w:tc>
      </w:tr>
      <w:tr w:rsidR="008B51CC" w14:paraId="6CB7D309"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1239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EE5D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54E3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6626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AF69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D3F16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FD1E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3950F"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38FA1EA4"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6E764A46"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4B0C5152"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3298943A"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227B3BF4" w14:textId="77777777" w:rsidR="008B51CC" w:rsidRDefault="008B51CC" w:rsidP="00C6643D">
            <w:pPr>
              <w:autoSpaceDN w:val="0"/>
              <w:rPr>
                <w:sz w:val="20"/>
                <w:szCs w:val="20"/>
              </w:rPr>
            </w:pPr>
            <w:r>
              <w:rPr>
                <w:sz w:val="20"/>
                <w:szCs w:val="20"/>
              </w:rPr>
              <w:t> </w:t>
            </w:r>
          </w:p>
        </w:tc>
      </w:tr>
      <w:tr w:rsidR="008B51CC" w14:paraId="0F2942EC"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7E07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B8AD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AA19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4FF6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625E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9B37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171E4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20E5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C28E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AA401"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noWrap/>
            <w:vAlign w:val="bottom"/>
            <w:hideMark/>
          </w:tcPr>
          <w:p w14:paraId="51526BAA"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61F94687"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331386DB" w14:textId="77777777" w:rsidR="008B51CC" w:rsidRDefault="008B51CC" w:rsidP="00C6643D">
            <w:pPr>
              <w:autoSpaceDN w:val="0"/>
              <w:rPr>
                <w:sz w:val="20"/>
                <w:szCs w:val="20"/>
              </w:rPr>
            </w:pPr>
            <w:r>
              <w:rPr>
                <w:sz w:val="20"/>
                <w:szCs w:val="20"/>
              </w:rPr>
              <w:t> </w:t>
            </w:r>
          </w:p>
        </w:tc>
      </w:tr>
      <w:tr w:rsidR="008B51CC" w14:paraId="3B4FFAA7"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9168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1F4C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7ADC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51F24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8388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C74D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C57D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12C23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B1ECEF"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62DB59B3"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140D0FCE"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54241B44"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0836D9D8" w14:textId="77777777" w:rsidR="008B51CC" w:rsidRDefault="008B51CC" w:rsidP="00C6643D">
            <w:pPr>
              <w:autoSpaceDN w:val="0"/>
              <w:rPr>
                <w:sz w:val="20"/>
                <w:szCs w:val="20"/>
              </w:rPr>
            </w:pPr>
            <w:r>
              <w:rPr>
                <w:sz w:val="20"/>
                <w:szCs w:val="20"/>
              </w:rPr>
              <w:t> </w:t>
            </w:r>
          </w:p>
        </w:tc>
      </w:tr>
      <w:tr w:rsidR="008B51CC" w14:paraId="4CAFF6FE" w14:textId="77777777" w:rsidTr="008B51C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FA19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F6542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633A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87A5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9377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50AC28"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E9547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59720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9585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3F69A9" w14:textId="77777777" w:rsidR="008B51CC" w:rsidRDefault="008B51CC" w:rsidP="00C6643D">
            <w:pPr>
              <w:rPr>
                <w:sz w:val="20"/>
                <w:szCs w:val="20"/>
              </w:rPr>
            </w:pPr>
          </w:p>
        </w:tc>
        <w:tc>
          <w:tcPr>
            <w:tcW w:w="383" w:type="pct"/>
            <w:tcBorders>
              <w:top w:val="single" w:sz="4" w:space="0" w:color="auto"/>
              <w:left w:val="nil"/>
              <w:bottom w:val="single" w:sz="4" w:space="0" w:color="auto"/>
              <w:right w:val="single" w:sz="4" w:space="0" w:color="auto"/>
            </w:tcBorders>
            <w:noWrap/>
            <w:vAlign w:val="bottom"/>
            <w:hideMark/>
          </w:tcPr>
          <w:p w14:paraId="72C5409F" w14:textId="77777777" w:rsidR="008B51CC" w:rsidRDefault="008B51CC" w:rsidP="00C6643D">
            <w:pPr>
              <w:autoSpaceDN w:val="0"/>
              <w:rPr>
                <w:sz w:val="20"/>
                <w:szCs w:val="20"/>
              </w:rPr>
            </w:pPr>
            <w:r>
              <w:rPr>
                <w:sz w:val="20"/>
                <w:szCs w:val="20"/>
              </w:rPr>
              <w:t> </w:t>
            </w:r>
          </w:p>
        </w:tc>
        <w:tc>
          <w:tcPr>
            <w:tcW w:w="383" w:type="pct"/>
            <w:tcBorders>
              <w:top w:val="single" w:sz="4" w:space="0" w:color="auto"/>
              <w:left w:val="nil"/>
              <w:bottom w:val="single" w:sz="4" w:space="0" w:color="auto"/>
              <w:right w:val="single" w:sz="4" w:space="0" w:color="auto"/>
            </w:tcBorders>
            <w:noWrap/>
            <w:vAlign w:val="bottom"/>
            <w:hideMark/>
          </w:tcPr>
          <w:p w14:paraId="144D17DD" w14:textId="77777777" w:rsidR="008B51CC" w:rsidRDefault="008B51CC" w:rsidP="00C6643D">
            <w:pPr>
              <w:autoSpaceDN w:val="0"/>
              <w:rPr>
                <w:sz w:val="20"/>
                <w:szCs w:val="20"/>
              </w:rPr>
            </w:pPr>
            <w:r>
              <w:rPr>
                <w:sz w:val="20"/>
                <w:szCs w:val="20"/>
              </w:rPr>
              <w:t> </w:t>
            </w:r>
          </w:p>
        </w:tc>
        <w:tc>
          <w:tcPr>
            <w:tcW w:w="211" w:type="pct"/>
            <w:tcBorders>
              <w:top w:val="single" w:sz="4" w:space="0" w:color="auto"/>
              <w:left w:val="nil"/>
              <w:bottom w:val="single" w:sz="4" w:space="0" w:color="auto"/>
              <w:right w:val="single" w:sz="4" w:space="0" w:color="auto"/>
            </w:tcBorders>
            <w:noWrap/>
            <w:vAlign w:val="bottom"/>
            <w:hideMark/>
          </w:tcPr>
          <w:p w14:paraId="6C9935C0" w14:textId="77777777" w:rsidR="008B51CC" w:rsidRDefault="008B51CC" w:rsidP="00C6643D">
            <w:pPr>
              <w:autoSpaceDN w:val="0"/>
              <w:rPr>
                <w:sz w:val="20"/>
                <w:szCs w:val="20"/>
              </w:rPr>
            </w:pPr>
            <w:r>
              <w:rPr>
                <w:sz w:val="20"/>
                <w:szCs w:val="20"/>
              </w:rPr>
              <w:t> </w:t>
            </w:r>
          </w:p>
        </w:tc>
      </w:tr>
      <w:tr w:rsidR="008B51CC" w14:paraId="3D784272"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5A34C03"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34A7CB7C"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43616F6" w14:textId="77777777" w:rsidR="008B51CC" w:rsidRDefault="008B51CC" w:rsidP="00C6643D">
            <w:pPr>
              <w:rPr>
                <w:rFonts w:ascii="Calibri" w:hAnsi="Calibri"/>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A1B96B6" w14:textId="77777777" w:rsidR="008B51CC" w:rsidRDefault="008B51CC" w:rsidP="00C6643D">
            <w:pPr>
              <w:autoSpaceDN w:val="0"/>
              <w:rPr>
                <w:sz w:val="20"/>
                <w:szCs w:val="20"/>
              </w:rPr>
            </w:pPr>
            <w:r>
              <w:rPr>
                <w:sz w:val="20"/>
                <w:szCs w:val="20"/>
              </w:rPr>
              <w:t>Итого по муниц</w:t>
            </w:r>
            <w:r>
              <w:rPr>
                <w:sz w:val="20"/>
                <w:szCs w:val="20"/>
              </w:rPr>
              <w:t>и</w:t>
            </w:r>
            <w:r>
              <w:rPr>
                <w:sz w:val="20"/>
                <w:szCs w:val="20"/>
              </w:rPr>
              <w:t>пальной услуге</w:t>
            </w:r>
          </w:p>
        </w:tc>
        <w:tc>
          <w:tcPr>
            <w:tcW w:w="350" w:type="pct"/>
            <w:vMerge w:val="restart"/>
            <w:tcBorders>
              <w:top w:val="single" w:sz="4" w:space="0" w:color="auto"/>
              <w:left w:val="single" w:sz="4" w:space="0" w:color="auto"/>
              <w:bottom w:val="single" w:sz="4" w:space="0" w:color="auto"/>
              <w:right w:val="single" w:sz="4" w:space="0" w:color="auto"/>
            </w:tcBorders>
            <w:vAlign w:val="bottom"/>
            <w:hideMark/>
          </w:tcPr>
          <w:p w14:paraId="1F719890"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63F69AFC"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06A4AB1D"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76452AC8"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56874426"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1E4E4BA2"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3CB859EC"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75E84EF"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501E8244" w14:textId="77777777" w:rsidR="008B51CC" w:rsidRDefault="008B51CC" w:rsidP="00C6643D">
            <w:pPr>
              <w:autoSpaceDN w:val="0"/>
              <w:rPr>
                <w:sz w:val="20"/>
                <w:szCs w:val="20"/>
              </w:rPr>
            </w:pPr>
            <w:r>
              <w:rPr>
                <w:sz w:val="20"/>
                <w:szCs w:val="20"/>
              </w:rPr>
              <w:t> </w:t>
            </w:r>
          </w:p>
        </w:tc>
      </w:tr>
      <w:tr w:rsidR="008B51CC" w14:paraId="555C1EB7"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999DDCA"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2EDE6813"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54B64A4"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0A2D8"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2C5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4A57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BDC7F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D058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B8F73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19CAE"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D1477A2"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53E5315"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4305ECD9" w14:textId="77777777" w:rsidR="008B51CC" w:rsidRDefault="008B51CC" w:rsidP="00C6643D">
            <w:pPr>
              <w:autoSpaceDN w:val="0"/>
              <w:rPr>
                <w:sz w:val="20"/>
                <w:szCs w:val="20"/>
              </w:rPr>
            </w:pPr>
            <w:r>
              <w:rPr>
                <w:sz w:val="20"/>
                <w:szCs w:val="20"/>
              </w:rPr>
              <w:t> </w:t>
            </w:r>
          </w:p>
        </w:tc>
      </w:tr>
      <w:tr w:rsidR="008B51CC" w14:paraId="2A9ACF96"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4A13432C"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6004D004"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33AD0BE9"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AEB70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1133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9EB6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7EB5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D23A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E9C69"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5BB32596"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2B5C33D"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20FA32D"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7CF3A8AC" w14:textId="77777777" w:rsidR="008B51CC" w:rsidRDefault="008B51CC" w:rsidP="00C6643D">
            <w:pPr>
              <w:autoSpaceDN w:val="0"/>
              <w:rPr>
                <w:sz w:val="20"/>
                <w:szCs w:val="20"/>
              </w:rPr>
            </w:pPr>
            <w:r>
              <w:rPr>
                <w:sz w:val="20"/>
                <w:szCs w:val="20"/>
              </w:rPr>
              <w:t> </w:t>
            </w:r>
          </w:p>
        </w:tc>
      </w:tr>
      <w:tr w:rsidR="008B51CC" w14:paraId="1724D564"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101A8623"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64989B9E"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D96F15C"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B6450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2883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F7C3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C4D1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5B39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A83C1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719A6"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503FCB79"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3A6DB673"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1DFD3D49" w14:textId="77777777" w:rsidR="008B51CC" w:rsidRDefault="008B51CC" w:rsidP="00C6643D">
            <w:pPr>
              <w:autoSpaceDN w:val="0"/>
              <w:rPr>
                <w:sz w:val="20"/>
                <w:szCs w:val="20"/>
              </w:rPr>
            </w:pPr>
            <w:r>
              <w:rPr>
                <w:sz w:val="20"/>
                <w:szCs w:val="20"/>
              </w:rPr>
              <w:t> </w:t>
            </w:r>
          </w:p>
        </w:tc>
      </w:tr>
      <w:tr w:rsidR="008B51CC" w14:paraId="35DC66B0"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7B1B15D2"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592117D7"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59C8B5D"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9B5D14" w14:textId="77777777" w:rsidR="008B51CC" w:rsidRDefault="008B51CC" w:rsidP="00C6643D">
            <w:pPr>
              <w:rPr>
                <w:sz w:val="20"/>
                <w:szCs w:val="20"/>
              </w:rPr>
            </w:pPr>
          </w:p>
        </w:tc>
        <w:tc>
          <w:tcPr>
            <w:tcW w:w="350" w:type="pct"/>
            <w:vMerge w:val="restart"/>
            <w:tcBorders>
              <w:top w:val="single" w:sz="4" w:space="0" w:color="auto"/>
              <w:left w:val="single" w:sz="4" w:space="0" w:color="auto"/>
              <w:bottom w:val="single" w:sz="4" w:space="0" w:color="auto"/>
              <w:right w:val="single" w:sz="4" w:space="0" w:color="auto"/>
            </w:tcBorders>
            <w:vAlign w:val="bottom"/>
            <w:hideMark/>
          </w:tcPr>
          <w:p w14:paraId="004EB07F"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65D59EA6"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F342E15"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1FD8B372"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5768F1C2"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700F750B"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C0A1179"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94D06C7"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2B09E67F" w14:textId="77777777" w:rsidR="008B51CC" w:rsidRDefault="008B51CC" w:rsidP="00C6643D">
            <w:pPr>
              <w:autoSpaceDN w:val="0"/>
              <w:rPr>
                <w:sz w:val="20"/>
                <w:szCs w:val="20"/>
              </w:rPr>
            </w:pPr>
            <w:r>
              <w:rPr>
                <w:sz w:val="20"/>
                <w:szCs w:val="20"/>
              </w:rPr>
              <w:t> </w:t>
            </w:r>
          </w:p>
        </w:tc>
      </w:tr>
      <w:tr w:rsidR="008B51CC" w14:paraId="5C8ADBD6"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635C2B87"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61FEBFB8"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50DE258"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0FE0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ECF0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A048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BCBF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C0DD5"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3B753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D0B88"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E805BF6"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D54DA70"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4B4CCE15" w14:textId="77777777" w:rsidR="008B51CC" w:rsidRDefault="008B51CC" w:rsidP="00C6643D">
            <w:pPr>
              <w:autoSpaceDN w:val="0"/>
              <w:rPr>
                <w:sz w:val="20"/>
                <w:szCs w:val="20"/>
              </w:rPr>
            </w:pPr>
            <w:r>
              <w:rPr>
                <w:sz w:val="20"/>
                <w:szCs w:val="20"/>
              </w:rPr>
              <w:t> </w:t>
            </w:r>
          </w:p>
        </w:tc>
      </w:tr>
      <w:tr w:rsidR="008B51CC" w14:paraId="33B8F223"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6208346"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3858E8CD"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5E7C82E"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7600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2BEC2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F2E1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822B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0891B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AB4AE"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25824E94"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30D55AA"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19C22B1"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5DEBA229" w14:textId="77777777" w:rsidR="008B51CC" w:rsidRDefault="008B51CC" w:rsidP="00C6643D">
            <w:pPr>
              <w:autoSpaceDN w:val="0"/>
              <w:rPr>
                <w:sz w:val="20"/>
                <w:szCs w:val="20"/>
              </w:rPr>
            </w:pPr>
            <w:r>
              <w:rPr>
                <w:sz w:val="20"/>
                <w:szCs w:val="20"/>
              </w:rPr>
              <w:t> </w:t>
            </w:r>
          </w:p>
        </w:tc>
      </w:tr>
      <w:tr w:rsidR="008B51CC" w14:paraId="1225E03F" w14:textId="77777777" w:rsidTr="008B51CC">
        <w:trPr>
          <w:trHeight w:val="276"/>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92DF597"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533389A1"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7B33D547"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8A054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F9FBD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0438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374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4A99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9BC1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1042D"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259F75C"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7073430F" w14:textId="77777777" w:rsidR="008B51CC" w:rsidRDefault="008B51CC" w:rsidP="00C6643D">
            <w:pPr>
              <w:autoSpaceDN w:val="0"/>
              <w:rPr>
                <w:sz w:val="20"/>
                <w:szCs w:val="20"/>
              </w:rPr>
            </w:pPr>
            <w:r>
              <w:rPr>
                <w:sz w:val="20"/>
                <w:szCs w:val="20"/>
              </w:rPr>
              <w:t> </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10E090F6" w14:textId="77777777" w:rsidR="008B51CC" w:rsidRDefault="008B51CC" w:rsidP="00C6643D">
            <w:pPr>
              <w:autoSpaceDN w:val="0"/>
              <w:rPr>
                <w:sz w:val="20"/>
                <w:szCs w:val="20"/>
              </w:rPr>
            </w:pPr>
            <w:r>
              <w:rPr>
                <w:sz w:val="20"/>
                <w:szCs w:val="20"/>
              </w:rPr>
              <w:t> </w:t>
            </w:r>
          </w:p>
        </w:tc>
      </w:tr>
      <w:tr w:rsidR="008B51CC" w14:paraId="37A3C967"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218912D"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13863F58"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038DE33" w14:textId="77777777" w:rsidR="008B51CC" w:rsidRDefault="008B51CC" w:rsidP="00C6643D">
            <w:pPr>
              <w:rPr>
                <w:rFonts w:ascii="Calibri" w:hAnsi="Calibri"/>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0B10C17" w14:textId="77777777" w:rsidR="008B51CC" w:rsidRDefault="008B51CC" w:rsidP="00C6643D">
            <w:pPr>
              <w:autoSpaceDN w:val="0"/>
              <w:rPr>
                <w:sz w:val="20"/>
                <w:szCs w:val="20"/>
              </w:rPr>
            </w:pPr>
            <w:r>
              <w:rPr>
                <w:sz w:val="20"/>
                <w:szCs w:val="20"/>
              </w:rPr>
              <w:t>Итого по муниц</w:t>
            </w:r>
            <w:r>
              <w:rPr>
                <w:sz w:val="20"/>
                <w:szCs w:val="20"/>
              </w:rPr>
              <w:t>и</w:t>
            </w:r>
            <w:r>
              <w:rPr>
                <w:sz w:val="20"/>
                <w:szCs w:val="20"/>
              </w:rPr>
              <w:t>пальной укрупне</w:t>
            </w:r>
            <w:r>
              <w:rPr>
                <w:sz w:val="20"/>
                <w:szCs w:val="20"/>
              </w:rPr>
              <w:t>н</w:t>
            </w:r>
            <w:r>
              <w:rPr>
                <w:sz w:val="20"/>
                <w:szCs w:val="20"/>
              </w:rPr>
              <w:t>ной услуге</w:t>
            </w:r>
          </w:p>
        </w:tc>
        <w:tc>
          <w:tcPr>
            <w:tcW w:w="350" w:type="pct"/>
            <w:vMerge w:val="restart"/>
            <w:tcBorders>
              <w:top w:val="single" w:sz="4" w:space="0" w:color="auto"/>
              <w:left w:val="single" w:sz="4" w:space="0" w:color="auto"/>
              <w:bottom w:val="single" w:sz="4" w:space="0" w:color="auto"/>
              <w:right w:val="single" w:sz="4" w:space="0" w:color="auto"/>
            </w:tcBorders>
            <w:vAlign w:val="bottom"/>
            <w:hideMark/>
          </w:tcPr>
          <w:p w14:paraId="6329A5B8"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FC77C1A"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32F0DFBE"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5DC43DE2"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C86FA57"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713EC361"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FDA5009"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53D1D0C"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54901C8A" w14:textId="77777777" w:rsidR="008B51CC" w:rsidRDefault="008B51CC" w:rsidP="00C6643D">
            <w:pPr>
              <w:autoSpaceDN w:val="0"/>
              <w:rPr>
                <w:sz w:val="20"/>
                <w:szCs w:val="20"/>
              </w:rPr>
            </w:pPr>
            <w:r>
              <w:rPr>
                <w:sz w:val="20"/>
                <w:szCs w:val="20"/>
              </w:rPr>
              <w:t>х</w:t>
            </w:r>
          </w:p>
        </w:tc>
      </w:tr>
      <w:tr w:rsidR="008B51CC" w14:paraId="5723B1E9"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1724425"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37ACFD1C"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276E175"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B40785"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12DC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5AEB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D702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3C2A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EAB7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52D01"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08C565A"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2D9B67B"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753A42DB" w14:textId="77777777" w:rsidR="008B51CC" w:rsidRDefault="008B51CC" w:rsidP="00C6643D">
            <w:pPr>
              <w:autoSpaceDN w:val="0"/>
              <w:rPr>
                <w:sz w:val="20"/>
                <w:szCs w:val="20"/>
              </w:rPr>
            </w:pPr>
            <w:r>
              <w:rPr>
                <w:sz w:val="20"/>
                <w:szCs w:val="20"/>
              </w:rPr>
              <w:t>х</w:t>
            </w:r>
          </w:p>
        </w:tc>
      </w:tr>
      <w:tr w:rsidR="008B51CC" w14:paraId="019E88C3"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0F6D2D36"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6A6C23DE"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51A8DEC7"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775E0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FBF7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40E82F"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8368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FCE20"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3849A"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5C30620"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5CECEF7"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9E6D5A9"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379F9EDE" w14:textId="77777777" w:rsidR="008B51CC" w:rsidRDefault="008B51CC" w:rsidP="00C6643D">
            <w:pPr>
              <w:autoSpaceDN w:val="0"/>
              <w:rPr>
                <w:sz w:val="20"/>
                <w:szCs w:val="20"/>
              </w:rPr>
            </w:pPr>
            <w:r>
              <w:rPr>
                <w:sz w:val="20"/>
                <w:szCs w:val="20"/>
              </w:rPr>
              <w:t>х</w:t>
            </w:r>
          </w:p>
        </w:tc>
      </w:tr>
      <w:tr w:rsidR="008B51CC" w14:paraId="6FB90C03"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39F159B6"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7B0B6FC9"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00CC6111"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48425"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3E576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AC1F8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2435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EAE3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E1148"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9AB76"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BF3791A"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679ACDD"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64E992FE" w14:textId="77777777" w:rsidR="008B51CC" w:rsidRDefault="008B51CC" w:rsidP="00C6643D">
            <w:pPr>
              <w:autoSpaceDN w:val="0"/>
              <w:rPr>
                <w:sz w:val="20"/>
                <w:szCs w:val="20"/>
              </w:rPr>
            </w:pPr>
            <w:r>
              <w:rPr>
                <w:sz w:val="20"/>
                <w:szCs w:val="20"/>
              </w:rPr>
              <w:t>х</w:t>
            </w:r>
          </w:p>
        </w:tc>
      </w:tr>
      <w:tr w:rsidR="008B51CC" w14:paraId="5FB0FEFC"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90EC4F4"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36A693D7"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2F8278B9"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E0DF9" w14:textId="77777777" w:rsidR="008B51CC" w:rsidRDefault="008B51CC" w:rsidP="00C6643D">
            <w:pPr>
              <w:rPr>
                <w:sz w:val="20"/>
                <w:szCs w:val="20"/>
              </w:rPr>
            </w:pPr>
          </w:p>
        </w:tc>
        <w:tc>
          <w:tcPr>
            <w:tcW w:w="350" w:type="pct"/>
            <w:vMerge w:val="restart"/>
            <w:tcBorders>
              <w:top w:val="single" w:sz="4" w:space="0" w:color="auto"/>
              <w:left w:val="single" w:sz="4" w:space="0" w:color="auto"/>
              <w:bottom w:val="single" w:sz="4" w:space="0" w:color="auto"/>
              <w:right w:val="single" w:sz="4" w:space="0" w:color="auto"/>
            </w:tcBorders>
            <w:vAlign w:val="bottom"/>
            <w:hideMark/>
          </w:tcPr>
          <w:p w14:paraId="224AEF36"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2FC7B7B8"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1BDFE42A"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7740DC52" w14:textId="77777777" w:rsidR="008B51CC" w:rsidRDefault="008B51CC" w:rsidP="00C6643D">
            <w:pPr>
              <w:autoSpaceDN w:val="0"/>
              <w:rPr>
                <w:sz w:val="20"/>
                <w:szCs w:val="20"/>
              </w:rPr>
            </w:pPr>
            <w:r>
              <w:rPr>
                <w:sz w:val="20"/>
                <w:szCs w:val="20"/>
              </w:rPr>
              <w:t>х</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0E51376B" w14:textId="77777777" w:rsidR="008B51CC" w:rsidRDefault="008B51CC" w:rsidP="00C6643D">
            <w:pPr>
              <w:autoSpaceDN w:val="0"/>
              <w:rPr>
                <w:sz w:val="20"/>
                <w:szCs w:val="20"/>
              </w:rPr>
            </w:pPr>
            <w:r>
              <w:rPr>
                <w:sz w:val="20"/>
                <w:szCs w:val="20"/>
              </w:rPr>
              <w:t> </w:t>
            </w: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5CC7C0A3"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763612F7"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3828133"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10A3318F" w14:textId="77777777" w:rsidR="008B51CC" w:rsidRDefault="008B51CC" w:rsidP="00C6643D">
            <w:pPr>
              <w:autoSpaceDN w:val="0"/>
              <w:rPr>
                <w:sz w:val="20"/>
                <w:szCs w:val="20"/>
              </w:rPr>
            </w:pPr>
            <w:r>
              <w:rPr>
                <w:sz w:val="20"/>
                <w:szCs w:val="20"/>
              </w:rPr>
              <w:t>х</w:t>
            </w:r>
          </w:p>
        </w:tc>
      </w:tr>
      <w:tr w:rsidR="008B51CC" w14:paraId="0EAB5D0E"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2432E0B1"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4EE2A34B"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79F488A"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EBD3B"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E7E3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DC30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FA75A"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4104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1FCF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9262E6"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7E90339"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512D6A3D"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56517968" w14:textId="77777777" w:rsidR="008B51CC" w:rsidRDefault="008B51CC" w:rsidP="00C6643D">
            <w:pPr>
              <w:autoSpaceDN w:val="0"/>
              <w:rPr>
                <w:sz w:val="20"/>
                <w:szCs w:val="20"/>
              </w:rPr>
            </w:pPr>
            <w:r>
              <w:rPr>
                <w:sz w:val="20"/>
                <w:szCs w:val="20"/>
              </w:rPr>
              <w:t>х</w:t>
            </w:r>
          </w:p>
        </w:tc>
      </w:tr>
      <w:tr w:rsidR="008B51CC" w14:paraId="03E87386" w14:textId="77777777" w:rsidTr="008B51CC">
        <w:trPr>
          <w:trHeight w:val="264"/>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5F1DA67E"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0F8929C3"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C13C63B"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8753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67AA8"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C3C2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D4638"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BA1D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CAA98" w14:textId="77777777" w:rsidR="008B51CC" w:rsidRDefault="008B51CC" w:rsidP="00C6643D">
            <w:pPr>
              <w:rPr>
                <w:sz w:val="20"/>
                <w:szCs w:val="20"/>
              </w:rPr>
            </w:pPr>
          </w:p>
        </w:tc>
        <w:tc>
          <w:tcPr>
            <w:tcW w:w="420" w:type="pct"/>
            <w:vMerge w:val="restart"/>
            <w:tcBorders>
              <w:top w:val="single" w:sz="4" w:space="0" w:color="auto"/>
              <w:left w:val="single" w:sz="4" w:space="0" w:color="auto"/>
              <w:bottom w:val="single" w:sz="4" w:space="0" w:color="auto"/>
              <w:right w:val="single" w:sz="4" w:space="0" w:color="auto"/>
            </w:tcBorders>
            <w:vAlign w:val="bottom"/>
            <w:hideMark/>
          </w:tcPr>
          <w:p w14:paraId="40095BDD" w14:textId="77777777" w:rsidR="008B51CC" w:rsidRDefault="008B51CC" w:rsidP="00C6643D">
            <w:pPr>
              <w:autoSpaceDN w:val="0"/>
              <w:rPr>
                <w:sz w:val="20"/>
                <w:szCs w:val="20"/>
              </w:rPr>
            </w:pPr>
            <w:r>
              <w:rPr>
                <w:sz w:val="20"/>
                <w:szCs w:val="20"/>
              </w:rPr>
              <w:t> </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2161489"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641EB125"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087ECF6E" w14:textId="77777777" w:rsidR="008B51CC" w:rsidRDefault="008B51CC" w:rsidP="00C6643D">
            <w:pPr>
              <w:autoSpaceDN w:val="0"/>
              <w:rPr>
                <w:sz w:val="20"/>
                <w:szCs w:val="20"/>
              </w:rPr>
            </w:pPr>
            <w:r>
              <w:rPr>
                <w:sz w:val="20"/>
                <w:szCs w:val="20"/>
              </w:rPr>
              <w:t>х</w:t>
            </w:r>
          </w:p>
        </w:tc>
      </w:tr>
      <w:tr w:rsidR="008B51CC" w14:paraId="361B5C32" w14:textId="77777777" w:rsidTr="008B51CC">
        <w:trPr>
          <w:trHeight w:val="276"/>
        </w:trPr>
        <w:tc>
          <w:tcPr>
            <w:tcW w:w="348" w:type="pct"/>
            <w:tcBorders>
              <w:top w:val="single" w:sz="4" w:space="0" w:color="auto"/>
              <w:left w:val="single" w:sz="4" w:space="0" w:color="auto"/>
              <w:bottom w:val="single" w:sz="4" w:space="0" w:color="auto"/>
              <w:right w:val="single" w:sz="4" w:space="0" w:color="auto"/>
            </w:tcBorders>
            <w:noWrap/>
            <w:vAlign w:val="bottom"/>
            <w:hideMark/>
          </w:tcPr>
          <w:p w14:paraId="07A496E0" w14:textId="77777777" w:rsidR="008B51CC" w:rsidRDefault="008B51CC" w:rsidP="00C6643D">
            <w:pPr>
              <w:rPr>
                <w:rFonts w:ascii="Calibri" w:hAnsi="Calibri"/>
                <w:sz w:val="20"/>
                <w:szCs w:val="20"/>
              </w:rPr>
            </w:pPr>
          </w:p>
        </w:tc>
        <w:tc>
          <w:tcPr>
            <w:tcW w:w="420" w:type="pct"/>
            <w:tcBorders>
              <w:top w:val="single" w:sz="4" w:space="0" w:color="auto"/>
              <w:left w:val="single" w:sz="4" w:space="0" w:color="auto"/>
              <w:bottom w:val="single" w:sz="4" w:space="0" w:color="auto"/>
              <w:right w:val="single" w:sz="4" w:space="0" w:color="auto"/>
            </w:tcBorders>
            <w:noWrap/>
            <w:vAlign w:val="bottom"/>
            <w:hideMark/>
          </w:tcPr>
          <w:p w14:paraId="503CD5E2" w14:textId="77777777" w:rsidR="008B51CC" w:rsidRDefault="008B51CC" w:rsidP="00C6643D">
            <w:pPr>
              <w:rPr>
                <w:rFonts w:ascii="Calibri" w:hAnsi="Calibri"/>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48E61605" w14:textId="77777777" w:rsidR="008B51CC" w:rsidRDefault="008B51CC" w:rsidP="00C6643D">
            <w:pPr>
              <w:rPr>
                <w:rFonts w:ascii="Calibri" w:hAnsi="Calibr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78C44"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CED5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AC86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6D32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EEB6A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16BA5"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B9073" w14:textId="77777777" w:rsidR="008B51CC" w:rsidRDefault="008B51CC" w:rsidP="00C6643D">
            <w:pPr>
              <w:rPr>
                <w:sz w:val="20"/>
                <w:szCs w:val="20"/>
              </w:rPr>
            </w:pP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7118131" w14:textId="77777777" w:rsidR="008B51CC" w:rsidRDefault="008B51CC" w:rsidP="00C6643D">
            <w:pPr>
              <w:autoSpaceDN w:val="0"/>
              <w:rPr>
                <w:sz w:val="20"/>
                <w:szCs w:val="20"/>
              </w:rPr>
            </w:pPr>
            <w:r>
              <w:rPr>
                <w:sz w:val="20"/>
                <w:szCs w:val="20"/>
              </w:rPr>
              <w:t>Х</w:t>
            </w:r>
          </w:p>
        </w:tc>
        <w:tc>
          <w:tcPr>
            <w:tcW w:w="383" w:type="pct"/>
            <w:tcBorders>
              <w:top w:val="single" w:sz="4" w:space="0" w:color="auto"/>
              <w:left w:val="single" w:sz="4" w:space="0" w:color="auto"/>
              <w:bottom w:val="single" w:sz="4" w:space="0" w:color="auto"/>
              <w:right w:val="single" w:sz="4" w:space="0" w:color="auto"/>
            </w:tcBorders>
            <w:noWrap/>
            <w:vAlign w:val="bottom"/>
            <w:hideMark/>
          </w:tcPr>
          <w:p w14:paraId="1596008E" w14:textId="77777777" w:rsidR="008B51CC" w:rsidRDefault="008B51CC" w:rsidP="00C6643D">
            <w:pPr>
              <w:autoSpaceDN w:val="0"/>
              <w:rPr>
                <w:sz w:val="20"/>
                <w:szCs w:val="20"/>
              </w:rPr>
            </w:pPr>
            <w:r>
              <w:rPr>
                <w:sz w:val="20"/>
                <w:szCs w:val="20"/>
              </w:rPr>
              <w:t>х</w:t>
            </w:r>
          </w:p>
        </w:tc>
        <w:tc>
          <w:tcPr>
            <w:tcW w:w="211" w:type="pct"/>
            <w:tcBorders>
              <w:top w:val="single" w:sz="4" w:space="0" w:color="auto"/>
              <w:left w:val="single" w:sz="4" w:space="0" w:color="auto"/>
              <w:bottom w:val="single" w:sz="4" w:space="0" w:color="auto"/>
              <w:right w:val="single" w:sz="4" w:space="0" w:color="auto"/>
            </w:tcBorders>
            <w:noWrap/>
            <w:vAlign w:val="bottom"/>
            <w:hideMark/>
          </w:tcPr>
          <w:p w14:paraId="36A01390" w14:textId="77777777" w:rsidR="008B51CC" w:rsidRDefault="008B51CC" w:rsidP="00C6643D">
            <w:pPr>
              <w:autoSpaceDN w:val="0"/>
              <w:rPr>
                <w:sz w:val="20"/>
                <w:szCs w:val="20"/>
              </w:rPr>
            </w:pPr>
            <w:r>
              <w:rPr>
                <w:sz w:val="20"/>
                <w:szCs w:val="20"/>
              </w:rPr>
              <w:t>х</w:t>
            </w:r>
          </w:p>
        </w:tc>
      </w:tr>
    </w:tbl>
    <w:tbl>
      <w:tblPr>
        <w:tblStyle w:val="14"/>
        <w:tblW w:w="5000" w:type="pct"/>
        <w:tblLook w:val="04A0" w:firstRow="1" w:lastRow="0" w:firstColumn="1" w:lastColumn="0" w:noHBand="0" w:noVBand="1"/>
      </w:tblPr>
      <w:tblGrid>
        <w:gridCol w:w="870"/>
        <w:gridCol w:w="744"/>
        <w:gridCol w:w="438"/>
        <w:gridCol w:w="950"/>
        <w:gridCol w:w="531"/>
        <w:gridCol w:w="651"/>
        <w:gridCol w:w="651"/>
        <w:gridCol w:w="379"/>
        <w:gridCol w:w="1036"/>
        <w:gridCol w:w="277"/>
        <w:gridCol w:w="657"/>
        <w:gridCol w:w="485"/>
        <w:gridCol w:w="1037"/>
        <w:gridCol w:w="373"/>
        <w:gridCol w:w="808"/>
        <w:gridCol w:w="712"/>
        <w:gridCol w:w="470"/>
        <w:gridCol w:w="803"/>
        <w:gridCol w:w="302"/>
        <w:gridCol w:w="955"/>
        <w:gridCol w:w="451"/>
        <w:gridCol w:w="581"/>
        <w:gridCol w:w="1191"/>
      </w:tblGrid>
      <w:tr w:rsidR="008B51CC" w14:paraId="76FBB2F6"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hideMark/>
          </w:tcPr>
          <w:p w14:paraId="52ACBEAF" w14:textId="77777777" w:rsidR="008B51CC" w:rsidRDefault="008B51CC" w:rsidP="00C6643D">
            <w:pPr>
              <w:rPr>
                <w:rFonts w:ascii="Calibri" w:hAnsi="Calibri"/>
              </w:rPr>
            </w:pPr>
          </w:p>
        </w:tc>
        <w:tc>
          <w:tcPr>
            <w:tcW w:w="622" w:type="pct"/>
            <w:gridSpan w:val="3"/>
            <w:tcBorders>
              <w:top w:val="single" w:sz="4" w:space="0" w:color="auto"/>
              <w:left w:val="single" w:sz="4" w:space="0" w:color="auto"/>
              <w:bottom w:val="single" w:sz="4" w:space="0" w:color="auto"/>
              <w:right w:val="single" w:sz="4" w:space="0" w:color="auto"/>
            </w:tcBorders>
            <w:hideMark/>
          </w:tcPr>
          <w:p w14:paraId="481C1538" w14:textId="77777777" w:rsidR="008B51CC" w:rsidRDefault="008B51CC" w:rsidP="00C6643D">
            <w:pPr>
              <w:rPr>
                <w:rFonts w:ascii="Calibri" w:hAnsi="Calibri"/>
              </w:rPr>
            </w:pPr>
          </w:p>
        </w:tc>
        <w:tc>
          <w:tcPr>
            <w:tcW w:w="424" w:type="pct"/>
            <w:gridSpan w:val="2"/>
            <w:tcBorders>
              <w:top w:val="single" w:sz="4" w:space="0" w:color="auto"/>
              <w:left w:val="single" w:sz="4" w:space="0" w:color="auto"/>
              <w:bottom w:val="single" w:sz="4" w:space="0" w:color="auto"/>
              <w:right w:val="single" w:sz="4" w:space="0" w:color="auto"/>
            </w:tcBorders>
            <w:hideMark/>
          </w:tcPr>
          <w:p w14:paraId="7866D06B" w14:textId="77777777" w:rsidR="008B51CC" w:rsidRDefault="008B51CC" w:rsidP="00C6643D">
            <w:pPr>
              <w:rPr>
                <w:rFonts w:ascii="Calibri" w:hAnsi="Calibri"/>
              </w:rPr>
            </w:pPr>
          </w:p>
        </w:tc>
        <w:tc>
          <w:tcPr>
            <w:tcW w:w="534" w:type="pct"/>
            <w:gridSpan w:val="3"/>
            <w:tcBorders>
              <w:top w:val="single" w:sz="4" w:space="0" w:color="auto"/>
              <w:left w:val="single" w:sz="4" w:space="0" w:color="auto"/>
              <w:bottom w:val="single" w:sz="4" w:space="0" w:color="auto"/>
              <w:right w:val="single" w:sz="4" w:space="0" w:color="auto"/>
            </w:tcBorders>
            <w:hideMark/>
          </w:tcPr>
          <w:p w14:paraId="1B56993A" w14:textId="77777777" w:rsidR="008B51CC" w:rsidRDefault="008B51CC" w:rsidP="00C6643D">
            <w:pPr>
              <w:rPr>
                <w:rFonts w:ascii="Calibri" w:hAnsi="Calibri"/>
              </w:rPr>
            </w:pPr>
          </w:p>
        </w:tc>
        <w:tc>
          <w:tcPr>
            <w:tcW w:w="214" w:type="pct"/>
            <w:tcBorders>
              <w:top w:val="single" w:sz="4" w:space="0" w:color="auto"/>
              <w:left w:val="single" w:sz="4" w:space="0" w:color="auto"/>
              <w:bottom w:val="single" w:sz="4" w:space="0" w:color="auto"/>
              <w:right w:val="single" w:sz="4" w:space="0" w:color="auto"/>
            </w:tcBorders>
            <w:hideMark/>
          </w:tcPr>
          <w:p w14:paraId="6440FF63" w14:textId="77777777" w:rsidR="008B51CC" w:rsidRDefault="008B51CC" w:rsidP="00C6643D">
            <w:pPr>
              <w:rPr>
                <w:rFonts w:ascii="Calibri" w:hAnsi="Calibri"/>
              </w:rPr>
            </w:pPr>
          </w:p>
        </w:tc>
        <w:tc>
          <w:tcPr>
            <w:tcW w:w="611" w:type="pct"/>
            <w:gridSpan w:val="3"/>
            <w:tcBorders>
              <w:top w:val="single" w:sz="4" w:space="0" w:color="auto"/>
              <w:left w:val="single" w:sz="4" w:space="0" w:color="auto"/>
              <w:bottom w:val="single" w:sz="4" w:space="0" w:color="auto"/>
              <w:right w:val="single" w:sz="4" w:space="0" w:color="auto"/>
            </w:tcBorders>
            <w:hideMark/>
          </w:tcPr>
          <w:p w14:paraId="2C927772" w14:textId="77777777" w:rsidR="008B51CC" w:rsidRDefault="008B51CC" w:rsidP="00C6643D">
            <w:pPr>
              <w:rPr>
                <w:rFonts w:ascii="Calibri" w:hAnsi="Calibri"/>
              </w:rPr>
            </w:pPr>
          </w:p>
        </w:tc>
        <w:tc>
          <w:tcPr>
            <w:tcW w:w="506" w:type="pct"/>
            <w:gridSpan w:val="2"/>
            <w:tcBorders>
              <w:top w:val="single" w:sz="4" w:space="0" w:color="auto"/>
              <w:left w:val="single" w:sz="4" w:space="0" w:color="auto"/>
              <w:bottom w:val="single" w:sz="4" w:space="0" w:color="auto"/>
              <w:right w:val="single" w:sz="4" w:space="0" w:color="auto"/>
            </w:tcBorders>
            <w:hideMark/>
          </w:tcPr>
          <w:p w14:paraId="09FD1B45" w14:textId="77777777" w:rsidR="008B51CC" w:rsidRDefault="008B51CC" w:rsidP="00C6643D">
            <w:pPr>
              <w:rPr>
                <w:rFonts w:ascii="Calibri" w:hAnsi="Calibri"/>
              </w:rPr>
            </w:pPr>
          </w:p>
        </w:tc>
        <w:tc>
          <w:tcPr>
            <w:tcW w:w="413" w:type="pct"/>
            <w:gridSpan w:val="2"/>
            <w:tcBorders>
              <w:top w:val="single" w:sz="4" w:space="0" w:color="auto"/>
              <w:left w:val="single" w:sz="4" w:space="0" w:color="auto"/>
              <w:bottom w:val="single" w:sz="4" w:space="0" w:color="auto"/>
              <w:right w:val="single" w:sz="4" w:space="0" w:color="auto"/>
            </w:tcBorders>
            <w:hideMark/>
          </w:tcPr>
          <w:p w14:paraId="4E0BEB26" w14:textId="77777777" w:rsidR="008B51CC" w:rsidRDefault="008B51CC" w:rsidP="00C6643D">
            <w:pPr>
              <w:rPr>
                <w:rFonts w:ascii="Calibri" w:hAnsi="Calibri"/>
              </w:rPr>
            </w:pPr>
          </w:p>
        </w:tc>
        <w:tc>
          <w:tcPr>
            <w:tcW w:w="544" w:type="pct"/>
            <w:gridSpan w:val="3"/>
            <w:tcBorders>
              <w:top w:val="single" w:sz="4" w:space="0" w:color="auto"/>
              <w:left w:val="single" w:sz="4" w:space="0" w:color="auto"/>
              <w:bottom w:val="single" w:sz="4" w:space="0" w:color="auto"/>
              <w:right w:val="single" w:sz="4" w:space="0" w:color="auto"/>
            </w:tcBorders>
            <w:hideMark/>
          </w:tcPr>
          <w:p w14:paraId="3A48FCC7" w14:textId="77777777" w:rsidR="008B51CC" w:rsidRDefault="008B51CC" w:rsidP="00C6643D">
            <w:pPr>
              <w:rPr>
                <w:rFonts w:ascii="Calibri" w:hAnsi="Calibri"/>
              </w:rPr>
            </w:pPr>
          </w:p>
        </w:tc>
        <w:tc>
          <w:tcPr>
            <w:tcW w:w="591" w:type="pct"/>
            <w:gridSpan w:val="2"/>
            <w:tcBorders>
              <w:top w:val="single" w:sz="4" w:space="0" w:color="auto"/>
              <w:left w:val="single" w:sz="4" w:space="0" w:color="auto"/>
              <w:bottom w:val="single" w:sz="4" w:space="0" w:color="auto"/>
              <w:right w:val="single" w:sz="4" w:space="0" w:color="auto"/>
            </w:tcBorders>
            <w:hideMark/>
          </w:tcPr>
          <w:p w14:paraId="1D162E52" w14:textId="77777777" w:rsidR="008B51CC" w:rsidRDefault="008B51CC" w:rsidP="00C6643D">
            <w:pPr>
              <w:rPr>
                <w:rFonts w:ascii="Calibri" w:hAnsi="Calibri"/>
              </w:rPr>
            </w:pPr>
          </w:p>
        </w:tc>
      </w:tr>
      <w:tr w:rsidR="008B51CC" w14:paraId="4C9E35B5"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hideMark/>
          </w:tcPr>
          <w:p w14:paraId="310D89E5" w14:textId="77777777" w:rsidR="008B51CC" w:rsidRDefault="008B51CC" w:rsidP="00C6643D">
            <w:pPr>
              <w:rPr>
                <w:rFonts w:ascii="Calibri" w:hAnsi="Calibri"/>
              </w:rPr>
            </w:pPr>
          </w:p>
        </w:tc>
        <w:tc>
          <w:tcPr>
            <w:tcW w:w="622" w:type="pct"/>
            <w:gridSpan w:val="3"/>
            <w:tcBorders>
              <w:top w:val="single" w:sz="4" w:space="0" w:color="auto"/>
              <w:left w:val="single" w:sz="4" w:space="0" w:color="auto"/>
              <w:bottom w:val="single" w:sz="4" w:space="0" w:color="auto"/>
              <w:right w:val="single" w:sz="4" w:space="0" w:color="auto"/>
            </w:tcBorders>
            <w:hideMark/>
          </w:tcPr>
          <w:p w14:paraId="6F6FD9D9" w14:textId="77777777" w:rsidR="008B51CC" w:rsidRDefault="008B51CC" w:rsidP="00C6643D">
            <w:pPr>
              <w:rPr>
                <w:rFonts w:ascii="Calibri" w:hAnsi="Calibri"/>
              </w:rPr>
            </w:pPr>
          </w:p>
        </w:tc>
        <w:tc>
          <w:tcPr>
            <w:tcW w:w="424" w:type="pct"/>
            <w:gridSpan w:val="2"/>
            <w:tcBorders>
              <w:top w:val="single" w:sz="4" w:space="0" w:color="auto"/>
              <w:left w:val="single" w:sz="4" w:space="0" w:color="auto"/>
              <w:bottom w:val="single" w:sz="4" w:space="0" w:color="auto"/>
              <w:right w:val="single" w:sz="4" w:space="0" w:color="auto"/>
            </w:tcBorders>
            <w:hideMark/>
          </w:tcPr>
          <w:p w14:paraId="31055ADC" w14:textId="77777777" w:rsidR="008B51CC" w:rsidRDefault="008B51CC" w:rsidP="00C6643D">
            <w:pPr>
              <w:rPr>
                <w:rFonts w:ascii="Calibri" w:hAnsi="Calibri"/>
              </w:rPr>
            </w:pPr>
          </w:p>
        </w:tc>
        <w:tc>
          <w:tcPr>
            <w:tcW w:w="534" w:type="pct"/>
            <w:gridSpan w:val="3"/>
            <w:tcBorders>
              <w:top w:val="single" w:sz="4" w:space="0" w:color="auto"/>
              <w:left w:val="single" w:sz="4" w:space="0" w:color="auto"/>
              <w:bottom w:val="single" w:sz="4" w:space="0" w:color="auto"/>
              <w:right w:val="single" w:sz="4" w:space="0" w:color="auto"/>
            </w:tcBorders>
            <w:hideMark/>
          </w:tcPr>
          <w:p w14:paraId="357B7BAB" w14:textId="77777777" w:rsidR="008B51CC" w:rsidRDefault="008B51CC" w:rsidP="00C6643D">
            <w:pPr>
              <w:rPr>
                <w:rFonts w:ascii="Calibri" w:hAnsi="Calibri"/>
              </w:rPr>
            </w:pPr>
          </w:p>
        </w:tc>
        <w:tc>
          <w:tcPr>
            <w:tcW w:w="214" w:type="pct"/>
            <w:tcBorders>
              <w:top w:val="single" w:sz="4" w:space="0" w:color="auto"/>
              <w:left w:val="single" w:sz="4" w:space="0" w:color="auto"/>
              <w:bottom w:val="single" w:sz="4" w:space="0" w:color="auto"/>
              <w:right w:val="single" w:sz="4" w:space="0" w:color="auto"/>
            </w:tcBorders>
            <w:hideMark/>
          </w:tcPr>
          <w:p w14:paraId="5D442F7A" w14:textId="77777777" w:rsidR="008B51CC" w:rsidRDefault="008B51CC" w:rsidP="00C6643D">
            <w:pPr>
              <w:rPr>
                <w:rFonts w:ascii="Calibri" w:hAnsi="Calibri"/>
              </w:rPr>
            </w:pPr>
          </w:p>
        </w:tc>
        <w:tc>
          <w:tcPr>
            <w:tcW w:w="611" w:type="pct"/>
            <w:gridSpan w:val="3"/>
            <w:tcBorders>
              <w:top w:val="single" w:sz="4" w:space="0" w:color="auto"/>
              <w:left w:val="single" w:sz="4" w:space="0" w:color="auto"/>
              <w:bottom w:val="single" w:sz="4" w:space="0" w:color="auto"/>
              <w:right w:val="single" w:sz="4" w:space="0" w:color="auto"/>
            </w:tcBorders>
            <w:hideMark/>
          </w:tcPr>
          <w:p w14:paraId="1BDE4BCA" w14:textId="77777777" w:rsidR="008B51CC" w:rsidRDefault="008B51CC" w:rsidP="00C6643D">
            <w:pPr>
              <w:rPr>
                <w:rFonts w:ascii="Calibri" w:hAnsi="Calibri"/>
              </w:rPr>
            </w:pPr>
          </w:p>
        </w:tc>
        <w:tc>
          <w:tcPr>
            <w:tcW w:w="506" w:type="pct"/>
            <w:gridSpan w:val="2"/>
            <w:tcBorders>
              <w:top w:val="single" w:sz="4" w:space="0" w:color="auto"/>
              <w:left w:val="single" w:sz="4" w:space="0" w:color="auto"/>
              <w:bottom w:val="single" w:sz="4" w:space="0" w:color="auto"/>
              <w:right w:val="single" w:sz="4" w:space="0" w:color="auto"/>
            </w:tcBorders>
            <w:hideMark/>
          </w:tcPr>
          <w:p w14:paraId="3A0E5083" w14:textId="77777777" w:rsidR="008B51CC" w:rsidRDefault="008B51CC" w:rsidP="00C6643D">
            <w:pPr>
              <w:rPr>
                <w:rFonts w:ascii="Calibri" w:hAnsi="Calibri"/>
              </w:rPr>
            </w:pPr>
          </w:p>
        </w:tc>
        <w:tc>
          <w:tcPr>
            <w:tcW w:w="413" w:type="pct"/>
            <w:gridSpan w:val="2"/>
            <w:tcBorders>
              <w:top w:val="single" w:sz="4" w:space="0" w:color="auto"/>
              <w:left w:val="single" w:sz="4" w:space="0" w:color="auto"/>
              <w:bottom w:val="single" w:sz="4" w:space="0" w:color="auto"/>
              <w:right w:val="single" w:sz="4" w:space="0" w:color="auto"/>
            </w:tcBorders>
            <w:hideMark/>
          </w:tcPr>
          <w:p w14:paraId="52337A0B" w14:textId="77777777" w:rsidR="008B51CC" w:rsidRDefault="008B51CC" w:rsidP="00C6643D">
            <w:pPr>
              <w:rPr>
                <w:rFonts w:ascii="Calibri" w:hAnsi="Calibri"/>
              </w:rPr>
            </w:pPr>
          </w:p>
        </w:tc>
        <w:tc>
          <w:tcPr>
            <w:tcW w:w="544" w:type="pct"/>
            <w:gridSpan w:val="3"/>
            <w:tcBorders>
              <w:top w:val="single" w:sz="4" w:space="0" w:color="auto"/>
              <w:left w:val="single" w:sz="4" w:space="0" w:color="auto"/>
              <w:bottom w:val="single" w:sz="4" w:space="0" w:color="auto"/>
              <w:right w:val="single" w:sz="4" w:space="0" w:color="auto"/>
            </w:tcBorders>
            <w:hideMark/>
          </w:tcPr>
          <w:p w14:paraId="1BDDEAA4" w14:textId="77777777" w:rsidR="008B51CC" w:rsidRDefault="008B51CC" w:rsidP="00C6643D">
            <w:pPr>
              <w:rPr>
                <w:rFonts w:ascii="Calibri" w:hAnsi="Calibri"/>
              </w:rPr>
            </w:pPr>
          </w:p>
        </w:tc>
        <w:tc>
          <w:tcPr>
            <w:tcW w:w="591" w:type="pct"/>
            <w:gridSpan w:val="2"/>
            <w:tcBorders>
              <w:top w:val="single" w:sz="4" w:space="0" w:color="auto"/>
              <w:left w:val="single" w:sz="4" w:space="0" w:color="auto"/>
              <w:bottom w:val="single" w:sz="4" w:space="0" w:color="auto"/>
              <w:right w:val="single" w:sz="4" w:space="0" w:color="auto"/>
            </w:tcBorders>
            <w:hideMark/>
          </w:tcPr>
          <w:p w14:paraId="2B7F459C" w14:textId="77777777" w:rsidR="008B51CC" w:rsidRDefault="008B51CC" w:rsidP="00C6643D">
            <w:pPr>
              <w:rPr>
                <w:rFonts w:ascii="Calibri" w:hAnsi="Calibri"/>
              </w:rPr>
            </w:pPr>
          </w:p>
        </w:tc>
      </w:tr>
      <w:tr w:rsidR="008B51CC" w14:paraId="01B40B80" w14:textId="77777777" w:rsidTr="008B51CC">
        <w:trPr>
          <w:trHeight w:val="1188"/>
        </w:trPr>
        <w:tc>
          <w:tcPr>
            <w:tcW w:w="541" w:type="pct"/>
            <w:gridSpan w:val="2"/>
            <w:vMerge w:val="restart"/>
            <w:tcBorders>
              <w:top w:val="single" w:sz="4" w:space="0" w:color="auto"/>
              <w:left w:val="single" w:sz="4" w:space="0" w:color="auto"/>
              <w:bottom w:val="single" w:sz="4" w:space="0" w:color="auto"/>
              <w:right w:val="single" w:sz="4" w:space="0" w:color="auto"/>
            </w:tcBorders>
            <w:hideMark/>
          </w:tcPr>
          <w:p w14:paraId="6C7F37E5" w14:textId="77777777" w:rsidR="008B51CC" w:rsidRDefault="008B51CC" w:rsidP="00C6643D">
            <w:pPr>
              <w:autoSpaceDN w:val="0"/>
              <w:jc w:val="center"/>
              <w:rPr>
                <w:sz w:val="20"/>
                <w:szCs w:val="20"/>
              </w:rPr>
            </w:pPr>
            <w:r>
              <w:rPr>
                <w:sz w:val="20"/>
                <w:szCs w:val="20"/>
              </w:rPr>
              <w:t>Значение пл</w:t>
            </w:r>
            <w:r>
              <w:rPr>
                <w:sz w:val="20"/>
                <w:szCs w:val="20"/>
              </w:rPr>
              <w:t>а</w:t>
            </w:r>
            <w:r>
              <w:rPr>
                <w:sz w:val="20"/>
                <w:szCs w:val="20"/>
              </w:rPr>
              <w:t>нового показ</w:t>
            </w:r>
            <w:r>
              <w:rPr>
                <w:sz w:val="20"/>
                <w:szCs w:val="20"/>
              </w:rPr>
              <w:t>а</w:t>
            </w:r>
            <w:r>
              <w:rPr>
                <w:sz w:val="20"/>
                <w:szCs w:val="20"/>
              </w:rPr>
              <w:t>теля, характ</w:t>
            </w:r>
            <w:r>
              <w:rPr>
                <w:sz w:val="20"/>
                <w:szCs w:val="20"/>
              </w:rPr>
              <w:t>е</w:t>
            </w:r>
            <w:r>
              <w:rPr>
                <w:sz w:val="20"/>
                <w:szCs w:val="20"/>
              </w:rPr>
              <w:t>ризующего к</w:t>
            </w:r>
            <w:r>
              <w:rPr>
                <w:sz w:val="20"/>
                <w:szCs w:val="20"/>
              </w:rPr>
              <w:t>а</w:t>
            </w:r>
            <w:r>
              <w:rPr>
                <w:sz w:val="20"/>
                <w:szCs w:val="20"/>
              </w:rPr>
              <w:t>чество оказания муниципальной услуги</w:t>
            </w:r>
          </w:p>
        </w:tc>
        <w:tc>
          <w:tcPr>
            <w:tcW w:w="622" w:type="pct"/>
            <w:gridSpan w:val="3"/>
            <w:vMerge w:val="restart"/>
            <w:tcBorders>
              <w:top w:val="single" w:sz="4" w:space="0" w:color="auto"/>
              <w:left w:val="single" w:sz="4" w:space="0" w:color="auto"/>
              <w:bottom w:val="single" w:sz="4" w:space="0" w:color="auto"/>
              <w:right w:val="single" w:sz="4" w:space="0" w:color="auto"/>
            </w:tcBorders>
            <w:hideMark/>
          </w:tcPr>
          <w:p w14:paraId="67902F8B" w14:textId="77777777" w:rsidR="008B51CC" w:rsidRDefault="008B51CC" w:rsidP="00C6643D">
            <w:pPr>
              <w:autoSpaceDN w:val="0"/>
              <w:jc w:val="center"/>
              <w:rPr>
                <w:sz w:val="20"/>
                <w:szCs w:val="20"/>
              </w:rPr>
            </w:pPr>
            <w:r>
              <w:rPr>
                <w:sz w:val="20"/>
                <w:szCs w:val="20"/>
              </w:rPr>
              <w:t>Предельно доп</w:t>
            </w:r>
            <w:r>
              <w:rPr>
                <w:sz w:val="20"/>
                <w:szCs w:val="20"/>
              </w:rPr>
              <w:t>у</w:t>
            </w:r>
            <w:r>
              <w:rPr>
                <w:sz w:val="20"/>
                <w:szCs w:val="20"/>
              </w:rPr>
              <w:t>стимые возможные отклонения от п</w:t>
            </w:r>
            <w:r>
              <w:rPr>
                <w:sz w:val="20"/>
                <w:szCs w:val="20"/>
              </w:rPr>
              <w:t>о</w:t>
            </w:r>
            <w:r>
              <w:rPr>
                <w:sz w:val="20"/>
                <w:szCs w:val="20"/>
              </w:rPr>
              <w:t>казателя, характ</w:t>
            </w:r>
            <w:r>
              <w:rPr>
                <w:sz w:val="20"/>
                <w:szCs w:val="20"/>
              </w:rPr>
              <w:t>е</w:t>
            </w:r>
            <w:r>
              <w:rPr>
                <w:sz w:val="20"/>
                <w:szCs w:val="20"/>
              </w:rPr>
              <w:t>ризующего кач</w:t>
            </w:r>
            <w:r>
              <w:rPr>
                <w:sz w:val="20"/>
                <w:szCs w:val="20"/>
              </w:rPr>
              <w:t>е</w:t>
            </w:r>
            <w:r>
              <w:rPr>
                <w:sz w:val="20"/>
                <w:szCs w:val="20"/>
              </w:rPr>
              <w:t>ство оказания м</w:t>
            </w:r>
            <w:r>
              <w:rPr>
                <w:sz w:val="20"/>
                <w:szCs w:val="20"/>
              </w:rPr>
              <w:t>у</w:t>
            </w:r>
            <w:r>
              <w:rPr>
                <w:sz w:val="20"/>
                <w:szCs w:val="20"/>
              </w:rPr>
              <w:t>ниципальной усл</w:t>
            </w:r>
            <w:r>
              <w:rPr>
                <w:sz w:val="20"/>
                <w:szCs w:val="20"/>
              </w:rPr>
              <w:t>у</w:t>
            </w:r>
            <w:r>
              <w:rPr>
                <w:sz w:val="20"/>
                <w:szCs w:val="20"/>
              </w:rPr>
              <w:t xml:space="preserve">ги </w:t>
            </w:r>
          </w:p>
        </w:tc>
        <w:tc>
          <w:tcPr>
            <w:tcW w:w="1171" w:type="pct"/>
            <w:gridSpan w:val="6"/>
            <w:tcBorders>
              <w:top w:val="single" w:sz="4" w:space="0" w:color="auto"/>
              <w:left w:val="single" w:sz="4" w:space="0" w:color="auto"/>
              <w:bottom w:val="single" w:sz="4" w:space="0" w:color="auto"/>
              <w:right w:val="single" w:sz="4" w:space="0" w:color="auto"/>
            </w:tcBorders>
            <w:hideMark/>
          </w:tcPr>
          <w:p w14:paraId="217CE24E" w14:textId="77777777" w:rsidR="008B51CC" w:rsidRDefault="008B51CC" w:rsidP="00C6643D">
            <w:pPr>
              <w:autoSpaceDN w:val="0"/>
              <w:jc w:val="center"/>
              <w:rPr>
                <w:sz w:val="20"/>
                <w:szCs w:val="20"/>
              </w:rPr>
            </w:pPr>
            <w:r>
              <w:rPr>
                <w:sz w:val="20"/>
                <w:szCs w:val="20"/>
              </w:rPr>
              <w:t xml:space="preserve">Показатель, характеризующий объем оказания муниципальной  услуги </w:t>
            </w:r>
          </w:p>
        </w:tc>
        <w:tc>
          <w:tcPr>
            <w:tcW w:w="2074" w:type="pct"/>
            <w:gridSpan w:val="10"/>
            <w:tcBorders>
              <w:top w:val="single" w:sz="4" w:space="0" w:color="auto"/>
              <w:left w:val="single" w:sz="4" w:space="0" w:color="auto"/>
              <w:bottom w:val="single" w:sz="4" w:space="0" w:color="auto"/>
              <w:right w:val="single" w:sz="4" w:space="0" w:color="auto"/>
            </w:tcBorders>
            <w:hideMark/>
          </w:tcPr>
          <w:p w14:paraId="4F029903" w14:textId="77777777" w:rsidR="008B51CC" w:rsidRDefault="008B51CC" w:rsidP="00C6643D">
            <w:pPr>
              <w:autoSpaceDN w:val="0"/>
              <w:jc w:val="center"/>
              <w:rPr>
                <w:sz w:val="20"/>
                <w:szCs w:val="20"/>
              </w:rPr>
            </w:pPr>
            <w:r>
              <w:rPr>
                <w:sz w:val="20"/>
                <w:szCs w:val="20"/>
              </w:rPr>
              <w:t xml:space="preserve">Значение планового показателя, характеризующего объем оказания муниципальной услуги  </w:t>
            </w:r>
          </w:p>
        </w:tc>
        <w:tc>
          <w:tcPr>
            <w:tcW w:w="591" w:type="pct"/>
            <w:gridSpan w:val="2"/>
            <w:vMerge w:val="restart"/>
            <w:tcBorders>
              <w:top w:val="single" w:sz="4" w:space="0" w:color="auto"/>
              <w:left w:val="single" w:sz="4" w:space="0" w:color="auto"/>
              <w:bottom w:val="single" w:sz="4" w:space="0" w:color="auto"/>
              <w:right w:val="single" w:sz="4" w:space="0" w:color="auto"/>
            </w:tcBorders>
            <w:hideMark/>
          </w:tcPr>
          <w:p w14:paraId="31B4D74A" w14:textId="77777777" w:rsidR="008B51CC" w:rsidRDefault="008B51CC" w:rsidP="00C6643D">
            <w:pPr>
              <w:autoSpaceDN w:val="0"/>
              <w:jc w:val="center"/>
              <w:rPr>
                <w:sz w:val="20"/>
                <w:szCs w:val="20"/>
              </w:rPr>
            </w:pPr>
            <w:r>
              <w:rPr>
                <w:sz w:val="20"/>
                <w:szCs w:val="20"/>
              </w:rPr>
              <w:t>Предельные д</w:t>
            </w:r>
            <w:r>
              <w:rPr>
                <w:sz w:val="20"/>
                <w:szCs w:val="20"/>
              </w:rPr>
              <w:t>о</w:t>
            </w:r>
            <w:r>
              <w:rPr>
                <w:sz w:val="20"/>
                <w:szCs w:val="20"/>
              </w:rPr>
              <w:t>пустимые во</w:t>
            </w:r>
            <w:r>
              <w:rPr>
                <w:sz w:val="20"/>
                <w:szCs w:val="20"/>
              </w:rPr>
              <w:t>з</w:t>
            </w:r>
            <w:r>
              <w:rPr>
                <w:sz w:val="20"/>
                <w:szCs w:val="20"/>
              </w:rPr>
              <w:t>можные отклон</w:t>
            </w:r>
            <w:r>
              <w:rPr>
                <w:sz w:val="20"/>
                <w:szCs w:val="20"/>
              </w:rPr>
              <w:t>е</w:t>
            </w:r>
            <w:r>
              <w:rPr>
                <w:sz w:val="20"/>
                <w:szCs w:val="20"/>
              </w:rPr>
              <w:t>ния от показат</w:t>
            </w:r>
            <w:r>
              <w:rPr>
                <w:sz w:val="20"/>
                <w:szCs w:val="20"/>
              </w:rPr>
              <w:t>е</w:t>
            </w:r>
            <w:r>
              <w:rPr>
                <w:sz w:val="20"/>
                <w:szCs w:val="20"/>
              </w:rPr>
              <w:t>ля, характериз</w:t>
            </w:r>
            <w:r>
              <w:rPr>
                <w:sz w:val="20"/>
                <w:szCs w:val="20"/>
              </w:rPr>
              <w:t>у</w:t>
            </w:r>
            <w:r>
              <w:rPr>
                <w:sz w:val="20"/>
                <w:szCs w:val="20"/>
              </w:rPr>
              <w:t>ющего объем оказания мун</w:t>
            </w:r>
            <w:r>
              <w:rPr>
                <w:sz w:val="20"/>
                <w:szCs w:val="20"/>
              </w:rPr>
              <w:t>и</w:t>
            </w:r>
            <w:r>
              <w:rPr>
                <w:sz w:val="20"/>
                <w:szCs w:val="20"/>
              </w:rPr>
              <w:t xml:space="preserve">ципальной услуги </w:t>
            </w:r>
          </w:p>
        </w:tc>
      </w:tr>
      <w:tr w:rsidR="008B51CC" w14:paraId="0B4F566C" w14:textId="77777777" w:rsidTr="008B51CC">
        <w:trPr>
          <w:trHeight w:val="13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29EA44"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A0D1876" w14:textId="77777777" w:rsidR="008B51CC" w:rsidRDefault="008B51CC" w:rsidP="00C6643D">
            <w:pPr>
              <w:rPr>
                <w:rFonts w:eastAsia="Calibri"/>
                <w:sz w:val="20"/>
                <w:szCs w:val="20"/>
                <w:lang w:eastAsia="en-US"/>
              </w:rPr>
            </w:pPr>
          </w:p>
        </w:tc>
        <w:tc>
          <w:tcPr>
            <w:tcW w:w="424" w:type="pct"/>
            <w:gridSpan w:val="2"/>
            <w:vMerge w:val="restart"/>
            <w:tcBorders>
              <w:top w:val="single" w:sz="4" w:space="0" w:color="auto"/>
              <w:left w:val="single" w:sz="4" w:space="0" w:color="auto"/>
              <w:bottom w:val="single" w:sz="4" w:space="0" w:color="auto"/>
              <w:right w:val="single" w:sz="4" w:space="0" w:color="auto"/>
            </w:tcBorders>
            <w:hideMark/>
          </w:tcPr>
          <w:p w14:paraId="537024AF" w14:textId="77777777" w:rsidR="008B51CC" w:rsidRDefault="008B51CC" w:rsidP="00C6643D">
            <w:pPr>
              <w:autoSpaceDN w:val="0"/>
              <w:jc w:val="center"/>
              <w:rPr>
                <w:sz w:val="20"/>
                <w:szCs w:val="20"/>
              </w:rPr>
            </w:pPr>
            <w:r>
              <w:rPr>
                <w:sz w:val="20"/>
                <w:szCs w:val="20"/>
              </w:rPr>
              <w:t>наименов</w:t>
            </w:r>
            <w:r>
              <w:rPr>
                <w:sz w:val="20"/>
                <w:szCs w:val="20"/>
              </w:rPr>
              <w:t>а</w:t>
            </w:r>
            <w:r>
              <w:rPr>
                <w:sz w:val="20"/>
                <w:szCs w:val="20"/>
              </w:rPr>
              <w:t>ние показ</w:t>
            </w:r>
            <w:r>
              <w:rPr>
                <w:sz w:val="20"/>
                <w:szCs w:val="20"/>
              </w:rPr>
              <w:t>а</w:t>
            </w:r>
            <w:r>
              <w:rPr>
                <w:sz w:val="20"/>
                <w:szCs w:val="20"/>
              </w:rPr>
              <w:t>теля</w:t>
            </w:r>
          </w:p>
        </w:tc>
        <w:tc>
          <w:tcPr>
            <w:tcW w:w="748" w:type="pct"/>
            <w:gridSpan w:val="4"/>
            <w:tcBorders>
              <w:top w:val="single" w:sz="4" w:space="0" w:color="auto"/>
              <w:left w:val="single" w:sz="4" w:space="0" w:color="auto"/>
              <w:bottom w:val="single" w:sz="4" w:space="0" w:color="auto"/>
              <w:right w:val="single" w:sz="4" w:space="0" w:color="auto"/>
            </w:tcBorders>
            <w:hideMark/>
          </w:tcPr>
          <w:p w14:paraId="103C21CC" w14:textId="77777777" w:rsidR="008B51CC" w:rsidRDefault="008B51CC" w:rsidP="00C6643D">
            <w:pPr>
              <w:autoSpaceDN w:val="0"/>
              <w:jc w:val="center"/>
              <w:rPr>
                <w:sz w:val="20"/>
                <w:szCs w:val="20"/>
              </w:rPr>
            </w:pPr>
            <w:r>
              <w:rPr>
                <w:sz w:val="20"/>
                <w:szCs w:val="20"/>
              </w:rPr>
              <w:t>единица измерения</w:t>
            </w:r>
          </w:p>
        </w:tc>
        <w:tc>
          <w:tcPr>
            <w:tcW w:w="611" w:type="pct"/>
            <w:gridSpan w:val="3"/>
            <w:vMerge w:val="restart"/>
            <w:tcBorders>
              <w:top w:val="single" w:sz="4" w:space="0" w:color="auto"/>
              <w:left w:val="single" w:sz="4" w:space="0" w:color="auto"/>
              <w:bottom w:val="single" w:sz="4" w:space="0" w:color="auto"/>
              <w:right w:val="single" w:sz="4" w:space="0" w:color="auto"/>
            </w:tcBorders>
            <w:hideMark/>
          </w:tcPr>
          <w:p w14:paraId="6DE948E0" w14:textId="77777777" w:rsidR="008B51CC" w:rsidRDefault="008B51CC" w:rsidP="00C6643D">
            <w:pPr>
              <w:autoSpaceDN w:val="0"/>
              <w:jc w:val="center"/>
              <w:rPr>
                <w:sz w:val="20"/>
                <w:szCs w:val="20"/>
              </w:rPr>
            </w:pPr>
            <w:r>
              <w:rPr>
                <w:sz w:val="20"/>
                <w:szCs w:val="20"/>
              </w:rPr>
              <w:t>оказываемого м</w:t>
            </w:r>
            <w:r>
              <w:rPr>
                <w:sz w:val="20"/>
                <w:szCs w:val="20"/>
              </w:rPr>
              <w:t>у</w:t>
            </w:r>
            <w:r>
              <w:rPr>
                <w:sz w:val="20"/>
                <w:szCs w:val="20"/>
              </w:rPr>
              <w:t>ниципальными  казенными учр</w:t>
            </w:r>
            <w:r>
              <w:rPr>
                <w:sz w:val="20"/>
                <w:szCs w:val="20"/>
              </w:rPr>
              <w:t>е</w:t>
            </w:r>
            <w:r>
              <w:rPr>
                <w:sz w:val="20"/>
                <w:szCs w:val="20"/>
              </w:rPr>
              <w:t>ждениями на осн</w:t>
            </w:r>
            <w:r>
              <w:rPr>
                <w:sz w:val="20"/>
                <w:szCs w:val="20"/>
              </w:rPr>
              <w:t>о</w:t>
            </w:r>
            <w:r>
              <w:rPr>
                <w:sz w:val="20"/>
                <w:szCs w:val="20"/>
              </w:rPr>
              <w:t>вании муниц</w:t>
            </w:r>
            <w:r>
              <w:rPr>
                <w:sz w:val="20"/>
                <w:szCs w:val="20"/>
              </w:rPr>
              <w:t>и</w:t>
            </w:r>
            <w:r>
              <w:rPr>
                <w:sz w:val="20"/>
                <w:szCs w:val="20"/>
              </w:rPr>
              <w:t>пального  задания</w:t>
            </w:r>
          </w:p>
        </w:tc>
        <w:tc>
          <w:tcPr>
            <w:tcW w:w="506" w:type="pct"/>
            <w:gridSpan w:val="2"/>
            <w:vMerge w:val="restart"/>
            <w:tcBorders>
              <w:top w:val="single" w:sz="4" w:space="0" w:color="auto"/>
              <w:left w:val="single" w:sz="4" w:space="0" w:color="auto"/>
              <w:bottom w:val="single" w:sz="4" w:space="0" w:color="auto"/>
              <w:right w:val="single" w:sz="4" w:space="0" w:color="auto"/>
            </w:tcBorders>
            <w:hideMark/>
          </w:tcPr>
          <w:p w14:paraId="299DBB4D" w14:textId="77777777" w:rsidR="008B51CC" w:rsidRDefault="008B51CC" w:rsidP="00C6643D">
            <w:pPr>
              <w:autoSpaceDN w:val="0"/>
              <w:jc w:val="center"/>
              <w:rPr>
                <w:sz w:val="20"/>
                <w:szCs w:val="20"/>
              </w:rPr>
            </w:pPr>
            <w:r>
              <w:rPr>
                <w:sz w:val="20"/>
                <w:szCs w:val="20"/>
              </w:rPr>
              <w:t>оказываемого муниципал</w:t>
            </w:r>
            <w:r>
              <w:rPr>
                <w:sz w:val="20"/>
                <w:szCs w:val="20"/>
              </w:rPr>
              <w:t>ь</w:t>
            </w:r>
            <w:r>
              <w:rPr>
                <w:sz w:val="20"/>
                <w:szCs w:val="20"/>
              </w:rPr>
              <w:t>ными  бю</w:t>
            </w:r>
            <w:r>
              <w:rPr>
                <w:sz w:val="20"/>
                <w:szCs w:val="20"/>
              </w:rPr>
              <w:t>д</w:t>
            </w:r>
            <w:r>
              <w:rPr>
                <w:sz w:val="20"/>
                <w:szCs w:val="20"/>
              </w:rPr>
              <w:t>жетными и автономными учреждениями на основании муниципал</w:t>
            </w:r>
            <w:r>
              <w:rPr>
                <w:sz w:val="20"/>
                <w:szCs w:val="20"/>
              </w:rPr>
              <w:t>ь</w:t>
            </w:r>
            <w:r>
              <w:rPr>
                <w:sz w:val="20"/>
                <w:szCs w:val="20"/>
              </w:rPr>
              <w:t>ного  задания</w:t>
            </w:r>
          </w:p>
        </w:tc>
        <w:tc>
          <w:tcPr>
            <w:tcW w:w="413" w:type="pct"/>
            <w:gridSpan w:val="2"/>
            <w:vMerge w:val="restart"/>
            <w:tcBorders>
              <w:top w:val="single" w:sz="4" w:space="0" w:color="auto"/>
              <w:left w:val="single" w:sz="4" w:space="0" w:color="auto"/>
              <w:bottom w:val="single" w:sz="4" w:space="0" w:color="auto"/>
              <w:right w:val="single" w:sz="4" w:space="0" w:color="auto"/>
            </w:tcBorders>
            <w:hideMark/>
          </w:tcPr>
          <w:p w14:paraId="2327519D" w14:textId="77777777" w:rsidR="008B51CC" w:rsidRDefault="008B51CC" w:rsidP="00C6643D">
            <w:pPr>
              <w:autoSpaceDN w:val="0"/>
              <w:jc w:val="center"/>
              <w:rPr>
                <w:sz w:val="20"/>
                <w:szCs w:val="20"/>
              </w:rPr>
            </w:pPr>
            <w:r>
              <w:rPr>
                <w:sz w:val="20"/>
                <w:szCs w:val="20"/>
              </w:rPr>
              <w:t>в соотве</w:t>
            </w:r>
            <w:r>
              <w:rPr>
                <w:sz w:val="20"/>
                <w:szCs w:val="20"/>
              </w:rPr>
              <w:t>т</w:t>
            </w:r>
            <w:r>
              <w:rPr>
                <w:sz w:val="20"/>
                <w:szCs w:val="20"/>
              </w:rPr>
              <w:t>ствии с конкурсом</w:t>
            </w:r>
          </w:p>
        </w:tc>
        <w:tc>
          <w:tcPr>
            <w:tcW w:w="544" w:type="pct"/>
            <w:gridSpan w:val="3"/>
            <w:vMerge w:val="restart"/>
            <w:tcBorders>
              <w:top w:val="single" w:sz="4" w:space="0" w:color="auto"/>
              <w:left w:val="single" w:sz="4" w:space="0" w:color="auto"/>
              <w:bottom w:val="single" w:sz="4" w:space="0" w:color="auto"/>
              <w:right w:val="single" w:sz="4" w:space="0" w:color="auto"/>
            </w:tcBorders>
            <w:hideMark/>
          </w:tcPr>
          <w:p w14:paraId="3672C94E" w14:textId="77777777" w:rsidR="008B51CC" w:rsidRDefault="008B51CC" w:rsidP="00C6643D">
            <w:pPr>
              <w:autoSpaceDN w:val="0"/>
              <w:jc w:val="center"/>
              <w:rPr>
                <w:sz w:val="20"/>
                <w:szCs w:val="20"/>
              </w:rPr>
            </w:pPr>
            <w:r>
              <w:rPr>
                <w:sz w:val="20"/>
                <w:szCs w:val="20"/>
              </w:rPr>
              <w:t>в соответствии с социальными сертификатами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A183EF" w14:textId="77777777" w:rsidR="008B51CC" w:rsidRDefault="008B51CC" w:rsidP="00C6643D">
            <w:pPr>
              <w:rPr>
                <w:rFonts w:eastAsia="Calibri"/>
                <w:sz w:val="20"/>
                <w:szCs w:val="20"/>
                <w:lang w:eastAsia="en-US"/>
              </w:rPr>
            </w:pPr>
          </w:p>
        </w:tc>
      </w:tr>
      <w:tr w:rsidR="008B51CC" w14:paraId="23ACA7AE" w14:textId="77777777" w:rsidTr="008B51CC">
        <w:trPr>
          <w:trHeight w:val="139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B3249A"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C90311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B71C3D" w14:textId="77777777" w:rsidR="008B51CC" w:rsidRDefault="008B51CC" w:rsidP="00C6643D">
            <w:pPr>
              <w:rPr>
                <w:rFonts w:eastAsia="Calibri"/>
                <w:sz w:val="20"/>
                <w:szCs w:val="20"/>
                <w:lang w:eastAsia="en-US"/>
              </w:rPr>
            </w:pPr>
          </w:p>
        </w:tc>
        <w:tc>
          <w:tcPr>
            <w:tcW w:w="534" w:type="pct"/>
            <w:gridSpan w:val="3"/>
            <w:tcBorders>
              <w:top w:val="single" w:sz="4" w:space="0" w:color="auto"/>
              <w:left w:val="single" w:sz="4" w:space="0" w:color="auto"/>
              <w:bottom w:val="single" w:sz="4" w:space="0" w:color="auto"/>
              <w:right w:val="single" w:sz="4" w:space="0" w:color="auto"/>
            </w:tcBorders>
            <w:hideMark/>
          </w:tcPr>
          <w:p w14:paraId="65C31970" w14:textId="77777777" w:rsidR="008B51CC" w:rsidRDefault="008B51CC" w:rsidP="00C6643D">
            <w:pPr>
              <w:autoSpaceDN w:val="0"/>
              <w:jc w:val="center"/>
              <w:rPr>
                <w:sz w:val="20"/>
                <w:szCs w:val="20"/>
              </w:rPr>
            </w:pPr>
            <w:r>
              <w:rPr>
                <w:sz w:val="20"/>
                <w:szCs w:val="20"/>
              </w:rPr>
              <w:t>наименование</w:t>
            </w:r>
          </w:p>
        </w:tc>
        <w:tc>
          <w:tcPr>
            <w:tcW w:w="214" w:type="pct"/>
            <w:tcBorders>
              <w:top w:val="single" w:sz="4" w:space="0" w:color="auto"/>
              <w:left w:val="single" w:sz="4" w:space="0" w:color="auto"/>
              <w:bottom w:val="single" w:sz="4" w:space="0" w:color="auto"/>
              <w:right w:val="single" w:sz="4" w:space="0" w:color="auto"/>
            </w:tcBorders>
            <w:hideMark/>
          </w:tcPr>
          <w:p w14:paraId="08B3D042" w14:textId="77777777" w:rsidR="008B51CC" w:rsidRDefault="008B51CC" w:rsidP="00C6643D">
            <w:pPr>
              <w:autoSpaceDN w:val="0"/>
              <w:jc w:val="center"/>
              <w:rPr>
                <w:sz w:val="20"/>
                <w:szCs w:val="20"/>
              </w:rPr>
            </w:pPr>
            <w:r>
              <w:rPr>
                <w:sz w:val="20"/>
                <w:szCs w:val="20"/>
              </w:rPr>
              <w:t>код по ОКЕИ</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5491D0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EBD0C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B5AC3A"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19CF48D"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5EAA01" w14:textId="77777777" w:rsidR="008B51CC" w:rsidRDefault="008B51CC" w:rsidP="00C6643D">
            <w:pPr>
              <w:rPr>
                <w:rFonts w:eastAsia="Calibri"/>
                <w:sz w:val="20"/>
                <w:szCs w:val="20"/>
                <w:lang w:eastAsia="en-US"/>
              </w:rPr>
            </w:pPr>
          </w:p>
        </w:tc>
      </w:tr>
      <w:tr w:rsidR="008B51CC" w14:paraId="7E934EB4"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hideMark/>
          </w:tcPr>
          <w:p w14:paraId="31A98458" w14:textId="77777777" w:rsidR="008B51CC" w:rsidRDefault="008B51CC" w:rsidP="00C6643D">
            <w:pPr>
              <w:autoSpaceDN w:val="0"/>
              <w:jc w:val="right"/>
              <w:rPr>
                <w:sz w:val="20"/>
                <w:szCs w:val="20"/>
              </w:rPr>
            </w:pPr>
            <w:r>
              <w:rPr>
                <w:sz w:val="20"/>
                <w:szCs w:val="20"/>
              </w:rPr>
              <w:t>14</w:t>
            </w:r>
          </w:p>
        </w:tc>
        <w:tc>
          <w:tcPr>
            <w:tcW w:w="622" w:type="pct"/>
            <w:gridSpan w:val="3"/>
            <w:tcBorders>
              <w:top w:val="single" w:sz="4" w:space="0" w:color="auto"/>
              <w:left w:val="single" w:sz="4" w:space="0" w:color="auto"/>
              <w:bottom w:val="single" w:sz="4" w:space="0" w:color="auto"/>
              <w:right w:val="single" w:sz="4" w:space="0" w:color="auto"/>
            </w:tcBorders>
            <w:hideMark/>
          </w:tcPr>
          <w:p w14:paraId="4F46FE68" w14:textId="77777777" w:rsidR="008B51CC" w:rsidRDefault="008B51CC" w:rsidP="00C6643D">
            <w:pPr>
              <w:autoSpaceDN w:val="0"/>
              <w:jc w:val="right"/>
              <w:rPr>
                <w:sz w:val="20"/>
                <w:szCs w:val="20"/>
              </w:rPr>
            </w:pPr>
            <w:r>
              <w:rPr>
                <w:sz w:val="20"/>
                <w:szCs w:val="20"/>
              </w:rPr>
              <w:t>15</w:t>
            </w:r>
          </w:p>
        </w:tc>
        <w:tc>
          <w:tcPr>
            <w:tcW w:w="424" w:type="pct"/>
            <w:gridSpan w:val="2"/>
            <w:tcBorders>
              <w:top w:val="single" w:sz="4" w:space="0" w:color="auto"/>
              <w:left w:val="single" w:sz="4" w:space="0" w:color="auto"/>
              <w:bottom w:val="single" w:sz="4" w:space="0" w:color="auto"/>
              <w:right w:val="single" w:sz="4" w:space="0" w:color="auto"/>
            </w:tcBorders>
            <w:hideMark/>
          </w:tcPr>
          <w:p w14:paraId="719ABED5" w14:textId="77777777" w:rsidR="008B51CC" w:rsidRDefault="008B51CC" w:rsidP="00C6643D">
            <w:pPr>
              <w:autoSpaceDN w:val="0"/>
              <w:jc w:val="right"/>
              <w:rPr>
                <w:sz w:val="20"/>
                <w:szCs w:val="20"/>
              </w:rPr>
            </w:pPr>
            <w:r>
              <w:rPr>
                <w:sz w:val="20"/>
                <w:szCs w:val="20"/>
              </w:rPr>
              <w:t>16</w:t>
            </w:r>
          </w:p>
        </w:tc>
        <w:tc>
          <w:tcPr>
            <w:tcW w:w="534" w:type="pct"/>
            <w:gridSpan w:val="3"/>
            <w:tcBorders>
              <w:top w:val="single" w:sz="4" w:space="0" w:color="auto"/>
              <w:left w:val="single" w:sz="4" w:space="0" w:color="auto"/>
              <w:bottom w:val="single" w:sz="4" w:space="0" w:color="auto"/>
              <w:right w:val="single" w:sz="4" w:space="0" w:color="auto"/>
            </w:tcBorders>
            <w:hideMark/>
          </w:tcPr>
          <w:p w14:paraId="5897F686" w14:textId="77777777" w:rsidR="008B51CC" w:rsidRDefault="008B51CC" w:rsidP="00C6643D">
            <w:pPr>
              <w:autoSpaceDN w:val="0"/>
              <w:jc w:val="right"/>
              <w:rPr>
                <w:sz w:val="20"/>
                <w:szCs w:val="20"/>
              </w:rPr>
            </w:pPr>
            <w:r>
              <w:rPr>
                <w:sz w:val="20"/>
                <w:szCs w:val="20"/>
              </w:rPr>
              <w:t>17</w:t>
            </w:r>
          </w:p>
        </w:tc>
        <w:tc>
          <w:tcPr>
            <w:tcW w:w="214" w:type="pct"/>
            <w:tcBorders>
              <w:top w:val="single" w:sz="4" w:space="0" w:color="auto"/>
              <w:left w:val="single" w:sz="4" w:space="0" w:color="auto"/>
              <w:bottom w:val="single" w:sz="4" w:space="0" w:color="auto"/>
              <w:right w:val="single" w:sz="4" w:space="0" w:color="auto"/>
            </w:tcBorders>
            <w:hideMark/>
          </w:tcPr>
          <w:p w14:paraId="58D96A57" w14:textId="77777777" w:rsidR="008B51CC" w:rsidRDefault="008B51CC" w:rsidP="00C6643D">
            <w:pPr>
              <w:autoSpaceDN w:val="0"/>
              <w:jc w:val="right"/>
              <w:rPr>
                <w:sz w:val="20"/>
                <w:szCs w:val="20"/>
              </w:rPr>
            </w:pPr>
            <w:r>
              <w:rPr>
                <w:sz w:val="20"/>
                <w:szCs w:val="20"/>
              </w:rPr>
              <w:t>18</w:t>
            </w:r>
          </w:p>
        </w:tc>
        <w:tc>
          <w:tcPr>
            <w:tcW w:w="611" w:type="pct"/>
            <w:gridSpan w:val="3"/>
            <w:tcBorders>
              <w:top w:val="single" w:sz="4" w:space="0" w:color="auto"/>
              <w:left w:val="single" w:sz="4" w:space="0" w:color="auto"/>
              <w:bottom w:val="single" w:sz="4" w:space="0" w:color="auto"/>
              <w:right w:val="single" w:sz="4" w:space="0" w:color="auto"/>
            </w:tcBorders>
            <w:hideMark/>
          </w:tcPr>
          <w:p w14:paraId="27D16885" w14:textId="77777777" w:rsidR="008B51CC" w:rsidRDefault="008B51CC" w:rsidP="00C6643D">
            <w:pPr>
              <w:autoSpaceDN w:val="0"/>
              <w:jc w:val="right"/>
              <w:rPr>
                <w:sz w:val="20"/>
                <w:szCs w:val="20"/>
              </w:rPr>
            </w:pPr>
            <w:r>
              <w:rPr>
                <w:sz w:val="20"/>
                <w:szCs w:val="20"/>
              </w:rPr>
              <w:t>19</w:t>
            </w:r>
          </w:p>
        </w:tc>
        <w:tc>
          <w:tcPr>
            <w:tcW w:w="506" w:type="pct"/>
            <w:gridSpan w:val="2"/>
            <w:tcBorders>
              <w:top w:val="single" w:sz="4" w:space="0" w:color="auto"/>
              <w:left w:val="single" w:sz="4" w:space="0" w:color="auto"/>
              <w:bottom w:val="single" w:sz="4" w:space="0" w:color="auto"/>
              <w:right w:val="single" w:sz="4" w:space="0" w:color="auto"/>
            </w:tcBorders>
            <w:hideMark/>
          </w:tcPr>
          <w:p w14:paraId="27A372C9" w14:textId="77777777" w:rsidR="008B51CC" w:rsidRDefault="008B51CC" w:rsidP="00C6643D">
            <w:pPr>
              <w:autoSpaceDN w:val="0"/>
              <w:jc w:val="right"/>
              <w:rPr>
                <w:sz w:val="20"/>
                <w:szCs w:val="20"/>
              </w:rPr>
            </w:pPr>
            <w:r>
              <w:rPr>
                <w:sz w:val="20"/>
                <w:szCs w:val="20"/>
              </w:rPr>
              <w:t>20</w:t>
            </w:r>
          </w:p>
        </w:tc>
        <w:tc>
          <w:tcPr>
            <w:tcW w:w="413" w:type="pct"/>
            <w:gridSpan w:val="2"/>
            <w:tcBorders>
              <w:top w:val="single" w:sz="4" w:space="0" w:color="auto"/>
              <w:left w:val="single" w:sz="4" w:space="0" w:color="auto"/>
              <w:bottom w:val="single" w:sz="4" w:space="0" w:color="auto"/>
              <w:right w:val="single" w:sz="4" w:space="0" w:color="auto"/>
            </w:tcBorders>
            <w:hideMark/>
          </w:tcPr>
          <w:p w14:paraId="447752E6" w14:textId="77777777" w:rsidR="008B51CC" w:rsidRDefault="008B51CC" w:rsidP="00C6643D">
            <w:pPr>
              <w:autoSpaceDN w:val="0"/>
              <w:jc w:val="right"/>
              <w:rPr>
                <w:sz w:val="20"/>
                <w:szCs w:val="20"/>
              </w:rPr>
            </w:pPr>
            <w:r>
              <w:rPr>
                <w:sz w:val="20"/>
                <w:szCs w:val="20"/>
              </w:rPr>
              <w:t>21</w:t>
            </w:r>
          </w:p>
        </w:tc>
        <w:tc>
          <w:tcPr>
            <w:tcW w:w="544" w:type="pct"/>
            <w:gridSpan w:val="3"/>
            <w:tcBorders>
              <w:top w:val="single" w:sz="4" w:space="0" w:color="auto"/>
              <w:left w:val="single" w:sz="4" w:space="0" w:color="auto"/>
              <w:bottom w:val="single" w:sz="4" w:space="0" w:color="auto"/>
              <w:right w:val="single" w:sz="4" w:space="0" w:color="auto"/>
            </w:tcBorders>
            <w:hideMark/>
          </w:tcPr>
          <w:p w14:paraId="30B41F24" w14:textId="77777777" w:rsidR="008B51CC" w:rsidRDefault="008B51CC" w:rsidP="00C6643D">
            <w:pPr>
              <w:autoSpaceDN w:val="0"/>
              <w:jc w:val="right"/>
              <w:rPr>
                <w:sz w:val="20"/>
                <w:szCs w:val="20"/>
              </w:rPr>
            </w:pPr>
            <w:r>
              <w:rPr>
                <w:sz w:val="20"/>
                <w:szCs w:val="20"/>
              </w:rPr>
              <w:t>22</w:t>
            </w:r>
          </w:p>
        </w:tc>
        <w:tc>
          <w:tcPr>
            <w:tcW w:w="591" w:type="pct"/>
            <w:gridSpan w:val="2"/>
            <w:tcBorders>
              <w:top w:val="single" w:sz="4" w:space="0" w:color="auto"/>
              <w:left w:val="single" w:sz="4" w:space="0" w:color="auto"/>
              <w:bottom w:val="single" w:sz="4" w:space="0" w:color="auto"/>
              <w:right w:val="single" w:sz="4" w:space="0" w:color="auto"/>
            </w:tcBorders>
            <w:hideMark/>
          </w:tcPr>
          <w:p w14:paraId="091B7CE7" w14:textId="77777777" w:rsidR="008B51CC" w:rsidRDefault="008B51CC" w:rsidP="00C6643D">
            <w:pPr>
              <w:autoSpaceDN w:val="0"/>
              <w:jc w:val="right"/>
              <w:rPr>
                <w:sz w:val="20"/>
                <w:szCs w:val="20"/>
              </w:rPr>
            </w:pPr>
            <w:r>
              <w:rPr>
                <w:sz w:val="20"/>
                <w:szCs w:val="20"/>
              </w:rPr>
              <w:t>23</w:t>
            </w:r>
          </w:p>
        </w:tc>
      </w:tr>
      <w:tr w:rsidR="008B51CC" w14:paraId="798ABE82"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hideMark/>
          </w:tcPr>
          <w:p w14:paraId="743F56B5"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hideMark/>
          </w:tcPr>
          <w:p w14:paraId="3CEE5FC1"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hideMark/>
          </w:tcPr>
          <w:p w14:paraId="1FDC4EA6"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hideMark/>
          </w:tcPr>
          <w:p w14:paraId="61C2007B"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hideMark/>
          </w:tcPr>
          <w:p w14:paraId="6A996824"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hideMark/>
          </w:tcPr>
          <w:p w14:paraId="1A3D17C7"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hideMark/>
          </w:tcPr>
          <w:p w14:paraId="34C5F9F2"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hideMark/>
          </w:tcPr>
          <w:p w14:paraId="2A128BC9"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hideMark/>
          </w:tcPr>
          <w:p w14:paraId="248973D0"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hideMark/>
          </w:tcPr>
          <w:p w14:paraId="482CCB94" w14:textId="77777777" w:rsidR="008B51CC" w:rsidRDefault="008B51CC" w:rsidP="00C6643D">
            <w:pPr>
              <w:autoSpaceDN w:val="0"/>
              <w:rPr>
                <w:sz w:val="20"/>
                <w:szCs w:val="20"/>
              </w:rPr>
            </w:pPr>
            <w:r>
              <w:rPr>
                <w:sz w:val="20"/>
                <w:szCs w:val="20"/>
              </w:rPr>
              <w:t> </w:t>
            </w:r>
          </w:p>
        </w:tc>
      </w:tr>
      <w:tr w:rsidR="008B51CC" w14:paraId="24E1A371"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ABB87F2"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675B3F87"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32A11E79"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6A1AC82B"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207E0D03"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EC5FB71"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C4BDF3D"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75C0020C"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21B6CDC"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512C2058" w14:textId="77777777" w:rsidR="008B51CC" w:rsidRDefault="008B51CC" w:rsidP="00C6643D">
            <w:pPr>
              <w:autoSpaceDN w:val="0"/>
              <w:rPr>
                <w:sz w:val="20"/>
                <w:szCs w:val="20"/>
              </w:rPr>
            </w:pPr>
            <w:r>
              <w:rPr>
                <w:sz w:val="20"/>
                <w:szCs w:val="20"/>
              </w:rPr>
              <w:t> </w:t>
            </w:r>
          </w:p>
        </w:tc>
      </w:tr>
      <w:tr w:rsidR="008B51CC" w14:paraId="2C5AD41C"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7F47E6DC"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04708AB3"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6C85A368"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5DDAB754"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2AB7F6BF"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6E81C012"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02B265B5"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10F48B47"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108FD0F4"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84FE6EC" w14:textId="77777777" w:rsidR="008B51CC" w:rsidRDefault="008B51CC" w:rsidP="00C6643D">
            <w:pPr>
              <w:autoSpaceDN w:val="0"/>
              <w:rPr>
                <w:sz w:val="20"/>
                <w:szCs w:val="20"/>
              </w:rPr>
            </w:pPr>
            <w:r>
              <w:rPr>
                <w:sz w:val="20"/>
                <w:szCs w:val="20"/>
              </w:rPr>
              <w:t> </w:t>
            </w:r>
          </w:p>
        </w:tc>
      </w:tr>
      <w:tr w:rsidR="008B51CC" w14:paraId="723B9326"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33881110"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060352F4"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489220B3"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28FD4680"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17865D51"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8B6A47A"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31D08AB4"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2865DF94"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73EEF7B"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4761CCB" w14:textId="77777777" w:rsidR="008B51CC" w:rsidRDefault="008B51CC" w:rsidP="00C6643D">
            <w:pPr>
              <w:autoSpaceDN w:val="0"/>
              <w:rPr>
                <w:sz w:val="20"/>
                <w:szCs w:val="20"/>
              </w:rPr>
            </w:pPr>
            <w:r>
              <w:rPr>
                <w:sz w:val="20"/>
                <w:szCs w:val="20"/>
              </w:rPr>
              <w:t> </w:t>
            </w:r>
          </w:p>
        </w:tc>
      </w:tr>
      <w:tr w:rsidR="008B51CC" w14:paraId="59DD5972"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72891F4C"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1182A89D"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5C8B4834"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665DE36E"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3AEAEC6C"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617CAF91"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076840B2"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4586992C"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57AF02C7"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00A654E" w14:textId="77777777" w:rsidR="008B51CC" w:rsidRDefault="008B51CC" w:rsidP="00C6643D">
            <w:pPr>
              <w:autoSpaceDN w:val="0"/>
              <w:rPr>
                <w:sz w:val="20"/>
                <w:szCs w:val="20"/>
              </w:rPr>
            </w:pPr>
            <w:r>
              <w:rPr>
                <w:sz w:val="20"/>
                <w:szCs w:val="20"/>
              </w:rPr>
              <w:t> </w:t>
            </w:r>
          </w:p>
        </w:tc>
      </w:tr>
      <w:tr w:rsidR="008B51CC" w14:paraId="698E43C6"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1BBD4AD9"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47ED37E7"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72868749"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2E00EAB7"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439373C"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208E0F2"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39AA9056"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5F7006B6"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7BE5B4B"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0CC12AA9" w14:textId="77777777" w:rsidR="008B51CC" w:rsidRDefault="008B51CC" w:rsidP="00C6643D">
            <w:pPr>
              <w:autoSpaceDN w:val="0"/>
              <w:rPr>
                <w:sz w:val="20"/>
                <w:szCs w:val="20"/>
              </w:rPr>
            </w:pPr>
            <w:r>
              <w:rPr>
                <w:sz w:val="20"/>
                <w:szCs w:val="20"/>
              </w:rPr>
              <w:t> </w:t>
            </w:r>
          </w:p>
        </w:tc>
      </w:tr>
      <w:tr w:rsidR="008B51CC" w14:paraId="50068694"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11CAED7B"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31054666"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326A922B"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D7650AA"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F0169D0"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74454B84"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16F0A01"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3BDF965D"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0B984B00"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6C81F0FA" w14:textId="77777777" w:rsidR="008B51CC" w:rsidRDefault="008B51CC" w:rsidP="00C6643D">
            <w:pPr>
              <w:autoSpaceDN w:val="0"/>
              <w:rPr>
                <w:sz w:val="20"/>
                <w:szCs w:val="20"/>
              </w:rPr>
            </w:pPr>
            <w:r>
              <w:rPr>
                <w:sz w:val="20"/>
                <w:szCs w:val="20"/>
              </w:rPr>
              <w:t> </w:t>
            </w:r>
          </w:p>
        </w:tc>
      </w:tr>
      <w:tr w:rsidR="008B51CC" w14:paraId="5004735F" w14:textId="77777777" w:rsidTr="008B51CC">
        <w:trPr>
          <w:trHeight w:val="276"/>
        </w:trPr>
        <w:tc>
          <w:tcPr>
            <w:tcW w:w="541" w:type="pct"/>
            <w:gridSpan w:val="2"/>
            <w:tcBorders>
              <w:top w:val="single" w:sz="4" w:space="0" w:color="auto"/>
              <w:left w:val="single" w:sz="4" w:space="0" w:color="auto"/>
              <w:bottom w:val="single" w:sz="4" w:space="0" w:color="auto"/>
              <w:right w:val="single" w:sz="4" w:space="0" w:color="auto"/>
            </w:tcBorders>
            <w:noWrap/>
            <w:hideMark/>
          </w:tcPr>
          <w:p w14:paraId="2565BB00"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4AC3C3AB"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53365AB3"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67426E39"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A8B81CE"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4FFBAC3"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71ACBFA6"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0B414A54"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2CD3847"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5F4EBBC" w14:textId="77777777" w:rsidR="008B51CC" w:rsidRDefault="008B51CC" w:rsidP="00C6643D">
            <w:pPr>
              <w:autoSpaceDN w:val="0"/>
              <w:rPr>
                <w:sz w:val="20"/>
                <w:szCs w:val="20"/>
              </w:rPr>
            </w:pPr>
            <w:r>
              <w:rPr>
                <w:sz w:val="20"/>
                <w:szCs w:val="20"/>
              </w:rPr>
              <w:t> </w:t>
            </w:r>
          </w:p>
        </w:tc>
      </w:tr>
      <w:tr w:rsidR="008B51CC" w14:paraId="75480DB2"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5CAE8E4"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64554373"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36097DB3"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25281D96"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0F03CA01"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F6938EB"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2B95DD3"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3C5121F2"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0F9026E5"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2830DAD6" w14:textId="77777777" w:rsidR="008B51CC" w:rsidRDefault="008B51CC" w:rsidP="00C6643D">
            <w:pPr>
              <w:rPr>
                <w:rFonts w:ascii="Calibri" w:hAnsi="Calibri"/>
              </w:rPr>
            </w:pPr>
          </w:p>
        </w:tc>
      </w:tr>
      <w:tr w:rsidR="008B51CC" w14:paraId="21ADBAFC"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68424A37"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52261731"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1A548C45"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895E1E6"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6907FC2F"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726289C9"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494CE7BE"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26634A74"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4A2C033B"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1584C607" w14:textId="77777777" w:rsidR="008B51CC" w:rsidRDefault="008B51CC" w:rsidP="00C6643D">
            <w:pPr>
              <w:rPr>
                <w:rFonts w:ascii="Calibri" w:hAnsi="Calibri"/>
              </w:rPr>
            </w:pPr>
          </w:p>
        </w:tc>
      </w:tr>
      <w:tr w:rsidR="008B51CC" w14:paraId="70E3E9E2"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20EB111E"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74FC6EE2"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1336BCC8"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5F4EEB1"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1075D252"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3125B59"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42472AB7"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3F3E8FF6"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5E25B645"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67CE501A" w14:textId="77777777" w:rsidR="008B51CC" w:rsidRDefault="008B51CC" w:rsidP="00C6643D">
            <w:pPr>
              <w:rPr>
                <w:rFonts w:ascii="Calibri" w:hAnsi="Calibri"/>
              </w:rPr>
            </w:pPr>
          </w:p>
        </w:tc>
      </w:tr>
      <w:tr w:rsidR="008B51CC" w14:paraId="0517F416"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72906747"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28D70974"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5C9267F4"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77AADA0C"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07BF977"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F1E34DA"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4DE7B52"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062DB064"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21D49744"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3BBC240" w14:textId="77777777" w:rsidR="008B51CC" w:rsidRDefault="008B51CC" w:rsidP="00C6643D">
            <w:pPr>
              <w:rPr>
                <w:rFonts w:ascii="Calibri" w:hAnsi="Calibri"/>
              </w:rPr>
            </w:pPr>
          </w:p>
        </w:tc>
      </w:tr>
      <w:tr w:rsidR="008B51CC" w14:paraId="6A15EBA0"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02FB9396"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08599FB0"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714FCD46"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1D82D8F4"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3FC9CDCD"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3BE8FE0D"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7467049F"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2F29480A"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5DBD8046"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49EED2B3" w14:textId="77777777" w:rsidR="008B51CC" w:rsidRDefault="008B51CC" w:rsidP="00C6643D">
            <w:pPr>
              <w:rPr>
                <w:rFonts w:ascii="Calibri" w:hAnsi="Calibri"/>
              </w:rPr>
            </w:pPr>
          </w:p>
        </w:tc>
      </w:tr>
      <w:tr w:rsidR="008B51CC" w14:paraId="51021D6B"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65FD47B8"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40B53B94"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03BB7F86"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4B17FA97"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1F5548F"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6BB9ECC1"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56BC9D3A"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1CE89051"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20F52987"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7846D90F" w14:textId="77777777" w:rsidR="008B51CC" w:rsidRDefault="008B51CC" w:rsidP="00C6643D">
            <w:pPr>
              <w:rPr>
                <w:rFonts w:ascii="Calibri" w:hAnsi="Calibri"/>
              </w:rPr>
            </w:pPr>
          </w:p>
        </w:tc>
      </w:tr>
      <w:tr w:rsidR="008B51CC" w14:paraId="12672EC3"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92F6D35"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0B7D7435"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66DFC295"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138CA36"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6AB24BA9"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50D8EA0"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0425701D"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2B4AAFCD"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B4705D7"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1EB7F60E" w14:textId="77777777" w:rsidR="008B51CC" w:rsidRDefault="008B51CC" w:rsidP="00C6643D">
            <w:pPr>
              <w:rPr>
                <w:rFonts w:ascii="Calibri" w:hAnsi="Calibri"/>
              </w:rPr>
            </w:pPr>
          </w:p>
        </w:tc>
      </w:tr>
      <w:tr w:rsidR="008B51CC" w14:paraId="2D1C4B4E" w14:textId="77777777" w:rsidTr="008B51CC">
        <w:trPr>
          <w:trHeight w:val="276"/>
        </w:trPr>
        <w:tc>
          <w:tcPr>
            <w:tcW w:w="541" w:type="pct"/>
            <w:gridSpan w:val="2"/>
            <w:tcBorders>
              <w:top w:val="single" w:sz="4" w:space="0" w:color="auto"/>
              <w:left w:val="single" w:sz="4" w:space="0" w:color="auto"/>
              <w:bottom w:val="single" w:sz="4" w:space="0" w:color="auto"/>
              <w:right w:val="single" w:sz="4" w:space="0" w:color="auto"/>
            </w:tcBorders>
            <w:noWrap/>
            <w:hideMark/>
          </w:tcPr>
          <w:p w14:paraId="1B79A0BF" w14:textId="77777777" w:rsidR="008B51CC" w:rsidRDefault="008B51CC" w:rsidP="00C6643D">
            <w:pPr>
              <w:autoSpaceDN w:val="0"/>
              <w:rPr>
                <w:sz w:val="20"/>
                <w:szCs w:val="20"/>
              </w:rPr>
            </w:pPr>
            <w:r>
              <w:rPr>
                <w:sz w:val="20"/>
                <w:szCs w:val="20"/>
              </w:rPr>
              <w:t> </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241871D1" w14:textId="77777777" w:rsidR="008B51CC" w:rsidRDefault="008B51CC" w:rsidP="00C6643D">
            <w:pPr>
              <w:autoSpaceDN w:val="0"/>
              <w:rPr>
                <w:sz w:val="20"/>
                <w:szCs w:val="20"/>
              </w:rPr>
            </w:pPr>
            <w:r>
              <w:rPr>
                <w:sz w:val="20"/>
                <w:szCs w:val="20"/>
              </w:rPr>
              <w:t> </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58D31BC4"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5DD1AED"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7E5EBF13"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3D538F6"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75F6EEFC"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1D3B2D8A"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024EC182"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22623873" w14:textId="77777777" w:rsidR="008B51CC" w:rsidRDefault="008B51CC" w:rsidP="00C6643D">
            <w:pPr>
              <w:rPr>
                <w:rFonts w:ascii="Calibri" w:hAnsi="Calibri"/>
              </w:rPr>
            </w:pPr>
          </w:p>
        </w:tc>
      </w:tr>
      <w:tr w:rsidR="008B51CC" w14:paraId="63EC26A2"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3181AA4E"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566F4A4D"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06824F42"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50273DF0"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0C800B6A"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27429237"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3FEFFE01"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74F044C7"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408B6D05"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3FE233DB" w14:textId="77777777" w:rsidR="008B51CC" w:rsidRDefault="008B51CC" w:rsidP="00C6643D">
            <w:pPr>
              <w:rPr>
                <w:rFonts w:ascii="Calibri" w:hAnsi="Calibri"/>
              </w:rPr>
            </w:pPr>
          </w:p>
        </w:tc>
      </w:tr>
      <w:tr w:rsidR="008B51CC" w14:paraId="4CCEE2EF"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7592F907"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22687C21"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1D6EB7C3"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B8C690A"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14A67D20"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21AFBF5"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7040BCD8"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7E99984F"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57519FD"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5872F286" w14:textId="77777777" w:rsidR="008B51CC" w:rsidRDefault="008B51CC" w:rsidP="00C6643D">
            <w:pPr>
              <w:rPr>
                <w:rFonts w:ascii="Calibri" w:hAnsi="Calibri"/>
              </w:rPr>
            </w:pPr>
          </w:p>
        </w:tc>
      </w:tr>
      <w:tr w:rsidR="008B51CC" w14:paraId="3B4157E4"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37E4C603"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5E8D3D1A"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6B6DEA61"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72C58691"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1EC86848"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09555286"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94B9348"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535DF843"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570A0AA4"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3747096C" w14:textId="77777777" w:rsidR="008B51CC" w:rsidRDefault="008B51CC" w:rsidP="00C6643D">
            <w:pPr>
              <w:rPr>
                <w:rFonts w:ascii="Calibri" w:hAnsi="Calibri"/>
              </w:rPr>
            </w:pPr>
          </w:p>
        </w:tc>
      </w:tr>
      <w:tr w:rsidR="008B51CC" w14:paraId="2A96321F"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4D58FA2"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1FF41079"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7128A488"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F3CE68C"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1E656D7E"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34262C14"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3775C2AC"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3BBA1E4C"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6E290CF8"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37E36B3F" w14:textId="77777777" w:rsidR="008B51CC" w:rsidRDefault="008B51CC" w:rsidP="00C6643D">
            <w:pPr>
              <w:rPr>
                <w:rFonts w:ascii="Calibri" w:hAnsi="Calibri"/>
              </w:rPr>
            </w:pPr>
          </w:p>
        </w:tc>
      </w:tr>
      <w:tr w:rsidR="008B51CC" w14:paraId="29EF9CC5"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F0D87C2"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251DF5AB"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096672F2"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3A546EE1"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542E73B8"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51A4CB6"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2CFDA70D"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19FE7BC3"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52DE99BE"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40BCE6D0" w14:textId="77777777" w:rsidR="008B51CC" w:rsidRDefault="008B51CC" w:rsidP="00C6643D">
            <w:pPr>
              <w:rPr>
                <w:rFonts w:ascii="Calibri" w:hAnsi="Calibri"/>
              </w:rPr>
            </w:pPr>
          </w:p>
        </w:tc>
      </w:tr>
      <w:tr w:rsidR="008B51CC" w14:paraId="08B2F7D3"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685DF7EC"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77FD0813"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412BBDF5"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46233FFD"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515A9A89"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1BE75A81"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1587CD73"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15E16C4D"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0404904E"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3E20BB01" w14:textId="77777777" w:rsidR="008B51CC" w:rsidRDefault="008B51CC" w:rsidP="00C6643D">
            <w:pPr>
              <w:rPr>
                <w:rFonts w:ascii="Calibri" w:hAnsi="Calibri"/>
              </w:rPr>
            </w:pPr>
          </w:p>
        </w:tc>
      </w:tr>
      <w:tr w:rsidR="008B51CC" w14:paraId="78621D21" w14:textId="77777777" w:rsidTr="008B51CC">
        <w:trPr>
          <w:trHeight w:val="264"/>
        </w:trPr>
        <w:tc>
          <w:tcPr>
            <w:tcW w:w="541" w:type="pct"/>
            <w:gridSpan w:val="2"/>
            <w:tcBorders>
              <w:top w:val="single" w:sz="4" w:space="0" w:color="auto"/>
              <w:left w:val="single" w:sz="4" w:space="0" w:color="auto"/>
              <w:bottom w:val="single" w:sz="4" w:space="0" w:color="auto"/>
              <w:right w:val="single" w:sz="4" w:space="0" w:color="auto"/>
            </w:tcBorders>
            <w:noWrap/>
            <w:hideMark/>
          </w:tcPr>
          <w:p w14:paraId="54DA00B0"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4A595221"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5FB08EEF"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13684397"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21F5A663"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67FCF616"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6E7986D3"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47364EE1"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097CDBE4"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160C7E9D" w14:textId="77777777" w:rsidR="008B51CC" w:rsidRDefault="008B51CC" w:rsidP="00C6643D">
            <w:pPr>
              <w:rPr>
                <w:rFonts w:ascii="Calibri" w:hAnsi="Calibri"/>
              </w:rPr>
            </w:pPr>
          </w:p>
        </w:tc>
      </w:tr>
      <w:tr w:rsidR="008B51CC" w14:paraId="31FC1DDA" w14:textId="77777777" w:rsidTr="008B51CC">
        <w:trPr>
          <w:trHeight w:val="276"/>
        </w:trPr>
        <w:tc>
          <w:tcPr>
            <w:tcW w:w="541" w:type="pct"/>
            <w:gridSpan w:val="2"/>
            <w:tcBorders>
              <w:top w:val="single" w:sz="4" w:space="0" w:color="auto"/>
              <w:left w:val="single" w:sz="4" w:space="0" w:color="auto"/>
              <w:bottom w:val="single" w:sz="4" w:space="0" w:color="auto"/>
              <w:right w:val="single" w:sz="4" w:space="0" w:color="auto"/>
            </w:tcBorders>
            <w:noWrap/>
            <w:hideMark/>
          </w:tcPr>
          <w:p w14:paraId="670481DB" w14:textId="77777777" w:rsidR="008B51CC" w:rsidRDefault="008B51CC" w:rsidP="00C6643D">
            <w:pPr>
              <w:autoSpaceDN w:val="0"/>
              <w:rPr>
                <w:sz w:val="20"/>
                <w:szCs w:val="20"/>
              </w:rPr>
            </w:pPr>
            <w:r>
              <w:rPr>
                <w:sz w:val="20"/>
                <w:szCs w:val="20"/>
              </w:rPr>
              <w:t>х</w:t>
            </w:r>
          </w:p>
        </w:tc>
        <w:tc>
          <w:tcPr>
            <w:tcW w:w="622" w:type="pct"/>
            <w:gridSpan w:val="3"/>
            <w:tcBorders>
              <w:top w:val="single" w:sz="4" w:space="0" w:color="auto"/>
              <w:left w:val="single" w:sz="4" w:space="0" w:color="auto"/>
              <w:bottom w:val="single" w:sz="4" w:space="0" w:color="auto"/>
              <w:right w:val="single" w:sz="4" w:space="0" w:color="auto"/>
            </w:tcBorders>
            <w:noWrap/>
            <w:hideMark/>
          </w:tcPr>
          <w:p w14:paraId="32F6ACF7" w14:textId="77777777" w:rsidR="008B51CC" w:rsidRDefault="008B51CC" w:rsidP="00C6643D">
            <w:pPr>
              <w:autoSpaceDN w:val="0"/>
              <w:rPr>
                <w:sz w:val="20"/>
                <w:szCs w:val="20"/>
              </w:rPr>
            </w:pPr>
            <w:r>
              <w:rPr>
                <w:sz w:val="20"/>
                <w:szCs w:val="20"/>
              </w:rPr>
              <w:t>х</w:t>
            </w:r>
          </w:p>
        </w:tc>
        <w:tc>
          <w:tcPr>
            <w:tcW w:w="424" w:type="pct"/>
            <w:gridSpan w:val="2"/>
            <w:tcBorders>
              <w:top w:val="single" w:sz="4" w:space="0" w:color="auto"/>
              <w:left w:val="single" w:sz="4" w:space="0" w:color="auto"/>
              <w:bottom w:val="single" w:sz="4" w:space="0" w:color="auto"/>
              <w:right w:val="single" w:sz="4" w:space="0" w:color="auto"/>
            </w:tcBorders>
            <w:noWrap/>
            <w:hideMark/>
          </w:tcPr>
          <w:p w14:paraId="3C56439E" w14:textId="77777777" w:rsidR="008B51CC" w:rsidRDefault="008B51CC" w:rsidP="00C6643D">
            <w:pPr>
              <w:autoSpaceDN w:val="0"/>
              <w:rPr>
                <w:sz w:val="20"/>
                <w:szCs w:val="20"/>
              </w:rPr>
            </w:pPr>
            <w:r>
              <w:rPr>
                <w:sz w:val="20"/>
                <w:szCs w:val="20"/>
              </w:rPr>
              <w:t> </w:t>
            </w:r>
          </w:p>
        </w:tc>
        <w:tc>
          <w:tcPr>
            <w:tcW w:w="534" w:type="pct"/>
            <w:gridSpan w:val="3"/>
            <w:tcBorders>
              <w:top w:val="single" w:sz="4" w:space="0" w:color="auto"/>
              <w:left w:val="single" w:sz="4" w:space="0" w:color="auto"/>
              <w:bottom w:val="single" w:sz="4" w:space="0" w:color="auto"/>
              <w:right w:val="single" w:sz="4" w:space="0" w:color="auto"/>
            </w:tcBorders>
            <w:noWrap/>
            <w:hideMark/>
          </w:tcPr>
          <w:p w14:paraId="546CCD9A" w14:textId="77777777" w:rsidR="008B51CC" w:rsidRDefault="008B51CC" w:rsidP="00C6643D">
            <w:pPr>
              <w:autoSpaceDN w:val="0"/>
              <w:rPr>
                <w:sz w:val="20"/>
                <w:szCs w:val="20"/>
              </w:rPr>
            </w:pPr>
            <w:r>
              <w:rPr>
                <w:sz w:val="20"/>
                <w:szCs w:val="20"/>
              </w:rPr>
              <w:t> </w:t>
            </w:r>
          </w:p>
        </w:tc>
        <w:tc>
          <w:tcPr>
            <w:tcW w:w="214" w:type="pct"/>
            <w:tcBorders>
              <w:top w:val="single" w:sz="4" w:space="0" w:color="auto"/>
              <w:left w:val="single" w:sz="4" w:space="0" w:color="auto"/>
              <w:bottom w:val="single" w:sz="4" w:space="0" w:color="auto"/>
              <w:right w:val="single" w:sz="4" w:space="0" w:color="auto"/>
            </w:tcBorders>
            <w:noWrap/>
            <w:hideMark/>
          </w:tcPr>
          <w:p w14:paraId="6D18788A" w14:textId="77777777" w:rsidR="008B51CC" w:rsidRDefault="008B51CC" w:rsidP="00C6643D">
            <w:pPr>
              <w:autoSpaceDN w:val="0"/>
              <w:rPr>
                <w:sz w:val="20"/>
                <w:szCs w:val="20"/>
              </w:rPr>
            </w:pPr>
            <w:r>
              <w:rPr>
                <w:sz w:val="20"/>
                <w:szCs w:val="20"/>
              </w:rPr>
              <w:t> </w:t>
            </w:r>
          </w:p>
        </w:tc>
        <w:tc>
          <w:tcPr>
            <w:tcW w:w="611" w:type="pct"/>
            <w:gridSpan w:val="3"/>
            <w:tcBorders>
              <w:top w:val="single" w:sz="4" w:space="0" w:color="auto"/>
              <w:left w:val="single" w:sz="4" w:space="0" w:color="auto"/>
              <w:bottom w:val="single" w:sz="4" w:space="0" w:color="auto"/>
              <w:right w:val="single" w:sz="4" w:space="0" w:color="auto"/>
            </w:tcBorders>
            <w:noWrap/>
            <w:hideMark/>
          </w:tcPr>
          <w:p w14:paraId="5ED5400A" w14:textId="77777777" w:rsidR="008B51CC" w:rsidRDefault="008B51CC" w:rsidP="00C6643D">
            <w:pPr>
              <w:autoSpaceDN w:val="0"/>
              <w:rPr>
                <w:sz w:val="20"/>
                <w:szCs w:val="20"/>
              </w:rPr>
            </w:pPr>
            <w:r>
              <w:rPr>
                <w:sz w:val="20"/>
                <w:szCs w:val="20"/>
              </w:rPr>
              <w:t> </w:t>
            </w:r>
          </w:p>
        </w:tc>
        <w:tc>
          <w:tcPr>
            <w:tcW w:w="506" w:type="pct"/>
            <w:gridSpan w:val="2"/>
            <w:tcBorders>
              <w:top w:val="single" w:sz="4" w:space="0" w:color="auto"/>
              <w:left w:val="single" w:sz="4" w:space="0" w:color="auto"/>
              <w:bottom w:val="single" w:sz="4" w:space="0" w:color="auto"/>
              <w:right w:val="single" w:sz="4" w:space="0" w:color="auto"/>
            </w:tcBorders>
            <w:noWrap/>
            <w:hideMark/>
          </w:tcPr>
          <w:p w14:paraId="3606ADDA" w14:textId="77777777" w:rsidR="008B51CC" w:rsidRDefault="008B51CC" w:rsidP="00C6643D">
            <w:pPr>
              <w:autoSpaceDN w:val="0"/>
              <w:rPr>
                <w:sz w:val="20"/>
                <w:szCs w:val="20"/>
              </w:rPr>
            </w:pPr>
            <w:r>
              <w:rPr>
                <w:sz w:val="20"/>
                <w:szCs w:val="20"/>
              </w:rPr>
              <w:t> </w:t>
            </w:r>
          </w:p>
        </w:tc>
        <w:tc>
          <w:tcPr>
            <w:tcW w:w="413" w:type="pct"/>
            <w:gridSpan w:val="2"/>
            <w:tcBorders>
              <w:top w:val="single" w:sz="4" w:space="0" w:color="auto"/>
              <w:left w:val="single" w:sz="4" w:space="0" w:color="auto"/>
              <w:bottom w:val="single" w:sz="4" w:space="0" w:color="auto"/>
              <w:right w:val="single" w:sz="4" w:space="0" w:color="auto"/>
            </w:tcBorders>
            <w:noWrap/>
            <w:hideMark/>
          </w:tcPr>
          <w:p w14:paraId="39486574" w14:textId="77777777" w:rsidR="008B51CC" w:rsidRDefault="008B51CC" w:rsidP="00C6643D">
            <w:pPr>
              <w:autoSpaceDN w:val="0"/>
              <w:rPr>
                <w:sz w:val="20"/>
                <w:szCs w:val="20"/>
              </w:rPr>
            </w:pPr>
            <w:r>
              <w:rPr>
                <w:sz w:val="20"/>
                <w:szCs w:val="20"/>
              </w:rPr>
              <w:t> </w:t>
            </w:r>
          </w:p>
        </w:tc>
        <w:tc>
          <w:tcPr>
            <w:tcW w:w="544" w:type="pct"/>
            <w:gridSpan w:val="3"/>
            <w:tcBorders>
              <w:top w:val="single" w:sz="4" w:space="0" w:color="auto"/>
              <w:left w:val="single" w:sz="4" w:space="0" w:color="auto"/>
              <w:bottom w:val="single" w:sz="4" w:space="0" w:color="auto"/>
              <w:right w:val="single" w:sz="4" w:space="0" w:color="auto"/>
            </w:tcBorders>
            <w:noWrap/>
            <w:hideMark/>
          </w:tcPr>
          <w:p w14:paraId="2968E424" w14:textId="77777777" w:rsidR="008B51CC" w:rsidRDefault="008B51CC" w:rsidP="00C6643D">
            <w:pPr>
              <w:autoSpaceDN w:val="0"/>
              <w:rPr>
                <w:sz w:val="20"/>
                <w:szCs w:val="20"/>
              </w:rPr>
            </w:pPr>
            <w:r>
              <w:rPr>
                <w:sz w:val="20"/>
                <w:szCs w:val="20"/>
              </w:rPr>
              <w:t> </w:t>
            </w:r>
          </w:p>
        </w:tc>
        <w:tc>
          <w:tcPr>
            <w:tcW w:w="591" w:type="pct"/>
            <w:gridSpan w:val="2"/>
            <w:tcBorders>
              <w:top w:val="single" w:sz="4" w:space="0" w:color="auto"/>
              <w:left w:val="single" w:sz="4" w:space="0" w:color="auto"/>
              <w:bottom w:val="single" w:sz="4" w:space="0" w:color="auto"/>
              <w:right w:val="single" w:sz="4" w:space="0" w:color="auto"/>
            </w:tcBorders>
            <w:noWrap/>
            <w:hideMark/>
          </w:tcPr>
          <w:p w14:paraId="3804FA1E" w14:textId="77777777" w:rsidR="008B51CC" w:rsidRDefault="008B51CC" w:rsidP="00C6643D">
            <w:pPr>
              <w:rPr>
                <w:rFonts w:ascii="Calibri" w:hAnsi="Calibri"/>
              </w:rPr>
            </w:pPr>
          </w:p>
        </w:tc>
      </w:tr>
      <w:tr w:rsidR="008B51CC" w14:paraId="3EA17ED3" w14:textId="77777777" w:rsidTr="008B51CC">
        <w:trPr>
          <w:trHeight w:val="276"/>
        </w:trPr>
        <w:tc>
          <w:tcPr>
            <w:tcW w:w="541" w:type="pct"/>
            <w:gridSpan w:val="2"/>
            <w:tcBorders>
              <w:top w:val="single" w:sz="4" w:space="0" w:color="auto"/>
              <w:left w:val="single" w:sz="4" w:space="0" w:color="auto"/>
              <w:bottom w:val="nil"/>
              <w:right w:val="single" w:sz="4" w:space="0" w:color="auto"/>
            </w:tcBorders>
            <w:noWrap/>
          </w:tcPr>
          <w:p w14:paraId="3011FC94" w14:textId="77777777" w:rsidR="008B51CC" w:rsidRDefault="008B51CC" w:rsidP="00C6643D">
            <w:pPr>
              <w:rPr>
                <w:sz w:val="20"/>
                <w:szCs w:val="20"/>
              </w:rPr>
            </w:pPr>
          </w:p>
          <w:p w14:paraId="3D137F13" w14:textId="77777777" w:rsidR="008B51CC" w:rsidRDefault="008B51CC" w:rsidP="00C6643D">
            <w:pPr>
              <w:rPr>
                <w:sz w:val="20"/>
                <w:szCs w:val="20"/>
              </w:rPr>
            </w:pPr>
          </w:p>
          <w:p w14:paraId="2FFED66B" w14:textId="77777777" w:rsidR="008B51CC" w:rsidRDefault="008B51CC" w:rsidP="00C6643D">
            <w:pPr>
              <w:rPr>
                <w:sz w:val="20"/>
                <w:szCs w:val="20"/>
              </w:rPr>
            </w:pPr>
          </w:p>
          <w:p w14:paraId="5E748A88" w14:textId="77777777" w:rsidR="008B51CC" w:rsidRDefault="008B51CC" w:rsidP="00C6643D">
            <w:pPr>
              <w:autoSpaceDN w:val="0"/>
              <w:rPr>
                <w:sz w:val="20"/>
                <w:szCs w:val="20"/>
              </w:rPr>
            </w:pPr>
          </w:p>
        </w:tc>
        <w:tc>
          <w:tcPr>
            <w:tcW w:w="622" w:type="pct"/>
            <w:gridSpan w:val="3"/>
            <w:tcBorders>
              <w:top w:val="single" w:sz="4" w:space="0" w:color="auto"/>
              <w:left w:val="single" w:sz="4" w:space="0" w:color="auto"/>
              <w:bottom w:val="nil"/>
              <w:right w:val="single" w:sz="4" w:space="0" w:color="auto"/>
            </w:tcBorders>
            <w:noWrap/>
          </w:tcPr>
          <w:p w14:paraId="37F35E12" w14:textId="77777777" w:rsidR="008B51CC" w:rsidRDefault="008B51CC" w:rsidP="00C6643D">
            <w:pPr>
              <w:autoSpaceDN w:val="0"/>
              <w:rPr>
                <w:sz w:val="20"/>
                <w:szCs w:val="20"/>
              </w:rPr>
            </w:pPr>
          </w:p>
        </w:tc>
        <w:tc>
          <w:tcPr>
            <w:tcW w:w="424" w:type="pct"/>
            <w:gridSpan w:val="2"/>
            <w:tcBorders>
              <w:top w:val="single" w:sz="4" w:space="0" w:color="auto"/>
              <w:left w:val="single" w:sz="4" w:space="0" w:color="auto"/>
              <w:bottom w:val="nil"/>
              <w:right w:val="single" w:sz="4" w:space="0" w:color="auto"/>
            </w:tcBorders>
            <w:noWrap/>
          </w:tcPr>
          <w:p w14:paraId="0E6CAA24" w14:textId="77777777" w:rsidR="008B51CC" w:rsidRDefault="008B51CC" w:rsidP="00C6643D">
            <w:pPr>
              <w:autoSpaceDN w:val="0"/>
              <w:rPr>
                <w:sz w:val="20"/>
                <w:szCs w:val="20"/>
              </w:rPr>
            </w:pPr>
          </w:p>
        </w:tc>
        <w:tc>
          <w:tcPr>
            <w:tcW w:w="534" w:type="pct"/>
            <w:gridSpan w:val="3"/>
            <w:tcBorders>
              <w:top w:val="single" w:sz="4" w:space="0" w:color="auto"/>
              <w:left w:val="single" w:sz="4" w:space="0" w:color="auto"/>
              <w:bottom w:val="nil"/>
              <w:right w:val="single" w:sz="4" w:space="0" w:color="auto"/>
            </w:tcBorders>
            <w:noWrap/>
          </w:tcPr>
          <w:p w14:paraId="79C7D322" w14:textId="77777777" w:rsidR="008B51CC" w:rsidRDefault="008B51CC" w:rsidP="00C6643D">
            <w:pPr>
              <w:autoSpaceDN w:val="0"/>
              <w:rPr>
                <w:sz w:val="20"/>
                <w:szCs w:val="20"/>
              </w:rPr>
            </w:pPr>
          </w:p>
        </w:tc>
        <w:tc>
          <w:tcPr>
            <w:tcW w:w="214" w:type="pct"/>
            <w:tcBorders>
              <w:top w:val="single" w:sz="4" w:space="0" w:color="auto"/>
              <w:left w:val="single" w:sz="4" w:space="0" w:color="auto"/>
              <w:bottom w:val="nil"/>
              <w:right w:val="single" w:sz="4" w:space="0" w:color="auto"/>
            </w:tcBorders>
            <w:noWrap/>
          </w:tcPr>
          <w:p w14:paraId="01FBB811" w14:textId="77777777" w:rsidR="008B51CC" w:rsidRDefault="008B51CC" w:rsidP="00C6643D">
            <w:pPr>
              <w:autoSpaceDN w:val="0"/>
              <w:rPr>
                <w:sz w:val="20"/>
                <w:szCs w:val="20"/>
              </w:rPr>
            </w:pPr>
          </w:p>
        </w:tc>
        <w:tc>
          <w:tcPr>
            <w:tcW w:w="611" w:type="pct"/>
            <w:gridSpan w:val="3"/>
            <w:tcBorders>
              <w:top w:val="single" w:sz="4" w:space="0" w:color="auto"/>
              <w:left w:val="single" w:sz="4" w:space="0" w:color="auto"/>
              <w:bottom w:val="nil"/>
              <w:right w:val="single" w:sz="4" w:space="0" w:color="auto"/>
            </w:tcBorders>
            <w:noWrap/>
          </w:tcPr>
          <w:p w14:paraId="30D10944" w14:textId="77777777" w:rsidR="008B51CC" w:rsidRDefault="008B51CC" w:rsidP="00C6643D">
            <w:pPr>
              <w:autoSpaceDN w:val="0"/>
              <w:rPr>
                <w:sz w:val="20"/>
                <w:szCs w:val="20"/>
              </w:rPr>
            </w:pPr>
          </w:p>
        </w:tc>
        <w:tc>
          <w:tcPr>
            <w:tcW w:w="506" w:type="pct"/>
            <w:gridSpan w:val="2"/>
            <w:tcBorders>
              <w:top w:val="single" w:sz="4" w:space="0" w:color="auto"/>
              <w:left w:val="single" w:sz="4" w:space="0" w:color="auto"/>
              <w:bottom w:val="nil"/>
              <w:right w:val="single" w:sz="4" w:space="0" w:color="auto"/>
            </w:tcBorders>
            <w:noWrap/>
          </w:tcPr>
          <w:p w14:paraId="5E5D4C2C" w14:textId="77777777" w:rsidR="008B51CC" w:rsidRDefault="008B51CC" w:rsidP="00C6643D">
            <w:pPr>
              <w:autoSpaceDN w:val="0"/>
              <w:rPr>
                <w:sz w:val="20"/>
                <w:szCs w:val="20"/>
              </w:rPr>
            </w:pPr>
          </w:p>
        </w:tc>
        <w:tc>
          <w:tcPr>
            <w:tcW w:w="413" w:type="pct"/>
            <w:gridSpan w:val="2"/>
            <w:tcBorders>
              <w:top w:val="single" w:sz="4" w:space="0" w:color="auto"/>
              <w:left w:val="single" w:sz="4" w:space="0" w:color="auto"/>
              <w:bottom w:val="nil"/>
              <w:right w:val="single" w:sz="4" w:space="0" w:color="auto"/>
            </w:tcBorders>
            <w:noWrap/>
          </w:tcPr>
          <w:p w14:paraId="3C4015FE" w14:textId="77777777" w:rsidR="008B51CC" w:rsidRDefault="008B51CC" w:rsidP="00C6643D">
            <w:pPr>
              <w:autoSpaceDN w:val="0"/>
              <w:rPr>
                <w:sz w:val="20"/>
                <w:szCs w:val="20"/>
              </w:rPr>
            </w:pPr>
          </w:p>
        </w:tc>
        <w:tc>
          <w:tcPr>
            <w:tcW w:w="544" w:type="pct"/>
            <w:gridSpan w:val="3"/>
            <w:tcBorders>
              <w:top w:val="single" w:sz="4" w:space="0" w:color="auto"/>
              <w:left w:val="single" w:sz="4" w:space="0" w:color="auto"/>
              <w:bottom w:val="nil"/>
              <w:right w:val="single" w:sz="4" w:space="0" w:color="auto"/>
            </w:tcBorders>
            <w:noWrap/>
          </w:tcPr>
          <w:p w14:paraId="01987B3B" w14:textId="77777777" w:rsidR="008B51CC" w:rsidRDefault="008B51CC" w:rsidP="00C6643D">
            <w:pPr>
              <w:autoSpaceDN w:val="0"/>
              <w:rPr>
                <w:sz w:val="20"/>
                <w:szCs w:val="20"/>
              </w:rPr>
            </w:pPr>
          </w:p>
        </w:tc>
        <w:tc>
          <w:tcPr>
            <w:tcW w:w="591" w:type="pct"/>
            <w:gridSpan w:val="2"/>
            <w:tcBorders>
              <w:top w:val="single" w:sz="4" w:space="0" w:color="auto"/>
              <w:left w:val="single" w:sz="4" w:space="0" w:color="auto"/>
              <w:bottom w:val="nil"/>
              <w:right w:val="single" w:sz="4" w:space="0" w:color="auto"/>
            </w:tcBorders>
            <w:noWrap/>
          </w:tcPr>
          <w:p w14:paraId="51BC44A0" w14:textId="77777777" w:rsidR="008B51CC" w:rsidRDefault="008B51CC" w:rsidP="00C6643D">
            <w:pPr>
              <w:autoSpaceDN w:val="0"/>
              <w:rPr>
                <w:sz w:val="20"/>
                <w:szCs w:val="20"/>
              </w:rPr>
            </w:pPr>
          </w:p>
        </w:tc>
      </w:tr>
      <w:tr w:rsidR="008B51CC" w14:paraId="5A881672" w14:textId="77777777" w:rsidTr="008B51CC">
        <w:trPr>
          <w:trHeight w:val="804"/>
        </w:trPr>
        <w:tc>
          <w:tcPr>
            <w:tcW w:w="5000" w:type="pct"/>
            <w:gridSpan w:val="23"/>
            <w:tcBorders>
              <w:top w:val="nil"/>
              <w:left w:val="nil"/>
              <w:bottom w:val="nil"/>
              <w:right w:val="nil"/>
            </w:tcBorders>
            <w:noWrap/>
          </w:tcPr>
          <w:p w14:paraId="548B3BA5" w14:textId="77777777" w:rsidR="008B51CC" w:rsidRDefault="008B51CC" w:rsidP="00C6643D">
            <w:pPr>
              <w:jc w:val="center"/>
              <w:rPr>
                <w:sz w:val="20"/>
                <w:szCs w:val="20"/>
              </w:rPr>
            </w:pPr>
          </w:p>
          <w:p w14:paraId="7C7BFE5B" w14:textId="77777777" w:rsidR="008B51CC" w:rsidRDefault="008B51CC" w:rsidP="00C6643D">
            <w:pPr>
              <w:jc w:val="center"/>
              <w:rPr>
                <w:sz w:val="20"/>
                <w:szCs w:val="20"/>
              </w:rPr>
            </w:pPr>
          </w:p>
          <w:p w14:paraId="3BD9EBF5" w14:textId="77777777" w:rsidR="008B51CC" w:rsidRDefault="008B51CC" w:rsidP="00C6643D">
            <w:pPr>
              <w:jc w:val="center"/>
              <w:rPr>
                <w:sz w:val="20"/>
                <w:szCs w:val="20"/>
              </w:rPr>
            </w:pPr>
          </w:p>
          <w:p w14:paraId="323DFC6F" w14:textId="77777777" w:rsidR="008B51CC" w:rsidRDefault="008B51CC" w:rsidP="00C6643D">
            <w:pPr>
              <w:jc w:val="center"/>
              <w:rPr>
                <w:sz w:val="20"/>
                <w:szCs w:val="20"/>
              </w:rPr>
            </w:pPr>
          </w:p>
          <w:p w14:paraId="0F09ED6B" w14:textId="77777777" w:rsidR="008B51CC" w:rsidRDefault="008B51CC" w:rsidP="00C6643D">
            <w:pPr>
              <w:jc w:val="center"/>
              <w:rPr>
                <w:sz w:val="20"/>
                <w:szCs w:val="20"/>
              </w:rPr>
            </w:pPr>
          </w:p>
          <w:p w14:paraId="0AE5D31A" w14:textId="77777777" w:rsidR="008B51CC" w:rsidRDefault="008B51CC" w:rsidP="00C6643D">
            <w:pPr>
              <w:jc w:val="center"/>
              <w:rPr>
                <w:sz w:val="20"/>
                <w:szCs w:val="20"/>
              </w:rPr>
            </w:pPr>
          </w:p>
          <w:p w14:paraId="2DE04CE3" w14:textId="77777777" w:rsidR="008B51CC" w:rsidRDefault="008B51CC" w:rsidP="00C6643D">
            <w:pPr>
              <w:jc w:val="center"/>
              <w:rPr>
                <w:sz w:val="20"/>
                <w:szCs w:val="20"/>
              </w:rPr>
            </w:pPr>
          </w:p>
          <w:p w14:paraId="10F25C09" w14:textId="77777777" w:rsidR="008B51CC" w:rsidRDefault="008B51CC" w:rsidP="00C6643D">
            <w:pPr>
              <w:jc w:val="center"/>
              <w:rPr>
                <w:sz w:val="20"/>
                <w:szCs w:val="20"/>
              </w:rPr>
            </w:pPr>
          </w:p>
          <w:p w14:paraId="3CC18842" w14:textId="77777777" w:rsidR="008B51CC" w:rsidRDefault="008B51CC" w:rsidP="00C6643D">
            <w:pPr>
              <w:jc w:val="center"/>
              <w:rPr>
                <w:sz w:val="20"/>
                <w:szCs w:val="20"/>
              </w:rPr>
            </w:pPr>
          </w:p>
          <w:p w14:paraId="67950E49" w14:textId="77777777" w:rsidR="008B51CC" w:rsidRDefault="008B51CC" w:rsidP="00C6643D">
            <w:pPr>
              <w:jc w:val="center"/>
              <w:rPr>
                <w:sz w:val="20"/>
                <w:szCs w:val="20"/>
              </w:rPr>
            </w:pPr>
          </w:p>
          <w:p w14:paraId="5C51FD34" w14:textId="77777777" w:rsidR="008B51CC" w:rsidRDefault="008B51CC" w:rsidP="00C6643D">
            <w:pPr>
              <w:jc w:val="center"/>
              <w:rPr>
                <w:sz w:val="20"/>
                <w:szCs w:val="20"/>
              </w:rPr>
            </w:pPr>
          </w:p>
          <w:p w14:paraId="506BA94D" w14:textId="77777777" w:rsidR="008B51CC" w:rsidRDefault="008B51CC" w:rsidP="00C6643D">
            <w:pPr>
              <w:jc w:val="center"/>
              <w:rPr>
                <w:sz w:val="20"/>
                <w:szCs w:val="20"/>
              </w:rPr>
            </w:pPr>
          </w:p>
          <w:p w14:paraId="4D4AE103" w14:textId="77777777" w:rsidR="008B51CC" w:rsidRDefault="008B51CC" w:rsidP="00C6643D">
            <w:pPr>
              <w:jc w:val="center"/>
              <w:rPr>
                <w:sz w:val="20"/>
                <w:szCs w:val="20"/>
              </w:rPr>
            </w:pPr>
          </w:p>
          <w:p w14:paraId="4CA71B76" w14:textId="77777777" w:rsidR="008B51CC" w:rsidRDefault="008B51CC" w:rsidP="00C6643D">
            <w:pPr>
              <w:jc w:val="center"/>
              <w:rPr>
                <w:sz w:val="20"/>
                <w:szCs w:val="20"/>
              </w:rPr>
            </w:pPr>
          </w:p>
          <w:p w14:paraId="41D562DF" w14:textId="77777777" w:rsidR="008B51CC" w:rsidRDefault="008B51CC" w:rsidP="00C6643D">
            <w:pPr>
              <w:jc w:val="center"/>
              <w:rPr>
                <w:sz w:val="20"/>
                <w:szCs w:val="20"/>
              </w:rPr>
            </w:pPr>
          </w:p>
          <w:p w14:paraId="323ED928" w14:textId="77777777" w:rsidR="008B51CC" w:rsidRDefault="008B51CC" w:rsidP="00C6643D">
            <w:pPr>
              <w:jc w:val="center"/>
              <w:rPr>
                <w:sz w:val="20"/>
                <w:szCs w:val="20"/>
              </w:rPr>
            </w:pPr>
          </w:p>
          <w:p w14:paraId="301DACB2" w14:textId="77777777" w:rsidR="008B51CC" w:rsidRDefault="008B51CC" w:rsidP="00C6643D">
            <w:pPr>
              <w:jc w:val="center"/>
              <w:rPr>
                <w:sz w:val="20"/>
                <w:szCs w:val="20"/>
              </w:rPr>
            </w:pPr>
          </w:p>
          <w:p w14:paraId="7D770858" w14:textId="77777777" w:rsidR="008B51CC" w:rsidRDefault="008B51CC" w:rsidP="00C6643D">
            <w:pPr>
              <w:autoSpaceDN w:val="0"/>
              <w:jc w:val="center"/>
              <w:rPr>
                <w:sz w:val="20"/>
                <w:szCs w:val="20"/>
              </w:rPr>
            </w:pPr>
            <w:r>
              <w:rPr>
                <w:sz w:val="20"/>
                <w:szCs w:val="20"/>
              </w:rPr>
              <w:t>IV. Сведения о фактических показателях, характеризующих объем и качество оказания муниципальной услуги в социальной сфере (муниципальных услуг в социальной сфере, составляющих укрупненную муниципальную услугу),  на "     "              20      г.</w:t>
            </w:r>
          </w:p>
        </w:tc>
      </w:tr>
      <w:tr w:rsidR="008B51CC" w14:paraId="1E49B6DA" w14:textId="77777777" w:rsidTr="008B51CC">
        <w:trPr>
          <w:trHeight w:val="264"/>
        </w:trPr>
        <w:tc>
          <w:tcPr>
            <w:tcW w:w="294" w:type="pct"/>
            <w:tcBorders>
              <w:top w:val="nil"/>
              <w:left w:val="single" w:sz="4" w:space="0" w:color="auto"/>
              <w:bottom w:val="single" w:sz="4" w:space="0" w:color="auto"/>
              <w:right w:val="single" w:sz="4" w:space="0" w:color="auto"/>
            </w:tcBorders>
            <w:noWrap/>
            <w:hideMark/>
          </w:tcPr>
          <w:p w14:paraId="31D204A2" w14:textId="77777777" w:rsidR="008B51CC" w:rsidRDefault="008B51CC" w:rsidP="00C6643D">
            <w:pPr>
              <w:rPr>
                <w:rFonts w:ascii="Calibri" w:hAnsi="Calibri"/>
              </w:rPr>
            </w:pPr>
          </w:p>
        </w:tc>
        <w:tc>
          <w:tcPr>
            <w:tcW w:w="379" w:type="pct"/>
            <w:gridSpan w:val="2"/>
            <w:tcBorders>
              <w:top w:val="nil"/>
              <w:left w:val="single" w:sz="4" w:space="0" w:color="auto"/>
              <w:bottom w:val="single" w:sz="4" w:space="0" w:color="auto"/>
              <w:right w:val="single" w:sz="4" w:space="0" w:color="auto"/>
            </w:tcBorders>
            <w:hideMark/>
          </w:tcPr>
          <w:p w14:paraId="61087FEF" w14:textId="77777777" w:rsidR="008B51CC" w:rsidRDefault="008B51CC" w:rsidP="00C6643D">
            <w:pPr>
              <w:rPr>
                <w:rFonts w:ascii="Calibri" w:hAnsi="Calibri"/>
              </w:rPr>
            </w:pPr>
          </w:p>
        </w:tc>
        <w:tc>
          <w:tcPr>
            <w:tcW w:w="323" w:type="pct"/>
            <w:tcBorders>
              <w:top w:val="nil"/>
              <w:left w:val="single" w:sz="4" w:space="0" w:color="auto"/>
              <w:bottom w:val="single" w:sz="4" w:space="0" w:color="auto"/>
              <w:right w:val="single" w:sz="4" w:space="0" w:color="auto"/>
            </w:tcBorders>
            <w:hideMark/>
          </w:tcPr>
          <w:p w14:paraId="1E20DFCC" w14:textId="77777777" w:rsidR="008B51CC" w:rsidRDefault="008B51CC" w:rsidP="00C6643D">
            <w:pPr>
              <w:rPr>
                <w:rFonts w:ascii="Calibri" w:hAnsi="Calibri"/>
              </w:rPr>
            </w:pPr>
          </w:p>
        </w:tc>
        <w:tc>
          <w:tcPr>
            <w:tcW w:w="379" w:type="pct"/>
            <w:gridSpan w:val="2"/>
            <w:tcBorders>
              <w:top w:val="nil"/>
              <w:left w:val="single" w:sz="4" w:space="0" w:color="auto"/>
              <w:bottom w:val="single" w:sz="4" w:space="0" w:color="auto"/>
              <w:right w:val="single" w:sz="4" w:space="0" w:color="auto"/>
            </w:tcBorders>
            <w:hideMark/>
          </w:tcPr>
          <w:p w14:paraId="6E366521" w14:textId="77777777" w:rsidR="008B51CC" w:rsidRDefault="008B51CC" w:rsidP="00C6643D">
            <w:pPr>
              <w:rPr>
                <w:rFonts w:ascii="Calibri" w:hAnsi="Calibri"/>
              </w:rPr>
            </w:pPr>
          </w:p>
        </w:tc>
        <w:tc>
          <w:tcPr>
            <w:tcW w:w="322" w:type="pct"/>
            <w:gridSpan w:val="2"/>
            <w:tcBorders>
              <w:top w:val="nil"/>
              <w:left w:val="single" w:sz="4" w:space="0" w:color="auto"/>
              <w:bottom w:val="single" w:sz="4" w:space="0" w:color="auto"/>
              <w:right w:val="single" w:sz="4" w:space="0" w:color="auto"/>
            </w:tcBorders>
            <w:hideMark/>
          </w:tcPr>
          <w:p w14:paraId="37D2A2E4" w14:textId="77777777" w:rsidR="008B51CC" w:rsidRDefault="008B51CC" w:rsidP="00C6643D">
            <w:pPr>
              <w:rPr>
                <w:rFonts w:ascii="Calibri" w:hAnsi="Calibri"/>
              </w:rPr>
            </w:pPr>
          </w:p>
        </w:tc>
        <w:tc>
          <w:tcPr>
            <w:tcW w:w="352" w:type="pct"/>
            <w:tcBorders>
              <w:top w:val="nil"/>
              <w:left w:val="single" w:sz="4" w:space="0" w:color="auto"/>
              <w:bottom w:val="single" w:sz="4" w:space="0" w:color="auto"/>
              <w:right w:val="single" w:sz="4" w:space="0" w:color="auto"/>
            </w:tcBorders>
            <w:hideMark/>
          </w:tcPr>
          <w:p w14:paraId="26BFE111" w14:textId="77777777" w:rsidR="008B51CC" w:rsidRDefault="008B51CC" w:rsidP="00C6643D">
            <w:pPr>
              <w:rPr>
                <w:rFonts w:ascii="Calibri" w:hAnsi="Calibri"/>
              </w:rPr>
            </w:pPr>
          </w:p>
        </w:tc>
        <w:tc>
          <w:tcPr>
            <w:tcW w:w="436" w:type="pct"/>
            <w:gridSpan w:val="3"/>
            <w:tcBorders>
              <w:top w:val="nil"/>
              <w:left w:val="single" w:sz="4" w:space="0" w:color="auto"/>
              <w:bottom w:val="single" w:sz="4" w:space="0" w:color="auto"/>
              <w:right w:val="single" w:sz="4" w:space="0" w:color="auto"/>
            </w:tcBorders>
            <w:hideMark/>
          </w:tcPr>
          <w:p w14:paraId="2A2A13A8" w14:textId="77777777" w:rsidR="008B51CC" w:rsidRDefault="008B51CC" w:rsidP="00C6643D">
            <w:pPr>
              <w:rPr>
                <w:rFonts w:ascii="Calibri" w:hAnsi="Calibri"/>
              </w:rPr>
            </w:pPr>
          </w:p>
        </w:tc>
        <w:tc>
          <w:tcPr>
            <w:tcW w:w="353" w:type="pct"/>
            <w:tcBorders>
              <w:top w:val="nil"/>
              <w:left w:val="single" w:sz="4" w:space="0" w:color="auto"/>
              <w:bottom w:val="single" w:sz="4" w:space="0" w:color="auto"/>
              <w:right w:val="single" w:sz="4" w:space="0" w:color="auto"/>
            </w:tcBorders>
            <w:hideMark/>
          </w:tcPr>
          <w:p w14:paraId="2B40DCA3" w14:textId="77777777" w:rsidR="008B51CC" w:rsidRDefault="008B51CC" w:rsidP="00C6643D">
            <w:pPr>
              <w:rPr>
                <w:rFonts w:ascii="Calibri" w:hAnsi="Calibri"/>
              </w:rPr>
            </w:pPr>
          </w:p>
        </w:tc>
        <w:tc>
          <w:tcPr>
            <w:tcW w:w="379" w:type="pct"/>
            <w:gridSpan w:val="2"/>
            <w:tcBorders>
              <w:top w:val="nil"/>
              <w:left w:val="single" w:sz="4" w:space="0" w:color="auto"/>
              <w:bottom w:val="single" w:sz="4" w:space="0" w:color="auto"/>
              <w:right w:val="single" w:sz="4" w:space="0" w:color="auto"/>
            </w:tcBorders>
            <w:hideMark/>
          </w:tcPr>
          <w:p w14:paraId="725D336D" w14:textId="77777777" w:rsidR="008B51CC" w:rsidRDefault="008B51CC" w:rsidP="00C6643D">
            <w:pPr>
              <w:rPr>
                <w:rFonts w:ascii="Calibri" w:hAnsi="Calibri"/>
              </w:rPr>
            </w:pPr>
          </w:p>
        </w:tc>
        <w:tc>
          <w:tcPr>
            <w:tcW w:w="379" w:type="pct"/>
            <w:gridSpan w:val="2"/>
            <w:tcBorders>
              <w:top w:val="nil"/>
              <w:left w:val="single" w:sz="4" w:space="0" w:color="auto"/>
              <w:bottom w:val="single" w:sz="4" w:space="0" w:color="auto"/>
              <w:right w:val="single" w:sz="4" w:space="0" w:color="auto"/>
            </w:tcBorders>
            <w:noWrap/>
            <w:hideMark/>
          </w:tcPr>
          <w:p w14:paraId="7C8AD11C" w14:textId="77777777" w:rsidR="008B51CC" w:rsidRDefault="008B51CC" w:rsidP="00C6643D">
            <w:pPr>
              <w:rPr>
                <w:rFonts w:ascii="Calibri" w:hAnsi="Calibri"/>
              </w:rPr>
            </w:pPr>
          </w:p>
        </w:tc>
        <w:tc>
          <w:tcPr>
            <w:tcW w:w="349" w:type="pct"/>
            <w:gridSpan w:val="2"/>
            <w:tcBorders>
              <w:top w:val="nil"/>
              <w:left w:val="single" w:sz="4" w:space="0" w:color="auto"/>
              <w:bottom w:val="single" w:sz="4" w:space="0" w:color="auto"/>
              <w:right w:val="single" w:sz="4" w:space="0" w:color="auto"/>
            </w:tcBorders>
            <w:noWrap/>
            <w:hideMark/>
          </w:tcPr>
          <w:p w14:paraId="74850A64" w14:textId="77777777" w:rsidR="008B51CC" w:rsidRDefault="008B51CC" w:rsidP="00C6643D">
            <w:pPr>
              <w:rPr>
                <w:rFonts w:ascii="Calibri" w:hAnsi="Calibri"/>
              </w:rPr>
            </w:pPr>
          </w:p>
        </w:tc>
        <w:tc>
          <w:tcPr>
            <w:tcW w:w="326" w:type="pct"/>
            <w:tcBorders>
              <w:top w:val="nil"/>
              <w:left w:val="single" w:sz="4" w:space="0" w:color="auto"/>
              <w:bottom w:val="single" w:sz="4" w:space="0" w:color="auto"/>
              <w:right w:val="single" w:sz="4" w:space="0" w:color="auto"/>
            </w:tcBorders>
            <w:noWrap/>
            <w:hideMark/>
          </w:tcPr>
          <w:p w14:paraId="2EEC9BD6" w14:textId="77777777" w:rsidR="008B51CC" w:rsidRDefault="008B51CC" w:rsidP="00C6643D">
            <w:pPr>
              <w:rPr>
                <w:rFonts w:ascii="Calibri" w:hAnsi="Calibri"/>
              </w:rPr>
            </w:pPr>
          </w:p>
        </w:tc>
        <w:tc>
          <w:tcPr>
            <w:tcW w:w="323" w:type="pct"/>
            <w:gridSpan w:val="2"/>
            <w:tcBorders>
              <w:top w:val="nil"/>
              <w:left w:val="single" w:sz="4" w:space="0" w:color="auto"/>
              <w:bottom w:val="single" w:sz="4" w:space="0" w:color="auto"/>
              <w:right w:val="single" w:sz="4" w:space="0" w:color="auto"/>
            </w:tcBorders>
            <w:noWrap/>
            <w:hideMark/>
          </w:tcPr>
          <w:p w14:paraId="46231DCF" w14:textId="77777777" w:rsidR="008B51CC" w:rsidRDefault="008B51CC" w:rsidP="00C6643D">
            <w:pPr>
              <w:rPr>
                <w:rFonts w:ascii="Calibri" w:hAnsi="Calibri"/>
              </w:rPr>
            </w:pPr>
          </w:p>
        </w:tc>
        <w:tc>
          <w:tcPr>
            <w:tcW w:w="405" w:type="pct"/>
            <w:tcBorders>
              <w:top w:val="nil"/>
              <w:left w:val="single" w:sz="4" w:space="0" w:color="auto"/>
              <w:bottom w:val="single" w:sz="4" w:space="0" w:color="auto"/>
              <w:right w:val="single" w:sz="4" w:space="0" w:color="auto"/>
            </w:tcBorders>
            <w:noWrap/>
            <w:hideMark/>
          </w:tcPr>
          <w:p w14:paraId="4C3B6976" w14:textId="77777777" w:rsidR="008B51CC" w:rsidRDefault="008B51CC" w:rsidP="00C6643D">
            <w:pPr>
              <w:rPr>
                <w:rFonts w:ascii="Calibri" w:hAnsi="Calibri"/>
              </w:rPr>
            </w:pPr>
          </w:p>
        </w:tc>
      </w:tr>
      <w:tr w:rsidR="008B51CC" w14:paraId="6DAEC3D2"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CF87AA7"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hideMark/>
          </w:tcPr>
          <w:p w14:paraId="338607A6" w14:textId="77777777" w:rsidR="008B51CC" w:rsidRDefault="008B51CC" w:rsidP="00C6643D">
            <w:pPr>
              <w:rPr>
                <w:rFonts w:ascii="Calibri" w:hAnsi="Calibri"/>
              </w:rPr>
            </w:pPr>
          </w:p>
        </w:tc>
        <w:tc>
          <w:tcPr>
            <w:tcW w:w="2165" w:type="pct"/>
            <w:gridSpan w:val="10"/>
            <w:tcBorders>
              <w:top w:val="single" w:sz="4" w:space="0" w:color="auto"/>
              <w:left w:val="single" w:sz="4" w:space="0" w:color="auto"/>
              <w:bottom w:val="single" w:sz="4" w:space="0" w:color="auto"/>
              <w:right w:val="single" w:sz="4" w:space="0" w:color="auto"/>
            </w:tcBorders>
            <w:hideMark/>
          </w:tcPr>
          <w:p w14:paraId="37E040E0" w14:textId="77777777" w:rsidR="008B51CC" w:rsidRDefault="008B51CC" w:rsidP="00C6643D">
            <w:pPr>
              <w:autoSpaceDN w:val="0"/>
              <w:jc w:val="center"/>
              <w:rPr>
                <w:sz w:val="20"/>
                <w:szCs w:val="20"/>
              </w:rPr>
            </w:pPr>
            <w:r>
              <w:rPr>
                <w:sz w:val="20"/>
                <w:szCs w:val="20"/>
              </w:rPr>
              <w:t>Наименование укрупненной муниципальной услуги</w:t>
            </w:r>
          </w:p>
        </w:tc>
        <w:tc>
          <w:tcPr>
            <w:tcW w:w="379" w:type="pct"/>
            <w:gridSpan w:val="2"/>
            <w:tcBorders>
              <w:top w:val="single" w:sz="4" w:space="0" w:color="auto"/>
              <w:left w:val="single" w:sz="4" w:space="0" w:color="auto"/>
              <w:bottom w:val="single" w:sz="4" w:space="0" w:color="auto"/>
              <w:right w:val="single" w:sz="4" w:space="0" w:color="auto"/>
            </w:tcBorders>
            <w:hideMark/>
          </w:tcPr>
          <w:p w14:paraId="3125957C"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09E49429"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2114A1C4"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2F8EB0E0"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10243E98"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5982100E" w14:textId="77777777" w:rsidR="008B51CC" w:rsidRDefault="008B51CC" w:rsidP="00C6643D">
            <w:pPr>
              <w:rPr>
                <w:rFonts w:ascii="Calibri" w:hAnsi="Calibri"/>
              </w:rPr>
            </w:pPr>
          </w:p>
        </w:tc>
      </w:tr>
      <w:tr w:rsidR="008B51CC" w14:paraId="726E9F16"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649B4E37"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51488CB"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6FD0B467"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4A5B965"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54C639C6"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53A331DA"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noWrap/>
            <w:hideMark/>
          </w:tcPr>
          <w:p w14:paraId="36BC58A1" w14:textId="77777777" w:rsidR="008B51CC" w:rsidRDefault="008B51CC" w:rsidP="00C6643D">
            <w:pPr>
              <w:rPr>
                <w:rFonts w:ascii="Calibri" w:hAnsi="Calibri"/>
              </w:rPr>
            </w:pPr>
          </w:p>
        </w:tc>
        <w:tc>
          <w:tcPr>
            <w:tcW w:w="353" w:type="pct"/>
            <w:tcBorders>
              <w:top w:val="single" w:sz="4" w:space="0" w:color="auto"/>
              <w:left w:val="single" w:sz="4" w:space="0" w:color="auto"/>
              <w:bottom w:val="single" w:sz="4" w:space="0" w:color="auto"/>
              <w:right w:val="single" w:sz="4" w:space="0" w:color="auto"/>
            </w:tcBorders>
            <w:noWrap/>
            <w:hideMark/>
          </w:tcPr>
          <w:p w14:paraId="72A0E98F"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222D0152"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3986FB2"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7A01CF62"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327DECFF"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23F9B8FF"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3E3AD79E" w14:textId="77777777" w:rsidR="008B51CC" w:rsidRDefault="008B51CC" w:rsidP="00C6643D">
            <w:pPr>
              <w:rPr>
                <w:rFonts w:ascii="Calibri" w:hAnsi="Calibri"/>
              </w:rPr>
            </w:pPr>
          </w:p>
        </w:tc>
      </w:tr>
      <w:tr w:rsidR="008B51CC" w14:paraId="392C01DA" w14:textId="77777777" w:rsidTr="008B51CC">
        <w:trPr>
          <w:trHeight w:val="1116"/>
        </w:trPr>
        <w:tc>
          <w:tcPr>
            <w:tcW w:w="1375" w:type="pct"/>
            <w:gridSpan w:val="6"/>
            <w:tcBorders>
              <w:top w:val="single" w:sz="4" w:space="0" w:color="auto"/>
              <w:left w:val="single" w:sz="4" w:space="0" w:color="auto"/>
              <w:bottom w:val="single" w:sz="4" w:space="0" w:color="auto"/>
              <w:right w:val="single" w:sz="4" w:space="0" w:color="auto"/>
            </w:tcBorders>
            <w:hideMark/>
          </w:tcPr>
          <w:p w14:paraId="18DA1544" w14:textId="77777777" w:rsidR="008B51CC" w:rsidRDefault="008B51CC" w:rsidP="00C6643D">
            <w:pPr>
              <w:autoSpaceDN w:val="0"/>
              <w:jc w:val="center"/>
              <w:rPr>
                <w:sz w:val="20"/>
                <w:szCs w:val="20"/>
              </w:rPr>
            </w:pPr>
            <w:r>
              <w:rPr>
                <w:sz w:val="20"/>
                <w:szCs w:val="20"/>
              </w:rPr>
              <w:t>Исполнитель муниципальной услуги</w:t>
            </w: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016E985D" w14:textId="77777777" w:rsidR="008B51CC" w:rsidRDefault="008B51CC" w:rsidP="00C6643D">
            <w:pPr>
              <w:autoSpaceDN w:val="0"/>
              <w:jc w:val="center"/>
              <w:rPr>
                <w:sz w:val="20"/>
                <w:szCs w:val="20"/>
              </w:rPr>
            </w:pPr>
            <w:r>
              <w:rPr>
                <w:sz w:val="20"/>
                <w:szCs w:val="20"/>
              </w:rPr>
              <w:t>Ун</w:t>
            </w:r>
            <w:r>
              <w:rPr>
                <w:sz w:val="20"/>
                <w:szCs w:val="20"/>
              </w:rPr>
              <w:t>и</w:t>
            </w:r>
            <w:r>
              <w:rPr>
                <w:sz w:val="20"/>
                <w:szCs w:val="20"/>
              </w:rPr>
              <w:t>кальный номер реестр</w:t>
            </w:r>
            <w:r>
              <w:rPr>
                <w:sz w:val="20"/>
                <w:szCs w:val="20"/>
              </w:rPr>
              <w:t>о</w:t>
            </w:r>
            <w:r>
              <w:rPr>
                <w:sz w:val="20"/>
                <w:szCs w:val="20"/>
              </w:rPr>
              <w:t>вой з</w:t>
            </w:r>
            <w:r>
              <w:rPr>
                <w:sz w:val="20"/>
                <w:szCs w:val="20"/>
              </w:rPr>
              <w:t>а</w:t>
            </w:r>
            <w:r>
              <w:rPr>
                <w:sz w:val="20"/>
                <w:szCs w:val="20"/>
              </w:rPr>
              <w:t>писи</w:t>
            </w:r>
          </w:p>
        </w:tc>
        <w:tc>
          <w:tcPr>
            <w:tcW w:w="352" w:type="pct"/>
            <w:vMerge w:val="restart"/>
            <w:tcBorders>
              <w:top w:val="single" w:sz="4" w:space="0" w:color="auto"/>
              <w:left w:val="single" w:sz="4" w:space="0" w:color="auto"/>
              <w:bottom w:val="single" w:sz="4" w:space="0" w:color="auto"/>
              <w:right w:val="single" w:sz="4" w:space="0" w:color="auto"/>
            </w:tcBorders>
            <w:hideMark/>
          </w:tcPr>
          <w:p w14:paraId="0AD7E647" w14:textId="77777777" w:rsidR="008B51CC" w:rsidRDefault="008B51CC" w:rsidP="00C6643D">
            <w:pPr>
              <w:autoSpaceDN w:val="0"/>
              <w:jc w:val="center"/>
              <w:rPr>
                <w:sz w:val="20"/>
                <w:szCs w:val="20"/>
              </w:rPr>
            </w:pPr>
            <w:r>
              <w:rPr>
                <w:sz w:val="20"/>
                <w:szCs w:val="20"/>
              </w:rPr>
              <w:t>Наим</w:t>
            </w:r>
            <w:r>
              <w:rPr>
                <w:sz w:val="20"/>
                <w:szCs w:val="20"/>
              </w:rPr>
              <w:t>е</w:t>
            </w:r>
            <w:r>
              <w:rPr>
                <w:sz w:val="20"/>
                <w:szCs w:val="20"/>
              </w:rPr>
              <w:t>нование муниц</w:t>
            </w:r>
            <w:r>
              <w:rPr>
                <w:sz w:val="20"/>
                <w:szCs w:val="20"/>
              </w:rPr>
              <w:t>и</w:t>
            </w:r>
            <w:r>
              <w:rPr>
                <w:sz w:val="20"/>
                <w:szCs w:val="20"/>
              </w:rPr>
              <w:t>пальной услуги</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17A9F801" w14:textId="77777777" w:rsidR="008B51CC" w:rsidRDefault="008B51CC" w:rsidP="00C6643D">
            <w:pPr>
              <w:autoSpaceDN w:val="0"/>
              <w:jc w:val="center"/>
              <w:rPr>
                <w:sz w:val="20"/>
                <w:szCs w:val="20"/>
              </w:rPr>
            </w:pPr>
            <w:r>
              <w:rPr>
                <w:sz w:val="20"/>
                <w:szCs w:val="20"/>
              </w:rPr>
              <w:t>Условия (формы) ок</w:t>
            </w:r>
            <w:r>
              <w:rPr>
                <w:sz w:val="20"/>
                <w:szCs w:val="20"/>
              </w:rPr>
              <w:t>а</w:t>
            </w:r>
            <w:r>
              <w:rPr>
                <w:sz w:val="20"/>
                <w:szCs w:val="20"/>
              </w:rPr>
              <w:t>зания мун</w:t>
            </w:r>
            <w:r>
              <w:rPr>
                <w:sz w:val="20"/>
                <w:szCs w:val="20"/>
              </w:rPr>
              <w:t>и</w:t>
            </w:r>
            <w:r>
              <w:rPr>
                <w:sz w:val="20"/>
                <w:szCs w:val="20"/>
              </w:rPr>
              <w:t>ципальной услуги</w:t>
            </w:r>
          </w:p>
        </w:tc>
        <w:tc>
          <w:tcPr>
            <w:tcW w:w="353" w:type="pct"/>
            <w:vMerge w:val="restart"/>
            <w:tcBorders>
              <w:top w:val="single" w:sz="4" w:space="0" w:color="auto"/>
              <w:left w:val="single" w:sz="4" w:space="0" w:color="auto"/>
              <w:bottom w:val="single" w:sz="4" w:space="0" w:color="auto"/>
              <w:right w:val="single" w:sz="4" w:space="0" w:color="auto"/>
            </w:tcBorders>
            <w:hideMark/>
          </w:tcPr>
          <w:p w14:paraId="6E9C04E8" w14:textId="77777777" w:rsidR="008B51CC" w:rsidRDefault="008B51CC" w:rsidP="00C6643D">
            <w:pPr>
              <w:autoSpaceDN w:val="0"/>
              <w:jc w:val="center"/>
              <w:rPr>
                <w:sz w:val="20"/>
                <w:szCs w:val="20"/>
              </w:rPr>
            </w:pPr>
            <w:r>
              <w:rPr>
                <w:sz w:val="20"/>
                <w:szCs w:val="20"/>
              </w:rPr>
              <w:t>Катег</w:t>
            </w:r>
            <w:r>
              <w:rPr>
                <w:sz w:val="20"/>
                <w:szCs w:val="20"/>
              </w:rPr>
              <w:t>о</w:t>
            </w:r>
            <w:r>
              <w:rPr>
                <w:sz w:val="20"/>
                <w:szCs w:val="20"/>
              </w:rPr>
              <w:t>рии п</w:t>
            </w:r>
            <w:r>
              <w:rPr>
                <w:sz w:val="20"/>
                <w:szCs w:val="20"/>
              </w:rPr>
              <w:t>о</w:t>
            </w:r>
            <w:r>
              <w:rPr>
                <w:sz w:val="20"/>
                <w:szCs w:val="20"/>
              </w:rPr>
              <w:t>требит</w:t>
            </w:r>
            <w:r>
              <w:rPr>
                <w:sz w:val="20"/>
                <w:szCs w:val="20"/>
              </w:rPr>
              <w:t>е</w:t>
            </w:r>
            <w:r>
              <w:rPr>
                <w:sz w:val="20"/>
                <w:szCs w:val="20"/>
              </w:rPr>
              <w:t>лей м</w:t>
            </w:r>
            <w:r>
              <w:rPr>
                <w:sz w:val="20"/>
                <w:szCs w:val="20"/>
              </w:rPr>
              <w:t>у</w:t>
            </w:r>
            <w:r>
              <w:rPr>
                <w:sz w:val="20"/>
                <w:szCs w:val="20"/>
              </w:rPr>
              <w:t>ниц</w:t>
            </w:r>
            <w:r>
              <w:rPr>
                <w:sz w:val="20"/>
                <w:szCs w:val="20"/>
              </w:rPr>
              <w:t>и</w:t>
            </w:r>
            <w:r>
              <w:rPr>
                <w:sz w:val="20"/>
                <w:szCs w:val="20"/>
              </w:rPr>
              <w:t>пальной услуги</w:t>
            </w:r>
          </w:p>
        </w:tc>
        <w:tc>
          <w:tcPr>
            <w:tcW w:w="379" w:type="pct"/>
            <w:gridSpan w:val="2"/>
            <w:vMerge w:val="restart"/>
            <w:tcBorders>
              <w:top w:val="single" w:sz="4" w:space="0" w:color="auto"/>
              <w:left w:val="single" w:sz="4" w:space="0" w:color="auto"/>
              <w:bottom w:val="single" w:sz="4" w:space="0" w:color="auto"/>
              <w:right w:val="single" w:sz="4" w:space="0" w:color="auto"/>
            </w:tcBorders>
          </w:tcPr>
          <w:p w14:paraId="727525DC" w14:textId="77777777" w:rsidR="008B51CC" w:rsidRDefault="008B51CC" w:rsidP="00C6643D">
            <w:pPr>
              <w:jc w:val="center"/>
              <w:rPr>
                <w:sz w:val="20"/>
                <w:szCs w:val="20"/>
              </w:rPr>
            </w:pPr>
            <w:r>
              <w:rPr>
                <w:sz w:val="20"/>
                <w:szCs w:val="20"/>
              </w:rPr>
              <w:t>Год опр</w:t>
            </w:r>
            <w:r>
              <w:rPr>
                <w:sz w:val="20"/>
                <w:szCs w:val="20"/>
              </w:rPr>
              <w:t>е</w:t>
            </w:r>
            <w:r>
              <w:rPr>
                <w:sz w:val="20"/>
                <w:szCs w:val="20"/>
              </w:rPr>
              <w:t>деления исполн</w:t>
            </w:r>
            <w:r>
              <w:rPr>
                <w:sz w:val="20"/>
                <w:szCs w:val="20"/>
              </w:rPr>
              <w:t>и</w:t>
            </w:r>
            <w:r>
              <w:rPr>
                <w:sz w:val="20"/>
                <w:szCs w:val="20"/>
              </w:rPr>
              <w:t>телей м</w:t>
            </w:r>
            <w:r>
              <w:rPr>
                <w:sz w:val="20"/>
                <w:szCs w:val="20"/>
              </w:rPr>
              <w:t>у</w:t>
            </w:r>
            <w:r>
              <w:rPr>
                <w:sz w:val="20"/>
                <w:szCs w:val="20"/>
              </w:rPr>
              <w:t>ниципал</w:t>
            </w:r>
            <w:r>
              <w:rPr>
                <w:sz w:val="20"/>
                <w:szCs w:val="20"/>
              </w:rPr>
              <w:t>ь</w:t>
            </w:r>
            <w:r>
              <w:rPr>
                <w:sz w:val="20"/>
                <w:szCs w:val="20"/>
              </w:rPr>
              <w:t>ной услуги</w:t>
            </w:r>
          </w:p>
          <w:p w14:paraId="133A6EF9" w14:textId="77777777" w:rsidR="008B51CC" w:rsidRDefault="008B51CC" w:rsidP="00C6643D">
            <w:pPr>
              <w:rPr>
                <w:sz w:val="20"/>
                <w:szCs w:val="20"/>
              </w:rPr>
            </w:pPr>
          </w:p>
          <w:p w14:paraId="43BFF849" w14:textId="77777777" w:rsidR="008B51CC" w:rsidRDefault="008B51CC" w:rsidP="00C6643D">
            <w:pPr>
              <w:autoSpaceDN w:val="0"/>
              <w:rPr>
                <w:sz w:val="20"/>
                <w:szCs w:val="20"/>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36A4DA58" w14:textId="77777777" w:rsidR="008B51CC" w:rsidRDefault="008B51CC" w:rsidP="00C6643D">
            <w:pPr>
              <w:autoSpaceDN w:val="0"/>
              <w:jc w:val="center"/>
              <w:rPr>
                <w:sz w:val="20"/>
                <w:szCs w:val="20"/>
              </w:rPr>
            </w:pPr>
            <w:r>
              <w:rPr>
                <w:sz w:val="20"/>
                <w:szCs w:val="20"/>
              </w:rPr>
              <w:t>Место ок</w:t>
            </w:r>
            <w:r>
              <w:rPr>
                <w:sz w:val="20"/>
                <w:szCs w:val="20"/>
              </w:rPr>
              <w:t>а</w:t>
            </w:r>
            <w:r>
              <w:rPr>
                <w:sz w:val="20"/>
                <w:szCs w:val="20"/>
              </w:rPr>
              <w:t>зания м</w:t>
            </w:r>
            <w:r>
              <w:rPr>
                <w:sz w:val="20"/>
                <w:szCs w:val="20"/>
              </w:rPr>
              <w:t>у</w:t>
            </w:r>
            <w:r>
              <w:rPr>
                <w:sz w:val="20"/>
                <w:szCs w:val="20"/>
              </w:rPr>
              <w:t>ниципал</w:t>
            </w:r>
            <w:r>
              <w:rPr>
                <w:sz w:val="20"/>
                <w:szCs w:val="20"/>
              </w:rPr>
              <w:t>ь</w:t>
            </w:r>
            <w:r>
              <w:rPr>
                <w:sz w:val="20"/>
                <w:szCs w:val="20"/>
              </w:rPr>
              <w:t>ной услуги</w:t>
            </w:r>
          </w:p>
        </w:tc>
        <w:tc>
          <w:tcPr>
            <w:tcW w:w="999" w:type="pct"/>
            <w:gridSpan w:val="5"/>
            <w:tcBorders>
              <w:top w:val="single" w:sz="4" w:space="0" w:color="auto"/>
              <w:left w:val="single" w:sz="4" w:space="0" w:color="auto"/>
              <w:bottom w:val="single" w:sz="4" w:space="0" w:color="auto"/>
              <w:right w:val="single" w:sz="4" w:space="0" w:color="auto"/>
            </w:tcBorders>
            <w:hideMark/>
          </w:tcPr>
          <w:p w14:paraId="6D5922EE" w14:textId="77777777" w:rsidR="008B51CC" w:rsidRDefault="008B51CC" w:rsidP="00C6643D">
            <w:pPr>
              <w:autoSpaceDN w:val="0"/>
              <w:jc w:val="center"/>
              <w:rPr>
                <w:sz w:val="20"/>
                <w:szCs w:val="20"/>
              </w:rPr>
            </w:pPr>
            <w:r>
              <w:rPr>
                <w:sz w:val="20"/>
                <w:szCs w:val="20"/>
              </w:rPr>
              <w:t>Показатель, характеризующий качество оказания муниципал</w:t>
            </w:r>
            <w:r>
              <w:rPr>
                <w:sz w:val="20"/>
                <w:szCs w:val="20"/>
              </w:rPr>
              <w:t>ь</w:t>
            </w:r>
            <w:r>
              <w:rPr>
                <w:sz w:val="20"/>
                <w:szCs w:val="20"/>
              </w:rPr>
              <w:t xml:space="preserve">ной услуги  </w:t>
            </w:r>
          </w:p>
        </w:tc>
        <w:tc>
          <w:tcPr>
            <w:tcW w:w="405" w:type="pct"/>
            <w:vMerge w:val="restart"/>
            <w:tcBorders>
              <w:top w:val="single" w:sz="4" w:space="0" w:color="auto"/>
              <w:left w:val="single" w:sz="4" w:space="0" w:color="auto"/>
              <w:bottom w:val="single" w:sz="4" w:space="0" w:color="auto"/>
              <w:right w:val="single" w:sz="4" w:space="0" w:color="auto"/>
            </w:tcBorders>
            <w:hideMark/>
          </w:tcPr>
          <w:p w14:paraId="0F9DF0CF" w14:textId="77777777" w:rsidR="008B51CC" w:rsidRDefault="008B51CC" w:rsidP="00C6643D">
            <w:pPr>
              <w:autoSpaceDN w:val="0"/>
              <w:jc w:val="center"/>
              <w:rPr>
                <w:sz w:val="20"/>
                <w:szCs w:val="20"/>
              </w:rPr>
            </w:pPr>
            <w:r>
              <w:rPr>
                <w:sz w:val="20"/>
                <w:szCs w:val="20"/>
              </w:rPr>
              <w:t>Значение фактич</w:t>
            </w:r>
            <w:r>
              <w:rPr>
                <w:sz w:val="20"/>
                <w:szCs w:val="20"/>
              </w:rPr>
              <w:t>е</w:t>
            </w:r>
            <w:r>
              <w:rPr>
                <w:sz w:val="20"/>
                <w:szCs w:val="20"/>
              </w:rPr>
              <w:t>ского п</w:t>
            </w:r>
            <w:r>
              <w:rPr>
                <w:sz w:val="20"/>
                <w:szCs w:val="20"/>
              </w:rPr>
              <w:t>о</w:t>
            </w:r>
            <w:r>
              <w:rPr>
                <w:sz w:val="20"/>
                <w:szCs w:val="20"/>
              </w:rPr>
              <w:t>казателя, характер</w:t>
            </w:r>
            <w:r>
              <w:rPr>
                <w:sz w:val="20"/>
                <w:szCs w:val="20"/>
              </w:rPr>
              <w:t>и</w:t>
            </w:r>
            <w:r>
              <w:rPr>
                <w:sz w:val="20"/>
                <w:szCs w:val="20"/>
              </w:rPr>
              <w:t>зующего качество оказания муниц</w:t>
            </w:r>
            <w:r>
              <w:rPr>
                <w:sz w:val="20"/>
                <w:szCs w:val="20"/>
              </w:rPr>
              <w:t>и</w:t>
            </w:r>
            <w:r>
              <w:rPr>
                <w:sz w:val="20"/>
                <w:szCs w:val="20"/>
              </w:rPr>
              <w:t>пальной услуги</w:t>
            </w:r>
          </w:p>
        </w:tc>
      </w:tr>
      <w:tr w:rsidR="008B51CC" w14:paraId="49248798" w14:textId="77777777" w:rsidTr="008B51CC">
        <w:trPr>
          <w:trHeight w:val="708"/>
        </w:trPr>
        <w:tc>
          <w:tcPr>
            <w:tcW w:w="294" w:type="pct"/>
            <w:vMerge w:val="restart"/>
            <w:tcBorders>
              <w:top w:val="single" w:sz="4" w:space="0" w:color="auto"/>
              <w:left w:val="single" w:sz="4" w:space="0" w:color="auto"/>
              <w:bottom w:val="single" w:sz="4" w:space="0" w:color="auto"/>
              <w:right w:val="single" w:sz="4" w:space="0" w:color="auto"/>
            </w:tcBorders>
            <w:hideMark/>
          </w:tcPr>
          <w:p w14:paraId="684FDB10" w14:textId="77777777" w:rsidR="008B51CC" w:rsidRDefault="008B51CC" w:rsidP="00C6643D">
            <w:pPr>
              <w:autoSpaceDN w:val="0"/>
              <w:jc w:val="center"/>
              <w:rPr>
                <w:sz w:val="20"/>
                <w:szCs w:val="20"/>
              </w:rPr>
            </w:pPr>
            <w:r>
              <w:rPr>
                <w:sz w:val="20"/>
                <w:szCs w:val="20"/>
              </w:rPr>
              <w:t>ун</w:t>
            </w:r>
            <w:r>
              <w:rPr>
                <w:sz w:val="20"/>
                <w:szCs w:val="20"/>
              </w:rPr>
              <w:t>и</w:t>
            </w:r>
            <w:r>
              <w:rPr>
                <w:sz w:val="20"/>
                <w:szCs w:val="20"/>
              </w:rPr>
              <w:t>кал</w:t>
            </w:r>
            <w:r>
              <w:rPr>
                <w:sz w:val="20"/>
                <w:szCs w:val="20"/>
              </w:rPr>
              <w:t>ь</w:t>
            </w:r>
            <w:r>
              <w:rPr>
                <w:sz w:val="20"/>
                <w:szCs w:val="20"/>
              </w:rPr>
              <w:t>ный код орг</w:t>
            </w:r>
            <w:r>
              <w:rPr>
                <w:sz w:val="20"/>
                <w:szCs w:val="20"/>
              </w:rPr>
              <w:t>а</w:t>
            </w:r>
            <w:r>
              <w:rPr>
                <w:sz w:val="20"/>
                <w:szCs w:val="20"/>
              </w:rPr>
              <w:t>низ</w:t>
            </w:r>
            <w:r>
              <w:rPr>
                <w:sz w:val="20"/>
                <w:szCs w:val="20"/>
              </w:rPr>
              <w:t>а</w:t>
            </w:r>
            <w:r>
              <w:rPr>
                <w:sz w:val="20"/>
                <w:szCs w:val="20"/>
              </w:rPr>
              <w:t>ции по Сво</w:t>
            </w:r>
            <w:r>
              <w:rPr>
                <w:sz w:val="20"/>
                <w:szCs w:val="20"/>
              </w:rPr>
              <w:t>д</w:t>
            </w:r>
            <w:r>
              <w:rPr>
                <w:sz w:val="20"/>
                <w:szCs w:val="20"/>
              </w:rPr>
              <w:t>ному реестру</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5A93F0F8"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 xml:space="preserve">вание </w:t>
            </w:r>
            <w:proofErr w:type="spellStart"/>
            <w:r>
              <w:rPr>
                <w:sz w:val="20"/>
                <w:szCs w:val="20"/>
              </w:rPr>
              <w:t>и</w:t>
            </w:r>
            <w:r>
              <w:rPr>
                <w:sz w:val="20"/>
                <w:szCs w:val="20"/>
              </w:rPr>
              <w:t>с</w:t>
            </w:r>
            <w:r>
              <w:rPr>
                <w:sz w:val="20"/>
                <w:szCs w:val="20"/>
              </w:rPr>
              <w:t>понителя</w:t>
            </w:r>
            <w:proofErr w:type="spellEnd"/>
            <w:r>
              <w:rPr>
                <w:sz w:val="20"/>
                <w:szCs w:val="20"/>
              </w:rPr>
              <w:t xml:space="preserve"> муниц</w:t>
            </w:r>
            <w:r>
              <w:rPr>
                <w:sz w:val="20"/>
                <w:szCs w:val="20"/>
              </w:rPr>
              <w:t>и</w:t>
            </w:r>
            <w:r>
              <w:rPr>
                <w:sz w:val="20"/>
                <w:szCs w:val="20"/>
              </w:rPr>
              <w:t>пальной услуги</w:t>
            </w:r>
          </w:p>
        </w:tc>
        <w:tc>
          <w:tcPr>
            <w:tcW w:w="702" w:type="pct"/>
            <w:gridSpan w:val="3"/>
            <w:tcBorders>
              <w:top w:val="single" w:sz="4" w:space="0" w:color="auto"/>
              <w:left w:val="single" w:sz="4" w:space="0" w:color="auto"/>
              <w:bottom w:val="single" w:sz="4" w:space="0" w:color="auto"/>
              <w:right w:val="single" w:sz="4" w:space="0" w:color="auto"/>
            </w:tcBorders>
            <w:hideMark/>
          </w:tcPr>
          <w:p w14:paraId="7890331B" w14:textId="77777777" w:rsidR="008B51CC" w:rsidRDefault="008B51CC" w:rsidP="00C6643D">
            <w:pPr>
              <w:autoSpaceDN w:val="0"/>
              <w:jc w:val="center"/>
              <w:rPr>
                <w:sz w:val="20"/>
                <w:szCs w:val="20"/>
              </w:rPr>
            </w:pPr>
            <w:r>
              <w:rPr>
                <w:sz w:val="20"/>
                <w:szCs w:val="20"/>
              </w:rPr>
              <w:t>организационно-правовая форма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058AE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F39CE"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74964E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106A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58FD8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01E041" w14:textId="77777777" w:rsidR="008B51CC" w:rsidRDefault="008B51CC" w:rsidP="00C6643D">
            <w:pPr>
              <w:rPr>
                <w:rFonts w:eastAsia="Calibri"/>
                <w:sz w:val="20"/>
                <w:szCs w:val="20"/>
                <w:lang w:eastAsia="en-US"/>
              </w:rPr>
            </w:pPr>
          </w:p>
        </w:tc>
        <w:tc>
          <w:tcPr>
            <w:tcW w:w="349" w:type="pct"/>
            <w:gridSpan w:val="2"/>
            <w:vMerge w:val="restart"/>
            <w:tcBorders>
              <w:top w:val="single" w:sz="4" w:space="0" w:color="auto"/>
              <w:left w:val="single" w:sz="4" w:space="0" w:color="auto"/>
              <w:bottom w:val="single" w:sz="4" w:space="0" w:color="auto"/>
              <w:right w:val="single" w:sz="4" w:space="0" w:color="auto"/>
            </w:tcBorders>
            <w:hideMark/>
          </w:tcPr>
          <w:p w14:paraId="0B0505C4"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вание показат</w:t>
            </w:r>
            <w:r>
              <w:rPr>
                <w:sz w:val="20"/>
                <w:szCs w:val="20"/>
              </w:rPr>
              <w:t>е</w:t>
            </w:r>
            <w:r>
              <w:rPr>
                <w:sz w:val="20"/>
                <w:szCs w:val="20"/>
              </w:rPr>
              <w:t>ля</w:t>
            </w:r>
          </w:p>
        </w:tc>
        <w:tc>
          <w:tcPr>
            <w:tcW w:w="649" w:type="pct"/>
            <w:gridSpan w:val="3"/>
            <w:tcBorders>
              <w:top w:val="single" w:sz="4" w:space="0" w:color="auto"/>
              <w:left w:val="single" w:sz="4" w:space="0" w:color="auto"/>
              <w:bottom w:val="single" w:sz="4" w:space="0" w:color="auto"/>
              <w:right w:val="single" w:sz="4" w:space="0" w:color="auto"/>
            </w:tcBorders>
            <w:hideMark/>
          </w:tcPr>
          <w:p w14:paraId="5ABAF61C" w14:textId="77777777" w:rsidR="008B51CC" w:rsidRDefault="008B51CC" w:rsidP="00C6643D">
            <w:pPr>
              <w:autoSpaceDN w:val="0"/>
              <w:jc w:val="center"/>
              <w:rPr>
                <w:sz w:val="20"/>
                <w:szCs w:val="20"/>
              </w:rPr>
            </w:pPr>
            <w:r>
              <w:rPr>
                <w:sz w:val="20"/>
                <w:szCs w:val="20"/>
              </w:rPr>
              <w:t>единица измерения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807C11" w14:textId="77777777" w:rsidR="008B51CC" w:rsidRDefault="008B51CC" w:rsidP="00C6643D">
            <w:pPr>
              <w:rPr>
                <w:rFonts w:eastAsia="Calibri"/>
                <w:sz w:val="20"/>
                <w:szCs w:val="20"/>
                <w:lang w:eastAsia="en-US"/>
              </w:rPr>
            </w:pPr>
          </w:p>
        </w:tc>
      </w:tr>
      <w:tr w:rsidR="008B51CC" w14:paraId="1ED8768A" w14:textId="77777777" w:rsidTr="008B51CC">
        <w:trPr>
          <w:trHeight w:val="20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2AFE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D22686" w14:textId="77777777" w:rsidR="008B51CC" w:rsidRDefault="008B51CC" w:rsidP="00C6643D">
            <w:pPr>
              <w:rPr>
                <w:rFonts w:eastAsia="Calibri"/>
                <w:sz w:val="20"/>
                <w:szCs w:val="20"/>
                <w:lang w:eastAsia="en-US"/>
              </w:rPr>
            </w:pPr>
          </w:p>
        </w:tc>
        <w:tc>
          <w:tcPr>
            <w:tcW w:w="323" w:type="pct"/>
            <w:tcBorders>
              <w:top w:val="single" w:sz="4" w:space="0" w:color="auto"/>
              <w:left w:val="single" w:sz="4" w:space="0" w:color="auto"/>
              <w:bottom w:val="single" w:sz="4" w:space="0" w:color="auto"/>
              <w:right w:val="single" w:sz="4" w:space="0" w:color="auto"/>
            </w:tcBorders>
            <w:hideMark/>
          </w:tcPr>
          <w:p w14:paraId="1C1CD014" w14:textId="77777777" w:rsidR="008B51CC" w:rsidRDefault="008B51CC" w:rsidP="00C6643D">
            <w:pPr>
              <w:autoSpaceDN w:val="0"/>
              <w:jc w:val="center"/>
              <w:rPr>
                <w:sz w:val="20"/>
                <w:szCs w:val="20"/>
              </w:rPr>
            </w:pPr>
            <w:proofErr w:type="spellStart"/>
            <w:r>
              <w:rPr>
                <w:sz w:val="20"/>
                <w:szCs w:val="20"/>
              </w:rPr>
              <w:t>наиме</w:t>
            </w:r>
            <w:r>
              <w:rPr>
                <w:sz w:val="20"/>
                <w:szCs w:val="20"/>
              </w:rPr>
              <w:t>н</w:t>
            </w:r>
            <w:r>
              <w:rPr>
                <w:sz w:val="20"/>
                <w:szCs w:val="20"/>
              </w:rPr>
              <w:t>воание</w:t>
            </w:r>
            <w:proofErr w:type="spellEnd"/>
          </w:p>
        </w:tc>
        <w:tc>
          <w:tcPr>
            <w:tcW w:w="379" w:type="pct"/>
            <w:gridSpan w:val="2"/>
            <w:tcBorders>
              <w:top w:val="single" w:sz="4" w:space="0" w:color="auto"/>
              <w:left w:val="single" w:sz="4" w:space="0" w:color="auto"/>
              <w:bottom w:val="single" w:sz="4" w:space="0" w:color="auto"/>
              <w:right w:val="single" w:sz="4" w:space="0" w:color="auto"/>
            </w:tcBorders>
            <w:hideMark/>
          </w:tcPr>
          <w:p w14:paraId="18674A3D" w14:textId="77777777" w:rsidR="008B51CC" w:rsidRDefault="008B51CC" w:rsidP="00C6643D">
            <w:pPr>
              <w:autoSpaceDN w:val="0"/>
              <w:jc w:val="center"/>
              <w:rPr>
                <w:sz w:val="20"/>
                <w:szCs w:val="20"/>
              </w:rPr>
            </w:pPr>
            <w:r>
              <w:rPr>
                <w:sz w:val="20"/>
                <w:szCs w:val="20"/>
              </w:rPr>
              <w:t>код по ОКОПФ</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97B7C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1971F"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BF4D9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05EB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0E698C"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F3FC4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20D54D" w14:textId="77777777" w:rsidR="008B51CC" w:rsidRDefault="008B51CC" w:rsidP="00C6643D">
            <w:pPr>
              <w:rPr>
                <w:rFonts w:eastAsia="Calibri"/>
                <w:sz w:val="20"/>
                <w:szCs w:val="20"/>
                <w:lang w:eastAsia="en-US"/>
              </w:rPr>
            </w:pPr>
          </w:p>
        </w:tc>
        <w:tc>
          <w:tcPr>
            <w:tcW w:w="326" w:type="pct"/>
            <w:tcBorders>
              <w:top w:val="single" w:sz="4" w:space="0" w:color="auto"/>
              <w:left w:val="single" w:sz="4" w:space="0" w:color="auto"/>
              <w:bottom w:val="single" w:sz="4" w:space="0" w:color="auto"/>
              <w:right w:val="single" w:sz="4" w:space="0" w:color="auto"/>
            </w:tcBorders>
            <w:hideMark/>
          </w:tcPr>
          <w:p w14:paraId="21A3D1B4" w14:textId="77777777" w:rsidR="008B51CC" w:rsidRDefault="008B51CC" w:rsidP="00C6643D">
            <w:pPr>
              <w:autoSpaceDN w:val="0"/>
              <w:jc w:val="center"/>
              <w:rPr>
                <w:sz w:val="20"/>
                <w:szCs w:val="20"/>
              </w:rPr>
            </w:pPr>
            <w:r>
              <w:rPr>
                <w:sz w:val="20"/>
                <w:szCs w:val="20"/>
              </w:rPr>
              <w:t>наим</w:t>
            </w:r>
            <w:r>
              <w:rPr>
                <w:sz w:val="20"/>
                <w:szCs w:val="20"/>
              </w:rPr>
              <w:t>е</w:t>
            </w:r>
            <w:r>
              <w:rPr>
                <w:sz w:val="20"/>
                <w:szCs w:val="20"/>
              </w:rPr>
              <w:t>нование</w:t>
            </w:r>
          </w:p>
        </w:tc>
        <w:tc>
          <w:tcPr>
            <w:tcW w:w="323" w:type="pct"/>
            <w:gridSpan w:val="2"/>
            <w:tcBorders>
              <w:top w:val="single" w:sz="4" w:space="0" w:color="auto"/>
              <w:left w:val="single" w:sz="4" w:space="0" w:color="auto"/>
              <w:bottom w:val="single" w:sz="4" w:space="0" w:color="auto"/>
              <w:right w:val="single" w:sz="4" w:space="0" w:color="auto"/>
            </w:tcBorders>
            <w:hideMark/>
          </w:tcPr>
          <w:p w14:paraId="24B09AFE" w14:textId="77777777" w:rsidR="008B51CC" w:rsidRDefault="008B51CC" w:rsidP="00C6643D">
            <w:pPr>
              <w:autoSpaceDN w:val="0"/>
              <w:jc w:val="center"/>
              <w:rPr>
                <w:sz w:val="20"/>
                <w:szCs w:val="20"/>
              </w:rPr>
            </w:pPr>
            <w:r>
              <w:rPr>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6C962" w14:textId="77777777" w:rsidR="008B51CC" w:rsidRDefault="008B51CC" w:rsidP="00C6643D">
            <w:pPr>
              <w:rPr>
                <w:rFonts w:eastAsia="Calibri"/>
                <w:sz w:val="20"/>
                <w:szCs w:val="20"/>
                <w:lang w:eastAsia="en-US"/>
              </w:rPr>
            </w:pPr>
          </w:p>
        </w:tc>
      </w:tr>
      <w:tr w:rsidR="008B51CC" w14:paraId="41AB6C19"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hideMark/>
          </w:tcPr>
          <w:p w14:paraId="71485FFA" w14:textId="77777777" w:rsidR="008B51CC" w:rsidRDefault="008B51CC" w:rsidP="00C6643D">
            <w:pPr>
              <w:autoSpaceDN w:val="0"/>
              <w:jc w:val="right"/>
              <w:rPr>
                <w:sz w:val="20"/>
                <w:szCs w:val="20"/>
              </w:rPr>
            </w:pPr>
            <w:r>
              <w:rPr>
                <w:sz w:val="20"/>
                <w:szCs w:val="20"/>
              </w:rPr>
              <w:t>1</w:t>
            </w:r>
          </w:p>
        </w:tc>
        <w:tc>
          <w:tcPr>
            <w:tcW w:w="379" w:type="pct"/>
            <w:gridSpan w:val="2"/>
            <w:tcBorders>
              <w:top w:val="single" w:sz="4" w:space="0" w:color="auto"/>
              <w:left w:val="single" w:sz="4" w:space="0" w:color="auto"/>
              <w:bottom w:val="single" w:sz="4" w:space="0" w:color="auto"/>
              <w:right w:val="single" w:sz="4" w:space="0" w:color="auto"/>
            </w:tcBorders>
            <w:hideMark/>
          </w:tcPr>
          <w:p w14:paraId="0096DD7B" w14:textId="77777777" w:rsidR="008B51CC" w:rsidRDefault="008B51CC" w:rsidP="00C6643D">
            <w:pPr>
              <w:autoSpaceDN w:val="0"/>
              <w:jc w:val="right"/>
              <w:rPr>
                <w:sz w:val="20"/>
                <w:szCs w:val="20"/>
              </w:rPr>
            </w:pPr>
            <w:r>
              <w:rPr>
                <w:sz w:val="20"/>
                <w:szCs w:val="20"/>
              </w:rPr>
              <w:t>2</w:t>
            </w:r>
          </w:p>
        </w:tc>
        <w:tc>
          <w:tcPr>
            <w:tcW w:w="323" w:type="pct"/>
            <w:tcBorders>
              <w:top w:val="single" w:sz="4" w:space="0" w:color="auto"/>
              <w:left w:val="single" w:sz="4" w:space="0" w:color="auto"/>
              <w:bottom w:val="single" w:sz="4" w:space="0" w:color="auto"/>
              <w:right w:val="single" w:sz="4" w:space="0" w:color="auto"/>
            </w:tcBorders>
            <w:hideMark/>
          </w:tcPr>
          <w:p w14:paraId="36BB5B47" w14:textId="77777777" w:rsidR="008B51CC" w:rsidRDefault="008B51CC" w:rsidP="00C6643D">
            <w:pPr>
              <w:autoSpaceDN w:val="0"/>
              <w:jc w:val="right"/>
              <w:rPr>
                <w:sz w:val="20"/>
                <w:szCs w:val="20"/>
              </w:rPr>
            </w:pPr>
            <w:r>
              <w:rPr>
                <w:sz w:val="20"/>
                <w:szCs w:val="20"/>
              </w:rPr>
              <w:t>3</w:t>
            </w:r>
          </w:p>
        </w:tc>
        <w:tc>
          <w:tcPr>
            <w:tcW w:w="379" w:type="pct"/>
            <w:gridSpan w:val="2"/>
            <w:tcBorders>
              <w:top w:val="single" w:sz="4" w:space="0" w:color="auto"/>
              <w:left w:val="single" w:sz="4" w:space="0" w:color="auto"/>
              <w:bottom w:val="single" w:sz="4" w:space="0" w:color="auto"/>
              <w:right w:val="single" w:sz="4" w:space="0" w:color="auto"/>
            </w:tcBorders>
            <w:hideMark/>
          </w:tcPr>
          <w:p w14:paraId="4CA970FC" w14:textId="77777777" w:rsidR="008B51CC" w:rsidRDefault="008B51CC" w:rsidP="00C6643D">
            <w:pPr>
              <w:autoSpaceDN w:val="0"/>
              <w:jc w:val="right"/>
              <w:rPr>
                <w:sz w:val="20"/>
                <w:szCs w:val="20"/>
              </w:rPr>
            </w:pPr>
            <w:r>
              <w:rPr>
                <w:sz w:val="20"/>
                <w:szCs w:val="20"/>
              </w:rPr>
              <w:t>4</w:t>
            </w:r>
          </w:p>
        </w:tc>
        <w:tc>
          <w:tcPr>
            <w:tcW w:w="322" w:type="pct"/>
            <w:gridSpan w:val="2"/>
            <w:tcBorders>
              <w:top w:val="single" w:sz="4" w:space="0" w:color="auto"/>
              <w:left w:val="single" w:sz="4" w:space="0" w:color="auto"/>
              <w:bottom w:val="single" w:sz="4" w:space="0" w:color="auto"/>
              <w:right w:val="single" w:sz="4" w:space="0" w:color="auto"/>
            </w:tcBorders>
            <w:hideMark/>
          </w:tcPr>
          <w:p w14:paraId="1B604FB6" w14:textId="77777777" w:rsidR="008B51CC" w:rsidRDefault="008B51CC" w:rsidP="00C6643D">
            <w:pPr>
              <w:autoSpaceDN w:val="0"/>
              <w:jc w:val="right"/>
              <w:rPr>
                <w:sz w:val="20"/>
                <w:szCs w:val="20"/>
              </w:rPr>
            </w:pPr>
            <w:r>
              <w:rPr>
                <w:sz w:val="20"/>
                <w:szCs w:val="20"/>
              </w:rPr>
              <w:t>5</w:t>
            </w:r>
          </w:p>
        </w:tc>
        <w:tc>
          <w:tcPr>
            <w:tcW w:w="352" w:type="pct"/>
            <w:tcBorders>
              <w:top w:val="single" w:sz="4" w:space="0" w:color="auto"/>
              <w:left w:val="single" w:sz="4" w:space="0" w:color="auto"/>
              <w:bottom w:val="single" w:sz="4" w:space="0" w:color="auto"/>
              <w:right w:val="single" w:sz="4" w:space="0" w:color="auto"/>
            </w:tcBorders>
            <w:hideMark/>
          </w:tcPr>
          <w:p w14:paraId="58DEBCA0" w14:textId="77777777" w:rsidR="008B51CC" w:rsidRDefault="008B51CC" w:rsidP="00C6643D">
            <w:pPr>
              <w:autoSpaceDN w:val="0"/>
              <w:jc w:val="right"/>
              <w:rPr>
                <w:sz w:val="20"/>
                <w:szCs w:val="20"/>
              </w:rPr>
            </w:pPr>
            <w:r>
              <w:rPr>
                <w:sz w:val="20"/>
                <w:szCs w:val="20"/>
              </w:rPr>
              <w:t>6</w:t>
            </w:r>
          </w:p>
        </w:tc>
        <w:tc>
          <w:tcPr>
            <w:tcW w:w="436" w:type="pct"/>
            <w:gridSpan w:val="3"/>
            <w:tcBorders>
              <w:top w:val="single" w:sz="4" w:space="0" w:color="auto"/>
              <w:left w:val="single" w:sz="4" w:space="0" w:color="auto"/>
              <w:bottom w:val="single" w:sz="4" w:space="0" w:color="auto"/>
              <w:right w:val="single" w:sz="4" w:space="0" w:color="auto"/>
            </w:tcBorders>
            <w:hideMark/>
          </w:tcPr>
          <w:p w14:paraId="73F73936" w14:textId="77777777" w:rsidR="008B51CC" w:rsidRDefault="008B51CC" w:rsidP="00C6643D">
            <w:pPr>
              <w:autoSpaceDN w:val="0"/>
              <w:jc w:val="right"/>
              <w:rPr>
                <w:sz w:val="20"/>
                <w:szCs w:val="20"/>
              </w:rPr>
            </w:pPr>
            <w:r>
              <w:rPr>
                <w:sz w:val="20"/>
                <w:szCs w:val="20"/>
              </w:rPr>
              <w:t>7</w:t>
            </w:r>
          </w:p>
        </w:tc>
        <w:tc>
          <w:tcPr>
            <w:tcW w:w="353" w:type="pct"/>
            <w:tcBorders>
              <w:top w:val="single" w:sz="4" w:space="0" w:color="auto"/>
              <w:left w:val="single" w:sz="4" w:space="0" w:color="auto"/>
              <w:bottom w:val="single" w:sz="4" w:space="0" w:color="auto"/>
              <w:right w:val="single" w:sz="4" w:space="0" w:color="auto"/>
            </w:tcBorders>
            <w:hideMark/>
          </w:tcPr>
          <w:p w14:paraId="6E5ACCD1" w14:textId="77777777" w:rsidR="008B51CC" w:rsidRDefault="008B51CC" w:rsidP="00C6643D">
            <w:pPr>
              <w:autoSpaceDN w:val="0"/>
              <w:jc w:val="right"/>
              <w:rPr>
                <w:sz w:val="20"/>
                <w:szCs w:val="20"/>
              </w:rPr>
            </w:pPr>
            <w:r>
              <w:rPr>
                <w:sz w:val="20"/>
                <w:szCs w:val="20"/>
              </w:rPr>
              <w:t>8</w:t>
            </w:r>
          </w:p>
        </w:tc>
        <w:tc>
          <w:tcPr>
            <w:tcW w:w="379" w:type="pct"/>
            <w:gridSpan w:val="2"/>
            <w:tcBorders>
              <w:top w:val="single" w:sz="4" w:space="0" w:color="auto"/>
              <w:left w:val="single" w:sz="4" w:space="0" w:color="auto"/>
              <w:bottom w:val="single" w:sz="4" w:space="0" w:color="auto"/>
              <w:right w:val="single" w:sz="4" w:space="0" w:color="auto"/>
            </w:tcBorders>
            <w:hideMark/>
          </w:tcPr>
          <w:p w14:paraId="2C70660A" w14:textId="77777777" w:rsidR="008B51CC" w:rsidRDefault="008B51CC" w:rsidP="00C6643D">
            <w:pPr>
              <w:autoSpaceDN w:val="0"/>
              <w:jc w:val="right"/>
              <w:rPr>
                <w:sz w:val="20"/>
                <w:szCs w:val="20"/>
              </w:rPr>
            </w:pPr>
            <w:r>
              <w:rPr>
                <w:sz w:val="20"/>
                <w:szCs w:val="20"/>
              </w:rPr>
              <w:t>9</w:t>
            </w:r>
          </w:p>
        </w:tc>
        <w:tc>
          <w:tcPr>
            <w:tcW w:w="379" w:type="pct"/>
            <w:gridSpan w:val="2"/>
            <w:tcBorders>
              <w:top w:val="single" w:sz="4" w:space="0" w:color="auto"/>
              <w:left w:val="single" w:sz="4" w:space="0" w:color="auto"/>
              <w:bottom w:val="single" w:sz="4" w:space="0" w:color="auto"/>
              <w:right w:val="single" w:sz="4" w:space="0" w:color="auto"/>
            </w:tcBorders>
            <w:hideMark/>
          </w:tcPr>
          <w:p w14:paraId="6F0747B3" w14:textId="77777777" w:rsidR="008B51CC" w:rsidRDefault="008B51CC" w:rsidP="00C6643D">
            <w:pPr>
              <w:autoSpaceDN w:val="0"/>
              <w:jc w:val="right"/>
              <w:rPr>
                <w:sz w:val="20"/>
                <w:szCs w:val="20"/>
              </w:rPr>
            </w:pPr>
            <w:r>
              <w:rPr>
                <w:sz w:val="20"/>
                <w:szCs w:val="20"/>
              </w:rPr>
              <w:t>10</w:t>
            </w:r>
          </w:p>
        </w:tc>
        <w:tc>
          <w:tcPr>
            <w:tcW w:w="349" w:type="pct"/>
            <w:gridSpan w:val="2"/>
            <w:tcBorders>
              <w:top w:val="single" w:sz="4" w:space="0" w:color="auto"/>
              <w:left w:val="single" w:sz="4" w:space="0" w:color="auto"/>
              <w:bottom w:val="single" w:sz="4" w:space="0" w:color="auto"/>
              <w:right w:val="single" w:sz="4" w:space="0" w:color="auto"/>
            </w:tcBorders>
            <w:hideMark/>
          </w:tcPr>
          <w:p w14:paraId="05569578" w14:textId="77777777" w:rsidR="008B51CC" w:rsidRDefault="008B51CC" w:rsidP="00C6643D">
            <w:pPr>
              <w:autoSpaceDN w:val="0"/>
              <w:jc w:val="right"/>
              <w:rPr>
                <w:sz w:val="20"/>
                <w:szCs w:val="20"/>
              </w:rPr>
            </w:pPr>
            <w:r>
              <w:rPr>
                <w:sz w:val="20"/>
                <w:szCs w:val="20"/>
              </w:rPr>
              <w:t>11</w:t>
            </w:r>
          </w:p>
        </w:tc>
        <w:tc>
          <w:tcPr>
            <w:tcW w:w="326" w:type="pct"/>
            <w:tcBorders>
              <w:top w:val="single" w:sz="4" w:space="0" w:color="auto"/>
              <w:left w:val="single" w:sz="4" w:space="0" w:color="auto"/>
              <w:bottom w:val="single" w:sz="4" w:space="0" w:color="auto"/>
              <w:right w:val="single" w:sz="4" w:space="0" w:color="auto"/>
            </w:tcBorders>
            <w:hideMark/>
          </w:tcPr>
          <w:p w14:paraId="65B0BE62" w14:textId="77777777" w:rsidR="008B51CC" w:rsidRDefault="008B51CC" w:rsidP="00C6643D">
            <w:pPr>
              <w:autoSpaceDN w:val="0"/>
              <w:jc w:val="right"/>
              <w:rPr>
                <w:sz w:val="20"/>
                <w:szCs w:val="20"/>
              </w:rPr>
            </w:pPr>
            <w:r>
              <w:rPr>
                <w:sz w:val="20"/>
                <w:szCs w:val="20"/>
              </w:rPr>
              <w:t>12</w:t>
            </w:r>
          </w:p>
        </w:tc>
        <w:tc>
          <w:tcPr>
            <w:tcW w:w="323" w:type="pct"/>
            <w:gridSpan w:val="2"/>
            <w:tcBorders>
              <w:top w:val="single" w:sz="4" w:space="0" w:color="auto"/>
              <w:left w:val="single" w:sz="4" w:space="0" w:color="auto"/>
              <w:bottom w:val="single" w:sz="4" w:space="0" w:color="auto"/>
              <w:right w:val="single" w:sz="4" w:space="0" w:color="auto"/>
            </w:tcBorders>
            <w:hideMark/>
          </w:tcPr>
          <w:p w14:paraId="4884B2BB" w14:textId="77777777" w:rsidR="008B51CC" w:rsidRDefault="008B51CC" w:rsidP="00C6643D">
            <w:pPr>
              <w:autoSpaceDN w:val="0"/>
              <w:jc w:val="right"/>
              <w:rPr>
                <w:sz w:val="20"/>
                <w:szCs w:val="20"/>
              </w:rPr>
            </w:pPr>
            <w:r>
              <w:rPr>
                <w:sz w:val="20"/>
                <w:szCs w:val="20"/>
              </w:rPr>
              <w:t>13</w:t>
            </w:r>
          </w:p>
        </w:tc>
        <w:tc>
          <w:tcPr>
            <w:tcW w:w="405" w:type="pct"/>
            <w:tcBorders>
              <w:top w:val="single" w:sz="4" w:space="0" w:color="auto"/>
              <w:left w:val="single" w:sz="4" w:space="0" w:color="auto"/>
              <w:bottom w:val="single" w:sz="4" w:space="0" w:color="auto"/>
              <w:right w:val="single" w:sz="4" w:space="0" w:color="auto"/>
            </w:tcBorders>
            <w:hideMark/>
          </w:tcPr>
          <w:p w14:paraId="25C996D0" w14:textId="77777777" w:rsidR="008B51CC" w:rsidRDefault="008B51CC" w:rsidP="00C6643D">
            <w:pPr>
              <w:autoSpaceDN w:val="0"/>
              <w:jc w:val="right"/>
              <w:rPr>
                <w:sz w:val="20"/>
                <w:szCs w:val="20"/>
              </w:rPr>
            </w:pPr>
            <w:r>
              <w:rPr>
                <w:sz w:val="20"/>
                <w:szCs w:val="20"/>
              </w:rPr>
              <w:t>14</w:t>
            </w:r>
          </w:p>
        </w:tc>
      </w:tr>
      <w:tr w:rsidR="008B51CC" w14:paraId="0674E8A6" w14:textId="77777777" w:rsidTr="008B51CC">
        <w:trPr>
          <w:trHeight w:val="264"/>
        </w:trPr>
        <w:tc>
          <w:tcPr>
            <w:tcW w:w="294" w:type="pct"/>
            <w:vMerge w:val="restart"/>
            <w:tcBorders>
              <w:top w:val="single" w:sz="4" w:space="0" w:color="auto"/>
              <w:left w:val="single" w:sz="4" w:space="0" w:color="auto"/>
              <w:bottom w:val="single" w:sz="4" w:space="0" w:color="auto"/>
              <w:right w:val="single" w:sz="4" w:space="0" w:color="auto"/>
            </w:tcBorders>
            <w:hideMark/>
          </w:tcPr>
          <w:p w14:paraId="685EE04F"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1AD01FC0" w14:textId="77777777" w:rsidR="008B51CC" w:rsidRDefault="008B51CC" w:rsidP="00C6643D">
            <w:pPr>
              <w:autoSpaceDN w:val="0"/>
              <w:rPr>
                <w:sz w:val="20"/>
                <w:szCs w:val="20"/>
              </w:rPr>
            </w:pPr>
            <w:r>
              <w:rPr>
                <w:sz w:val="20"/>
                <w:szCs w:val="20"/>
              </w:rPr>
              <w:t> </w:t>
            </w:r>
          </w:p>
        </w:tc>
        <w:tc>
          <w:tcPr>
            <w:tcW w:w="323" w:type="pct"/>
            <w:vMerge w:val="restart"/>
            <w:tcBorders>
              <w:top w:val="single" w:sz="4" w:space="0" w:color="auto"/>
              <w:left w:val="single" w:sz="4" w:space="0" w:color="auto"/>
              <w:bottom w:val="single" w:sz="4" w:space="0" w:color="auto"/>
              <w:right w:val="single" w:sz="4" w:space="0" w:color="auto"/>
            </w:tcBorders>
            <w:hideMark/>
          </w:tcPr>
          <w:p w14:paraId="3D5ED58D"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7A336307" w14:textId="77777777" w:rsidR="008B51CC" w:rsidRDefault="008B51CC" w:rsidP="00C6643D">
            <w:pPr>
              <w:autoSpaceDN w:val="0"/>
              <w:rPr>
                <w:sz w:val="20"/>
                <w:szCs w:val="20"/>
              </w:rPr>
            </w:pPr>
            <w:r>
              <w:rPr>
                <w:sz w:val="20"/>
                <w:szCs w:val="20"/>
              </w:rPr>
              <w:t> </w:t>
            </w: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206AF776" w14:textId="77777777" w:rsidR="008B51CC" w:rsidRDefault="008B51CC" w:rsidP="00C6643D">
            <w:pPr>
              <w:autoSpaceDN w:val="0"/>
              <w:rPr>
                <w:sz w:val="20"/>
                <w:szCs w:val="20"/>
              </w:rPr>
            </w:pPr>
            <w:r>
              <w:rPr>
                <w:sz w:val="20"/>
                <w:szCs w:val="20"/>
              </w:rPr>
              <w:t> </w:t>
            </w:r>
          </w:p>
        </w:tc>
        <w:tc>
          <w:tcPr>
            <w:tcW w:w="352" w:type="pct"/>
            <w:vMerge w:val="restart"/>
            <w:tcBorders>
              <w:top w:val="single" w:sz="4" w:space="0" w:color="auto"/>
              <w:left w:val="single" w:sz="4" w:space="0" w:color="auto"/>
              <w:bottom w:val="single" w:sz="4" w:space="0" w:color="auto"/>
              <w:right w:val="single" w:sz="4" w:space="0" w:color="auto"/>
            </w:tcBorders>
            <w:hideMark/>
          </w:tcPr>
          <w:p w14:paraId="42A41D58" w14:textId="77777777" w:rsidR="008B51CC" w:rsidRDefault="008B51CC" w:rsidP="00C6643D">
            <w:pPr>
              <w:autoSpaceDN w:val="0"/>
              <w:rPr>
                <w:sz w:val="20"/>
                <w:szCs w:val="20"/>
              </w:rPr>
            </w:pPr>
            <w:r>
              <w:rPr>
                <w:sz w:val="20"/>
                <w:szCs w:val="20"/>
              </w:rPr>
              <w:t> </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2D068AA4" w14:textId="77777777" w:rsidR="008B51CC" w:rsidRDefault="008B51CC" w:rsidP="00C6643D">
            <w:pPr>
              <w:autoSpaceDN w:val="0"/>
              <w:rPr>
                <w:sz w:val="20"/>
                <w:szCs w:val="20"/>
              </w:rPr>
            </w:pPr>
            <w:r>
              <w:rPr>
                <w:sz w:val="20"/>
                <w:szCs w:val="20"/>
              </w:rPr>
              <w:t> </w:t>
            </w:r>
          </w:p>
        </w:tc>
        <w:tc>
          <w:tcPr>
            <w:tcW w:w="353" w:type="pct"/>
            <w:vMerge w:val="restart"/>
            <w:tcBorders>
              <w:top w:val="single" w:sz="4" w:space="0" w:color="auto"/>
              <w:left w:val="single" w:sz="4" w:space="0" w:color="auto"/>
              <w:bottom w:val="single" w:sz="4" w:space="0" w:color="auto"/>
              <w:right w:val="single" w:sz="4" w:space="0" w:color="auto"/>
            </w:tcBorders>
            <w:hideMark/>
          </w:tcPr>
          <w:p w14:paraId="6F018EF7"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29D68E52"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271EAB8B"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hideMark/>
          </w:tcPr>
          <w:p w14:paraId="5EA7BF79"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646965D6"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3A74BDA0"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2B9B78C5" w14:textId="77777777" w:rsidR="008B51CC" w:rsidRDefault="008B51CC" w:rsidP="00C6643D">
            <w:pPr>
              <w:autoSpaceDN w:val="0"/>
              <w:rPr>
                <w:sz w:val="20"/>
                <w:szCs w:val="20"/>
              </w:rPr>
            </w:pPr>
            <w:r>
              <w:rPr>
                <w:sz w:val="20"/>
                <w:szCs w:val="20"/>
              </w:rPr>
              <w:t> </w:t>
            </w:r>
          </w:p>
        </w:tc>
      </w:tr>
      <w:tr w:rsidR="008B51CC" w14:paraId="54924B1C"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DBE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BB1913"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D98B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9766EA"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53E3B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53D2FA"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2D17F17"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546A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7488C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B0FE49"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hideMark/>
          </w:tcPr>
          <w:p w14:paraId="4D17F9E1"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2BDA11E5"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67ED39E8"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12D37092" w14:textId="77777777" w:rsidR="008B51CC" w:rsidRDefault="008B51CC" w:rsidP="00C6643D">
            <w:pPr>
              <w:autoSpaceDN w:val="0"/>
              <w:rPr>
                <w:sz w:val="20"/>
                <w:szCs w:val="20"/>
              </w:rPr>
            </w:pPr>
            <w:r>
              <w:rPr>
                <w:sz w:val="20"/>
                <w:szCs w:val="20"/>
              </w:rPr>
              <w:t> </w:t>
            </w:r>
          </w:p>
        </w:tc>
      </w:tr>
      <w:tr w:rsidR="008B51CC" w14:paraId="6CF97417"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8423F"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F232E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97440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1962E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F552FA"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D06E0"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07DB93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70D6F"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0B135E"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74F2F841"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hideMark/>
          </w:tcPr>
          <w:p w14:paraId="282AC02A"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0B1ACA20"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1DC8F050"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40B7F9DD" w14:textId="77777777" w:rsidR="008B51CC" w:rsidRDefault="008B51CC" w:rsidP="00C6643D">
            <w:pPr>
              <w:autoSpaceDN w:val="0"/>
              <w:rPr>
                <w:sz w:val="20"/>
                <w:szCs w:val="20"/>
              </w:rPr>
            </w:pPr>
            <w:r>
              <w:rPr>
                <w:sz w:val="20"/>
                <w:szCs w:val="20"/>
              </w:rPr>
              <w:t> </w:t>
            </w:r>
          </w:p>
        </w:tc>
      </w:tr>
      <w:tr w:rsidR="008B51CC" w14:paraId="55083EB2"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78A45"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B052E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95FF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92ED0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9C1A3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6360C"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E745F8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25B0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E9BA1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94A27B"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hideMark/>
          </w:tcPr>
          <w:p w14:paraId="5E2A0868"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0D91666C"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1E12F6EE"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5897DD0E" w14:textId="77777777" w:rsidR="008B51CC" w:rsidRDefault="008B51CC" w:rsidP="00C6643D">
            <w:pPr>
              <w:autoSpaceDN w:val="0"/>
              <w:rPr>
                <w:sz w:val="20"/>
                <w:szCs w:val="20"/>
              </w:rPr>
            </w:pPr>
            <w:r>
              <w:rPr>
                <w:sz w:val="20"/>
                <w:szCs w:val="20"/>
              </w:rPr>
              <w:t> </w:t>
            </w:r>
          </w:p>
        </w:tc>
      </w:tr>
      <w:tr w:rsidR="008B51CC" w14:paraId="5C4D1FD1"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A1FFC"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89E0E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626B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88B6E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DE06D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8A1FE"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2B893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B85D3"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5989EC1B"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1B33BCC6"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hideMark/>
          </w:tcPr>
          <w:p w14:paraId="2ADDC02A"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1821C2A2"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62347D3E"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12B59CCD" w14:textId="77777777" w:rsidR="008B51CC" w:rsidRDefault="008B51CC" w:rsidP="00C6643D">
            <w:pPr>
              <w:autoSpaceDN w:val="0"/>
              <w:rPr>
                <w:sz w:val="20"/>
                <w:szCs w:val="20"/>
              </w:rPr>
            </w:pPr>
            <w:r>
              <w:rPr>
                <w:sz w:val="20"/>
                <w:szCs w:val="20"/>
              </w:rPr>
              <w:t> </w:t>
            </w:r>
          </w:p>
        </w:tc>
      </w:tr>
      <w:tr w:rsidR="008B51CC" w14:paraId="7DBC2B0B"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A695F"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393031"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A70A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BFF6D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A6D062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19F44"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497EE2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786EA"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1F7C7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F61F84"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hideMark/>
          </w:tcPr>
          <w:p w14:paraId="1623FFB2"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7E150323"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07264DC1"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6381984A" w14:textId="77777777" w:rsidR="008B51CC" w:rsidRDefault="008B51CC" w:rsidP="00C6643D">
            <w:pPr>
              <w:autoSpaceDN w:val="0"/>
              <w:rPr>
                <w:sz w:val="20"/>
                <w:szCs w:val="20"/>
              </w:rPr>
            </w:pPr>
            <w:r>
              <w:rPr>
                <w:sz w:val="20"/>
                <w:szCs w:val="20"/>
              </w:rPr>
              <w:t> </w:t>
            </w:r>
          </w:p>
        </w:tc>
      </w:tr>
      <w:tr w:rsidR="008B51CC" w14:paraId="5A664644" w14:textId="77777777" w:rsidTr="008B51C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C2EDF"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2EEDD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6255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B47B1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E1EEA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D4E57"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03500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0D529"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9E5279"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ACEB7DD"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hideMark/>
          </w:tcPr>
          <w:p w14:paraId="37704CD6"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6A408661"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487032DF"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135C639D" w14:textId="77777777" w:rsidR="008B51CC" w:rsidRDefault="008B51CC" w:rsidP="00C6643D">
            <w:pPr>
              <w:autoSpaceDN w:val="0"/>
              <w:rPr>
                <w:sz w:val="20"/>
                <w:szCs w:val="20"/>
              </w:rPr>
            </w:pPr>
            <w:r>
              <w:rPr>
                <w:sz w:val="20"/>
                <w:szCs w:val="20"/>
              </w:rPr>
              <w:t> </w:t>
            </w:r>
          </w:p>
        </w:tc>
      </w:tr>
      <w:tr w:rsidR="008B51CC" w14:paraId="36A22942" w14:textId="77777777" w:rsidTr="008B51C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27C7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48CB77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6535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9778D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04645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B38E6"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212A5B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6C7FB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6BD988"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8518A3"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hideMark/>
          </w:tcPr>
          <w:p w14:paraId="260F0413"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hideMark/>
          </w:tcPr>
          <w:p w14:paraId="291C253F"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hideMark/>
          </w:tcPr>
          <w:p w14:paraId="37CD9B48"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hideMark/>
          </w:tcPr>
          <w:p w14:paraId="65CAF83D" w14:textId="77777777" w:rsidR="008B51CC" w:rsidRDefault="008B51CC" w:rsidP="00C6643D">
            <w:pPr>
              <w:autoSpaceDN w:val="0"/>
              <w:rPr>
                <w:sz w:val="20"/>
                <w:szCs w:val="20"/>
              </w:rPr>
            </w:pPr>
            <w:r>
              <w:rPr>
                <w:sz w:val="20"/>
                <w:szCs w:val="20"/>
              </w:rPr>
              <w:t> </w:t>
            </w:r>
          </w:p>
        </w:tc>
      </w:tr>
      <w:tr w:rsidR="008B51CC" w14:paraId="21A2F94C"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6158E70"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040620C7"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A242DB5" w14:textId="77777777" w:rsidR="008B51CC" w:rsidRDefault="008B51CC" w:rsidP="00C6643D">
            <w:pPr>
              <w:rPr>
                <w:rFonts w:ascii="Calibri" w:hAnsi="Calibri"/>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58FA7A87" w14:textId="77777777" w:rsidR="008B51CC" w:rsidRDefault="008B51CC" w:rsidP="00C6643D">
            <w:pPr>
              <w:autoSpaceDN w:val="0"/>
              <w:rPr>
                <w:sz w:val="20"/>
                <w:szCs w:val="20"/>
              </w:rPr>
            </w:pPr>
            <w:r>
              <w:rPr>
                <w:sz w:val="20"/>
                <w:szCs w:val="20"/>
              </w:rPr>
              <w:t xml:space="preserve">Итого </w:t>
            </w: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1C3B7DF6" w14:textId="77777777" w:rsidR="008B51CC" w:rsidRDefault="008B51CC" w:rsidP="00C6643D">
            <w:pPr>
              <w:autoSpaceDN w:val="0"/>
              <w:rPr>
                <w:sz w:val="20"/>
                <w:szCs w:val="20"/>
              </w:rPr>
            </w:pPr>
            <w:r>
              <w:rPr>
                <w:sz w:val="20"/>
                <w:szCs w:val="20"/>
              </w:rPr>
              <w:t> </w:t>
            </w:r>
          </w:p>
        </w:tc>
        <w:tc>
          <w:tcPr>
            <w:tcW w:w="352" w:type="pct"/>
            <w:vMerge w:val="restart"/>
            <w:tcBorders>
              <w:top w:val="single" w:sz="4" w:space="0" w:color="auto"/>
              <w:left w:val="single" w:sz="4" w:space="0" w:color="auto"/>
              <w:bottom w:val="single" w:sz="4" w:space="0" w:color="auto"/>
              <w:right w:val="single" w:sz="4" w:space="0" w:color="auto"/>
            </w:tcBorders>
            <w:hideMark/>
          </w:tcPr>
          <w:p w14:paraId="315C15F1" w14:textId="77777777" w:rsidR="008B51CC" w:rsidRDefault="008B51CC" w:rsidP="00C6643D">
            <w:pPr>
              <w:autoSpaceDN w:val="0"/>
              <w:rPr>
                <w:sz w:val="20"/>
                <w:szCs w:val="20"/>
              </w:rPr>
            </w:pPr>
            <w:r>
              <w:rPr>
                <w:sz w:val="20"/>
                <w:szCs w:val="20"/>
              </w:rPr>
              <w:t>х</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34C294A5" w14:textId="77777777" w:rsidR="008B51CC" w:rsidRDefault="008B51CC" w:rsidP="00C6643D">
            <w:pPr>
              <w:autoSpaceDN w:val="0"/>
              <w:rPr>
                <w:sz w:val="20"/>
                <w:szCs w:val="20"/>
              </w:rPr>
            </w:pPr>
            <w:r>
              <w:rPr>
                <w:sz w:val="20"/>
                <w:szCs w:val="20"/>
              </w:rPr>
              <w:t>х</w:t>
            </w:r>
          </w:p>
        </w:tc>
        <w:tc>
          <w:tcPr>
            <w:tcW w:w="353" w:type="pct"/>
            <w:vMerge w:val="restart"/>
            <w:tcBorders>
              <w:top w:val="single" w:sz="4" w:space="0" w:color="auto"/>
              <w:left w:val="single" w:sz="4" w:space="0" w:color="auto"/>
              <w:bottom w:val="single" w:sz="4" w:space="0" w:color="auto"/>
              <w:right w:val="single" w:sz="4" w:space="0" w:color="auto"/>
            </w:tcBorders>
            <w:hideMark/>
          </w:tcPr>
          <w:p w14:paraId="27CD4C78" w14:textId="77777777" w:rsidR="008B51CC" w:rsidRDefault="008B51CC" w:rsidP="00C6643D">
            <w:pPr>
              <w:autoSpaceDN w:val="0"/>
              <w:rPr>
                <w:sz w:val="20"/>
                <w:szCs w:val="20"/>
              </w:rPr>
            </w:pPr>
            <w:r>
              <w:rPr>
                <w:sz w:val="20"/>
                <w:szCs w:val="20"/>
              </w:rPr>
              <w:t>х</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9FB58DC"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A8CAB6B"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5198E3E3"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716B6842"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408BA24A"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47DDC387" w14:textId="77777777" w:rsidR="008B51CC" w:rsidRDefault="008B51CC" w:rsidP="00C6643D">
            <w:pPr>
              <w:autoSpaceDN w:val="0"/>
              <w:rPr>
                <w:sz w:val="20"/>
                <w:szCs w:val="20"/>
              </w:rPr>
            </w:pPr>
            <w:r>
              <w:rPr>
                <w:sz w:val="20"/>
                <w:szCs w:val="20"/>
              </w:rPr>
              <w:t>х</w:t>
            </w:r>
          </w:p>
        </w:tc>
      </w:tr>
      <w:tr w:rsidR="008B51CC" w14:paraId="46CBF440"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44297A1"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09BFA5C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8467B50"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F5674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87157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500CF8"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20E2E2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E7B5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9FAB2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74E3A2"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464DA51A"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2BC3BBD3"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0F095E47"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75728E59" w14:textId="77777777" w:rsidR="008B51CC" w:rsidRDefault="008B51CC" w:rsidP="00C6643D">
            <w:pPr>
              <w:autoSpaceDN w:val="0"/>
              <w:rPr>
                <w:sz w:val="20"/>
                <w:szCs w:val="20"/>
              </w:rPr>
            </w:pPr>
            <w:r>
              <w:rPr>
                <w:sz w:val="20"/>
                <w:szCs w:val="20"/>
              </w:rPr>
              <w:t>х</w:t>
            </w:r>
          </w:p>
        </w:tc>
      </w:tr>
      <w:tr w:rsidR="008B51CC" w14:paraId="4FAAC152"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19662846"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7F23C3EB"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A1FFAF2"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EAD108"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6205CF"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85B13C"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8ED3F3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FC4FA"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547F1D"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609D62A3"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10DDDEA9"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2AB3ABE6"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49D65A5D"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3F558A63" w14:textId="77777777" w:rsidR="008B51CC" w:rsidRDefault="008B51CC" w:rsidP="00C6643D">
            <w:pPr>
              <w:autoSpaceDN w:val="0"/>
              <w:rPr>
                <w:sz w:val="20"/>
                <w:szCs w:val="20"/>
              </w:rPr>
            </w:pPr>
            <w:r>
              <w:rPr>
                <w:sz w:val="20"/>
                <w:szCs w:val="20"/>
              </w:rPr>
              <w:t>х</w:t>
            </w:r>
          </w:p>
        </w:tc>
      </w:tr>
      <w:tr w:rsidR="008B51CC" w14:paraId="7100B129"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64C739F5"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A075DAB"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7A15805"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BA64B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B5F94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9C362"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D395A3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470B7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8F5DB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0C44D9"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18BA185E"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36459854"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26F1A19D"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1ED1C85F" w14:textId="77777777" w:rsidR="008B51CC" w:rsidRDefault="008B51CC" w:rsidP="00C6643D">
            <w:pPr>
              <w:autoSpaceDN w:val="0"/>
              <w:rPr>
                <w:sz w:val="20"/>
                <w:szCs w:val="20"/>
              </w:rPr>
            </w:pPr>
            <w:r>
              <w:rPr>
                <w:sz w:val="20"/>
                <w:szCs w:val="20"/>
              </w:rPr>
              <w:t>х</w:t>
            </w:r>
          </w:p>
        </w:tc>
      </w:tr>
      <w:tr w:rsidR="008B51CC" w14:paraId="51C4E957"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42996B21"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12AFA6EF"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7A3DF69"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BEAF03" w14:textId="77777777" w:rsidR="008B51CC" w:rsidRDefault="008B51CC" w:rsidP="00C6643D">
            <w:pPr>
              <w:rPr>
                <w:rFonts w:eastAsia="Calibri"/>
                <w:sz w:val="20"/>
                <w:szCs w:val="20"/>
                <w:lang w:eastAsia="en-US"/>
              </w:rPr>
            </w:pP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024CE747" w14:textId="77777777" w:rsidR="008B51CC" w:rsidRDefault="008B51CC" w:rsidP="00C6643D">
            <w:pPr>
              <w:autoSpaceDN w:val="0"/>
              <w:rPr>
                <w:sz w:val="20"/>
                <w:szCs w:val="20"/>
              </w:rPr>
            </w:pPr>
            <w:r>
              <w:rPr>
                <w:sz w:val="20"/>
                <w:szCs w:val="20"/>
              </w:rPr>
              <w:t> </w:t>
            </w:r>
          </w:p>
        </w:tc>
        <w:tc>
          <w:tcPr>
            <w:tcW w:w="352" w:type="pct"/>
            <w:vMerge w:val="restart"/>
            <w:tcBorders>
              <w:top w:val="single" w:sz="4" w:space="0" w:color="auto"/>
              <w:left w:val="single" w:sz="4" w:space="0" w:color="auto"/>
              <w:bottom w:val="single" w:sz="4" w:space="0" w:color="auto"/>
              <w:right w:val="single" w:sz="4" w:space="0" w:color="auto"/>
            </w:tcBorders>
            <w:hideMark/>
          </w:tcPr>
          <w:p w14:paraId="5B513275" w14:textId="77777777" w:rsidR="008B51CC" w:rsidRDefault="008B51CC" w:rsidP="00C6643D">
            <w:pPr>
              <w:autoSpaceDN w:val="0"/>
              <w:rPr>
                <w:sz w:val="20"/>
                <w:szCs w:val="20"/>
              </w:rPr>
            </w:pPr>
            <w:r>
              <w:rPr>
                <w:sz w:val="20"/>
                <w:szCs w:val="20"/>
              </w:rPr>
              <w:t>х</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55099E07" w14:textId="77777777" w:rsidR="008B51CC" w:rsidRDefault="008B51CC" w:rsidP="00C6643D">
            <w:pPr>
              <w:autoSpaceDN w:val="0"/>
              <w:rPr>
                <w:sz w:val="20"/>
                <w:szCs w:val="20"/>
              </w:rPr>
            </w:pPr>
            <w:r>
              <w:rPr>
                <w:sz w:val="20"/>
                <w:szCs w:val="20"/>
              </w:rPr>
              <w:t>х</w:t>
            </w:r>
          </w:p>
        </w:tc>
        <w:tc>
          <w:tcPr>
            <w:tcW w:w="353" w:type="pct"/>
            <w:vMerge w:val="restart"/>
            <w:tcBorders>
              <w:top w:val="single" w:sz="4" w:space="0" w:color="auto"/>
              <w:left w:val="single" w:sz="4" w:space="0" w:color="auto"/>
              <w:bottom w:val="single" w:sz="4" w:space="0" w:color="auto"/>
              <w:right w:val="single" w:sz="4" w:space="0" w:color="auto"/>
            </w:tcBorders>
            <w:hideMark/>
          </w:tcPr>
          <w:p w14:paraId="6D00561F" w14:textId="77777777" w:rsidR="008B51CC" w:rsidRDefault="008B51CC" w:rsidP="00C6643D">
            <w:pPr>
              <w:autoSpaceDN w:val="0"/>
              <w:rPr>
                <w:sz w:val="20"/>
                <w:szCs w:val="20"/>
              </w:rPr>
            </w:pPr>
            <w:r>
              <w:rPr>
                <w:sz w:val="20"/>
                <w:szCs w:val="20"/>
              </w:rPr>
              <w:t>х</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40F4CC76"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A54A59C"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C6203DF"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073B76AE"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0F449DA6"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566091C4" w14:textId="77777777" w:rsidR="008B51CC" w:rsidRDefault="008B51CC" w:rsidP="00C6643D">
            <w:pPr>
              <w:autoSpaceDN w:val="0"/>
              <w:rPr>
                <w:sz w:val="20"/>
                <w:szCs w:val="20"/>
              </w:rPr>
            </w:pPr>
            <w:r>
              <w:rPr>
                <w:sz w:val="20"/>
                <w:szCs w:val="20"/>
              </w:rPr>
              <w:t>х</w:t>
            </w:r>
          </w:p>
        </w:tc>
      </w:tr>
      <w:tr w:rsidR="008B51CC" w14:paraId="0DA3C5C6"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A387FFB"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4927DB3"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2ED1ABC"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278EE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A2812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155FD"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F8C93D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F88A5"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FA2C5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83A59A"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674CDEC"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2A0CD3CB"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4925CC4A"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4A1B1FE7" w14:textId="77777777" w:rsidR="008B51CC" w:rsidRDefault="008B51CC" w:rsidP="00C6643D">
            <w:pPr>
              <w:autoSpaceDN w:val="0"/>
              <w:rPr>
                <w:sz w:val="20"/>
                <w:szCs w:val="20"/>
              </w:rPr>
            </w:pPr>
            <w:r>
              <w:rPr>
                <w:sz w:val="20"/>
                <w:szCs w:val="20"/>
              </w:rPr>
              <w:t>х</w:t>
            </w:r>
          </w:p>
        </w:tc>
      </w:tr>
      <w:tr w:rsidR="008B51CC" w14:paraId="08DE68A2"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5EE70323"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5F70371F"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6EFF7F31"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BF805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AABE00"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7FBA3"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88D7CF2"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FF3CDD"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CEA1CE"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A224C88"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0DEB813"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5B48935B"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0A49FDD4"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539B537B" w14:textId="77777777" w:rsidR="008B51CC" w:rsidRDefault="008B51CC" w:rsidP="00C6643D">
            <w:pPr>
              <w:autoSpaceDN w:val="0"/>
              <w:rPr>
                <w:sz w:val="20"/>
                <w:szCs w:val="20"/>
              </w:rPr>
            </w:pPr>
            <w:r>
              <w:rPr>
                <w:sz w:val="20"/>
                <w:szCs w:val="20"/>
              </w:rPr>
              <w:t>х</w:t>
            </w:r>
          </w:p>
        </w:tc>
      </w:tr>
      <w:tr w:rsidR="008B51CC" w14:paraId="3780890E" w14:textId="77777777" w:rsidTr="008B51CC">
        <w:trPr>
          <w:trHeight w:val="276"/>
        </w:trPr>
        <w:tc>
          <w:tcPr>
            <w:tcW w:w="294" w:type="pct"/>
            <w:tcBorders>
              <w:top w:val="single" w:sz="4" w:space="0" w:color="auto"/>
              <w:left w:val="single" w:sz="4" w:space="0" w:color="auto"/>
              <w:bottom w:val="single" w:sz="4" w:space="0" w:color="auto"/>
              <w:right w:val="single" w:sz="4" w:space="0" w:color="auto"/>
            </w:tcBorders>
            <w:noWrap/>
            <w:hideMark/>
          </w:tcPr>
          <w:p w14:paraId="5760C540"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67BFD25"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4DAB4690"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BEDF26"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8390AB"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1BE1F"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F7887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B624C"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36DD7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DA1E2E"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0C4945D" w14:textId="77777777" w:rsidR="008B51CC" w:rsidRDefault="008B51CC" w:rsidP="00C6643D">
            <w:pPr>
              <w:autoSpaceDN w:val="0"/>
              <w:rPr>
                <w:sz w:val="20"/>
                <w:szCs w:val="20"/>
              </w:rPr>
            </w:pPr>
            <w:r>
              <w:rPr>
                <w:sz w:val="20"/>
                <w:szCs w:val="20"/>
              </w:rPr>
              <w:t>х</w:t>
            </w:r>
          </w:p>
        </w:tc>
        <w:tc>
          <w:tcPr>
            <w:tcW w:w="326" w:type="pct"/>
            <w:tcBorders>
              <w:top w:val="single" w:sz="4" w:space="0" w:color="auto"/>
              <w:left w:val="single" w:sz="4" w:space="0" w:color="auto"/>
              <w:bottom w:val="single" w:sz="4" w:space="0" w:color="auto"/>
              <w:right w:val="single" w:sz="4" w:space="0" w:color="auto"/>
            </w:tcBorders>
            <w:noWrap/>
            <w:hideMark/>
          </w:tcPr>
          <w:p w14:paraId="707CA2D4" w14:textId="77777777" w:rsidR="008B51CC" w:rsidRDefault="008B51CC" w:rsidP="00C6643D">
            <w:pPr>
              <w:autoSpaceDN w:val="0"/>
              <w:rPr>
                <w:sz w:val="20"/>
                <w:szCs w:val="20"/>
              </w:rPr>
            </w:pPr>
            <w:r>
              <w:rPr>
                <w:sz w:val="20"/>
                <w:szCs w:val="20"/>
              </w:rPr>
              <w:t>х</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787F8032" w14:textId="77777777" w:rsidR="008B51CC" w:rsidRDefault="008B51CC" w:rsidP="00C6643D">
            <w:pPr>
              <w:autoSpaceDN w:val="0"/>
              <w:rPr>
                <w:sz w:val="20"/>
                <w:szCs w:val="20"/>
              </w:rPr>
            </w:pPr>
            <w:r>
              <w:rPr>
                <w:sz w:val="20"/>
                <w:szCs w:val="20"/>
              </w:rPr>
              <w:t>Х</w:t>
            </w:r>
          </w:p>
        </w:tc>
        <w:tc>
          <w:tcPr>
            <w:tcW w:w="405" w:type="pct"/>
            <w:tcBorders>
              <w:top w:val="single" w:sz="4" w:space="0" w:color="auto"/>
              <w:left w:val="single" w:sz="4" w:space="0" w:color="auto"/>
              <w:bottom w:val="single" w:sz="4" w:space="0" w:color="auto"/>
              <w:right w:val="single" w:sz="4" w:space="0" w:color="auto"/>
            </w:tcBorders>
            <w:noWrap/>
            <w:hideMark/>
          </w:tcPr>
          <w:p w14:paraId="4E65EEA2" w14:textId="77777777" w:rsidR="008B51CC" w:rsidRDefault="008B51CC" w:rsidP="00C6643D">
            <w:pPr>
              <w:autoSpaceDN w:val="0"/>
              <w:rPr>
                <w:sz w:val="20"/>
                <w:szCs w:val="20"/>
              </w:rPr>
            </w:pPr>
            <w:r>
              <w:rPr>
                <w:sz w:val="20"/>
                <w:szCs w:val="20"/>
              </w:rPr>
              <w:t>х</w:t>
            </w:r>
          </w:p>
        </w:tc>
      </w:tr>
      <w:tr w:rsidR="008B51CC" w14:paraId="0E9EC8EC"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5916AD82"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560B42BF"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090C7028" w14:textId="77777777" w:rsidR="008B51CC" w:rsidRDefault="008B51CC" w:rsidP="00C6643D">
            <w:pPr>
              <w:rPr>
                <w:rFonts w:ascii="Calibri" w:hAnsi="Calibri"/>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3D376F0C" w14:textId="77777777" w:rsidR="008B51CC" w:rsidRDefault="008B51CC" w:rsidP="00C6643D">
            <w:pPr>
              <w:autoSpaceDN w:val="0"/>
              <w:rPr>
                <w:sz w:val="20"/>
                <w:szCs w:val="20"/>
              </w:rPr>
            </w:pPr>
            <w:r>
              <w:rPr>
                <w:sz w:val="20"/>
                <w:szCs w:val="20"/>
              </w:rPr>
              <w:t>Итого по муниц</w:t>
            </w:r>
            <w:r>
              <w:rPr>
                <w:sz w:val="20"/>
                <w:szCs w:val="20"/>
              </w:rPr>
              <w:t>и</w:t>
            </w:r>
            <w:r>
              <w:rPr>
                <w:sz w:val="20"/>
                <w:szCs w:val="20"/>
              </w:rPr>
              <w:t>пальной услуге</w:t>
            </w: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12ABE1E6" w14:textId="77777777" w:rsidR="008B51CC" w:rsidRDefault="008B51CC" w:rsidP="00C6643D">
            <w:pPr>
              <w:autoSpaceDN w:val="0"/>
              <w:rPr>
                <w:sz w:val="20"/>
                <w:szCs w:val="20"/>
              </w:rPr>
            </w:pPr>
            <w:r>
              <w:rPr>
                <w:sz w:val="20"/>
                <w:szCs w:val="20"/>
              </w:rPr>
              <w:t> </w:t>
            </w:r>
          </w:p>
        </w:tc>
        <w:tc>
          <w:tcPr>
            <w:tcW w:w="352" w:type="pct"/>
            <w:vMerge w:val="restart"/>
            <w:tcBorders>
              <w:top w:val="single" w:sz="4" w:space="0" w:color="auto"/>
              <w:left w:val="single" w:sz="4" w:space="0" w:color="auto"/>
              <w:bottom w:val="single" w:sz="4" w:space="0" w:color="auto"/>
              <w:right w:val="single" w:sz="4" w:space="0" w:color="auto"/>
            </w:tcBorders>
            <w:hideMark/>
          </w:tcPr>
          <w:p w14:paraId="6705F36B" w14:textId="77777777" w:rsidR="008B51CC" w:rsidRDefault="008B51CC" w:rsidP="00C6643D">
            <w:pPr>
              <w:autoSpaceDN w:val="0"/>
              <w:rPr>
                <w:sz w:val="20"/>
                <w:szCs w:val="20"/>
              </w:rPr>
            </w:pPr>
            <w:r>
              <w:rPr>
                <w:sz w:val="20"/>
                <w:szCs w:val="20"/>
              </w:rPr>
              <w:t>х</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6A5838EB" w14:textId="77777777" w:rsidR="008B51CC" w:rsidRDefault="008B51CC" w:rsidP="00C6643D">
            <w:pPr>
              <w:autoSpaceDN w:val="0"/>
              <w:rPr>
                <w:sz w:val="20"/>
                <w:szCs w:val="20"/>
              </w:rPr>
            </w:pPr>
            <w:r>
              <w:rPr>
                <w:sz w:val="20"/>
                <w:szCs w:val="20"/>
              </w:rPr>
              <w:t>х</w:t>
            </w:r>
          </w:p>
        </w:tc>
        <w:tc>
          <w:tcPr>
            <w:tcW w:w="353" w:type="pct"/>
            <w:vMerge w:val="restart"/>
            <w:tcBorders>
              <w:top w:val="single" w:sz="4" w:space="0" w:color="auto"/>
              <w:left w:val="single" w:sz="4" w:space="0" w:color="auto"/>
              <w:bottom w:val="single" w:sz="4" w:space="0" w:color="auto"/>
              <w:right w:val="single" w:sz="4" w:space="0" w:color="auto"/>
            </w:tcBorders>
            <w:hideMark/>
          </w:tcPr>
          <w:p w14:paraId="558C8289" w14:textId="77777777" w:rsidR="008B51CC" w:rsidRDefault="008B51CC" w:rsidP="00C6643D">
            <w:pPr>
              <w:autoSpaceDN w:val="0"/>
              <w:rPr>
                <w:sz w:val="20"/>
                <w:szCs w:val="20"/>
              </w:rPr>
            </w:pPr>
            <w:r>
              <w:rPr>
                <w:sz w:val="20"/>
                <w:szCs w:val="20"/>
              </w:rPr>
              <w:t>х</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0A78A295"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5101D551"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4E615E30"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08674882"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7D555A5F"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4E78E2BA" w14:textId="77777777" w:rsidR="008B51CC" w:rsidRDefault="008B51CC" w:rsidP="00C6643D">
            <w:pPr>
              <w:autoSpaceDN w:val="0"/>
              <w:rPr>
                <w:sz w:val="20"/>
                <w:szCs w:val="20"/>
              </w:rPr>
            </w:pPr>
            <w:r>
              <w:rPr>
                <w:sz w:val="20"/>
                <w:szCs w:val="20"/>
              </w:rPr>
              <w:t> </w:t>
            </w:r>
          </w:p>
        </w:tc>
      </w:tr>
      <w:tr w:rsidR="008B51CC" w14:paraId="35B5DF72"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7C8EC6EB"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0C7226A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2408857"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BB3EA2"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A5E9C34"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B3814"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FC3322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7E8A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55D48C"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C7ABF8"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1D1D09E9"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7E11E7B0"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0FF2460C"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5C75FE9E" w14:textId="77777777" w:rsidR="008B51CC" w:rsidRDefault="008B51CC" w:rsidP="00C6643D">
            <w:pPr>
              <w:autoSpaceDN w:val="0"/>
              <w:rPr>
                <w:sz w:val="20"/>
                <w:szCs w:val="20"/>
              </w:rPr>
            </w:pPr>
            <w:r>
              <w:rPr>
                <w:sz w:val="20"/>
                <w:szCs w:val="20"/>
              </w:rPr>
              <w:t> </w:t>
            </w:r>
          </w:p>
        </w:tc>
      </w:tr>
      <w:tr w:rsidR="008B51CC" w14:paraId="33CFA1B0"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1D49EF69"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8723E33"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1C90711"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20D72A"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EB44B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B908BD"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F90FAB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EF70A8"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C1DB23"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23009C2B"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973D7EA"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1C2F11FD"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54D1D28D"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10875B8B" w14:textId="77777777" w:rsidR="008B51CC" w:rsidRDefault="008B51CC" w:rsidP="00C6643D">
            <w:pPr>
              <w:autoSpaceDN w:val="0"/>
              <w:rPr>
                <w:sz w:val="20"/>
                <w:szCs w:val="20"/>
              </w:rPr>
            </w:pPr>
            <w:r>
              <w:rPr>
                <w:sz w:val="20"/>
                <w:szCs w:val="20"/>
              </w:rPr>
              <w:t> </w:t>
            </w:r>
          </w:p>
        </w:tc>
      </w:tr>
      <w:tr w:rsidR="008B51CC" w14:paraId="742F68DA"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3F7AADA3"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606411BE"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A098375"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050CC0"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C6F54C"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D2C65"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15CD29E"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8CC84"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9AE1FB"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DC481A"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2EC6F945"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22558E28"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473B4FF3"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4976F8B1" w14:textId="77777777" w:rsidR="008B51CC" w:rsidRDefault="008B51CC" w:rsidP="00C6643D">
            <w:pPr>
              <w:autoSpaceDN w:val="0"/>
              <w:rPr>
                <w:sz w:val="20"/>
                <w:szCs w:val="20"/>
              </w:rPr>
            </w:pPr>
            <w:r>
              <w:rPr>
                <w:sz w:val="20"/>
                <w:szCs w:val="20"/>
              </w:rPr>
              <w:t> </w:t>
            </w:r>
          </w:p>
        </w:tc>
      </w:tr>
      <w:tr w:rsidR="008B51CC" w14:paraId="023E0E82"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59D66922"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118C1399"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45D88AAE"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4D1499" w14:textId="77777777" w:rsidR="008B51CC" w:rsidRDefault="008B51CC" w:rsidP="00C6643D">
            <w:pPr>
              <w:rPr>
                <w:rFonts w:eastAsia="Calibri"/>
                <w:sz w:val="20"/>
                <w:szCs w:val="20"/>
                <w:lang w:eastAsia="en-US"/>
              </w:rPr>
            </w:pPr>
          </w:p>
        </w:tc>
        <w:tc>
          <w:tcPr>
            <w:tcW w:w="322" w:type="pct"/>
            <w:gridSpan w:val="2"/>
            <w:vMerge w:val="restart"/>
            <w:tcBorders>
              <w:top w:val="single" w:sz="4" w:space="0" w:color="auto"/>
              <w:left w:val="single" w:sz="4" w:space="0" w:color="auto"/>
              <w:bottom w:val="single" w:sz="4" w:space="0" w:color="auto"/>
              <w:right w:val="single" w:sz="4" w:space="0" w:color="auto"/>
            </w:tcBorders>
            <w:hideMark/>
          </w:tcPr>
          <w:p w14:paraId="6B1BEDD2" w14:textId="77777777" w:rsidR="008B51CC" w:rsidRDefault="008B51CC" w:rsidP="00C6643D">
            <w:pPr>
              <w:autoSpaceDN w:val="0"/>
              <w:rPr>
                <w:sz w:val="20"/>
                <w:szCs w:val="20"/>
              </w:rPr>
            </w:pPr>
            <w:r>
              <w:rPr>
                <w:sz w:val="20"/>
                <w:szCs w:val="20"/>
              </w:rPr>
              <w:t> </w:t>
            </w:r>
          </w:p>
        </w:tc>
        <w:tc>
          <w:tcPr>
            <w:tcW w:w="352" w:type="pct"/>
            <w:vMerge w:val="restart"/>
            <w:tcBorders>
              <w:top w:val="single" w:sz="4" w:space="0" w:color="auto"/>
              <w:left w:val="single" w:sz="4" w:space="0" w:color="auto"/>
              <w:bottom w:val="single" w:sz="4" w:space="0" w:color="auto"/>
              <w:right w:val="single" w:sz="4" w:space="0" w:color="auto"/>
            </w:tcBorders>
            <w:hideMark/>
          </w:tcPr>
          <w:p w14:paraId="297F92FE" w14:textId="77777777" w:rsidR="008B51CC" w:rsidRDefault="008B51CC" w:rsidP="00C6643D">
            <w:pPr>
              <w:autoSpaceDN w:val="0"/>
              <w:rPr>
                <w:sz w:val="20"/>
                <w:szCs w:val="20"/>
              </w:rPr>
            </w:pPr>
            <w:r>
              <w:rPr>
                <w:sz w:val="20"/>
                <w:szCs w:val="20"/>
              </w:rPr>
              <w:t>х</w:t>
            </w:r>
          </w:p>
        </w:tc>
        <w:tc>
          <w:tcPr>
            <w:tcW w:w="436" w:type="pct"/>
            <w:gridSpan w:val="3"/>
            <w:vMerge w:val="restart"/>
            <w:tcBorders>
              <w:top w:val="single" w:sz="4" w:space="0" w:color="auto"/>
              <w:left w:val="single" w:sz="4" w:space="0" w:color="auto"/>
              <w:bottom w:val="single" w:sz="4" w:space="0" w:color="auto"/>
              <w:right w:val="single" w:sz="4" w:space="0" w:color="auto"/>
            </w:tcBorders>
            <w:hideMark/>
          </w:tcPr>
          <w:p w14:paraId="1E36DDF0" w14:textId="77777777" w:rsidR="008B51CC" w:rsidRDefault="008B51CC" w:rsidP="00C6643D">
            <w:pPr>
              <w:autoSpaceDN w:val="0"/>
              <w:rPr>
                <w:sz w:val="20"/>
                <w:szCs w:val="20"/>
              </w:rPr>
            </w:pPr>
            <w:r>
              <w:rPr>
                <w:sz w:val="20"/>
                <w:szCs w:val="20"/>
              </w:rPr>
              <w:t>х</w:t>
            </w:r>
          </w:p>
        </w:tc>
        <w:tc>
          <w:tcPr>
            <w:tcW w:w="353" w:type="pct"/>
            <w:vMerge w:val="restart"/>
            <w:tcBorders>
              <w:top w:val="single" w:sz="4" w:space="0" w:color="auto"/>
              <w:left w:val="single" w:sz="4" w:space="0" w:color="auto"/>
              <w:bottom w:val="single" w:sz="4" w:space="0" w:color="auto"/>
              <w:right w:val="single" w:sz="4" w:space="0" w:color="auto"/>
            </w:tcBorders>
            <w:hideMark/>
          </w:tcPr>
          <w:p w14:paraId="39ECF47D" w14:textId="77777777" w:rsidR="008B51CC" w:rsidRDefault="008B51CC" w:rsidP="00C6643D">
            <w:pPr>
              <w:autoSpaceDN w:val="0"/>
              <w:rPr>
                <w:sz w:val="20"/>
                <w:szCs w:val="20"/>
              </w:rPr>
            </w:pPr>
            <w:r>
              <w:rPr>
                <w:sz w:val="20"/>
                <w:szCs w:val="20"/>
              </w:rPr>
              <w:t>х</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526C3102" w14:textId="77777777" w:rsidR="008B51CC" w:rsidRDefault="008B51CC" w:rsidP="00C6643D">
            <w:pPr>
              <w:autoSpaceDN w:val="0"/>
              <w:rPr>
                <w:sz w:val="20"/>
                <w:szCs w:val="20"/>
              </w:rPr>
            </w:pPr>
            <w:r>
              <w:rPr>
                <w:sz w:val="20"/>
                <w:szCs w:val="20"/>
              </w:rPr>
              <w:t> </w:t>
            </w: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1BA0EC26"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07904028"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43F9E38C"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649B415B"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3327358C" w14:textId="77777777" w:rsidR="008B51CC" w:rsidRDefault="008B51CC" w:rsidP="00C6643D">
            <w:pPr>
              <w:autoSpaceDN w:val="0"/>
              <w:rPr>
                <w:sz w:val="20"/>
                <w:szCs w:val="20"/>
              </w:rPr>
            </w:pPr>
            <w:r>
              <w:rPr>
                <w:sz w:val="20"/>
                <w:szCs w:val="20"/>
              </w:rPr>
              <w:t> </w:t>
            </w:r>
          </w:p>
        </w:tc>
      </w:tr>
      <w:tr w:rsidR="008B51CC" w14:paraId="04DD3219"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21BF521E"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3BE07EA"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6C4283A2"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C0BFB5"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3876549"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575E4"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FC87388"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5221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F9A598"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529EDE"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4FA5A501"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20B80908"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4F3F4070"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4897DBEF" w14:textId="77777777" w:rsidR="008B51CC" w:rsidRDefault="008B51CC" w:rsidP="00C6643D">
            <w:pPr>
              <w:autoSpaceDN w:val="0"/>
              <w:rPr>
                <w:sz w:val="20"/>
                <w:szCs w:val="20"/>
              </w:rPr>
            </w:pPr>
            <w:r>
              <w:rPr>
                <w:sz w:val="20"/>
                <w:szCs w:val="20"/>
              </w:rPr>
              <w:t> </w:t>
            </w:r>
          </w:p>
        </w:tc>
      </w:tr>
      <w:tr w:rsidR="008B51CC" w14:paraId="79DCCD51"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34D7AD7E"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51278E65"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58E8770"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7EED037"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B6C9F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FBA10"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41D8C5"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5D90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04BF9B" w14:textId="77777777" w:rsidR="008B51CC" w:rsidRDefault="008B51CC" w:rsidP="00C6643D">
            <w:pPr>
              <w:rPr>
                <w:rFonts w:eastAsia="Calibri"/>
                <w:sz w:val="20"/>
                <w:szCs w:val="20"/>
                <w:lang w:eastAsia="en-US"/>
              </w:rPr>
            </w:pPr>
          </w:p>
        </w:tc>
        <w:tc>
          <w:tcPr>
            <w:tcW w:w="379" w:type="pct"/>
            <w:gridSpan w:val="2"/>
            <w:vMerge w:val="restart"/>
            <w:tcBorders>
              <w:top w:val="single" w:sz="4" w:space="0" w:color="auto"/>
              <w:left w:val="single" w:sz="4" w:space="0" w:color="auto"/>
              <w:bottom w:val="single" w:sz="4" w:space="0" w:color="auto"/>
              <w:right w:val="single" w:sz="4" w:space="0" w:color="auto"/>
            </w:tcBorders>
            <w:hideMark/>
          </w:tcPr>
          <w:p w14:paraId="3C378F20" w14:textId="77777777" w:rsidR="008B51CC" w:rsidRDefault="008B51CC" w:rsidP="00C6643D">
            <w:pPr>
              <w:autoSpaceDN w:val="0"/>
              <w:rPr>
                <w:sz w:val="20"/>
                <w:szCs w:val="20"/>
              </w:rPr>
            </w:pPr>
            <w:r>
              <w:rPr>
                <w:sz w:val="20"/>
                <w:szCs w:val="20"/>
              </w:rPr>
              <w:t> </w:t>
            </w:r>
          </w:p>
        </w:tc>
        <w:tc>
          <w:tcPr>
            <w:tcW w:w="349" w:type="pct"/>
            <w:gridSpan w:val="2"/>
            <w:tcBorders>
              <w:top w:val="single" w:sz="4" w:space="0" w:color="auto"/>
              <w:left w:val="single" w:sz="4" w:space="0" w:color="auto"/>
              <w:bottom w:val="single" w:sz="4" w:space="0" w:color="auto"/>
              <w:right w:val="single" w:sz="4" w:space="0" w:color="auto"/>
            </w:tcBorders>
            <w:noWrap/>
            <w:hideMark/>
          </w:tcPr>
          <w:p w14:paraId="3A7A9518"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0BB684BA"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740E803A"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6B5A14CC" w14:textId="77777777" w:rsidR="008B51CC" w:rsidRDefault="008B51CC" w:rsidP="00C6643D">
            <w:pPr>
              <w:autoSpaceDN w:val="0"/>
              <w:rPr>
                <w:sz w:val="20"/>
                <w:szCs w:val="20"/>
              </w:rPr>
            </w:pPr>
            <w:r>
              <w:rPr>
                <w:sz w:val="20"/>
                <w:szCs w:val="20"/>
              </w:rPr>
              <w:t> </w:t>
            </w:r>
          </w:p>
        </w:tc>
      </w:tr>
      <w:tr w:rsidR="008B51CC" w14:paraId="5690BD40" w14:textId="77777777" w:rsidTr="008B51CC">
        <w:trPr>
          <w:trHeight w:val="276"/>
        </w:trPr>
        <w:tc>
          <w:tcPr>
            <w:tcW w:w="294" w:type="pct"/>
            <w:tcBorders>
              <w:top w:val="single" w:sz="4" w:space="0" w:color="auto"/>
              <w:left w:val="single" w:sz="4" w:space="0" w:color="auto"/>
              <w:bottom w:val="single" w:sz="4" w:space="0" w:color="auto"/>
              <w:right w:val="single" w:sz="4" w:space="0" w:color="auto"/>
            </w:tcBorders>
            <w:noWrap/>
            <w:hideMark/>
          </w:tcPr>
          <w:p w14:paraId="26BD9C55"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53231EC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055F9C99" w14:textId="77777777" w:rsidR="008B51CC" w:rsidRDefault="008B51CC" w:rsidP="00C6643D">
            <w:pPr>
              <w:rPr>
                <w:rFonts w:ascii="Calibri" w:hAnsi="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073BD3"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8EE7DD"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1FDCD" w14:textId="77777777" w:rsidR="008B51CC" w:rsidRDefault="008B51CC" w:rsidP="00C6643D">
            <w:pPr>
              <w:rPr>
                <w:rFonts w:eastAsia="Calibri"/>
                <w:sz w:val="20"/>
                <w:szCs w:val="20"/>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B526656" w14:textId="77777777" w:rsidR="008B51CC" w:rsidRDefault="008B51CC" w:rsidP="00C6643D">
            <w:pPr>
              <w:rPr>
                <w:rFonts w:eastAsia="Calibr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CA1F1"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4D9D4E" w14:textId="77777777" w:rsidR="008B51CC" w:rsidRDefault="008B51CC" w:rsidP="00C6643D">
            <w:pPr>
              <w:rPr>
                <w:rFonts w:eastAsia="Calibri"/>
                <w:sz w:val="20"/>
                <w:szCs w:val="20"/>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986B77" w14:textId="77777777" w:rsidR="008B51CC" w:rsidRDefault="008B51CC" w:rsidP="00C6643D">
            <w:pPr>
              <w:rPr>
                <w:rFonts w:eastAsia="Calibri"/>
                <w:sz w:val="20"/>
                <w:szCs w:val="20"/>
                <w:lang w:eastAsia="en-US"/>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605F7B90" w14:textId="77777777" w:rsidR="008B51CC" w:rsidRDefault="008B51CC" w:rsidP="00C6643D">
            <w:pPr>
              <w:autoSpaceDN w:val="0"/>
              <w:rPr>
                <w:sz w:val="20"/>
                <w:szCs w:val="20"/>
              </w:rPr>
            </w:pPr>
            <w:r>
              <w:rPr>
                <w:sz w:val="20"/>
                <w:szCs w:val="20"/>
              </w:rPr>
              <w:t> </w:t>
            </w:r>
          </w:p>
        </w:tc>
        <w:tc>
          <w:tcPr>
            <w:tcW w:w="326" w:type="pct"/>
            <w:tcBorders>
              <w:top w:val="single" w:sz="4" w:space="0" w:color="auto"/>
              <w:left w:val="single" w:sz="4" w:space="0" w:color="auto"/>
              <w:bottom w:val="single" w:sz="4" w:space="0" w:color="auto"/>
              <w:right w:val="single" w:sz="4" w:space="0" w:color="auto"/>
            </w:tcBorders>
            <w:noWrap/>
            <w:hideMark/>
          </w:tcPr>
          <w:p w14:paraId="4A141A27" w14:textId="77777777" w:rsidR="008B51CC" w:rsidRDefault="008B51CC" w:rsidP="00C6643D">
            <w:pPr>
              <w:autoSpaceDN w:val="0"/>
              <w:rPr>
                <w:sz w:val="20"/>
                <w:szCs w:val="20"/>
              </w:rPr>
            </w:pPr>
            <w:r>
              <w:rPr>
                <w:sz w:val="20"/>
                <w:szCs w:val="20"/>
              </w:rPr>
              <w:t> </w:t>
            </w:r>
          </w:p>
        </w:tc>
        <w:tc>
          <w:tcPr>
            <w:tcW w:w="323" w:type="pct"/>
            <w:gridSpan w:val="2"/>
            <w:tcBorders>
              <w:top w:val="single" w:sz="4" w:space="0" w:color="auto"/>
              <w:left w:val="single" w:sz="4" w:space="0" w:color="auto"/>
              <w:bottom w:val="single" w:sz="4" w:space="0" w:color="auto"/>
              <w:right w:val="single" w:sz="4" w:space="0" w:color="auto"/>
            </w:tcBorders>
            <w:noWrap/>
            <w:hideMark/>
          </w:tcPr>
          <w:p w14:paraId="003C3804" w14:textId="77777777" w:rsidR="008B51CC" w:rsidRDefault="008B51CC" w:rsidP="00C6643D">
            <w:pPr>
              <w:autoSpaceDN w:val="0"/>
              <w:rPr>
                <w:sz w:val="20"/>
                <w:szCs w:val="20"/>
              </w:rPr>
            </w:pPr>
            <w:r>
              <w:rPr>
                <w:sz w:val="20"/>
                <w:szCs w:val="20"/>
              </w:rPr>
              <w:t> </w:t>
            </w:r>
          </w:p>
        </w:tc>
        <w:tc>
          <w:tcPr>
            <w:tcW w:w="405" w:type="pct"/>
            <w:tcBorders>
              <w:top w:val="single" w:sz="4" w:space="0" w:color="auto"/>
              <w:left w:val="single" w:sz="4" w:space="0" w:color="auto"/>
              <w:bottom w:val="single" w:sz="4" w:space="0" w:color="auto"/>
              <w:right w:val="single" w:sz="4" w:space="0" w:color="auto"/>
            </w:tcBorders>
            <w:noWrap/>
            <w:hideMark/>
          </w:tcPr>
          <w:p w14:paraId="213DAFDF" w14:textId="77777777" w:rsidR="008B51CC" w:rsidRDefault="008B51CC" w:rsidP="00C6643D">
            <w:pPr>
              <w:autoSpaceDN w:val="0"/>
              <w:rPr>
                <w:sz w:val="20"/>
                <w:szCs w:val="20"/>
              </w:rPr>
            </w:pPr>
            <w:r>
              <w:rPr>
                <w:sz w:val="20"/>
                <w:szCs w:val="20"/>
              </w:rPr>
              <w:t> </w:t>
            </w:r>
          </w:p>
        </w:tc>
      </w:tr>
      <w:tr w:rsidR="008B51CC" w14:paraId="029D9120"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9B9342B"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21130906"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24DF5E1"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3DEBC9D"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02F6A0E4"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4A86F3BD"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noWrap/>
            <w:hideMark/>
          </w:tcPr>
          <w:p w14:paraId="36417A3F" w14:textId="77777777" w:rsidR="008B51CC" w:rsidRDefault="008B51CC" w:rsidP="00C6643D">
            <w:pPr>
              <w:rPr>
                <w:rFonts w:ascii="Calibri" w:hAnsi="Calibri"/>
              </w:rPr>
            </w:pPr>
          </w:p>
        </w:tc>
        <w:tc>
          <w:tcPr>
            <w:tcW w:w="353" w:type="pct"/>
            <w:tcBorders>
              <w:top w:val="single" w:sz="4" w:space="0" w:color="auto"/>
              <w:left w:val="single" w:sz="4" w:space="0" w:color="auto"/>
              <w:bottom w:val="single" w:sz="4" w:space="0" w:color="auto"/>
              <w:right w:val="single" w:sz="4" w:space="0" w:color="auto"/>
            </w:tcBorders>
            <w:noWrap/>
            <w:hideMark/>
          </w:tcPr>
          <w:p w14:paraId="08FB928A"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36316ED5"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2175ABC9"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3A4BFFA8"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109BAE5F"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3F7D19ED"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3D586167" w14:textId="77777777" w:rsidR="008B51CC" w:rsidRDefault="008B51CC" w:rsidP="00C6643D">
            <w:pPr>
              <w:rPr>
                <w:rFonts w:ascii="Calibri" w:hAnsi="Calibri"/>
              </w:rPr>
            </w:pPr>
          </w:p>
        </w:tc>
      </w:tr>
      <w:tr w:rsidR="008B51CC" w14:paraId="54CE5164"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71D530E5"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1AC1AAD8"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12C3EF5F"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01C2CD42"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294903DE"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7126198A"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noWrap/>
            <w:hideMark/>
          </w:tcPr>
          <w:p w14:paraId="5DAEB552" w14:textId="77777777" w:rsidR="008B51CC" w:rsidRDefault="008B51CC" w:rsidP="00C6643D">
            <w:pPr>
              <w:rPr>
                <w:rFonts w:ascii="Calibri" w:hAnsi="Calibri"/>
              </w:rPr>
            </w:pPr>
          </w:p>
        </w:tc>
        <w:tc>
          <w:tcPr>
            <w:tcW w:w="353" w:type="pct"/>
            <w:tcBorders>
              <w:top w:val="single" w:sz="4" w:space="0" w:color="auto"/>
              <w:left w:val="single" w:sz="4" w:space="0" w:color="auto"/>
              <w:bottom w:val="single" w:sz="4" w:space="0" w:color="auto"/>
              <w:right w:val="single" w:sz="4" w:space="0" w:color="auto"/>
            </w:tcBorders>
            <w:noWrap/>
            <w:hideMark/>
          </w:tcPr>
          <w:p w14:paraId="126F041A"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7FD0FD8"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5255A65D"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3ADC0FE8"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275B141F"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6C1F9EC2"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141A6CD8" w14:textId="77777777" w:rsidR="008B51CC" w:rsidRDefault="008B51CC" w:rsidP="00C6643D">
            <w:pPr>
              <w:rPr>
                <w:rFonts w:ascii="Calibri" w:hAnsi="Calibri"/>
              </w:rPr>
            </w:pPr>
          </w:p>
        </w:tc>
      </w:tr>
      <w:tr w:rsidR="008B51CC" w14:paraId="7FE15659" w14:textId="77777777" w:rsidTr="008B51CC">
        <w:trPr>
          <w:trHeight w:val="264"/>
        </w:trPr>
        <w:tc>
          <w:tcPr>
            <w:tcW w:w="294" w:type="pct"/>
            <w:tcBorders>
              <w:top w:val="single" w:sz="4" w:space="0" w:color="auto"/>
              <w:left w:val="single" w:sz="4" w:space="0" w:color="auto"/>
              <w:bottom w:val="single" w:sz="4" w:space="0" w:color="auto"/>
              <w:right w:val="single" w:sz="4" w:space="0" w:color="auto"/>
            </w:tcBorders>
            <w:noWrap/>
            <w:hideMark/>
          </w:tcPr>
          <w:p w14:paraId="0A1548A4"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6D9070DA"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59463AA7"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76450264"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50799B7B"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644E9FEA"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noWrap/>
            <w:hideMark/>
          </w:tcPr>
          <w:p w14:paraId="3759B2DE" w14:textId="77777777" w:rsidR="008B51CC" w:rsidRDefault="008B51CC" w:rsidP="00C6643D">
            <w:pPr>
              <w:rPr>
                <w:rFonts w:ascii="Calibri" w:hAnsi="Calibri"/>
              </w:rPr>
            </w:pPr>
          </w:p>
        </w:tc>
        <w:tc>
          <w:tcPr>
            <w:tcW w:w="353" w:type="pct"/>
            <w:tcBorders>
              <w:top w:val="single" w:sz="4" w:space="0" w:color="auto"/>
              <w:left w:val="single" w:sz="4" w:space="0" w:color="auto"/>
              <w:bottom w:val="single" w:sz="4" w:space="0" w:color="auto"/>
              <w:right w:val="single" w:sz="4" w:space="0" w:color="auto"/>
            </w:tcBorders>
            <w:noWrap/>
            <w:hideMark/>
          </w:tcPr>
          <w:p w14:paraId="072FC6D8"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EEBF7ED"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D93266C"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2135E995"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2C4EC5A2"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65009CC9"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638BA90D" w14:textId="77777777" w:rsidR="008B51CC" w:rsidRDefault="008B51CC" w:rsidP="00C6643D">
            <w:pPr>
              <w:rPr>
                <w:rFonts w:ascii="Calibri" w:hAnsi="Calibri"/>
              </w:rPr>
            </w:pPr>
          </w:p>
        </w:tc>
      </w:tr>
      <w:tr w:rsidR="008B51CC" w14:paraId="428FB805" w14:textId="77777777" w:rsidTr="008B51CC">
        <w:trPr>
          <w:trHeight w:val="792"/>
        </w:trPr>
        <w:tc>
          <w:tcPr>
            <w:tcW w:w="294" w:type="pct"/>
            <w:tcBorders>
              <w:top w:val="single" w:sz="4" w:space="0" w:color="auto"/>
              <w:left w:val="single" w:sz="4" w:space="0" w:color="auto"/>
              <w:bottom w:val="single" w:sz="4" w:space="0" w:color="auto"/>
              <w:right w:val="single" w:sz="4" w:space="0" w:color="auto"/>
            </w:tcBorders>
            <w:noWrap/>
            <w:hideMark/>
          </w:tcPr>
          <w:p w14:paraId="02BA937D"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AB8DF54"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315C66D8"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40E24855"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43FDB2E1"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76C43EF2"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hideMark/>
          </w:tcPr>
          <w:p w14:paraId="61AFC89E" w14:textId="77777777" w:rsidR="008B51CC" w:rsidRDefault="008B51CC" w:rsidP="00C6643D">
            <w:pPr>
              <w:autoSpaceDN w:val="0"/>
              <w:rPr>
                <w:sz w:val="20"/>
                <w:szCs w:val="20"/>
              </w:rPr>
            </w:pPr>
            <w:r>
              <w:rPr>
                <w:sz w:val="20"/>
                <w:szCs w:val="20"/>
              </w:rPr>
              <w:t>Руководитель (уполном</w:t>
            </w:r>
            <w:r>
              <w:rPr>
                <w:sz w:val="20"/>
                <w:szCs w:val="20"/>
              </w:rPr>
              <w:t>о</w:t>
            </w:r>
            <w:r>
              <w:rPr>
                <w:sz w:val="20"/>
                <w:szCs w:val="20"/>
              </w:rPr>
              <w:t>ченное лицо)</w:t>
            </w:r>
          </w:p>
        </w:tc>
        <w:tc>
          <w:tcPr>
            <w:tcW w:w="732" w:type="pct"/>
            <w:gridSpan w:val="3"/>
            <w:tcBorders>
              <w:top w:val="single" w:sz="4" w:space="0" w:color="auto"/>
              <w:left w:val="single" w:sz="4" w:space="0" w:color="auto"/>
              <w:bottom w:val="single" w:sz="4" w:space="0" w:color="auto"/>
              <w:right w:val="single" w:sz="4" w:space="0" w:color="auto"/>
            </w:tcBorders>
            <w:hideMark/>
          </w:tcPr>
          <w:p w14:paraId="2FB0353C" w14:textId="77777777" w:rsidR="008B51CC" w:rsidRDefault="008B51CC" w:rsidP="00C6643D">
            <w:pPr>
              <w:autoSpaceDN w:val="0"/>
              <w:rPr>
                <w:sz w:val="20"/>
                <w:szCs w:val="20"/>
              </w:rPr>
            </w:pPr>
            <w:r>
              <w:rPr>
                <w:sz w:val="20"/>
                <w:szCs w:val="20"/>
              </w:rPr>
              <w:t>__________________________ (должность)</w:t>
            </w:r>
          </w:p>
        </w:tc>
        <w:tc>
          <w:tcPr>
            <w:tcW w:w="729" w:type="pct"/>
            <w:gridSpan w:val="4"/>
            <w:tcBorders>
              <w:top w:val="single" w:sz="4" w:space="0" w:color="auto"/>
              <w:left w:val="single" w:sz="4" w:space="0" w:color="auto"/>
              <w:bottom w:val="single" w:sz="4" w:space="0" w:color="auto"/>
              <w:right w:val="single" w:sz="4" w:space="0" w:color="auto"/>
            </w:tcBorders>
            <w:hideMark/>
          </w:tcPr>
          <w:p w14:paraId="15F6FE7D" w14:textId="77777777" w:rsidR="008B51CC" w:rsidRDefault="008B51CC" w:rsidP="00C6643D">
            <w:pPr>
              <w:autoSpaceDN w:val="0"/>
              <w:rPr>
                <w:sz w:val="20"/>
                <w:szCs w:val="20"/>
              </w:rPr>
            </w:pPr>
            <w:r>
              <w:rPr>
                <w:sz w:val="20"/>
                <w:szCs w:val="20"/>
              </w:rPr>
              <w:t>_____________ (по</w:t>
            </w:r>
            <w:r>
              <w:rPr>
                <w:sz w:val="20"/>
                <w:szCs w:val="20"/>
              </w:rPr>
              <w:t>д</w:t>
            </w:r>
            <w:r>
              <w:rPr>
                <w:sz w:val="20"/>
                <w:szCs w:val="20"/>
              </w:rPr>
              <w:t>пись)</w:t>
            </w:r>
          </w:p>
        </w:tc>
        <w:tc>
          <w:tcPr>
            <w:tcW w:w="649" w:type="pct"/>
            <w:gridSpan w:val="3"/>
            <w:tcBorders>
              <w:top w:val="single" w:sz="4" w:space="0" w:color="auto"/>
              <w:left w:val="single" w:sz="4" w:space="0" w:color="auto"/>
              <w:bottom w:val="single" w:sz="4" w:space="0" w:color="auto"/>
              <w:right w:val="single" w:sz="4" w:space="0" w:color="auto"/>
            </w:tcBorders>
            <w:hideMark/>
          </w:tcPr>
          <w:p w14:paraId="3F8DC406" w14:textId="77777777" w:rsidR="008B51CC" w:rsidRDefault="008B51CC" w:rsidP="00C6643D">
            <w:pPr>
              <w:autoSpaceDN w:val="0"/>
              <w:rPr>
                <w:sz w:val="20"/>
                <w:szCs w:val="20"/>
              </w:rPr>
            </w:pPr>
            <w:r>
              <w:rPr>
                <w:sz w:val="20"/>
                <w:szCs w:val="20"/>
              </w:rPr>
              <w:t>__________________(Ф.И.О.)</w:t>
            </w:r>
          </w:p>
        </w:tc>
        <w:tc>
          <w:tcPr>
            <w:tcW w:w="405" w:type="pct"/>
            <w:tcBorders>
              <w:top w:val="single" w:sz="4" w:space="0" w:color="auto"/>
              <w:left w:val="single" w:sz="4" w:space="0" w:color="auto"/>
              <w:bottom w:val="single" w:sz="4" w:space="0" w:color="auto"/>
              <w:right w:val="single" w:sz="4" w:space="0" w:color="auto"/>
            </w:tcBorders>
            <w:noWrap/>
            <w:hideMark/>
          </w:tcPr>
          <w:p w14:paraId="3CA5E003" w14:textId="77777777" w:rsidR="008B51CC" w:rsidRDefault="008B51CC" w:rsidP="00C6643D">
            <w:pPr>
              <w:rPr>
                <w:rFonts w:ascii="Calibri" w:hAnsi="Calibri"/>
              </w:rPr>
            </w:pPr>
          </w:p>
        </w:tc>
      </w:tr>
      <w:tr w:rsidR="008B51CC" w14:paraId="74ACC4BA" w14:textId="77777777" w:rsidTr="008B51CC">
        <w:trPr>
          <w:trHeight w:val="528"/>
        </w:trPr>
        <w:tc>
          <w:tcPr>
            <w:tcW w:w="294" w:type="pct"/>
            <w:tcBorders>
              <w:top w:val="single" w:sz="4" w:space="0" w:color="auto"/>
              <w:left w:val="single" w:sz="4" w:space="0" w:color="auto"/>
              <w:bottom w:val="single" w:sz="4" w:space="0" w:color="auto"/>
              <w:right w:val="single" w:sz="4" w:space="0" w:color="auto"/>
            </w:tcBorders>
            <w:noWrap/>
            <w:hideMark/>
          </w:tcPr>
          <w:p w14:paraId="1E9364FF"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17964190" w14:textId="77777777" w:rsidR="008B51CC" w:rsidRDefault="008B51CC" w:rsidP="00C6643D">
            <w:pPr>
              <w:rPr>
                <w:rFonts w:ascii="Calibri" w:hAnsi="Calibri"/>
              </w:rPr>
            </w:pPr>
          </w:p>
        </w:tc>
        <w:tc>
          <w:tcPr>
            <w:tcW w:w="323" w:type="pct"/>
            <w:tcBorders>
              <w:top w:val="single" w:sz="4" w:space="0" w:color="auto"/>
              <w:left w:val="single" w:sz="4" w:space="0" w:color="auto"/>
              <w:bottom w:val="single" w:sz="4" w:space="0" w:color="auto"/>
              <w:right w:val="single" w:sz="4" w:space="0" w:color="auto"/>
            </w:tcBorders>
            <w:noWrap/>
            <w:hideMark/>
          </w:tcPr>
          <w:p w14:paraId="7A5DEA41"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noWrap/>
            <w:hideMark/>
          </w:tcPr>
          <w:p w14:paraId="7FF0C19C" w14:textId="77777777" w:rsidR="008B51CC" w:rsidRDefault="008B51CC" w:rsidP="00C6643D">
            <w:pPr>
              <w:rPr>
                <w:rFonts w:ascii="Calibri" w:hAnsi="Calibri"/>
              </w:rPr>
            </w:pPr>
          </w:p>
        </w:tc>
        <w:tc>
          <w:tcPr>
            <w:tcW w:w="322" w:type="pct"/>
            <w:gridSpan w:val="2"/>
            <w:tcBorders>
              <w:top w:val="single" w:sz="4" w:space="0" w:color="auto"/>
              <w:left w:val="single" w:sz="4" w:space="0" w:color="auto"/>
              <w:bottom w:val="single" w:sz="4" w:space="0" w:color="auto"/>
              <w:right w:val="single" w:sz="4" w:space="0" w:color="auto"/>
            </w:tcBorders>
            <w:noWrap/>
            <w:hideMark/>
          </w:tcPr>
          <w:p w14:paraId="52408391" w14:textId="77777777" w:rsidR="008B51CC" w:rsidRDefault="008B51CC" w:rsidP="00C6643D">
            <w:pPr>
              <w:rPr>
                <w:rFonts w:ascii="Calibri" w:hAnsi="Calibri"/>
              </w:rPr>
            </w:pPr>
          </w:p>
        </w:tc>
        <w:tc>
          <w:tcPr>
            <w:tcW w:w="352" w:type="pct"/>
            <w:tcBorders>
              <w:top w:val="single" w:sz="4" w:space="0" w:color="auto"/>
              <w:left w:val="single" w:sz="4" w:space="0" w:color="auto"/>
              <w:bottom w:val="single" w:sz="4" w:space="0" w:color="auto"/>
              <w:right w:val="single" w:sz="4" w:space="0" w:color="auto"/>
            </w:tcBorders>
            <w:noWrap/>
            <w:hideMark/>
          </w:tcPr>
          <w:p w14:paraId="1004424C" w14:textId="77777777" w:rsidR="008B51CC" w:rsidRDefault="008B51CC" w:rsidP="00C6643D">
            <w:pPr>
              <w:rPr>
                <w:rFonts w:ascii="Calibri" w:hAnsi="Calibri"/>
              </w:rPr>
            </w:pPr>
          </w:p>
        </w:tc>
        <w:tc>
          <w:tcPr>
            <w:tcW w:w="436" w:type="pct"/>
            <w:gridSpan w:val="3"/>
            <w:tcBorders>
              <w:top w:val="single" w:sz="4" w:space="0" w:color="auto"/>
              <w:left w:val="single" w:sz="4" w:space="0" w:color="auto"/>
              <w:bottom w:val="single" w:sz="4" w:space="0" w:color="auto"/>
              <w:right w:val="single" w:sz="4" w:space="0" w:color="auto"/>
            </w:tcBorders>
            <w:hideMark/>
          </w:tcPr>
          <w:p w14:paraId="0E701150" w14:textId="77777777" w:rsidR="008B51CC" w:rsidRDefault="008B51CC" w:rsidP="00C6643D">
            <w:pPr>
              <w:autoSpaceDN w:val="0"/>
              <w:rPr>
                <w:sz w:val="20"/>
                <w:szCs w:val="20"/>
              </w:rPr>
            </w:pPr>
            <w:r>
              <w:rPr>
                <w:sz w:val="20"/>
                <w:szCs w:val="20"/>
              </w:rPr>
              <w:t>"   "          20___ г.</w:t>
            </w:r>
          </w:p>
        </w:tc>
        <w:tc>
          <w:tcPr>
            <w:tcW w:w="353" w:type="pct"/>
            <w:tcBorders>
              <w:top w:val="single" w:sz="4" w:space="0" w:color="auto"/>
              <w:left w:val="single" w:sz="4" w:space="0" w:color="auto"/>
              <w:bottom w:val="single" w:sz="4" w:space="0" w:color="auto"/>
              <w:right w:val="single" w:sz="4" w:space="0" w:color="auto"/>
            </w:tcBorders>
            <w:hideMark/>
          </w:tcPr>
          <w:p w14:paraId="7C54EA46"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hideMark/>
          </w:tcPr>
          <w:p w14:paraId="60AC72D1" w14:textId="77777777" w:rsidR="008B51CC" w:rsidRDefault="008B51CC" w:rsidP="00C6643D">
            <w:pPr>
              <w:rPr>
                <w:rFonts w:ascii="Calibri" w:hAnsi="Calibri"/>
              </w:rPr>
            </w:pPr>
          </w:p>
        </w:tc>
        <w:tc>
          <w:tcPr>
            <w:tcW w:w="379" w:type="pct"/>
            <w:gridSpan w:val="2"/>
            <w:tcBorders>
              <w:top w:val="single" w:sz="4" w:space="0" w:color="auto"/>
              <w:left w:val="single" w:sz="4" w:space="0" w:color="auto"/>
              <w:bottom w:val="single" w:sz="4" w:space="0" w:color="auto"/>
              <w:right w:val="single" w:sz="4" w:space="0" w:color="auto"/>
            </w:tcBorders>
            <w:hideMark/>
          </w:tcPr>
          <w:p w14:paraId="52BDB1A3" w14:textId="77777777" w:rsidR="008B51CC" w:rsidRDefault="008B51CC" w:rsidP="00C6643D">
            <w:pPr>
              <w:rPr>
                <w:rFonts w:ascii="Calibri" w:hAnsi="Calibri"/>
              </w:rPr>
            </w:pPr>
          </w:p>
        </w:tc>
        <w:tc>
          <w:tcPr>
            <w:tcW w:w="349" w:type="pct"/>
            <w:gridSpan w:val="2"/>
            <w:tcBorders>
              <w:top w:val="single" w:sz="4" w:space="0" w:color="auto"/>
              <w:left w:val="single" w:sz="4" w:space="0" w:color="auto"/>
              <w:bottom w:val="single" w:sz="4" w:space="0" w:color="auto"/>
              <w:right w:val="single" w:sz="4" w:space="0" w:color="auto"/>
            </w:tcBorders>
            <w:noWrap/>
            <w:hideMark/>
          </w:tcPr>
          <w:p w14:paraId="5254A1C4" w14:textId="77777777" w:rsidR="008B51CC" w:rsidRDefault="008B51CC" w:rsidP="00C6643D">
            <w:pPr>
              <w:rPr>
                <w:rFonts w:ascii="Calibri" w:hAnsi="Calibri"/>
              </w:rPr>
            </w:pPr>
          </w:p>
        </w:tc>
        <w:tc>
          <w:tcPr>
            <w:tcW w:w="326" w:type="pct"/>
            <w:tcBorders>
              <w:top w:val="single" w:sz="4" w:space="0" w:color="auto"/>
              <w:left w:val="single" w:sz="4" w:space="0" w:color="auto"/>
              <w:bottom w:val="single" w:sz="4" w:space="0" w:color="auto"/>
              <w:right w:val="single" w:sz="4" w:space="0" w:color="auto"/>
            </w:tcBorders>
            <w:noWrap/>
            <w:hideMark/>
          </w:tcPr>
          <w:p w14:paraId="13CEB718" w14:textId="77777777" w:rsidR="008B51CC" w:rsidRDefault="008B51CC" w:rsidP="00C6643D">
            <w:pPr>
              <w:rPr>
                <w:rFonts w:ascii="Calibri" w:hAnsi="Calibri"/>
              </w:rPr>
            </w:pPr>
          </w:p>
        </w:tc>
        <w:tc>
          <w:tcPr>
            <w:tcW w:w="323" w:type="pct"/>
            <w:gridSpan w:val="2"/>
            <w:tcBorders>
              <w:top w:val="single" w:sz="4" w:space="0" w:color="auto"/>
              <w:left w:val="single" w:sz="4" w:space="0" w:color="auto"/>
              <w:bottom w:val="single" w:sz="4" w:space="0" w:color="auto"/>
              <w:right w:val="single" w:sz="4" w:space="0" w:color="auto"/>
            </w:tcBorders>
            <w:noWrap/>
            <w:hideMark/>
          </w:tcPr>
          <w:p w14:paraId="7C52D3DB" w14:textId="77777777" w:rsidR="008B51CC" w:rsidRDefault="008B51CC" w:rsidP="00C6643D">
            <w:pPr>
              <w:rPr>
                <w:rFonts w:ascii="Calibri" w:hAnsi="Calibri"/>
              </w:rPr>
            </w:pPr>
          </w:p>
        </w:tc>
        <w:tc>
          <w:tcPr>
            <w:tcW w:w="405" w:type="pct"/>
            <w:tcBorders>
              <w:top w:val="single" w:sz="4" w:space="0" w:color="auto"/>
              <w:left w:val="single" w:sz="4" w:space="0" w:color="auto"/>
              <w:bottom w:val="single" w:sz="4" w:space="0" w:color="auto"/>
              <w:right w:val="single" w:sz="4" w:space="0" w:color="auto"/>
            </w:tcBorders>
            <w:noWrap/>
            <w:hideMark/>
          </w:tcPr>
          <w:p w14:paraId="109664FC" w14:textId="77777777" w:rsidR="008B51CC" w:rsidRDefault="008B51CC" w:rsidP="00C6643D">
            <w:pPr>
              <w:rPr>
                <w:rFonts w:ascii="Calibri" w:hAnsi="Calibri"/>
              </w:rPr>
            </w:pPr>
          </w:p>
        </w:tc>
      </w:tr>
    </w:tbl>
    <w:tbl>
      <w:tblPr>
        <w:tblW w:w="5000" w:type="pct"/>
        <w:tblLook w:val="04A0" w:firstRow="1" w:lastRow="0" w:firstColumn="1" w:lastColumn="0" w:noHBand="0" w:noVBand="1"/>
      </w:tblPr>
      <w:tblGrid>
        <w:gridCol w:w="1504"/>
        <w:gridCol w:w="1184"/>
        <w:gridCol w:w="1184"/>
        <w:gridCol w:w="652"/>
        <w:gridCol w:w="1429"/>
        <w:gridCol w:w="1429"/>
        <w:gridCol w:w="1121"/>
        <w:gridCol w:w="1259"/>
        <w:gridCol w:w="1505"/>
        <w:gridCol w:w="1505"/>
        <w:gridCol w:w="1505"/>
        <w:gridCol w:w="1075"/>
      </w:tblGrid>
      <w:tr w:rsidR="008B51CC" w14:paraId="390D91FD" w14:textId="77777777" w:rsidTr="008B51CC">
        <w:trPr>
          <w:trHeight w:val="264"/>
        </w:trPr>
        <w:tc>
          <w:tcPr>
            <w:tcW w:w="490" w:type="pct"/>
            <w:noWrap/>
            <w:vAlign w:val="bottom"/>
          </w:tcPr>
          <w:p w14:paraId="230401B8" w14:textId="77777777" w:rsidR="008B51CC" w:rsidRDefault="008B51CC" w:rsidP="00C6643D">
            <w:pPr>
              <w:autoSpaceDN w:val="0"/>
            </w:pPr>
          </w:p>
        </w:tc>
        <w:tc>
          <w:tcPr>
            <w:tcW w:w="386" w:type="pct"/>
            <w:noWrap/>
            <w:vAlign w:val="bottom"/>
            <w:hideMark/>
          </w:tcPr>
          <w:p w14:paraId="6BC2A3EB" w14:textId="77777777" w:rsidR="008B51CC" w:rsidRDefault="008B51CC" w:rsidP="00C6643D">
            <w:pPr>
              <w:rPr>
                <w:rFonts w:ascii="Calibri" w:hAnsi="Calibri"/>
                <w:sz w:val="20"/>
                <w:szCs w:val="20"/>
              </w:rPr>
            </w:pPr>
          </w:p>
        </w:tc>
        <w:tc>
          <w:tcPr>
            <w:tcW w:w="386" w:type="pct"/>
            <w:noWrap/>
            <w:vAlign w:val="bottom"/>
            <w:hideMark/>
          </w:tcPr>
          <w:p w14:paraId="2517516E" w14:textId="77777777" w:rsidR="008B51CC" w:rsidRDefault="008B51CC" w:rsidP="00C6643D">
            <w:pPr>
              <w:rPr>
                <w:rFonts w:ascii="Calibri" w:hAnsi="Calibri"/>
                <w:sz w:val="20"/>
                <w:szCs w:val="20"/>
              </w:rPr>
            </w:pPr>
          </w:p>
        </w:tc>
        <w:tc>
          <w:tcPr>
            <w:tcW w:w="213" w:type="pct"/>
            <w:noWrap/>
            <w:vAlign w:val="bottom"/>
            <w:hideMark/>
          </w:tcPr>
          <w:p w14:paraId="0A9BA189" w14:textId="77777777" w:rsidR="008B51CC" w:rsidRDefault="008B51CC" w:rsidP="00C6643D">
            <w:pPr>
              <w:rPr>
                <w:rFonts w:ascii="Calibri" w:hAnsi="Calibri"/>
                <w:sz w:val="20"/>
                <w:szCs w:val="20"/>
              </w:rPr>
            </w:pPr>
          </w:p>
        </w:tc>
        <w:tc>
          <w:tcPr>
            <w:tcW w:w="465" w:type="pct"/>
            <w:noWrap/>
            <w:vAlign w:val="bottom"/>
            <w:hideMark/>
          </w:tcPr>
          <w:p w14:paraId="0F90BD92" w14:textId="77777777" w:rsidR="008B51CC" w:rsidRDefault="008B51CC" w:rsidP="00C6643D">
            <w:pPr>
              <w:rPr>
                <w:rFonts w:ascii="Calibri" w:hAnsi="Calibri"/>
                <w:sz w:val="20"/>
                <w:szCs w:val="20"/>
              </w:rPr>
            </w:pPr>
          </w:p>
        </w:tc>
        <w:tc>
          <w:tcPr>
            <w:tcW w:w="465" w:type="pct"/>
            <w:noWrap/>
            <w:vAlign w:val="bottom"/>
            <w:hideMark/>
          </w:tcPr>
          <w:p w14:paraId="3EC53160" w14:textId="77777777" w:rsidR="008B51CC" w:rsidRDefault="008B51CC" w:rsidP="00C6643D">
            <w:pPr>
              <w:rPr>
                <w:rFonts w:ascii="Calibri" w:hAnsi="Calibri"/>
                <w:sz w:val="20"/>
                <w:szCs w:val="20"/>
              </w:rPr>
            </w:pPr>
          </w:p>
        </w:tc>
        <w:tc>
          <w:tcPr>
            <w:tcW w:w="365" w:type="pct"/>
            <w:noWrap/>
            <w:vAlign w:val="bottom"/>
            <w:hideMark/>
          </w:tcPr>
          <w:p w14:paraId="2E041794" w14:textId="77777777" w:rsidR="008B51CC" w:rsidRDefault="008B51CC" w:rsidP="00C6643D">
            <w:pPr>
              <w:rPr>
                <w:rFonts w:ascii="Calibri" w:hAnsi="Calibri"/>
                <w:sz w:val="20"/>
                <w:szCs w:val="20"/>
              </w:rPr>
            </w:pPr>
          </w:p>
        </w:tc>
        <w:tc>
          <w:tcPr>
            <w:tcW w:w="410" w:type="pct"/>
            <w:noWrap/>
            <w:vAlign w:val="bottom"/>
            <w:hideMark/>
          </w:tcPr>
          <w:p w14:paraId="6E094B39" w14:textId="77777777" w:rsidR="008B51CC" w:rsidRDefault="008B51CC" w:rsidP="00C6643D">
            <w:pPr>
              <w:rPr>
                <w:rFonts w:ascii="Calibri" w:hAnsi="Calibri"/>
                <w:sz w:val="20"/>
                <w:szCs w:val="20"/>
              </w:rPr>
            </w:pPr>
          </w:p>
        </w:tc>
        <w:tc>
          <w:tcPr>
            <w:tcW w:w="490" w:type="pct"/>
            <w:noWrap/>
            <w:vAlign w:val="bottom"/>
            <w:hideMark/>
          </w:tcPr>
          <w:p w14:paraId="7597CE54" w14:textId="77777777" w:rsidR="008B51CC" w:rsidRDefault="008B51CC" w:rsidP="00C6643D">
            <w:pPr>
              <w:rPr>
                <w:rFonts w:ascii="Calibri" w:hAnsi="Calibri"/>
                <w:sz w:val="20"/>
                <w:szCs w:val="20"/>
              </w:rPr>
            </w:pPr>
          </w:p>
        </w:tc>
        <w:tc>
          <w:tcPr>
            <w:tcW w:w="490" w:type="pct"/>
            <w:noWrap/>
            <w:vAlign w:val="bottom"/>
            <w:hideMark/>
          </w:tcPr>
          <w:p w14:paraId="5BD359D6" w14:textId="77777777" w:rsidR="008B51CC" w:rsidRDefault="008B51CC" w:rsidP="00C6643D">
            <w:pPr>
              <w:rPr>
                <w:rFonts w:ascii="Calibri" w:hAnsi="Calibri"/>
                <w:sz w:val="20"/>
                <w:szCs w:val="20"/>
              </w:rPr>
            </w:pPr>
          </w:p>
        </w:tc>
        <w:tc>
          <w:tcPr>
            <w:tcW w:w="490" w:type="pct"/>
            <w:noWrap/>
            <w:vAlign w:val="bottom"/>
            <w:hideMark/>
          </w:tcPr>
          <w:p w14:paraId="562A412E" w14:textId="77777777" w:rsidR="008B51CC" w:rsidRDefault="008B51CC" w:rsidP="00C6643D">
            <w:pPr>
              <w:rPr>
                <w:rFonts w:ascii="Calibri" w:hAnsi="Calibri"/>
                <w:sz w:val="20"/>
                <w:szCs w:val="20"/>
              </w:rPr>
            </w:pPr>
          </w:p>
        </w:tc>
        <w:tc>
          <w:tcPr>
            <w:tcW w:w="350" w:type="pct"/>
            <w:noWrap/>
            <w:vAlign w:val="bottom"/>
            <w:hideMark/>
          </w:tcPr>
          <w:p w14:paraId="2E1364C4" w14:textId="77777777" w:rsidR="008B51CC" w:rsidRDefault="008B51CC" w:rsidP="00C6643D">
            <w:pPr>
              <w:rPr>
                <w:rFonts w:ascii="Calibri" w:hAnsi="Calibri"/>
                <w:sz w:val="20"/>
                <w:szCs w:val="20"/>
              </w:rPr>
            </w:pPr>
          </w:p>
        </w:tc>
      </w:tr>
      <w:tr w:rsidR="008B51CC" w14:paraId="58E1ECFD" w14:textId="77777777" w:rsidTr="008B51CC">
        <w:trPr>
          <w:trHeight w:val="1116"/>
        </w:trPr>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58A66822" w14:textId="77777777" w:rsidR="008B51CC" w:rsidRDefault="008B51CC" w:rsidP="00C6643D">
            <w:pPr>
              <w:autoSpaceDN w:val="0"/>
              <w:jc w:val="center"/>
              <w:rPr>
                <w:sz w:val="20"/>
                <w:szCs w:val="20"/>
              </w:rPr>
            </w:pPr>
            <w:r>
              <w:rPr>
                <w:sz w:val="20"/>
                <w:szCs w:val="20"/>
              </w:rPr>
              <w:t>Фактическое отклонение от показателя, характериз</w:t>
            </w:r>
            <w:r>
              <w:rPr>
                <w:sz w:val="20"/>
                <w:szCs w:val="20"/>
              </w:rPr>
              <w:t>у</w:t>
            </w:r>
            <w:r>
              <w:rPr>
                <w:sz w:val="20"/>
                <w:szCs w:val="20"/>
              </w:rPr>
              <w:t>ющего кач</w:t>
            </w:r>
            <w:r>
              <w:rPr>
                <w:sz w:val="20"/>
                <w:szCs w:val="20"/>
              </w:rPr>
              <w:t>е</w:t>
            </w:r>
            <w:r>
              <w:rPr>
                <w:sz w:val="20"/>
                <w:szCs w:val="20"/>
              </w:rPr>
              <w:t xml:space="preserve">ство оказания </w:t>
            </w:r>
            <w:proofErr w:type="spellStart"/>
            <w:r>
              <w:rPr>
                <w:sz w:val="20"/>
                <w:szCs w:val="20"/>
              </w:rPr>
              <w:t>госудерстве</w:t>
            </w:r>
            <w:r>
              <w:rPr>
                <w:sz w:val="20"/>
                <w:szCs w:val="20"/>
              </w:rPr>
              <w:t>н</w:t>
            </w:r>
            <w:r>
              <w:rPr>
                <w:sz w:val="20"/>
                <w:szCs w:val="20"/>
              </w:rPr>
              <w:t>ной</w:t>
            </w:r>
            <w:proofErr w:type="spellEnd"/>
            <w:r>
              <w:rPr>
                <w:sz w:val="20"/>
                <w:szCs w:val="20"/>
              </w:rPr>
              <w:t xml:space="preserve"> услуги </w:t>
            </w:r>
          </w:p>
        </w:tc>
        <w:tc>
          <w:tcPr>
            <w:tcW w:w="984" w:type="pct"/>
            <w:gridSpan w:val="3"/>
            <w:tcBorders>
              <w:top w:val="single" w:sz="4" w:space="0" w:color="auto"/>
              <w:left w:val="nil"/>
              <w:bottom w:val="single" w:sz="4" w:space="0" w:color="auto"/>
              <w:right w:val="single" w:sz="4" w:space="0" w:color="auto"/>
            </w:tcBorders>
            <w:vAlign w:val="center"/>
            <w:hideMark/>
          </w:tcPr>
          <w:p w14:paraId="02F5B64C" w14:textId="77777777" w:rsidR="008B51CC" w:rsidRDefault="008B51CC" w:rsidP="00C6643D">
            <w:pPr>
              <w:autoSpaceDN w:val="0"/>
              <w:jc w:val="center"/>
              <w:rPr>
                <w:sz w:val="20"/>
                <w:szCs w:val="20"/>
              </w:rPr>
            </w:pPr>
            <w:r>
              <w:rPr>
                <w:sz w:val="20"/>
                <w:szCs w:val="20"/>
              </w:rPr>
              <w:t xml:space="preserve">Показатель, характеризующий объем оказания муниципальной  услуги </w:t>
            </w:r>
          </w:p>
        </w:tc>
        <w:tc>
          <w:tcPr>
            <w:tcW w:w="1706" w:type="pct"/>
            <w:gridSpan w:val="4"/>
            <w:tcBorders>
              <w:top w:val="single" w:sz="4" w:space="0" w:color="auto"/>
              <w:left w:val="nil"/>
              <w:bottom w:val="single" w:sz="4" w:space="0" w:color="auto"/>
              <w:right w:val="single" w:sz="4" w:space="0" w:color="auto"/>
            </w:tcBorders>
            <w:vAlign w:val="center"/>
            <w:hideMark/>
          </w:tcPr>
          <w:p w14:paraId="275F4233" w14:textId="77777777" w:rsidR="008B51CC" w:rsidRDefault="008B51CC" w:rsidP="00C6643D">
            <w:pPr>
              <w:autoSpaceDN w:val="0"/>
              <w:jc w:val="center"/>
              <w:rPr>
                <w:sz w:val="20"/>
                <w:szCs w:val="20"/>
              </w:rPr>
            </w:pPr>
            <w:r>
              <w:rPr>
                <w:sz w:val="20"/>
                <w:szCs w:val="20"/>
              </w:rPr>
              <w:t xml:space="preserve">Значение фактического показателя, характеризующего объем оказания муниципальной услуги  </w:t>
            </w:r>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0C7B680A" w14:textId="77777777" w:rsidR="008B51CC" w:rsidRDefault="008B51CC" w:rsidP="00C6643D">
            <w:pPr>
              <w:autoSpaceDN w:val="0"/>
              <w:jc w:val="center"/>
              <w:rPr>
                <w:sz w:val="20"/>
                <w:szCs w:val="20"/>
              </w:rPr>
            </w:pPr>
            <w:r>
              <w:rPr>
                <w:sz w:val="20"/>
                <w:szCs w:val="20"/>
              </w:rPr>
              <w:t>Фактическое отклонение от показателя, характериз</w:t>
            </w:r>
            <w:r>
              <w:rPr>
                <w:sz w:val="20"/>
                <w:szCs w:val="20"/>
              </w:rPr>
              <w:t>у</w:t>
            </w:r>
            <w:r>
              <w:rPr>
                <w:sz w:val="20"/>
                <w:szCs w:val="20"/>
              </w:rPr>
              <w:t>ющего объем оказания м</w:t>
            </w:r>
            <w:r>
              <w:rPr>
                <w:sz w:val="20"/>
                <w:szCs w:val="20"/>
              </w:rPr>
              <w:t>у</w:t>
            </w:r>
            <w:r>
              <w:rPr>
                <w:sz w:val="20"/>
                <w:szCs w:val="20"/>
              </w:rPr>
              <w:t xml:space="preserve">ниципальной услуги </w:t>
            </w:r>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7552F303" w14:textId="77777777" w:rsidR="008B51CC" w:rsidRDefault="008B51CC" w:rsidP="00C6643D">
            <w:pPr>
              <w:autoSpaceDN w:val="0"/>
              <w:jc w:val="center"/>
              <w:rPr>
                <w:sz w:val="20"/>
                <w:szCs w:val="20"/>
              </w:rPr>
            </w:pPr>
            <w:r>
              <w:rPr>
                <w:sz w:val="20"/>
                <w:szCs w:val="20"/>
              </w:rPr>
              <w:t>Отклонение, превышающее предельные допустимые возможные отклонения от показателя, характериз</w:t>
            </w:r>
            <w:r>
              <w:rPr>
                <w:sz w:val="20"/>
                <w:szCs w:val="20"/>
              </w:rPr>
              <w:t>у</w:t>
            </w:r>
            <w:r>
              <w:rPr>
                <w:sz w:val="20"/>
                <w:szCs w:val="20"/>
              </w:rPr>
              <w:t>ющего кач</w:t>
            </w:r>
            <w:r>
              <w:rPr>
                <w:sz w:val="20"/>
                <w:szCs w:val="20"/>
              </w:rPr>
              <w:t>е</w:t>
            </w:r>
            <w:r>
              <w:rPr>
                <w:sz w:val="20"/>
                <w:szCs w:val="20"/>
              </w:rPr>
              <w:t>ство оказания муниципал</w:t>
            </w:r>
            <w:r>
              <w:rPr>
                <w:sz w:val="20"/>
                <w:szCs w:val="20"/>
              </w:rPr>
              <w:t>ь</w:t>
            </w:r>
            <w:r>
              <w:rPr>
                <w:sz w:val="20"/>
                <w:szCs w:val="20"/>
              </w:rPr>
              <w:t>ной услуги</w:t>
            </w:r>
          </w:p>
        </w:tc>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0A41C0D1" w14:textId="77777777" w:rsidR="008B51CC" w:rsidRDefault="008B51CC" w:rsidP="00C6643D">
            <w:pPr>
              <w:autoSpaceDN w:val="0"/>
              <w:jc w:val="center"/>
              <w:rPr>
                <w:sz w:val="20"/>
                <w:szCs w:val="20"/>
              </w:rPr>
            </w:pPr>
            <w:r>
              <w:rPr>
                <w:sz w:val="20"/>
                <w:szCs w:val="20"/>
              </w:rPr>
              <w:t>Отклонение, превышающее предельные допустимые возможные отклонения от показателя, характериз</w:t>
            </w:r>
            <w:r>
              <w:rPr>
                <w:sz w:val="20"/>
                <w:szCs w:val="20"/>
              </w:rPr>
              <w:t>у</w:t>
            </w:r>
            <w:r>
              <w:rPr>
                <w:sz w:val="20"/>
                <w:szCs w:val="20"/>
              </w:rPr>
              <w:t>ющего объем оказания м</w:t>
            </w:r>
            <w:r>
              <w:rPr>
                <w:sz w:val="20"/>
                <w:szCs w:val="20"/>
              </w:rPr>
              <w:t>у</w:t>
            </w:r>
            <w:r>
              <w:rPr>
                <w:sz w:val="20"/>
                <w:szCs w:val="20"/>
              </w:rPr>
              <w:t>ниципальной услуги</w:t>
            </w:r>
          </w:p>
        </w:tc>
        <w:tc>
          <w:tcPr>
            <w:tcW w:w="350" w:type="pct"/>
            <w:vMerge w:val="restart"/>
            <w:tcBorders>
              <w:top w:val="single" w:sz="4" w:space="0" w:color="auto"/>
              <w:left w:val="single" w:sz="4" w:space="0" w:color="auto"/>
              <w:bottom w:val="single" w:sz="4" w:space="0" w:color="auto"/>
              <w:right w:val="single" w:sz="4" w:space="0" w:color="auto"/>
            </w:tcBorders>
            <w:vAlign w:val="center"/>
            <w:hideMark/>
          </w:tcPr>
          <w:p w14:paraId="178EB5D2" w14:textId="77777777" w:rsidR="008B51CC" w:rsidRDefault="008B51CC" w:rsidP="00C6643D">
            <w:pPr>
              <w:autoSpaceDN w:val="0"/>
              <w:jc w:val="center"/>
              <w:rPr>
                <w:sz w:val="20"/>
                <w:szCs w:val="20"/>
              </w:rPr>
            </w:pPr>
            <w:r>
              <w:rPr>
                <w:sz w:val="20"/>
                <w:szCs w:val="20"/>
              </w:rPr>
              <w:t>Причина прев</w:t>
            </w:r>
            <w:r>
              <w:rPr>
                <w:sz w:val="20"/>
                <w:szCs w:val="20"/>
              </w:rPr>
              <w:t>ы</w:t>
            </w:r>
            <w:r>
              <w:rPr>
                <w:sz w:val="20"/>
                <w:szCs w:val="20"/>
              </w:rPr>
              <w:t>шения</w:t>
            </w:r>
          </w:p>
        </w:tc>
      </w:tr>
      <w:tr w:rsidR="008B51CC" w14:paraId="6DEF63F4" w14:textId="77777777" w:rsidTr="008B51CC">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4D8C7C" w14:textId="77777777" w:rsidR="008B51CC" w:rsidRDefault="008B51CC" w:rsidP="00C6643D">
            <w:pPr>
              <w:rPr>
                <w:sz w:val="20"/>
                <w:szCs w:val="20"/>
              </w:rPr>
            </w:pPr>
          </w:p>
        </w:tc>
        <w:tc>
          <w:tcPr>
            <w:tcW w:w="386" w:type="pct"/>
            <w:vMerge w:val="restart"/>
            <w:tcBorders>
              <w:top w:val="single" w:sz="4" w:space="0" w:color="auto"/>
              <w:left w:val="single" w:sz="4" w:space="0" w:color="auto"/>
              <w:bottom w:val="single" w:sz="4" w:space="0" w:color="auto"/>
              <w:right w:val="single" w:sz="4" w:space="0" w:color="auto"/>
            </w:tcBorders>
            <w:vAlign w:val="center"/>
            <w:hideMark/>
          </w:tcPr>
          <w:p w14:paraId="30136470"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вание п</w:t>
            </w:r>
            <w:r>
              <w:rPr>
                <w:sz w:val="20"/>
                <w:szCs w:val="20"/>
              </w:rPr>
              <w:t>о</w:t>
            </w:r>
            <w:r>
              <w:rPr>
                <w:sz w:val="20"/>
                <w:szCs w:val="20"/>
              </w:rPr>
              <w:t>казателя</w:t>
            </w:r>
          </w:p>
        </w:tc>
        <w:tc>
          <w:tcPr>
            <w:tcW w:w="599" w:type="pct"/>
            <w:gridSpan w:val="2"/>
            <w:tcBorders>
              <w:top w:val="single" w:sz="4" w:space="0" w:color="auto"/>
              <w:left w:val="nil"/>
              <w:bottom w:val="single" w:sz="4" w:space="0" w:color="auto"/>
              <w:right w:val="single" w:sz="4" w:space="0" w:color="auto"/>
            </w:tcBorders>
            <w:vAlign w:val="center"/>
            <w:hideMark/>
          </w:tcPr>
          <w:p w14:paraId="7300EC09" w14:textId="77777777" w:rsidR="008B51CC" w:rsidRDefault="008B51CC" w:rsidP="00C6643D">
            <w:pPr>
              <w:autoSpaceDN w:val="0"/>
              <w:jc w:val="center"/>
              <w:rPr>
                <w:sz w:val="20"/>
                <w:szCs w:val="20"/>
              </w:rPr>
            </w:pPr>
            <w:r>
              <w:rPr>
                <w:sz w:val="20"/>
                <w:szCs w:val="20"/>
              </w:rPr>
              <w:t>единица измер</w:t>
            </w:r>
            <w:r>
              <w:rPr>
                <w:sz w:val="20"/>
                <w:szCs w:val="20"/>
              </w:rPr>
              <w:t>е</w:t>
            </w:r>
            <w:r>
              <w:rPr>
                <w:sz w:val="20"/>
                <w:szCs w:val="20"/>
              </w:rPr>
              <w:t>ния</w:t>
            </w:r>
          </w:p>
        </w:tc>
        <w:tc>
          <w:tcPr>
            <w:tcW w:w="465" w:type="pct"/>
            <w:vMerge w:val="restart"/>
            <w:tcBorders>
              <w:top w:val="single" w:sz="4" w:space="0" w:color="auto"/>
              <w:left w:val="single" w:sz="4" w:space="0" w:color="auto"/>
              <w:bottom w:val="single" w:sz="4" w:space="0" w:color="auto"/>
              <w:right w:val="single" w:sz="4" w:space="0" w:color="auto"/>
            </w:tcBorders>
            <w:vAlign w:val="center"/>
            <w:hideMark/>
          </w:tcPr>
          <w:p w14:paraId="056BFCD3" w14:textId="77777777" w:rsidR="008B51CC" w:rsidRDefault="008B51CC" w:rsidP="00C6643D">
            <w:pPr>
              <w:autoSpaceDN w:val="0"/>
              <w:jc w:val="center"/>
              <w:rPr>
                <w:sz w:val="20"/>
                <w:szCs w:val="20"/>
              </w:rPr>
            </w:pPr>
            <w:r>
              <w:rPr>
                <w:sz w:val="20"/>
                <w:szCs w:val="20"/>
              </w:rPr>
              <w:t>оказываемого муниципал</w:t>
            </w:r>
            <w:r>
              <w:rPr>
                <w:sz w:val="20"/>
                <w:szCs w:val="20"/>
              </w:rPr>
              <w:t>ь</w:t>
            </w:r>
            <w:r>
              <w:rPr>
                <w:sz w:val="20"/>
                <w:szCs w:val="20"/>
              </w:rPr>
              <w:t>ными  казе</w:t>
            </w:r>
            <w:r>
              <w:rPr>
                <w:sz w:val="20"/>
                <w:szCs w:val="20"/>
              </w:rPr>
              <w:t>н</w:t>
            </w:r>
            <w:r>
              <w:rPr>
                <w:sz w:val="20"/>
                <w:szCs w:val="20"/>
              </w:rPr>
              <w:t>ными учр</w:t>
            </w:r>
            <w:r>
              <w:rPr>
                <w:sz w:val="20"/>
                <w:szCs w:val="20"/>
              </w:rPr>
              <w:t>е</w:t>
            </w:r>
            <w:r>
              <w:rPr>
                <w:sz w:val="20"/>
                <w:szCs w:val="20"/>
              </w:rPr>
              <w:t>ждениями на основании муниципал</w:t>
            </w:r>
            <w:r>
              <w:rPr>
                <w:sz w:val="20"/>
                <w:szCs w:val="20"/>
              </w:rPr>
              <w:t>ь</w:t>
            </w:r>
            <w:r>
              <w:rPr>
                <w:sz w:val="20"/>
                <w:szCs w:val="20"/>
              </w:rPr>
              <w:t>ного  задания</w:t>
            </w:r>
          </w:p>
        </w:tc>
        <w:tc>
          <w:tcPr>
            <w:tcW w:w="465" w:type="pct"/>
            <w:vMerge w:val="restart"/>
            <w:tcBorders>
              <w:top w:val="single" w:sz="4" w:space="0" w:color="auto"/>
              <w:left w:val="single" w:sz="4" w:space="0" w:color="auto"/>
              <w:bottom w:val="single" w:sz="4" w:space="0" w:color="auto"/>
              <w:right w:val="single" w:sz="4" w:space="0" w:color="auto"/>
            </w:tcBorders>
            <w:vAlign w:val="center"/>
            <w:hideMark/>
          </w:tcPr>
          <w:p w14:paraId="1ACEDF54" w14:textId="77777777" w:rsidR="008B51CC" w:rsidRDefault="008B51CC" w:rsidP="00C6643D">
            <w:pPr>
              <w:autoSpaceDN w:val="0"/>
              <w:jc w:val="center"/>
              <w:rPr>
                <w:sz w:val="20"/>
                <w:szCs w:val="20"/>
              </w:rPr>
            </w:pPr>
            <w:r>
              <w:rPr>
                <w:sz w:val="20"/>
                <w:szCs w:val="20"/>
              </w:rPr>
              <w:t>оказываемого муниципал</w:t>
            </w:r>
            <w:r>
              <w:rPr>
                <w:sz w:val="20"/>
                <w:szCs w:val="20"/>
              </w:rPr>
              <w:t>ь</w:t>
            </w:r>
            <w:r>
              <w:rPr>
                <w:sz w:val="20"/>
                <w:szCs w:val="20"/>
              </w:rPr>
              <w:t>ными  бю</w:t>
            </w:r>
            <w:r>
              <w:rPr>
                <w:sz w:val="20"/>
                <w:szCs w:val="20"/>
              </w:rPr>
              <w:t>д</w:t>
            </w:r>
            <w:r>
              <w:rPr>
                <w:sz w:val="20"/>
                <w:szCs w:val="20"/>
              </w:rPr>
              <w:t>жетными и автономными учреждени</w:t>
            </w:r>
            <w:r>
              <w:rPr>
                <w:sz w:val="20"/>
                <w:szCs w:val="20"/>
              </w:rPr>
              <w:t>я</w:t>
            </w:r>
            <w:r>
              <w:rPr>
                <w:sz w:val="20"/>
                <w:szCs w:val="20"/>
              </w:rPr>
              <w:t>ми на осн</w:t>
            </w:r>
            <w:r>
              <w:rPr>
                <w:sz w:val="20"/>
                <w:szCs w:val="20"/>
              </w:rPr>
              <w:t>о</w:t>
            </w:r>
            <w:r>
              <w:rPr>
                <w:sz w:val="20"/>
                <w:szCs w:val="20"/>
              </w:rPr>
              <w:t>вании мун</w:t>
            </w:r>
            <w:r>
              <w:rPr>
                <w:sz w:val="20"/>
                <w:szCs w:val="20"/>
              </w:rPr>
              <w:t>и</w:t>
            </w:r>
            <w:r>
              <w:rPr>
                <w:sz w:val="20"/>
                <w:szCs w:val="20"/>
              </w:rPr>
              <w:t>ципального  задания</w:t>
            </w:r>
          </w:p>
        </w:tc>
        <w:tc>
          <w:tcPr>
            <w:tcW w:w="365" w:type="pct"/>
            <w:vMerge w:val="restart"/>
            <w:tcBorders>
              <w:top w:val="single" w:sz="4" w:space="0" w:color="auto"/>
              <w:left w:val="single" w:sz="4" w:space="0" w:color="auto"/>
              <w:bottom w:val="single" w:sz="4" w:space="0" w:color="auto"/>
              <w:right w:val="single" w:sz="4" w:space="0" w:color="auto"/>
            </w:tcBorders>
            <w:vAlign w:val="center"/>
            <w:hideMark/>
          </w:tcPr>
          <w:p w14:paraId="0D5A6798" w14:textId="77777777" w:rsidR="008B51CC" w:rsidRDefault="008B51CC" w:rsidP="00C6643D">
            <w:pPr>
              <w:autoSpaceDN w:val="0"/>
              <w:jc w:val="center"/>
              <w:rPr>
                <w:sz w:val="20"/>
                <w:szCs w:val="20"/>
              </w:rPr>
            </w:pPr>
            <w:r>
              <w:rPr>
                <w:sz w:val="20"/>
                <w:szCs w:val="20"/>
              </w:rPr>
              <w:t>в соотве</w:t>
            </w:r>
            <w:r>
              <w:rPr>
                <w:sz w:val="20"/>
                <w:szCs w:val="20"/>
              </w:rPr>
              <w:t>т</w:t>
            </w:r>
            <w:r>
              <w:rPr>
                <w:sz w:val="20"/>
                <w:szCs w:val="20"/>
              </w:rPr>
              <w:t>ствии с конку</w:t>
            </w:r>
            <w:r>
              <w:rPr>
                <w:sz w:val="20"/>
                <w:szCs w:val="20"/>
              </w:rPr>
              <w:t>р</w:t>
            </w:r>
            <w:r>
              <w:rPr>
                <w:sz w:val="20"/>
                <w:szCs w:val="20"/>
              </w:rPr>
              <w:t>сом</w:t>
            </w:r>
          </w:p>
        </w:tc>
        <w:tc>
          <w:tcPr>
            <w:tcW w:w="410" w:type="pct"/>
            <w:vMerge w:val="restart"/>
            <w:tcBorders>
              <w:top w:val="single" w:sz="4" w:space="0" w:color="auto"/>
              <w:left w:val="single" w:sz="4" w:space="0" w:color="auto"/>
              <w:bottom w:val="single" w:sz="4" w:space="0" w:color="auto"/>
              <w:right w:val="single" w:sz="4" w:space="0" w:color="auto"/>
            </w:tcBorders>
            <w:vAlign w:val="center"/>
            <w:hideMark/>
          </w:tcPr>
          <w:p w14:paraId="6044F008" w14:textId="77777777" w:rsidR="008B51CC" w:rsidRDefault="008B51CC" w:rsidP="00C6643D">
            <w:pPr>
              <w:autoSpaceDN w:val="0"/>
              <w:jc w:val="center"/>
              <w:rPr>
                <w:sz w:val="20"/>
                <w:szCs w:val="20"/>
              </w:rPr>
            </w:pPr>
            <w:r>
              <w:rPr>
                <w:sz w:val="20"/>
                <w:szCs w:val="20"/>
              </w:rPr>
              <w:t>в соотве</w:t>
            </w:r>
            <w:r>
              <w:rPr>
                <w:sz w:val="20"/>
                <w:szCs w:val="20"/>
              </w:rPr>
              <w:t>т</w:t>
            </w:r>
            <w:r>
              <w:rPr>
                <w:sz w:val="20"/>
                <w:szCs w:val="20"/>
              </w:rPr>
              <w:t>ствии с с</w:t>
            </w:r>
            <w:r>
              <w:rPr>
                <w:sz w:val="20"/>
                <w:szCs w:val="20"/>
              </w:rPr>
              <w:t>о</w:t>
            </w:r>
            <w:r>
              <w:rPr>
                <w:sz w:val="20"/>
                <w:szCs w:val="20"/>
              </w:rPr>
              <w:t>циальными сертифик</w:t>
            </w:r>
            <w:r>
              <w:rPr>
                <w:sz w:val="20"/>
                <w:szCs w:val="20"/>
              </w:rPr>
              <w:t>а</w:t>
            </w:r>
            <w:r>
              <w:rPr>
                <w:sz w:val="20"/>
                <w:szCs w:val="20"/>
              </w:rPr>
              <w:t>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B95D7D"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44648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2040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28BF1" w14:textId="77777777" w:rsidR="008B51CC" w:rsidRDefault="008B51CC" w:rsidP="00C6643D">
            <w:pPr>
              <w:rPr>
                <w:sz w:val="20"/>
                <w:szCs w:val="20"/>
              </w:rPr>
            </w:pPr>
          </w:p>
        </w:tc>
      </w:tr>
      <w:tr w:rsidR="008B51CC" w14:paraId="296F8280" w14:textId="77777777" w:rsidTr="008B51CC">
        <w:trPr>
          <w:trHeight w:val="20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A8BD1"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29449" w14:textId="77777777" w:rsidR="008B51CC" w:rsidRDefault="008B51CC" w:rsidP="00C6643D">
            <w:pPr>
              <w:rPr>
                <w:sz w:val="20"/>
                <w:szCs w:val="20"/>
              </w:rPr>
            </w:pPr>
          </w:p>
        </w:tc>
        <w:tc>
          <w:tcPr>
            <w:tcW w:w="386" w:type="pct"/>
            <w:tcBorders>
              <w:top w:val="single" w:sz="4" w:space="0" w:color="auto"/>
              <w:left w:val="nil"/>
              <w:bottom w:val="single" w:sz="4" w:space="0" w:color="auto"/>
              <w:right w:val="single" w:sz="4" w:space="0" w:color="auto"/>
            </w:tcBorders>
            <w:vAlign w:val="center"/>
            <w:hideMark/>
          </w:tcPr>
          <w:p w14:paraId="296F99AD" w14:textId="77777777" w:rsidR="008B51CC" w:rsidRDefault="008B51CC" w:rsidP="00C6643D">
            <w:pPr>
              <w:autoSpaceDN w:val="0"/>
              <w:jc w:val="center"/>
              <w:rPr>
                <w:sz w:val="20"/>
                <w:szCs w:val="20"/>
              </w:rPr>
            </w:pPr>
            <w:r>
              <w:rPr>
                <w:sz w:val="20"/>
                <w:szCs w:val="20"/>
              </w:rPr>
              <w:t>наимен</w:t>
            </w:r>
            <w:r>
              <w:rPr>
                <w:sz w:val="20"/>
                <w:szCs w:val="20"/>
              </w:rPr>
              <w:t>о</w:t>
            </w:r>
            <w:r>
              <w:rPr>
                <w:sz w:val="20"/>
                <w:szCs w:val="20"/>
              </w:rPr>
              <w:t>вание</w:t>
            </w:r>
          </w:p>
        </w:tc>
        <w:tc>
          <w:tcPr>
            <w:tcW w:w="213" w:type="pct"/>
            <w:tcBorders>
              <w:top w:val="single" w:sz="4" w:space="0" w:color="auto"/>
              <w:left w:val="nil"/>
              <w:bottom w:val="single" w:sz="4" w:space="0" w:color="auto"/>
              <w:right w:val="single" w:sz="4" w:space="0" w:color="auto"/>
            </w:tcBorders>
            <w:vAlign w:val="center"/>
            <w:hideMark/>
          </w:tcPr>
          <w:p w14:paraId="39673D91" w14:textId="77777777" w:rsidR="008B51CC" w:rsidRDefault="008B51CC" w:rsidP="00C6643D">
            <w:pPr>
              <w:autoSpaceDN w:val="0"/>
              <w:jc w:val="center"/>
              <w:rPr>
                <w:sz w:val="20"/>
                <w:szCs w:val="20"/>
              </w:rPr>
            </w:pPr>
            <w:r>
              <w:rPr>
                <w:sz w:val="20"/>
                <w:szCs w:val="20"/>
              </w:rPr>
              <w:t>код по ОКЕИ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B1B499"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6A3203"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D9486"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07C70C"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C068E"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43E57"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1877C2" w14:textId="77777777" w:rsidR="008B51CC" w:rsidRDefault="008B51CC" w:rsidP="00C6643D">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B71363" w14:textId="77777777" w:rsidR="008B51CC" w:rsidRDefault="008B51CC" w:rsidP="00C6643D">
            <w:pPr>
              <w:rPr>
                <w:sz w:val="20"/>
                <w:szCs w:val="20"/>
              </w:rPr>
            </w:pPr>
          </w:p>
        </w:tc>
      </w:tr>
      <w:tr w:rsidR="008B51CC" w14:paraId="08E1834A"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vAlign w:val="bottom"/>
            <w:hideMark/>
          </w:tcPr>
          <w:p w14:paraId="35EE318E" w14:textId="77777777" w:rsidR="008B51CC" w:rsidRDefault="008B51CC" w:rsidP="00C6643D">
            <w:pPr>
              <w:autoSpaceDN w:val="0"/>
              <w:jc w:val="right"/>
              <w:rPr>
                <w:sz w:val="20"/>
                <w:szCs w:val="20"/>
              </w:rPr>
            </w:pPr>
            <w:r>
              <w:rPr>
                <w:sz w:val="20"/>
                <w:szCs w:val="20"/>
              </w:rPr>
              <w:t>15</w:t>
            </w:r>
          </w:p>
        </w:tc>
        <w:tc>
          <w:tcPr>
            <w:tcW w:w="386" w:type="pct"/>
            <w:tcBorders>
              <w:top w:val="single" w:sz="4" w:space="0" w:color="auto"/>
              <w:left w:val="nil"/>
              <w:bottom w:val="single" w:sz="4" w:space="0" w:color="auto"/>
              <w:right w:val="single" w:sz="4" w:space="0" w:color="auto"/>
            </w:tcBorders>
            <w:vAlign w:val="bottom"/>
            <w:hideMark/>
          </w:tcPr>
          <w:p w14:paraId="0DEFF240" w14:textId="77777777" w:rsidR="008B51CC" w:rsidRDefault="008B51CC" w:rsidP="00C6643D">
            <w:pPr>
              <w:autoSpaceDN w:val="0"/>
              <w:jc w:val="right"/>
              <w:rPr>
                <w:sz w:val="20"/>
                <w:szCs w:val="20"/>
              </w:rPr>
            </w:pPr>
            <w:r>
              <w:rPr>
                <w:sz w:val="20"/>
                <w:szCs w:val="20"/>
              </w:rPr>
              <w:t>16</w:t>
            </w:r>
          </w:p>
        </w:tc>
        <w:tc>
          <w:tcPr>
            <w:tcW w:w="386" w:type="pct"/>
            <w:tcBorders>
              <w:top w:val="single" w:sz="4" w:space="0" w:color="auto"/>
              <w:left w:val="nil"/>
              <w:bottom w:val="single" w:sz="4" w:space="0" w:color="auto"/>
              <w:right w:val="single" w:sz="4" w:space="0" w:color="auto"/>
            </w:tcBorders>
            <w:vAlign w:val="bottom"/>
            <w:hideMark/>
          </w:tcPr>
          <w:p w14:paraId="492D36AC" w14:textId="77777777" w:rsidR="008B51CC" w:rsidRDefault="008B51CC" w:rsidP="00C6643D">
            <w:pPr>
              <w:autoSpaceDN w:val="0"/>
              <w:jc w:val="right"/>
              <w:rPr>
                <w:sz w:val="20"/>
                <w:szCs w:val="20"/>
              </w:rPr>
            </w:pPr>
            <w:r>
              <w:rPr>
                <w:sz w:val="20"/>
                <w:szCs w:val="20"/>
              </w:rPr>
              <w:t>17</w:t>
            </w:r>
          </w:p>
        </w:tc>
        <w:tc>
          <w:tcPr>
            <w:tcW w:w="213" w:type="pct"/>
            <w:tcBorders>
              <w:top w:val="single" w:sz="4" w:space="0" w:color="auto"/>
              <w:left w:val="nil"/>
              <w:bottom w:val="single" w:sz="4" w:space="0" w:color="auto"/>
              <w:right w:val="single" w:sz="4" w:space="0" w:color="auto"/>
            </w:tcBorders>
            <w:vAlign w:val="bottom"/>
            <w:hideMark/>
          </w:tcPr>
          <w:p w14:paraId="669751E1" w14:textId="77777777" w:rsidR="008B51CC" w:rsidRDefault="008B51CC" w:rsidP="00C6643D">
            <w:pPr>
              <w:autoSpaceDN w:val="0"/>
              <w:jc w:val="right"/>
              <w:rPr>
                <w:sz w:val="20"/>
                <w:szCs w:val="20"/>
              </w:rPr>
            </w:pPr>
            <w:r>
              <w:rPr>
                <w:sz w:val="20"/>
                <w:szCs w:val="20"/>
              </w:rPr>
              <w:t>18</w:t>
            </w:r>
          </w:p>
        </w:tc>
        <w:tc>
          <w:tcPr>
            <w:tcW w:w="465" w:type="pct"/>
            <w:tcBorders>
              <w:top w:val="single" w:sz="4" w:space="0" w:color="auto"/>
              <w:left w:val="nil"/>
              <w:bottom w:val="single" w:sz="4" w:space="0" w:color="auto"/>
              <w:right w:val="single" w:sz="4" w:space="0" w:color="auto"/>
            </w:tcBorders>
            <w:vAlign w:val="bottom"/>
            <w:hideMark/>
          </w:tcPr>
          <w:p w14:paraId="562D0612" w14:textId="77777777" w:rsidR="008B51CC" w:rsidRDefault="008B51CC" w:rsidP="00C6643D">
            <w:pPr>
              <w:autoSpaceDN w:val="0"/>
              <w:jc w:val="right"/>
              <w:rPr>
                <w:sz w:val="20"/>
                <w:szCs w:val="20"/>
              </w:rPr>
            </w:pPr>
            <w:r>
              <w:rPr>
                <w:sz w:val="20"/>
                <w:szCs w:val="20"/>
              </w:rPr>
              <w:t>19</w:t>
            </w:r>
          </w:p>
        </w:tc>
        <w:tc>
          <w:tcPr>
            <w:tcW w:w="465" w:type="pct"/>
            <w:tcBorders>
              <w:top w:val="single" w:sz="4" w:space="0" w:color="auto"/>
              <w:left w:val="nil"/>
              <w:bottom w:val="single" w:sz="4" w:space="0" w:color="auto"/>
              <w:right w:val="single" w:sz="4" w:space="0" w:color="auto"/>
            </w:tcBorders>
            <w:vAlign w:val="bottom"/>
            <w:hideMark/>
          </w:tcPr>
          <w:p w14:paraId="184EB882" w14:textId="77777777" w:rsidR="008B51CC" w:rsidRDefault="008B51CC" w:rsidP="00C6643D">
            <w:pPr>
              <w:autoSpaceDN w:val="0"/>
              <w:jc w:val="right"/>
              <w:rPr>
                <w:sz w:val="20"/>
                <w:szCs w:val="20"/>
              </w:rPr>
            </w:pPr>
            <w:r>
              <w:rPr>
                <w:sz w:val="20"/>
                <w:szCs w:val="20"/>
              </w:rPr>
              <w:t>20</w:t>
            </w:r>
          </w:p>
        </w:tc>
        <w:tc>
          <w:tcPr>
            <w:tcW w:w="365" w:type="pct"/>
            <w:tcBorders>
              <w:top w:val="single" w:sz="4" w:space="0" w:color="auto"/>
              <w:left w:val="nil"/>
              <w:bottom w:val="single" w:sz="4" w:space="0" w:color="auto"/>
              <w:right w:val="single" w:sz="4" w:space="0" w:color="auto"/>
            </w:tcBorders>
            <w:vAlign w:val="bottom"/>
            <w:hideMark/>
          </w:tcPr>
          <w:p w14:paraId="1F091025" w14:textId="77777777" w:rsidR="008B51CC" w:rsidRDefault="008B51CC" w:rsidP="00C6643D">
            <w:pPr>
              <w:autoSpaceDN w:val="0"/>
              <w:jc w:val="right"/>
              <w:rPr>
                <w:sz w:val="20"/>
                <w:szCs w:val="20"/>
              </w:rPr>
            </w:pPr>
            <w:r>
              <w:rPr>
                <w:sz w:val="20"/>
                <w:szCs w:val="20"/>
              </w:rPr>
              <w:t>21</w:t>
            </w:r>
          </w:p>
        </w:tc>
        <w:tc>
          <w:tcPr>
            <w:tcW w:w="410" w:type="pct"/>
            <w:tcBorders>
              <w:top w:val="single" w:sz="4" w:space="0" w:color="auto"/>
              <w:left w:val="nil"/>
              <w:bottom w:val="single" w:sz="4" w:space="0" w:color="auto"/>
              <w:right w:val="single" w:sz="4" w:space="0" w:color="auto"/>
            </w:tcBorders>
            <w:vAlign w:val="bottom"/>
            <w:hideMark/>
          </w:tcPr>
          <w:p w14:paraId="39BD28C5" w14:textId="77777777" w:rsidR="008B51CC" w:rsidRDefault="008B51CC" w:rsidP="00C6643D">
            <w:pPr>
              <w:autoSpaceDN w:val="0"/>
              <w:jc w:val="right"/>
              <w:rPr>
                <w:sz w:val="20"/>
                <w:szCs w:val="20"/>
              </w:rPr>
            </w:pPr>
            <w:r>
              <w:rPr>
                <w:sz w:val="20"/>
                <w:szCs w:val="20"/>
              </w:rPr>
              <w:t>22</w:t>
            </w:r>
          </w:p>
        </w:tc>
        <w:tc>
          <w:tcPr>
            <w:tcW w:w="490" w:type="pct"/>
            <w:tcBorders>
              <w:top w:val="single" w:sz="4" w:space="0" w:color="auto"/>
              <w:left w:val="nil"/>
              <w:bottom w:val="single" w:sz="4" w:space="0" w:color="auto"/>
              <w:right w:val="single" w:sz="4" w:space="0" w:color="auto"/>
            </w:tcBorders>
            <w:vAlign w:val="bottom"/>
            <w:hideMark/>
          </w:tcPr>
          <w:p w14:paraId="28D1D26D" w14:textId="77777777" w:rsidR="008B51CC" w:rsidRDefault="008B51CC" w:rsidP="00C6643D">
            <w:pPr>
              <w:autoSpaceDN w:val="0"/>
              <w:jc w:val="right"/>
              <w:rPr>
                <w:sz w:val="20"/>
                <w:szCs w:val="20"/>
              </w:rPr>
            </w:pPr>
            <w:r>
              <w:rPr>
                <w:sz w:val="20"/>
                <w:szCs w:val="20"/>
              </w:rPr>
              <w:t>23</w:t>
            </w:r>
          </w:p>
        </w:tc>
        <w:tc>
          <w:tcPr>
            <w:tcW w:w="490" w:type="pct"/>
            <w:tcBorders>
              <w:top w:val="single" w:sz="4" w:space="0" w:color="auto"/>
              <w:left w:val="nil"/>
              <w:bottom w:val="single" w:sz="4" w:space="0" w:color="auto"/>
              <w:right w:val="single" w:sz="4" w:space="0" w:color="auto"/>
            </w:tcBorders>
            <w:vAlign w:val="bottom"/>
            <w:hideMark/>
          </w:tcPr>
          <w:p w14:paraId="148276AB" w14:textId="77777777" w:rsidR="008B51CC" w:rsidRDefault="008B51CC" w:rsidP="00C6643D">
            <w:pPr>
              <w:autoSpaceDN w:val="0"/>
              <w:jc w:val="right"/>
              <w:rPr>
                <w:sz w:val="20"/>
                <w:szCs w:val="20"/>
              </w:rPr>
            </w:pPr>
            <w:r>
              <w:rPr>
                <w:sz w:val="20"/>
                <w:szCs w:val="20"/>
              </w:rPr>
              <w:t>24</w:t>
            </w:r>
          </w:p>
        </w:tc>
        <w:tc>
          <w:tcPr>
            <w:tcW w:w="490" w:type="pct"/>
            <w:tcBorders>
              <w:top w:val="single" w:sz="4" w:space="0" w:color="auto"/>
              <w:left w:val="nil"/>
              <w:bottom w:val="single" w:sz="4" w:space="0" w:color="auto"/>
              <w:right w:val="single" w:sz="4" w:space="0" w:color="auto"/>
            </w:tcBorders>
            <w:vAlign w:val="bottom"/>
            <w:hideMark/>
          </w:tcPr>
          <w:p w14:paraId="6C0F3424" w14:textId="77777777" w:rsidR="008B51CC" w:rsidRDefault="008B51CC" w:rsidP="00C6643D">
            <w:pPr>
              <w:autoSpaceDN w:val="0"/>
              <w:jc w:val="right"/>
              <w:rPr>
                <w:sz w:val="20"/>
                <w:szCs w:val="20"/>
              </w:rPr>
            </w:pPr>
            <w:r>
              <w:rPr>
                <w:sz w:val="20"/>
                <w:szCs w:val="20"/>
              </w:rPr>
              <w:t>25</w:t>
            </w:r>
          </w:p>
        </w:tc>
        <w:tc>
          <w:tcPr>
            <w:tcW w:w="350" w:type="pct"/>
            <w:tcBorders>
              <w:top w:val="single" w:sz="4" w:space="0" w:color="auto"/>
              <w:left w:val="nil"/>
              <w:bottom w:val="single" w:sz="4" w:space="0" w:color="auto"/>
              <w:right w:val="single" w:sz="4" w:space="0" w:color="auto"/>
            </w:tcBorders>
            <w:vAlign w:val="bottom"/>
            <w:hideMark/>
          </w:tcPr>
          <w:p w14:paraId="1E5047DC" w14:textId="77777777" w:rsidR="008B51CC" w:rsidRDefault="008B51CC" w:rsidP="00C6643D">
            <w:pPr>
              <w:autoSpaceDN w:val="0"/>
              <w:jc w:val="right"/>
              <w:rPr>
                <w:sz w:val="20"/>
                <w:szCs w:val="20"/>
              </w:rPr>
            </w:pPr>
            <w:r>
              <w:rPr>
                <w:sz w:val="20"/>
                <w:szCs w:val="20"/>
              </w:rPr>
              <w:t>26</w:t>
            </w:r>
          </w:p>
        </w:tc>
      </w:tr>
      <w:tr w:rsidR="008B51CC" w14:paraId="350DDBD8"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vAlign w:val="bottom"/>
            <w:hideMark/>
          </w:tcPr>
          <w:p w14:paraId="4E76627B"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2EACF628"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3C6C1E78"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vAlign w:val="bottom"/>
            <w:hideMark/>
          </w:tcPr>
          <w:p w14:paraId="1AD9B571"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2D126D58"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36F992C6"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vAlign w:val="bottom"/>
            <w:hideMark/>
          </w:tcPr>
          <w:p w14:paraId="1F808C8D"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vAlign w:val="bottom"/>
            <w:hideMark/>
          </w:tcPr>
          <w:p w14:paraId="219CAFCD"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13111641"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118F79BB"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483DC4AA" w14:textId="77777777" w:rsidR="008B51CC" w:rsidRDefault="008B51CC" w:rsidP="00C6643D">
            <w:pPr>
              <w:autoSpaceDN w:val="0"/>
              <w:rPr>
                <w:sz w:val="20"/>
                <w:szCs w:val="20"/>
              </w:rPr>
            </w:pPr>
            <w:r>
              <w:rPr>
                <w:sz w:val="20"/>
                <w:szCs w:val="20"/>
              </w:rPr>
              <w:t> </w:t>
            </w:r>
          </w:p>
        </w:tc>
        <w:tc>
          <w:tcPr>
            <w:tcW w:w="350" w:type="pct"/>
            <w:tcBorders>
              <w:top w:val="single" w:sz="4" w:space="0" w:color="auto"/>
              <w:left w:val="nil"/>
              <w:bottom w:val="single" w:sz="4" w:space="0" w:color="auto"/>
              <w:right w:val="single" w:sz="4" w:space="0" w:color="auto"/>
            </w:tcBorders>
            <w:vAlign w:val="bottom"/>
            <w:hideMark/>
          </w:tcPr>
          <w:p w14:paraId="04AE7D69" w14:textId="77777777" w:rsidR="008B51CC" w:rsidRDefault="008B51CC" w:rsidP="00C6643D">
            <w:pPr>
              <w:autoSpaceDN w:val="0"/>
              <w:rPr>
                <w:sz w:val="20"/>
                <w:szCs w:val="20"/>
              </w:rPr>
            </w:pPr>
            <w:r>
              <w:rPr>
                <w:sz w:val="20"/>
                <w:szCs w:val="20"/>
              </w:rPr>
              <w:t> </w:t>
            </w:r>
          </w:p>
        </w:tc>
      </w:tr>
      <w:tr w:rsidR="008B51CC" w14:paraId="6DCF10F4"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vAlign w:val="bottom"/>
            <w:hideMark/>
          </w:tcPr>
          <w:p w14:paraId="6FB7B7DF"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7615CE02"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3D8D276D"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vAlign w:val="bottom"/>
            <w:hideMark/>
          </w:tcPr>
          <w:p w14:paraId="6B2E4E72"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6A84610D"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738C1074"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vAlign w:val="bottom"/>
            <w:hideMark/>
          </w:tcPr>
          <w:p w14:paraId="5F601F16"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vAlign w:val="bottom"/>
            <w:hideMark/>
          </w:tcPr>
          <w:p w14:paraId="05956D08"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50847DCF"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05DB46FE"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483F3B1D" w14:textId="77777777" w:rsidR="008B51CC" w:rsidRDefault="008B51CC" w:rsidP="00C6643D">
            <w:pPr>
              <w:autoSpaceDN w:val="0"/>
              <w:rPr>
                <w:sz w:val="20"/>
                <w:szCs w:val="20"/>
              </w:rPr>
            </w:pPr>
            <w:r>
              <w:rPr>
                <w:sz w:val="20"/>
                <w:szCs w:val="20"/>
              </w:rPr>
              <w:t> </w:t>
            </w:r>
          </w:p>
        </w:tc>
        <w:tc>
          <w:tcPr>
            <w:tcW w:w="350" w:type="pct"/>
            <w:tcBorders>
              <w:top w:val="single" w:sz="4" w:space="0" w:color="auto"/>
              <w:left w:val="nil"/>
              <w:bottom w:val="single" w:sz="4" w:space="0" w:color="auto"/>
              <w:right w:val="single" w:sz="4" w:space="0" w:color="auto"/>
            </w:tcBorders>
            <w:vAlign w:val="bottom"/>
            <w:hideMark/>
          </w:tcPr>
          <w:p w14:paraId="3CCBB442" w14:textId="77777777" w:rsidR="008B51CC" w:rsidRDefault="008B51CC" w:rsidP="00C6643D">
            <w:pPr>
              <w:autoSpaceDN w:val="0"/>
              <w:rPr>
                <w:sz w:val="20"/>
                <w:szCs w:val="20"/>
              </w:rPr>
            </w:pPr>
            <w:r>
              <w:rPr>
                <w:sz w:val="20"/>
                <w:szCs w:val="20"/>
              </w:rPr>
              <w:t> </w:t>
            </w:r>
          </w:p>
        </w:tc>
      </w:tr>
      <w:tr w:rsidR="008B51CC" w14:paraId="775C9139"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vAlign w:val="bottom"/>
            <w:hideMark/>
          </w:tcPr>
          <w:p w14:paraId="3BCA5DB2"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5D7955A5"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12D78EEF"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vAlign w:val="bottom"/>
            <w:hideMark/>
          </w:tcPr>
          <w:p w14:paraId="72932131"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116D41C0"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27801A6C"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vAlign w:val="bottom"/>
            <w:hideMark/>
          </w:tcPr>
          <w:p w14:paraId="7882797F"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vAlign w:val="bottom"/>
            <w:hideMark/>
          </w:tcPr>
          <w:p w14:paraId="407BFC4A"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6F8A8629"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3049C696"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19542D5B" w14:textId="77777777" w:rsidR="008B51CC" w:rsidRDefault="008B51CC" w:rsidP="00C6643D">
            <w:pPr>
              <w:autoSpaceDN w:val="0"/>
              <w:rPr>
                <w:sz w:val="20"/>
                <w:szCs w:val="20"/>
              </w:rPr>
            </w:pPr>
            <w:r>
              <w:rPr>
                <w:sz w:val="20"/>
                <w:szCs w:val="20"/>
              </w:rPr>
              <w:t> </w:t>
            </w:r>
          </w:p>
        </w:tc>
        <w:tc>
          <w:tcPr>
            <w:tcW w:w="350" w:type="pct"/>
            <w:tcBorders>
              <w:top w:val="single" w:sz="4" w:space="0" w:color="auto"/>
              <w:left w:val="nil"/>
              <w:bottom w:val="single" w:sz="4" w:space="0" w:color="auto"/>
              <w:right w:val="single" w:sz="4" w:space="0" w:color="auto"/>
            </w:tcBorders>
            <w:vAlign w:val="bottom"/>
            <w:hideMark/>
          </w:tcPr>
          <w:p w14:paraId="4D5CACC3" w14:textId="77777777" w:rsidR="008B51CC" w:rsidRDefault="008B51CC" w:rsidP="00C6643D">
            <w:pPr>
              <w:autoSpaceDN w:val="0"/>
              <w:rPr>
                <w:sz w:val="20"/>
                <w:szCs w:val="20"/>
              </w:rPr>
            </w:pPr>
            <w:r>
              <w:rPr>
                <w:sz w:val="20"/>
                <w:szCs w:val="20"/>
              </w:rPr>
              <w:t> </w:t>
            </w:r>
          </w:p>
        </w:tc>
      </w:tr>
      <w:tr w:rsidR="008B51CC" w14:paraId="1EFFE9E2"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vAlign w:val="bottom"/>
            <w:hideMark/>
          </w:tcPr>
          <w:p w14:paraId="353C367D"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620319C6"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2C009BE5"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vAlign w:val="bottom"/>
            <w:hideMark/>
          </w:tcPr>
          <w:p w14:paraId="2E69674D"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1CACB6E9"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28F1DC7E"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vAlign w:val="bottom"/>
            <w:hideMark/>
          </w:tcPr>
          <w:p w14:paraId="61A48B10"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vAlign w:val="bottom"/>
            <w:hideMark/>
          </w:tcPr>
          <w:p w14:paraId="0077D4FC"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103277CE"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7B2ACC69"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33F0D4CA" w14:textId="77777777" w:rsidR="008B51CC" w:rsidRDefault="008B51CC" w:rsidP="00C6643D">
            <w:pPr>
              <w:autoSpaceDN w:val="0"/>
              <w:rPr>
                <w:sz w:val="20"/>
                <w:szCs w:val="20"/>
              </w:rPr>
            </w:pPr>
            <w:r>
              <w:rPr>
                <w:sz w:val="20"/>
                <w:szCs w:val="20"/>
              </w:rPr>
              <w:t> </w:t>
            </w:r>
          </w:p>
        </w:tc>
        <w:tc>
          <w:tcPr>
            <w:tcW w:w="350" w:type="pct"/>
            <w:tcBorders>
              <w:top w:val="single" w:sz="4" w:space="0" w:color="auto"/>
              <w:left w:val="nil"/>
              <w:bottom w:val="single" w:sz="4" w:space="0" w:color="auto"/>
              <w:right w:val="single" w:sz="4" w:space="0" w:color="auto"/>
            </w:tcBorders>
            <w:vAlign w:val="bottom"/>
            <w:hideMark/>
          </w:tcPr>
          <w:p w14:paraId="3920162F" w14:textId="77777777" w:rsidR="008B51CC" w:rsidRDefault="008B51CC" w:rsidP="00C6643D">
            <w:pPr>
              <w:autoSpaceDN w:val="0"/>
              <w:rPr>
                <w:sz w:val="20"/>
                <w:szCs w:val="20"/>
              </w:rPr>
            </w:pPr>
            <w:r>
              <w:rPr>
                <w:sz w:val="20"/>
                <w:szCs w:val="20"/>
              </w:rPr>
              <w:t> </w:t>
            </w:r>
          </w:p>
        </w:tc>
      </w:tr>
      <w:tr w:rsidR="008B51CC" w14:paraId="35050B22" w14:textId="77777777" w:rsidTr="008B51CC">
        <w:trPr>
          <w:trHeight w:val="276"/>
        </w:trPr>
        <w:tc>
          <w:tcPr>
            <w:tcW w:w="490" w:type="pct"/>
            <w:tcBorders>
              <w:top w:val="single" w:sz="4" w:space="0" w:color="auto"/>
              <w:left w:val="single" w:sz="4" w:space="0" w:color="auto"/>
              <w:bottom w:val="single" w:sz="4" w:space="0" w:color="auto"/>
              <w:right w:val="single" w:sz="4" w:space="0" w:color="auto"/>
            </w:tcBorders>
            <w:vAlign w:val="bottom"/>
            <w:hideMark/>
          </w:tcPr>
          <w:p w14:paraId="5ABC50A7"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056EF070"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vAlign w:val="bottom"/>
            <w:hideMark/>
          </w:tcPr>
          <w:p w14:paraId="0C0A9D08"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vAlign w:val="bottom"/>
            <w:hideMark/>
          </w:tcPr>
          <w:p w14:paraId="0E36F30F"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6D172DEF"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vAlign w:val="bottom"/>
            <w:hideMark/>
          </w:tcPr>
          <w:p w14:paraId="2D4A1F77"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vAlign w:val="bottom"/>
            <w:hideMark/>
          </w:tcPr>
          <w:p w14:paraId="0FA5D29A"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vAlign w:val="bottom"/>
            <w:hideMark/>
          </w:tcPr>
          <w:p w14:paraId="678D2487"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2CBF2CEE"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3D2B70CA" w14:textId="77777777" w:rsidR="008B51CC" w:rsidRDefault="008B51CC" w:rsidP="00C6643D">
            <w:pPr>
              <w:autoSpaceDN w:val="0"/>
              <w:rPr>
                <w:sz w:val="20"/>
                <w:szCs w:val="20"/>
              </w:rPr>
            </w:pPr>
            <w:r>
              <w:rPr>
                <w:sz w:val="20"/>
                <w:szCs w:val="20"/>
              </w:rPr>
              <w:t> </w:t>
            </w:r>
          </w:p>
        </w:tc>
        <w:tc>
          <w:tcPr>
            <w:tcW w:w="490" w:type="pct"/>
            <w:tcBorders>
              <w:top w:val="single" w:sz="4" w:space="0" w:color="auto"/>
              <w:left w:val="nil"/>
              <w:bottom w:val="single" w:sz="4" w:space="0" w:color="auto"/>
              <w:right w:val="single" w:sz="4" w:space="0" w:color="auto"/>
            </w:tcBorders>
            <w:vAlign w:val="bottom"/>
            <w:hideMark/>
          </w:tcPr>
          <w:p w14:paraId="4692D66A" w14:textId="77777777" w:rsidR="008B51CC" w:rsidRDefault="008B51CC" w:rsidP="00C6643D">
            <w:pPr>
              <w:autoSpaceDN w:val="0"/>
              <w:rPr>
                <w:sz w:val="20"/>
                <w:szCs w:val="20"/>
              </w:rPr>
            </w:pPr>
            <w:r>
              <w:rPr>
                <w:sz w:val="20"/>
                <w:szCs w:val="20"/>
              </w:rPr>
              <w:t> </w:t>
            </w:r>
          </w:p>
        </w:tc>
        <w:tc>
          <w:tcPr>
            <w:tcW w:w="350" w:type="pct"/>
            <w:tcBorders>
              <w:top w:val="single" w:sz="4" w:space="0" w:color="auto"/>
              <w:left w:val="nil"/>
              <w:bottom w:val="single" w:sz="4" w:space="0" w:color="auto"/>
              <w:right w:val="single" w:sz="4" w:space="0" w:color="auto"/>
            </w:tcBorders>
            <w:vAlign w:val="bottom"/>
            <w:hideMark/>
          </w:tcPr>
          <w:p w14:paraId="0A3882F8" w14:textId="77777777" w:rsidR="008B51CC" w:rsidRDefault="008B51CC" w:rsidP="00C6643D">
            <w:pPr>
              <w:autoSpaceDN w:val="0"/>
              <w:rPr>
                <w:sz w:val="20"/>
                <w:szCs w:val="20"/>
              </w:rPr>
            </w:pPr>
            <w:r>
              <w:rPr>
                <w:sz w:val="20"/>
                <w:szCs w:val="20"/>
              </w:rPr>
              <w:t> </w:t>
            </w:r>
          </w:p>
        </w:tc>
      </w:tr>
      <w:tr w:rsidR="008B51CC" w14:paraId="5869E456"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noWrap/>
            <w:vAlign w:val="bottom"/>
            <w:hideMark/>
          </w:tcPr>
          <w:p w14:paraId="1D88E32E" w14:textId="77777777" w:rsidR="008B51CC" w:rsidRDefault="008B51CC" w:rsidP="00C6643D">
            <w:pPr>
              <w:autoSpaceDN w:val="0"/>
              <w:rPr>
                <w:sz w:val="20"/>
                <w:szCs w:val="20"/>
              </w:rPr>
            </w:pPr>
            <w:r>
              <w:rPr>
                <w:sz w:val="20"/>
                <w:szCs w:val="20"/>
              </w:rPr>
              <w:t>х</w:t>
            </w:r>
          </w:p>
        </w:tc>
        <w:tc>
          <w:tcPr>
            <w:tcW w:w="386" w:type="pct"/>
            <w:tcBorders>
              <w:top w:val="single" w:sz="4" w:space="0" w:color="auto"/>
              <w:left w:val="single" w:sz="4" w:space="0" w:color="auto"/>
              <w:bottom w:val="single" w:sz="4" w:space="0" w:color="auto"/>
              <w:right w:val="single" w:sz="4" w:space="0" w:color="auto"/>
            </w:tcBorders>
            <w:noWrap/>
            <w:vAlign w:val="bottom"/>
            <w:hideMark/>
          </w:tcPr>
          <w:p w14:paraId="27802EA9"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noWrap/>
            <w:vAlign w:val="bottom"/>
            <w:hideMark/>
          </w:tcPr>
          <w:p w14:paraId="7B8ABFCA"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noWrap/>
            <w:vAlign w:val="bottom"/>
            <w:hideMark/>
          </w:tcPr>
          <w:p w14:paraId="14ECA3A5"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noWrap/>
            <w:vAlign w:val="bottom"/>
            <w:hideMark/>
          </w:tcPr>
          <w:p w14:paraId="554E9CC6"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noWrap/>
            <w:vAlign w:val="bottom"/>
            <w:hideMark/>
          </w:tcPr>
          <w:p w14:paraId="43E13BBC"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noWrap/>
            <w:vAlign w:val="bottom"/>
            <w:hideMark/>
          </w:tcPr>
          <w:p w14:paraId="32BD730A"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noWrap/>
            <w:vAlign w:val="bottom"/>
            <w:hideMark/>
          </w:tcPr>
          <w:p w14:paraId="28F31502" w14:textId="77777777" w:rsidR="008B51CC" w:rsidRDefault="008B51CC" w:rsidP="00C6643D">
            <w:pPr>
              <w:autoSpaceDN w:val="0"/>
              <w:rPr>
                <w:sz w:val="20"/>
                <w:szCs w:val="20"/>
              </w:rPr>
            </w:pPr>
            <w:r>
              <w:rPr>
                <w:sz w:val="20"/>
                <w:szCs w:val="20"/>
              </w:rPr>
              <w:t> </w:t>
            </w: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1079C76B"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2AE4179C"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0B6A76F2" w14:textId="77777777" w:rsidR="008B51CC" w:rsidRDefault="008B51CC" w:rsidP="00C6643D">
            <w:pPr>
              <w:rPr>
                <w:rFonts w:ascii="Calibri" w:hAnsi="Calibri"/>
                <w:sz w:val="20"/>
                <w:szCs w:val="20"/>
              </w:rPr>
            </w:pPr>
          </w:p>
        </w:tc>
        <w:tc>
          <w:tcPr>
            <w:tcW w:w="350" w:type="pct"/>
            <w:tcBorders>
              <w:top w:val="single" w:sz="4" w:space="0" w:color="auto"/>
              <w:left w:val="single" w:sz="4" w:space="0" w:color="auto"/>
              <w:bottom w:val="single" w:sz="4" w:space="0" w:color="auto"/>
              <w:right w:val="single" w:sz="4" w:space="0" w:color="auto"/>
            </w:tcBorders>
            <w:noWrap/>
            <w:vAlign w:val="bottom"/>
            <w:hideMark/>
          </w:tcPr>
          <w:p w14:paraId="0E61C908" w14:textId="77777777" w:rsidR="008B51CC" w:rsidRDefault="008B51CC" w:rsidP="00C6643D">
            <w:pPr>
              <w:rPr>
                <w:rFonts w:ascii="Calibri" w:hAnsi="Calibri"/>
                <w:sz w:val="20"/>
                <w:szCs w:val="20"/>
              </w:rPr>
            </w:pPr>
          </w:p>
        </w:tc>
      </w:tr>
      <w:tr w:rsidR="008B51CC" w14:paraId="277D4CD4" w14:textId="77777777" w:rsidTr="008B51CC">
        <w:trPr>
          <w:trHeight w:val="264"/>
        </w:trPr>
        <w:tc>
          <w:tcPr>
            <w:tcW w:w="490" w:type="pct"/>
            <w:tcBorders>
              <w:top w:val="single" w:sz="4" w:space="0" w:color="auto"/>
              <w:left w:val="single" w:sz="4" w:space="0" w:color="auto"/>
              <w:bottom w:val="single" w:sz="4" w:space="0" w:color="auto"/>
              <w:right w:val="single" w:sz="4" w:space="0" w:color="auto"/>
            </w:tcBorders>
            <w:noWrap/>
            <w:vAlign w:val="bottom"/>
            <w:hideMark/>
          </w:tcPr>
          <w:p w14:paraId="7169AC6D" w14:textId="77777777" w:rsidR="008B51CC" w:rsidRDefault="008B51CC" w:rsidP="00C6643D">
            <w:pPr>
              <w:autoSpaceDN w:val="0"/>
              <w:rPr>
                <w:sz w:val="20"/>
                <w:szCs w:val="20"/>
              </w:rPr>
            </w:pPr>
            <w:r>
              <w:rPr>
                <w:sz w:val="20"/>
                <w:szCs w:val="20"/>
              </w:rPr>
              <w:t>х</w:t>
            </w:r>
          </w:p>
        </w:tc>
        <w:tc>
          <w:tcPr>
            <w:tcW w:w="386" w:type="pct"/>
            <w:tcBorders>
              <w:top w:val="single" w:sz="4" w:space="0" w:color="auto"/>
              <w:left w:val="single" w:sz="4" w:space="0" w:color="auto"/>
              <w:bottom w:val="single" w:sz="4" w:space="0" w:color="auto"/>
              <w:right w:val="single" w:sz="4" w:space="0" w:color="auto"/>
            </w:tcBorders>
            <w:noWrap/>
            <w:vAlign w:val="bottom"/>
            <w:hideMark/>
          </w:tcPr>
          <w:p w14:paraId="7E08D518" w14:textId="77777777" w:rsidR="008B51CC" w:rsidRDefault="008B51CC" w:rsidP="00C6643D">
            <w:pPr>
              <w:autoSpaceDN w:val="0"/>
              <w:rPr>
                <w:sz w:val="20"/>
                <w:szCs w:val="20"/>
              </w:rPr>
            </w:pPr>
            <w:r>
              <w:rPr>
                <w:sz w:val="20"/>
                <w:szCs w:val="20"/>
              </w:rPr>
              <w:t> </w:t>
            </w:r>
          </w:p>
        </w:tc>
        <w:tc>
          <w:tcPr>
            <w:tcW w:w="386" w:type="pct"/>
            <w:tcBorders>
              <w:top w:val="single" w:sz="4" w:space="0" w:color="auto"/>
              <w:left w:val="nil"/>
              <w:bottom w:val="single" w:sz="4" w:space="0" w:color="auto"/>
              <w:right w:val="single" w:sz="4" w:space="0" w:color="auto"/>
            </w:tcBorders>
            <w:noWrap/>
            <w:vAlign w:val="bottom"/>
            <w:hideMark/>
          </w:tcPr>
          <w:p w14:paraId="33E3F188" w14:textId="77777777" w:rsidR="008B51CC" w:rsidRDefault="008B51CC" w:rsidP="00C6643D">
            <w:pPr>
              <w:autoSpaceDN w:val="0"/>
              <w:rPr>
                <w:sz w:val="20"/>
                <w:szCs w:val="20"/>
              </w:rPr>
            </w:pPr>
            <w:r>
              <w:rPr>
                <w:sz w:val="20"/>
                <w:szCs w:val="20"/>
              </w:rPr>
              <w:t> </w:t>
            </w:r>
          </w:p>
        </w:tc>
        <w:tc>
          <w:tcPr>
            <w:tcW w:w="213" w:type="pct"/>
            <w:tcBorders>
              <w:top w:val="single" w:sz="4" w:space="0" w:color="auto"/>
              <w:left w:val="nil"/>
              <w:bottom w:val="single" w:sz="4" w:space="0" w:color="auto"/>
              <w:right w:val="single" w:sz="4" w:space="0" w:color="auto"/>
            </w:tcBorders>
            <w:noWrap/>
            <w:vAlign w:val="bottom"/>
            <w:hideMark/>
          </w:tcPr>
          <w:p w14:paraId="4AB5B2F7"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noWrap/>
            <w:vAlign w:val="bottom"/>
            <w:hideMark/>
          </w:tcPr>
          <w:p w14:paraId="379F8F4A" w14:textId="77777777" w:rsidR="008B51CC" w:rsidRDefault="008B51CC" w:rsidP="00C6643D">
            <w:pPr>
              <w:autoSpaceDN w:val="0"/>
              <w:rPr>
                <w:sz w:val="20"/>
                <w:szCs w:val="20"/>
              </w:rPr>
            </w:pPr>
            <w:r>
              <w:rPr>
                <w:sz w:val="20"/>
                <w:szCs w:val="20"/>
              </w:rPr>
              <w:t> </w:t>
            </w:r>
          </w:p>
        </w:tc>
        <w:tc>
          <w:tcPr>
            <w:tcW w:w="465" w:type="pct"/>
            <w:tcBorders>
              <w:top w:val="single" w:sz="4" w:space="0" w:color="auto"/>
              <w:left w:val="nil"/>
              <w:bottom w:val="single" w:sz="4" w:space="0" w:color="auto"/>
              <w:right w:val="single" w:sz="4" w:space="0" w:color="auto"/>
            </w:tcBorders>
            <w:noWrap/>
            <w:vAlign w:val="bottom"/>
            <w:hideMark/>
          </w:tcPr>
          <w:p w14:paraId="7F48D063" w14:textId="77777777" w:rsidR="008B51CC" w:rsidRDefault="008B51CC" w:rsidP="00C6643D">
            <w:pPr>
              <w:autoSpaceDN w:val="0"/>
              <w:rPr>
                <w:sz w:val="20"/>
                <w:szCs w:val="20"/>
              </w:rPr>
            </w:pPr>
            <w:r>
              <w:rPr>
                <w:sz w:val="20"/>
                <w:szCs w:val="20"/>
              </w:rPr>
              <w:t> </w:t>
            </w:r>
          </w:p>
        </w:tc>
        <w:tc>
          <w:tcPr>
            <w:tcW w:w="365" w:type="pct"/>
            <w:tcBorders>
              <w:top w:val="single" w:sz="4" w:space="0" w:color="auto"/>
              <w:left w:val="nil"/>
              <w:bottom w:val="single" w:sz="4" w:space="0" w:color="auto"/>
              <w:right w:val="single" w:sz="4" w:space="0" w:color="auto"/>
            </w:tcBorders>
            <w:noWrap/>
            <w:vAlign w:val="bottom"/>
            <w:hideMark/>
          </w:tcPr>
          <w:p w14:paraId="276F633F" w14:textId="77777777" w:rsidR="008B51CC" w:rsidRDefault="008B51CC" w:rsidP="00C6643D">
            <w:pPr>
              <w:autoSpaceDN w:val="0"/>
              <w:rPr>
                <w:sz w:val="20"/>
                <w:szCs w:val="20"/>
              </w:rPr>
            </w:pPr>
            <w:r>
              <w:rPr>
                <w:sz w:val="20"/>
                <w:szCs w:val="20"/>
              </w:rPr>
              <w:t> </w:t>
            </w:r>
          </w:p>
        </w:tc>
        <w:tc>
          <w:tcPr>
            <w:tcW w:w="410" w:type="pct"/>
            <w:tcBorders>
              <w:top w:val="single" w:sz="4" w:space="0" w:color="auto"/>
              <w:left w:val="nil"/>
              <w:bottom w:val="single" w:sz="4" w:space="0" w:color="auto"/>
              <w:right w:val="single" w:sz="4" w:space="0" w:color="auto"/>
            </w:tcBorders>
            <w:noWrap/>
            <w:vAlign w:val="bottom"/>
            <w:hideMark/>
          </w:tcPr>
          <w:p w14:paraId="773F3655" w14:textId="77777777" w:rsidR="008B51CC" w:rsidRDefault="008B51CC" w:rsidP="00C6643D">
            <w:pPr>
              <w:autoSpaceDN w:val="0"/>
              <w:rPr>
                <w:sz w:val="20"/>
                <w:szCs w:val="20"/>
              </w:rPr>
            </w:pPr>
            <w:r>
              <w:rPr>
                <w:sz w:val="20"/>
                <w:szCs w:val="20"/>
              </w:rPr>
              <w:t> </w:t>
            </w: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4F1461E6"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5BFC9AAE"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04C6F528" w14:textId="77777777" w:rsidR="008B51CC" w:rsidRDefault="008B51CC" w:rsidP="00C6643D">
            <w:pPr>
              <w:rPr>
                <w:rFonts w:ascii="Calibri" w:hAnsi="Calibri"/>
                <w:sz w:val="20"/>
                <w:szCs w:val="20"/>
              </w:rPr>
            </w:pPr>
          </w:p>
        </w:tc>
        <w:tc>
          <w:tcPr>
            <w:tcW w:w="350" w:type="pct"/>
            <w:tcBorders>
              <w:top w:val="single" w:sz="4" w:space="0" w:color="auto"/>
              <w:left w:val="single" w:sz="4" w:space="0" w:color="auto"/>
              <w:bottom w:val="single" w:sz="4" w:space="0" w:color="auto"/>
              <w:right w:val="single" w:sz="4" w:space="0" w:color="auto"/>
            </w:tcBorders>
            <w:noWrap/>
            <w:vAlign w:val="bottom"/>
            <w:hideMark/>
          </w:tcPr>
          <w:p w14:paraId="5FB7C13E" w14:textId="77777777" w:rsidR="008B51CC" w:rsidRDefault="008B51CC" w:rsidP="00C6643D">
            <w:pPr>
              <w:rPr>
                <w:rFonts w:ascii="Calibri" w:hAnsi="Calibri"/>
                <w:sz w:val="20"/>
                <w:szCs w:val="20"/>
              </w:rPr>
            </w:pPr>
          </w:p>
        </w:tc>
      </w:tr>
      <w:tr w:rsidR="008B51CC" w14:paraId="1C69C79A" w14:textId="77777777" w:rsidTr="008B51CC">
        <w:trPr>
          <w:trHeight w:val="285"/>
        </w:trPr>
        <w:tc>
          <w:tcPr>
            <w:tcW w:w="490" w:type="pct"/>
            <w:tcBorders>
              <w:top w:val="single" w:sz="4" w:space="0" w:color="auto"/>
              <w:left w:val="single" w:sz="4" w:space="0" w:color="auto"/>
              <w:bottom w:val="single" w:sz="4" w:space="0" w:color="auto"/>
              <w:right w:val="single" w:sz="4" w:space="0" w:color="auto"/>
            </w:tcBorders>
            <w:noWrap/>
            <w:vAlign w:val="bottom"/>
            <w:hideMark/>
          </w:tcPr>
          <w:p w14:paraId="0CF92AAC" w14:textId="77777777" w:rsidR="008B51CC" w:rsidRDefault="008B51CC" w:rsidP="00C6643D">
            <w:pPr>
              <w:rPr>
                <w:rFonts w:ascii="Calibri" w:hAnsi="Calibri"/>
                <w:sz w:val="20"/>
                <w:szCs w:val="20"/>
              </w:rPr>
            </w:pPr>
          </w:p>
        </w:tc>
        <w:tc>
          <w:tcPr>
            <w:tcW w:w="386" w:type="pct"/>
            <w:tcBorders>
              <w:top w:val="single" w:sz="4" w:space="0" w:color="auto"/>
              <w:left w:val="single" w:sz="4" w:space="0" w:color="auto"/>
              <w:bottom w:val="single" w:sz="4" w:space="0" w:color="auto"/>
              <w:right w:val="single" w:sz="4" w:space="0" w:color="auto"/>
            </w:tcBorders>
            <w:noWrap/>
            <w:vAlign w:val="bottom"/>
            <w:hideMark/>
          </w:tcPr>
          <w:p w14:paraId="4DE6D12A" w14:textId="77777777" w:rsidR="008B51CC" w:rsidRDefault="008B51CC" w:rsidP="00C6643D">
            <w:pPr>
              <w:rPr>
                <w:rFonts w:ascii="Calibri" w:hAnsi="Calibri"/>
                <w:sz w:val="20"/>
                <w:szCs w:val="20"/>
              </w:rPr>
            </w:pPr>
          </w:p>
        </w:tc>
        <w:tc>
          <w:tcPr>
            <w:tcW w:w="386" w:type="pct"/>
            <w:tcBorders>
              <w:top w:val="single" w:sz="4" w:space="0" w:color="auto"/>
              <w:left w:val="single" w:sz="4" w:space="0" w:color="auto"/>
              <w:bottom w:val="single" w:sz="4" w:space="0" w:color="auto"/>
              <w:right w:val="single" w:sz="4" w:space="0" w:color="auto"/>
            </w:tcBorders>
            <w:noWrap/>
            <w:vAlign w:val="bottom"/>
            <w:hideMark/>
          </w:tcPr>
          <w:p w14:paraId="2AF31971" w14:textId="77777777" w:rsidR="008B51CC" w:rsidRDefault="008B51CC" w:rsidP="00C6643D">
            <w:pPr>
              <w:rPr>
                <w:rFonts w:ascii="Calibri" w:hAnsi="Calibri"/>
                <w:sz w:val="20"/>
                <w:szCs w:val="20"/>
              </w:rPr>
            </w:pPr>
          </w:p>
        </w:tc>
        <w:tc>
          <w:tcPr>
            <w:tcW w:w="213" w:type="pct"/>
            <w:tcBorders>
              <w:top w:val="single" w:sz="4" w:space="0" w:color="auto"/>
              <w:left w:val="single" w:sz="4" w:space="0" w:color="auto"/>
              <w:bottom w:val="single" w:sz="4" w:space="0" w:color="auto"/>
              <w:right w:val="single" w:sz="4" w:space="0" w:color="auto"/>
            </w:tcBorders>
            <w:noWrap/>
            <w:vAlign w:val="bottom"/>
            <w:hideMark/>
          </w:tcPr>
          <w:p w14:paraId="4B23CE14" w14:textId="77777777" w:rsidR="008B51CC" w:rsidRDefault="008B51CC" w:rsidP="00C6643D">
            <w:pPr>
              <w:rPr>
                <w:rFonts w:ascii="Calibri" w:hAnsi="Calibri"/>
                <w:sz w:val="20"/>
                <w:szCs w:val="20"/>
              </w:rPr>
            </w:pPr>
          </w:p>
        </w:tc>
        <w:tc>
          <w:tcPr>
            <w:tcW w:w="465" w:type="pct"/>
            <w:tcBorders>
              <w:top w:val="single" w:sz="4" w:space="0" w:color="auto"/>
              <w:left w:val="single" w:sz="4" w:space="0" w:color="auto"/>
              <w:bottom w:val="single" w:sz="4" w:space="0" w:color="auto"/>
              <w:right w:val="single" w:sz="4" w:space="0" w:color="auto"/>
            </w:tcBorders>
            <w:noWrap/>
            <w:vAlign w:val="bottom"/>
            <w:hideMark/>
          </w:tcPr>
          <w:p w14:paraId="37A5C0CA" w14:textId="77777777" w:rsidR="008B51CC" w:rsidRDefault="008B51CC" w:rsidP="00C6643D">
            <w:pPr>
              <w:rPr>
                <w:rFonts w:ascii="Calibri" w:hAnsi="Calibri"/>
                <w:sz w:val="20"/>
                <w:szCs w:val="20"/>
              </w:rPr>
            </w:pPr>
          </w:p>
        </w:tc>
        <w:tc>
          <w:tcPr>
            <w:tcW w:w="465" w:type="pct"/>
            <w:tcBorders>
              <w:top w:val="single" w:sz="4" w:space="0" w:color="auto"/>
              <w:left w:val="single" w:sz="4" w:space="0" w:color="auto"/>
              <w:bottom w:val="single" w:sz="4" w:space="0" w:color="auto"/>
              <w:right w:val="single" w:sz="4" w:space="0" w:color="auto"/>
            </w:tcBorders>
            <w:noWrap/>
            <w:vAlign w:val="bottom"/>
            <w:hideMark/>
          </w:tcPr>
          <w:p w14:paraId="6CE1D1F5" w14:textId="77777777" w:rsidR="008B51CC" w:rsidRDefault="008B51CC" w:rsidP="00C6643D">
            <w:pPr>
              <w:rPr>
                <w:rFonts w:ascii="Calibri" w:hAnsi="Calibri"/>
                <w:sz w:val="20"/>
                <w:szCs w:val="20"/>
              </w:rPr>
            </w:pPr>
          </w:p>
        </w:tc>
        <w:tc>
          <w:tcPr>
            <w:tcW w:w="365" w:type="pct"/>
            <w:tcBorders>
              <w:top w:val="single" w:sz="4" w:space="0" w:color="auto"/>
              <w:left w:val="single" w:sz="4" w:space="0" w:color="auto"/>
              <w:bottom w:val="single" w:sz="4" w:space="0" w:color="auto"/>
              <w:right w:val="single" w:sz="4" w:space="0" w:color="auto"/>
            </w:tcBorders>
            <w:noWrap/>
            <w:vAlign w:val="bottom"/>
            <w:hideMark/>
          </w:tcPr>
          <w:p w14:paraId="2E409645" w14:textId="77777777" w:rsidR="008B51CC" w:rsidRDefault="008B51CC" w:rsidP="00C6643D">
            <w:pPr>
              <w:rPr>
                <w:rFonts w:ascii="Calibri" w:hAnsi="Calibri"/>
                <w:sz w:val="20"/>
                <w:szCs w:val="20"/>
              </w:rPr>
            </w:pPr>
          </w:p>
        </w:tc>
        <w:tc>
          <w:tcPr>
            <w:tcW w:w="410" w:type="pct"/>
            <w:tcBorders>
              <w:top w:val="single" w:sz="4" w:space="0" w:color="auto"/>
              <w:left w:val="single" w:sz="4" w:space="0" w:color="auto"/>
              <w:bottom w:val="single" w:sz="4" w:space="0" w:color="auto"/>
              <w:right w:val="single" w:sz="4" w:space="0" w:color="auto"/>
            </w:tcBorders>
            <w:noWrap/>
            <w:vAlign w:val="bottom"/>
            <w:hideMark/>
          </w:tcPr>
          <w:p w14:paraId="7ED1AF0D"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4D358BB2"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1A3CFCD0" w14:textId="77777777" w:rsidR="008B51CC" w:rsidRDefault="008B51CC" w:rsidP="00C6643D">
            <w:pPr>
              <w:rPr>
                <w:rFonts w:ascii="Calibri" w:hAnsi="Calibri"/>
                <w:sz w:val="20"/>
                <w:szCs w:val="20"/>
              </w:rPr>
            </w:pPr>
          </w:p>
        </w:tc>
        <w:tc>
          <w:tcPr>
            <w:tcW w:w="490" w:type="pct"/>
            <w:tcBorders>
              <w:top w:val="single" w:sz="4" w:space="0" w:color="auto"/>
              <w:left w:val="single" w:sz="4" w:space="0" w:color="auto"/>
              <w:bottom w:val="single" w:sz="4" w:space="0" w:color="auto"/>
              <w:right w:val="single" w:sz="4" w:space="0" w:color="auto"/>
            </w:tcBorders>
            <w:noWrap/>
            <w:vAlign w:val="bottom"/>
            <w:hideMark/>
          </w:tcPr>
          <w:p w14:paraId="30BB868A" w14:textId="77777777" w:rsidR="008B51CC" w:rsidRDefault="008B51CC" w:rsidP="00C6643D">
            <w:pPr>
              <w:rPr>
                <w:rFonts w:ascii="Calibri" w:hAnsi="Calibri"/>
                <w:sz w:val="20"/>
                <w:szCs w:val="20"/>
              </w:rPr>
            </w:pPr>
          </w:p>
        </w:tc>
        <w:tc>
          <w:tcPr>
            <w:tcW w:w="350" w:type="pct"/>
            <w:tcBorders>
              <w:top w:val="single" w:sz="4" w:space="0" w:color="auto"/>
              <w:left w:val="single" w:sz="4" w:space="0" w:color="auto"/>
              <w:bottom w:val="single" w:sz="4" w:space="0" w:color="auto"/>
              <w:right w:val="single" w:sz="4" w:space="0" w:color="auto"/>
            </w:tcBorders>
            <w:noWrap/>
            <w:vAlign w:val="bottom"/>
            <w:hideMark/>
          </w:tcPr>
          <w:p w14:paraId="252520D8" w14:textId="77777777" w:rsidR="008B51CC" w:rsidRDefault="008B51CC" w:rsidP="00C6643D">
            <w:pPr>
              <w:rPr>
                <w:rFonts w:ascii="Calibri" w:hAnsi="Calibri"/>
                <w:sz w:val="20"/>
                <w:szCs w:val="20"/>
              </w:rPr>
            </w:pPr>
          </w:p>
        </w:tc>
      </w:tr>
    </w:tbl>
    <w:p w14:paraId="211B1D37" w14:textId="77777777" w:rsidR="008B51CC" w:rsidRDefault="008B51CC" w:rsidP="008B51CC">
      <w:pPr>
        <w:spacing w:after="200" w:line="276" w:lineRule="auto"/>
        <w:rPr>
          <w:rFonts w:eastAsia="Calibri"/>
          <w:sz w:val="22"/>
          <w:szCs w:val="22"/>
          <w:lang w:eastAsia="en-US"/>
        </w:rPr>
      </w:pPr>
    </w:p>
    <w:p w14:paraId="283C7849" w14:textId="77777777" w:rsidR="008B51CC" w:rsidRDefault="008B51CC" w:rsidP="008B51CC">
      <w:pPr>
        <w:spacing w:line="276" w:lineRule="auto"/>
        <w:rPr>
          <w:rFonts w:eastAsia="Calibri"/>
          <w:sz w:val="22"/>
          <w:szCs w:val="22"/>
          <w:lang w:eastAsia="en-US"/>
        </w:rPr>
        <w:sectPr w:rsidR="008B51CC">
          <w:pgSz w:w="16838" w:h="11906" w:orient="landscape"/>
          <w:pgMar w:top="1276" w:right="851" w:bottom="850" w:left="851" w:header="708" w:footer="708" w:gutter="0"/>
          <w:cols w:space="720"/>
        </w:sectPr>
      </w:pPr>
    </w:p>
    <w:p w14:paraId="32DF4FED" w14:textId="77777777" w:rsidR="008B51CC" w:rsidRDefault="008B51CC" w:rsidP="008B51CC">
      <w:pPr>
        <w:tabs>
          <w:tab w:val="left" w:pos="5892"/>
          <w:tab w:val="center" w:pos="7512"/>
        </w:tabs>
        <w:ind w:left="10773"/>
        <w:jc w:val="center"/>
        <w:outlineLvl w:val="0"/>
        <w:rPr>
          <w:color w:val="000000"/>
          <w:lang w:eastAsia="en-US"/>
        </w:rPr>
      </w:pPr>
      <w:r>
        <w:rPr>
          <w:color w:val="000000"/>
          <w:lang w:eastAsia="en-US"/>
        </w:rPr>
        <w:t>ПРИЛОЖЕНИЕ № 4</w:t>
      </w:r>
    </w:p>
    <w:p w14:paraId="3C0A14E9" w14:textId="77777777" w:rsidR="008B51CC" w:rsidRDefault="008B51CC" w:rsidP="008B51CC">
      <w:pPr>
        <w:tabs>
          <w:tab w:val="left" w:pos="1276"/>
        </w:tabs>
        <w:ind w:left="10773"/>
        <w:contextualSpacing/>
      </w:pPr>
      <w:r>
        <w:t xml:space="preserve">к постановлению администрации </w:t>
      </w:r>
    </w:p>
    <w:p w14:paraId="69D0F201" w14:textId="77777777" w:rsidR="008B51CC" w:rsidRDefault="008B51CC" w:rsidP="008B51CC">
      <w:pPr>
        <w:tabs>
          <w:tab w:val="left" w:pos="1276"/>
        </w:tabs>
        <w:ind w:left="10773"/>
        <w:contextualSpacing/>
      </w:pPr>
      <w:proofErr w:type="spellStart"/>
      <w:r>
        <w:t>Шумерлинского</w:t>
      </w:r>
      <w:proofErr w:type="spellEnd"/>
      <w:r>
        <w:t xml:space="preserve"> муниципального округа</w:t>
      </w:r>
    </w:p>
    <w:p w14:paraId="0FE0F585" w14:textId="77777777" w:rsidR="008B51CC" w:rsidRDefault="008B51CC" w:rsidP="008B51CC">
      <w:pPr>
        <w:spacing w:after="200" w:line="276" w:lineRule="auto"/>
        <w:ind w:left="10773"/>
        <w:rPr>
          <w:rFonts w:eastAsia="Calibri"/>
        </w:rPr>
      </w:pPr>
      <w:r>
        <w:t>от 19 июня 2023 г. № 433</w:t>
      </w:r>
    </w:p>
    <w:p w14:paraId="4437AB09" w14:textId="77777777" w:rsidR="008B51CC" w:rsidRDefault="008B51CC" w:rsidP="008B51CC">
      <w:pPr>
        <w:spacing w:line="254" w:lineRule="auto"/>
        <w:jc w:val="center"/>
        <w:rPr>
          <w:rFonts w:eastAsia="Calibri"/>
          <w:b/>
          <w:iCs/>
          <w:caps/>
          <w:sz w:val="28"/>
          <w:szCs w:val="28"/>
          <w:lang w:eastAsia="en-US"/>
        </w:rPr>
      </w:pPr>
      <w:r>
        <w:rPr>
          <w:rFonts w:eastAsia="Calibri"/>
          <w:b/>
          <w:iCs/>
          <w:caps/>
          <w:sz w:val="28"/>
          <w:szCs w:val="28"/>
          <w:lang w:eastAsia="en-US"/>
        </w:rPr>
        <w:t xml:space="preserve">Показатели </w:t>
      </w:r>
    </w:p>
    <w:p w14:paraId="26A94932" w14:textId="77777777" w:rsidR="008B51CC" w:rsidRDefault="008B51CC" w:rsidP="008B51CC">
      <w:pPr>
        <w:spacing w:line="254" w:lineRule="auto"/>
        <w:jc w:val="center"/>
        <w:rPr>
          <w:rFonts w:eastAsia="Calibri"/>
          <w:b/>
          <w:iCs/>
          <w:sz w:val="28"/>
          <w:szCs w:val="28"/>
          <w:lang w:eastAsia="en-US"/>
        </w:rPr>
      </w:pPr>
      <w:r>
        <w:rPr>
          <w:rFonts w:eastAsia="Calibri"/>
          <w:b/>
          <w:iCs/>
          <w:sz w:val="28"/>
          <w:szCs w:val="28"/>
          <w:lang w:eastAsia="en-US"/>
        </w:rPr>
        <w:t xml:space="preserve">эффективности организации оказания муниципальных услуг в социальной сфере, при </w:t>
      </w:r>
      <w:proofErr w:type="gramStart"/>
      <w:r>
        <w:rPr>
          <w:rFonts w:eastAsia="Calibri"/>
          <w:b/>
          <w:iCs/>
          <w:sz w:val="28"/>
          <w:szCs w:val="28"/>
          <w:lang w:eastAsia="en-US"/>
        </w:rPr>
        <w:t>организации</w:t>
      </w:r>
      <w:proofErr w:type="gramEnd"/>
      <w:r>
        <w:rPr>
          <w:rFonts w:eastAsia="Calibri"/>
          <w:b/>
          <w:iCs/>
          <w:sz w:val="28"/>
          <w:szCs w:val="28"/>
          <w:lang w:eastAsia="en-US"/>
        </w:rPr>
        <w:t xml:space="preserve"> оказания которых планируется определять исполнителей услуг по результатам отбора исполнителей услуг</w:t>
      </w:r>
    </w:p>
    <w:p w14:paraId="4769BD3C" w14:textId="77777777" w:rsidR="008B51CC" w:rsidRDefault="008B51CC" w:rsidP="008B51CC">
      <w:pPr>
        <w:spacing w:line="254" w:lineRule="auto"/>
        <w:jc w:val="center"/>
        <w:rPr>
          <w:rFonts w:eastAsia="Calibri"/>
          <w:sz w:val="28"/>
          <w:szCs w:val="28"/>
          <w:lang w:eastAsia="en-US"/>
        </w:rPr>
      </w:pPr>
    </w:p>
    <w:tbl>
      <w:tblPr>
        <w:tblStyle w:val="14"/>
        <w:tblpPr w:leftFromText="180" w:rightFromText="180" w:vertAnchor="text" w:tblpX="-5" w:tblpY="1"/>
        <w:tblOverlap w:val="never"/>
        <w:tblW w:w="15021" w:type="dxa"/>
        <w:tblLook w:val="04A0" w:firstRow="1" w:lastRow="0" w:firstColumn="1" w:lastColumn="0" w:noHBand="0" w:noVBand="1"/>
      </w:tblPr>
      <w:tblGrid>
        <w:gridCol w:w="704"/>
        <w:gridCol w:w="8080"/>
        <w:gridCol w:w="1559"/>
        <w:gridCol w:w="1559"/>
        <w:gridCol w:w="3119"/>
      </w:tblGrid>
      <w:tr w:rsidR="008B51CC" w14:paraId="6BE12BDA" w14:textId="77777777" w:rsidTr="008B51CC">
        <w:trPr>
          <w:tblHeader/>
        </w:trPr>
        <w:tc>
          <w:tcPr>
            <w:tcW w:w="704" w:type="dxa"/>
            <w:tcBorders>
              <w:top w:val="single" w:sz="4" w:space="0" w:color="auto"/>
              <w:left w:val="single" w:sz="4" w:space="0" w:color="auto"/>
              <w:bottom w:val="single" w:sz="4" w:space="0" w:color="auto"/>
              <w:right w:val="single" w:sz="4" w:space="0" w:color="auto"/>
            </w:tcBorders>
            <w:hideMark/>
          </w:tcPr>
          <w:p w14:paraId="3E8D77DF" w14:textId="77777777" w:rsidR="008B51CC" w:rsidRDefault="008B51CC" w:rsidP="00C6643D">
            <w:pPr>
              <w:autoSpaceDN w:val="0"/>
              <w:spacing w:line="252" w:lineRule="auto"/>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8080" w:type="dxa"/>
            <w:tcBorders>
              <w:top w:val="single" w:sz="4" w:space="0" w:color="auto"/>
              <w:left w:val="single" w:sz="4" w:space="0" w:color="auto"/>
              <w:bottom w:val="single" w:sz="4" w:space="0" w:color="auto"/>
              <w:right w:val="single" w:sz="4" w:space="0" w:color="auto"/>
            </w:tcBorders>
            <w:hideMark/>
          </w:tcPr>
          <w:p w14:paraId="543C6E04" w14:textId="77777777" w:rsidR="008B51CC" w:rsidRDefault="008B51CC" w:rsidP="00C6643D">
            <w:pPr>
              <w:autoSpaceDN w:val="0"/>
              <w:spacing w:line="252" w:lineRule="auto"/>
              <w:jc w:val="center"/>
              <w:rPr>
                <w:sz w:val="24"/>
                <w:szCs w:val="24"/>
              </w:rPr>
            </w:pPr>
            <w:r>
              <w:rPr>
                <w:sz w:val="24"/>
                <w:szCs w:val="24"/>
              </w:rPr>
              <w:t>Наименование показателя</w:t>
            </w:r>
          </w:p>
        </w:tc>
        <w:tc>
          <w:tcPr>
            <w:tcW w:w="1559" w:type="dxa"/>
            <w:tcBorders>
              <w:top w:val="single" w:sz="4" w:space="0" w:color="auto"/>
              <w:left w:val="single" w:sz="4" w:space="0" w:color="auto"/>
              <w:bottom w:val="single" w:sz="4" w:space="0" w:color="auto"/>
              <w:right w:val="single" w:sz="4" w:space="0" w:color="auto"/>
            </w:tcBorders>
            <w:hideMark/>
          </w:tcPr>
          <w:p w14:paraId="2D557EA6" w14:textId="77777777" w:rsidR="008B51CC" w:rsidRDefault="008B51CC" w:rsidP="00C6643D">
            <w:pPr>
              <w:autoSpaceDN w:val="0"/>
              <w:spacing w:line="252" w:lineRule="auto"/>
              <w:jc w:val="center"/>
              <w:rPr>
                <w:sz w:val="24"/>
                <w:szCs w:val="24"/>
              </w:rPr>
            </w:pPr>
            <w:r>
              <w:rPr>
                <w:sz w:val="24"/>
                <w:szCs w:val="24"/>
              </w:rPr>
              <w:t>Базовая в</w:t>
            </w:r>
            <w:r>
              <w:rPr>
                <w:sz w:val="24"/>
                <w:szCs w:val="24"/>
              </w:rPr>
              <w:t>е</w:t>
            </w:r>
            <w:r>
              <w:rPr>
                <w:sz w:val="24"/>
                <w:szCs w:val="24"/>
              </w:rPr>
              <w:t>личина</w:t>
            </w:r>
            <w:r>
              <w:rPr>
                <w:sz w:val="24"/>
                <w:szCs w:val="24"/>
                <w:vertAlign w:val="superscript"/>
              </w:rPr>
              <w:footnoteReference w:id="1"/>
            </w:r>
          </w:p>
        </w:tc>
        <w:tc>
          <w:tcPr>
            <w:tcW w:w="1559" w:type="dxa"/>
            <w:tcBorders>
              <w:top w:val="single" w:sz="4" w:space="0" w:color="auto"/>
              <w:left w:val="single" w:sz="4" w:space="0" w:color="auto"/>
              <w:bottom w:val="single" w:sz="4" w:space="0" w:color="auto"/>
              <w:right w:val="single" w:sz="4" w:space="0" w:color="auto"/>
            </w:tcBorders>
            <w:hideMark/>
          </w:tcPr>
          <w:p w14:paraId="43E86F0F" w14:textId="77777777" w:rsidR="008B51CC" w:rsidRDefault="008B51CC" w:rsidP="00C6643D">
            <w:pPr>
              <w:autoSpaceDN w:val="0"/>
              <w:spacing w:line="252" w:lineRule="auto"/>
              <w:jc w:val="center"/>
              <w:rPr>
                <w:sz w:val="24"/>
                <w:szCs w:val="24"/>
              </w:rPr>
            </w:pPr>
            <w:r>
              <w:rPr>
                <w:sz w:val="24"/>
                <w:szCs w:val="24"/>
              </w:rPr>
              <w:t>Целевой ориентир</w:t>
            </w:r>
            <w:r>
              <w:rPr>
                <w:sz w:val="24"/>
                <w:szCs w:val="24"/>
                <w:vertAlign w:val="superscript"/>
              </w:rPr>
              <w:footnoteReference w:id="2"/>
            </w:r>
          </w:p>
        </w:tc>
        <w:tc>
          <w:tcPr>
            <w:tcW w:w="3119" w:type="dxa"/>
            <w:tcBorders>
              <w:top w:val="single" w:sz="4" w:space="0" w:color="auto"/>
              <w:left w:val="single" w:sz="4" w:space="0" w:color="auto"/>
              <w:bottom w:val="single" w:sz="4" w:space="0" w:color="auto"/>
              <w:right w:val="single" w:sz="4" w:space="0" w:color="auto"/>
            </w:tcBorders>
            <w:hideMark/>
          </w:tcPr>
          <w:p w14:paraId="46F97A99" w14:textId="77777777" w:rsidR="008B51CC" w:rsidRDefault="008B51CC" w:rsidP="00C6643D">
            <w:pPr>
              <w:autoSpaceDN w:val="0"/>
              <w:spacing w:line="252" w:lineRule="auto"/>
              <w:jc w:val="center"/>
              <w:rPr>
                <w:sz w:val="24"/>
                <w:szCs w:val="24"/>
              </w:rPr>
            </w:pPr>
            <w:r>
              <w:rPr>
                <w:sz w:val="24"/>
                <w:szCs w:val="24"/>
              </w:rPr>
              <w:t>Ответственный исполн</w:t>
            </w:r>
            <w:r>
              <w:rPr>
                <w:sz w:val="24"/>
                <w:szCs w:val="24"/>
              </w:rPr>
              <w:t>и</w:t>
            </w:r>
            <w:r>
              <w:rPr>
                <w:sz w:val="24"/>
                <w:szCs w:val="24"/>
              </w:rPr>
              <w:t>тель</w:t>
            </w:r>
          </w:p>
        </w:tc>
      </w:tr>
      <w:tr w:rsidR="008B51CC" w14:paraId="2485C9A9" w14:textId="77777777" w:rsidTr="008B51CC">
        <w:trPr>
          <w:tblHeader/>
        </w:trPr>
        <w:tc>
          <w:tcPr>
            <w:tcW w:w="704" w:type="dxa"/>
            <w:tcBorders>
              <w:top w:val="single" w:sz="4" w:space="0" w:color="auto"/>
              <w:left w:val="single" w:sz="4" w:space="0" w:color="auto"/>
              <w:bottom w:val="single" w:sz="4" w:space="0" w:color="auto"/>
              <w:right w:val="single" w:sz="4" w:space="0" w:color="auto"/>
            </w:tcBorders>
            <w:hideMark/>
          </w:tcPr>
          <w:p w14:paraId="385C3618" w14:textId="77777777" w:rsidR="008B51CC" w:rsidRDefault="008B51CC" w:rsidP="00C6643D">
            <w:pPr>
              <w:autoSpaceDN w:val="0"/>
              <w:spacing w:line="252" w:lineRule="auto"/>
              <w:jc w:val="center"/>
              <w:rPr>
                <w:sz w:val="24"/>
                <w:szCs w:val="24"/>
              </w:rPr>
            </w:pPr>
            <w:r>
              <w:rPr>
                <w:sz w:val="24"/>
                <w:szCs w:val="24"/>
              </w:rPr>
              <w:t>1</w:t>
            </w:r>
          </w:p>
        </w:tc>
        <w:tc>
          <w:tcPr>
            <w:tcW w:w="8080" w:type="dxa"/>
            <w:tcBorders>
              <w:top w:val="single" w:sz="4" w:space="0" w:color="auto"/>
              <w:left w:val="single" w:sz="4" w:space="0" w:color="auto"/>
              <w:bottom w:val="single" w:sz="4" w:space="0" w:color="auto"/>
              <w:right w:val="single" w:sz="4" w:space="0" w:color="auto"/>
            </w:tcBorders>
            <w:hideMark/>
          </w:tcPr>
          <w:p w14:paraId="4493FFC6" w14:textId="77777777" w:rsidR="008B51CC" w:rsidRDefault="008B51CC" w:rsidP="00C6643D">
            <w:pPr>
              <w:autoSpaceDN w:val="0"/>
              <w:spacing w:line="252" w:lineRule="auto"/>
              <w:jc w:val="center"/>
              <w:rPr>
                <w:sz w:val="24"/>
                <w:szCs w:val="24"/>
              </w:rPr>
            </w:pPr>
            <w:r>
              <w:rPr>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7CC82C96" w14:textId="77777777" w:rsidR="008B51CC" w:rsidRDefault="008B51CC" w:rsidP="00C6643D">
            <w:pPr>
              <w:autoSpaceDN w:val="0"/>
              <w:spacing w:line="252" w:lineRule="auto"/>
              <w:jc w:val="center"/>
              <w:rPr>
                <w:sz w:val="24"/>
                <w:szCs w:val="24"/>
              </w:rPr>
            </w:pPr>
            <w:r>
              <w:rPr>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266378A5" w14:textId="77777777" w:rsidR="008B51CC" w:rsidRDefault="008B51CC" w:rsidP="00C6643D">
            <w:pPr>
              <w:autoSpaceDN w:val="0"/>
              <w:spacing w:line="252" w:lineRule="auto"/>
              <w:jc w:val="center"/>
              <w:rPr>
                <w:sz w:val="24"/>
                <w:szCs w:val="24"/>
              </w:rPr>
            </w:pPr>
            <w:r>
              <w:rPr>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14:paraId="5118190C" w14:textId="77777777" w:rsidR="008B51CC" w:rsidRDefault="008B51CC" w:rsidP="00C6643D">
            <w:pPr>
              <w:autoSpaceDN w:val="0"/>
              <w:spacing w:line="252" w:lineRule="auto"/>
              <w:jc w:val="center"/>
              <w:rPr>
                <w:sz w:val="24"/>
                <w:szCs w:val="24"/>
              </w:rPr>
            </w:pPr>
            <w:r>
              <w:rPr>
                <w:sz w:val="24"/>
                <w:szCs w:val="24"/>
              </w:rPr>
              <w:t>5</w:t>
            </w:r>
          </w:p>
        </w:tc>
      </w:tr>
      <w:tr w:rsidR="008B51CC" w14:paraId="329B32BB" w14:textId="77777777" w:rsidTr="008B51CC">
        <w:tc>
          <w:tcPr>
            <w:tcW w:w="15021" w:type="dxa"/>
            <w:gridSpan w:val="5"/>
            <w:tcBorders>
              <w:top w:val="single" w:sz="4" w:space="0" w:color="auto"/>
              <w:left w:val="single" w:sz="4" w:space="0" w:color="auto"/>
              <w:bottom w:val="single" w:sz="4" w:space="0" w:color="auto"/>
              <w:right w:val="single" w:sz="4" w:space="0" w:color="auto"/>
            </w:tcBorders>
          </w:tcPr>
          <w:p w14:paraId="3B962C3D" w14:textId="77777777" w:rsidR="008B51CC" w:rsidRDefault="008B51CC" w:rsidP="00C6643D">
            <w:pPr>
              <w:spacing w:line="252" w:lineRule="auto"/>
              <w:jc w:val="center"/>
              <w:rPr>
                <w:b/>
                <w:bCs/>
                <w:sz w:val="24"/>
                <w:szCs w:val="24"/>
              </w:rPr>
            </w:pPr>
            <w:r>
              <w:rPr>
                <w:b/>
                <w:bCs/>
                <w:sz w:val="24"/>
                <w:szCs w:val="24"/>
              </w:rPr>
              <w:t>Муниципальная услуга в социальной сфере «Реализация дополнительных общеразвивающих программ»</w:t>
            </w:r>
          </w:p>
          <w:p w14:paraId="0B2C03D1" w14:textId="77777777" w:rsidR="008B51CC" w:rsidRDefault="008B51CC" w:rsidP="00C6643D">
            <w:pPr>
              <w:autoSpaceDN w:val="0"/>
              <w:spacing w:line="252" w:lineRule="auto"/>
              <w:jc w:val="center"/>
              <w:rPr>
                <w:sz w:val="24"/>
                <w:szCs w:val="24"/>
              </w:rPr>
            </w:pPr>
          </w:p>
        </w:tc>
      </w:tr>
      <w:tr w:rsidR="008B51CC" w14:paraId="568108F4"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06F6068E" w14:textId="77777777" w:rsidR="008B51CC" w:rsidRDefault="008B51CC" w:rsidP="00C6643D">
            <w:pPr>
              <w:autoSpaceDN w:val="0"/>
              <w:spacing w:line="252" w:lineRule="auto"/>
              <w:jc w:val="center"/>
              <w:rPr>
                <w:sz w:val="24"/>
                <w:szCs w:val="24"/>
              </w:rPr>
            </w:pPr>
            <w:r>
              <w:rPr>
                <w:sz w:val="24"/>
                <w:szCs w:val="24"/>
              </w:rPr>
              <w:t xml:space="preserve">1. </w:t>
            </w:r>
          </w:p>
        </w:tc>
        <w:tc>
          <w:tcPr>
            <w:tcW w:w="8080" w:type="dxa"/>
            <w:tcBorders>
              <w:top w:val="single" w:sz="4" w:space="0" w:color="auto"/>
              <w:left w:val="single" w:sz="4" w:space="0" w:color="auto"/>
              <w:bottom w:val="single" w:sz="4" w:space="0" w:color="auto"/>
              <w:right w:val="single" w:sz="4" w:space="0" w:color="auto"/>
            </w:tcBorders>
            <w:hideMark/>
          </w:tcPr>
          <w:p w14:paraId="2766282A" w14:textId="77777777" w:rsidR="008B51CC" w:rsidRDefault="008B51CC" w:rsidP="00C6643D">
            <w:pPr>
              <w:autoSpaceDN w:val="0"/>
              <w:spacing w:line="252" w:lineRule="auto"/>
              <w:jc w:val="center"/>
              <w:rPr>
                <w:sz w:val="24"/>
                <w:szCs w:val="24"/>
              </w:rPr>
            </w:pPr>
            <w:r>
              <w:rPr>
                <w:color w:val="000000"/>
              </w:rPr>
              <w:t>Количество некоммерческих организаций, оказывающих муниципальные услуги в социальной сфере, включенных в муниципальные социальные заказы, единиц</w:t>
            </w:r>
          </w:p>
        </w:tc>
        <w:tc>
          <w:tcPr>
            <w:tcW w:w="1559" w:type="dxa"/>
            <w:tcBorders>
              <w:top w:val="single" w:sz="4" w:space="0" w:color="auto"/>
              <w:left w:val="single" w:sz="4" w:space="0" w:color="auto"/>
              <w:bottom w:val="single" w:sz="4" w:space="0" w:color="auto"/>
              <w:right w:val="single" w:sz="4" w:space="0" w:color="auto"/>
            </w:tcBorders>
            <w:hideMark/>
          </w:tcPr>
          <w:p w14:paraId="151F9E0A" w14:textId="77777777" w:rsidR="008B51CC" w:rsidRDefault="008B51CC" w:rsidP="00C6643D">
            <w:pPr>
              <w:spacing w:line="254" w:lineRule="auto"/>
              <w:rPr>
                <w:sz w:val="20"/>
              </w:rPr>
            </w:pPr>
            <w:r>
              <w:rPr>
                <w:sz w:val="20"/>
              </w:rPr>
              <w:t>значение: 0</w:t>
            </w:r>
          </w:p>
          <w:p w14:paraId="78FEA3BF"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5BDCC67A" w14:textId="77777777" w:rsidR="008B51CC" w:rsidRDefault="008B51CC" w:rsidP="00C6643D">
            <w:pPr>
              <w:spacing w:line="254" w:lineRule="auto"/>
              <w:rPr>
                <w:sz w:val="20"/>
              </w:rPr>
            </w:pPr>
            <w:r>
              <w:rPr>
                <w:sz w:val="20"/>
              </w:rPr>
              <w:t>значение: 0</w:t>
            </w:r>
          </w:p>
          <w:p w14:paraId="3FB72C55"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712C95F0"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0118AF39"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2F4160B8" w14:textId="77777777" w:rsidR="008B51CC" w:rsidRDefault="008B51CC" w:rsidP="00C6643D">
            <w:pPr>
              <w:autoSpaceDN w:val="0"/>
              <w:spacing w:line="252" w:lineRule="auto"/>
              <w:jc w:val="center"/>
              <w:rPr>
                <w:sz w:val="24"/>
                <w:szCs w:val="24"/>
              </w:rPr>
            </w:pPr>
            <w:r>
              <w:rPr>
                <w:sz w:val="24"/>
                <w:szCs w:val="24"/>
              </w:rPr>
              <w:t>2.</w:t>
            </w:r>
          </w:p>
        </w:tc>
        <w:tc>
          <w:tcPr>
            <w:tcW w:w="8080" w:type="dxa"/>
            <w:tcBorders>
              <w:top w:val="single" w:sz="4" w:space="0" w:color="auto"/>
              <w:left w:val="single" w:sz="4" w:space="0" w:color="auto"/>
              <w:bottom w:val="single" w:sz="4" w:space="0" w:color="auto"/>
              <w:right w:val="single" w:sz="4" w:space="0" w:color="auto"/>
            </w:tcBorders>
            <w:hideMark/>
          </w:tcPr>
          <w:p w14:paraId="7A2831C8" w14:textId="77777777" w:rsidR="008B51CC" w:rsidRDefault="008B51CC" w:rsidP="00C6643D">
            <w:pPr>
              <w:autoSpaceDN w:val="0"/>
              <w:spacing w:line="252" w:lineRule="auto"/>
              <w:jc w:val="center"/>
              <w:rPr>
                <w:sz w:val="24"/>
                <w:szCs w:val="24"/>
              </w:rPr>
            </w:pPr>
            <w:r>
              <w:rPr>
                <w:color w:val="000000"/>
              </w:rPr>
              <w:t>Общее количество юридических лиц, индивидуальных предпринимателей, физ</w:t>
            </w:r>
            <w:r>
              <w:rPr>
                <w:color w:val="000000"/>
              </w:rPr>
              <w:t>и</w:t>
            </w:r>
            <w:r>
              <w:rPr>
                <w:color w:val="000000"/>
              </w:rPr>
              <w:t>ческих лиц ‒ производителей товаров, работ, услуг, оказывающих муниципальные услуги в социальной сфере, включенные в муниципальные социальные заказы, единиц</w:t>
            </w:r>
          </w:p>
        </w:tc>
        <w:tc>
          <w:tcPr>
            <w:tcW w:w="1559" w:type="dxa"/>
            <w:tcBorders>
              <w:top w:val="single" w:sz="4" w:space="0" w:color="auto"/>
              <w:left w:val="single" w:sz="4" w:space="0" w:color="auto"/>
              <w:bottom w:val="single" w:sz="4" w:space="0" w:color="auto"/>
              <w:right w:val="single" w:sz="4" w:space="0" w:color="auto"/>
            </w:tcBorders>
            <w:hideMark/>
          </w:tcPr>
          <w:p w14:paraId="730AB5AC" w14:textId="77777777" w:rsidR="008B51CC" w:rsidRDefault="008B51CC" w:rsidP="00C6643D">
            <w:pPr>
              <w:spacing w:line="254" w:lineRule="auto"/>
              <w:rPr>
                <w:sz w:val="20"/>
              </w:rPr>
            </w:pPr>
            <w:r>
              <w:rPr>
                <w:sz w:val="20"/>
              </w:rPr>
              <w:t>значение: 5</w:t>
            </w:r>
          </w:p>
          <w:p w14:paraId="7CE8769A"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7D1ADA2B" w14:textId="77777777" w:rsidR="008B51CC" w:rsidRDefault="008B51CC" w:rsidP="00C6643D">
            <w:pPr>
              <w:spacing w:line="254" w:lineRule="auto"/>
              <w:rPr>
                <w:sz w:val="20"/>
              </w:rPr>
            </w:pPr>
            <w:r>
              <w:rPr>
                <w:sz w:val="20"/>
              </w:rPr>
              <w:t>значение: 5</w:t>
            </w:r>
          </w:p>
          <w:p w14:paraId="0A3096F0"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051B3DA6"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0A5D4EA0"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2B06CDBD" w14:textId="77777777" w:rsidR="008B51CC" w:rsidRDefault="008B51CC" w:rsidP="00C6643D">
            <w:pPr>
              <w:autoSpaceDN w:val="0"/>
              <w:spacing w:line="252" w:lineRule="auto"/>
              <w:jc w:val="center"/>
              <w:rPr>
                <w:sz w:val="24"/>
                <w:szCs w:val="24"/>
              </w:rPr>
            </w:pPr>
            <w:r>
              <w:rPr>
                <w:sz w:val="24"/>
                <w:szCs w:val="24"/>
              </w:rPr>
              <w:t xml:space="preserve">3. </w:t>
            </w:r>
          </w:p>
        </w:tc>
        <w:tc>
          <w:tcPr>
            <w:tcW w:w="8080" w:type="dxa"/>
            <w:tcBorders>
              <w:top w:val="single" w:sz="4" w:space="0" w:color="auto"/>
              <w:left w:val="single" w:sz="4" w:space="0" w:color="auto"/>
              <w:bottom w:val="single" w:sz="4" w:space="0" w:color="auto"/>
              <w:right w:val="single" w:sz="4" w:space="0" w:color="auto"/>
            </w:tcBorders>
            <w:hideMark/>
          </w:tcPr>
          <w:p w14:paraId="3F0F8FB2" w14:textId="77777777" w:rsidR="008B51CC" w:rsidRDefault="008B51CC" w:rsidP="00C6643D">
            <w:pPr>
              <w:autoSpaceDN w:val="0"/>
              <w:spacing w:line="252" w:lineRule="auto"/>
              <w:jc w:val="center"/>
              <w:rPr>
                <w:sz w:val="24"/>
                <w:szCs w:val="24"/>
              </w:rPr>
            </w:pPr>
            <w:proofErr w:type="gramStart"/>
            <w:r>
              <w:rPr>
                <w:color w:val="000000"/>
              </w:rPr>
              <w:t>из них количество юридических лиц, не являющихся государственными (муниц</w:t>
            </w:r>
            <w:r>
              <w:rPr>
                <w:color w:val="000000"/>
              </w:rPr>
              <w:t>и</w:t>
            </w:r>
            <w:r>
              <w:rPr>
                <w:color w:val="000000"/>
              </w:rPr>
              <w:t>пальными) учреждениями, индивидуальных предпринимателей, физических лиц ‒ производителей товаров, работ, услуг, единиц</w:t>
            </w:r>
            <w:proofErr w:type="gramEnd"/>
          </w:p>
        </w:tc>
        <w:tc>
          <w:tcPr>
            <w:tcW w:w="1559" w:type="dxa"/>
            <w:tcBorders>
              <w:top w:val="single" w:sz="4" w:space="0" w:color="auto"/>
              <w:left w:val="single" w:sz="4" w:space="0" w:color="auto"/>
              <w:bottom w:val="single" w:sz="4" w:space="0" w:color="auto"/>
              <w:right w:val="single" w:sz="4" w:space="0" w:color="auto"/>
            </w:tcBorders>
            <w:hideMark/>
          </w:tcPr>
          <w:p w14:paraId="5308824E" w14:textId="77777777" w:rsidR="008B51CC" w:rsidRDefault="008B51CC" w:rsidP="00C6643D">
            <w:pPr>
              <w:spacing w:line="254" w:lineRule="auto"/>
              <w:rPr>
                <w:sz w:val="20"/>
              </w:rPr>
            </w:pPr>
            <w:r>
              <w:rPr>
                <w:sz w:val="20"/>
              </w:rPr>
              <w:t>значение: 0</w:t>
            </w:r>
          </w:p>
          <w:p w14:paraId="087BDC61"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12C23A40" w14:textId="77777777" w:rsidR="008B51CC" w:rsidRDefault="008B51CC" w:rsidP="00C6643D">
            <w:pPr>
              <w:spacing w:line="254" w:lineRule="auto"/>
              <w:rPr>
                <w:sz w:val="20"/>
              </w:rPr>
            </w:pPr>
            <w:r>
              <w:rPr>
                <w:sz w:val="20"/>
              </w:rPr>
              <w:t>значение: 0</w:t>
            </w:r>
          </w:p>
          <w:p w14:paraId="404167E4"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283B69F9"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17C9AF1E"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389E0972" w14:textId="77777777" w:rsidR="008B51CC" w:rsidRDefault="008B51CC" w:rsidP="00C6643D">
            <w:pPr>
              <w:autoSpaceDN w:val="0"/>
              <w:spacing w:line="252" w:lineRule="auto"/>
              <w:jc w:val="center"/>
              <w:rPr>
                <w:sz w:val="24"/>
                <w:szCs w:val="24"/>
              </w:rPr>
            </w:pPr>
            <w:r>
              <w:rPr>
                <w:sz w:val="24"/>
                <w:szCs w:val="24"/>
              </w:rPr>
              <w:t xml:space="preserve">4. </w:t>
            </w:r>
          </w:p>
        </w:tc>
        <w:tc>
          <w:tcPr>
            <w:tcW w:w="8080" w:type="dxa"/>
            <w:tcBorders>
              <w:top w:val="single" w:sz="4" w:space="0" w:color="auto"/>
              <w:left w:val="single" w:sz="4" w:space="0" w:color="auto"/>
              <w:bottom w:val="single" w:sz="4" w:space="0" w:color="auto"/>
              <w:right w:val="single" w:sz="4" w:space="0" w:color="auto"/>
            </w:tcBorders>
            <w:hideMark/>
          </w:tcPr>
          <w:p w14:paraId="21DD3288" w14:textId="77777777" w:rsidR="008B51CC" w:rsidRDefault="008B51CC" w:rsidP="00C6643D">
            <w:pPr>
              <w:autoSpaceDN w:val="0"/>
              <w:spacing w:line="252" w:lineRule="auto"/>
              <w:jc w:val="center"/>
              <w:rPr>
                <w:sz w:val="24"/>
                <w:szCs w:val="24"/>
              </w:rPr>
            </w:pPr>
            <w:r>
              <w:rPr>
                <w:color w:val="000000"/>
              </w:rPr>
              <w:t>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услуг в социальной сфере в соответствии с социальным сертиф</w:t>
            </w:r>
            <w:r>
              <w:rPr>
                <w:color w:val="000000"/>
              </w:rPr>
              <w:t>и</w:t>
            </w:r>
            <w:r>
              <w:rPr>
                <w:color w:val="000000"/>
              </w:rPr>
              <w:t>катом</w:t>
            </w:r>
          </w:p>
        </w:tc>
        <w:tc>
          <w:tcPr>
            <w:tcW w:w="1559" w:type="dxa"/>
            <w:tcBorders>
              <w:top w:val="single" w:sz="4" w:space="0" w:color="auto"/>
              <w:left w:val="single" w:sz="4" w:space="0" w:color="auto"/>
              <w:bottom w:val="single" w:sz="4" w:space="0" w:color="auto"/>
              <w:right w:val="single" w:sz="4" w:space="0" w:color="auto"/>
            </w:tcBorders>
            <w:hideMark/>
          </w:tcPr>
          <w:p w14:paraId="3DE85643" w14:textId="77777777" w:rsidR="008B51CC" w:rsidRDefault="008B51CC" w:rsidP="00C6643D">
            <w:pPr>
              <w:spacing w:line="254" w:lineRule="auto"/>
              <w:rPr>
                <w:sz w:val="20"/>
              </w:rPr>
            </w:pPr>
            <w:r>
              <w:rPr>
                <w:sz w:val="20"/>
              </w:rPr>
              <w:t>значение: 5</w:t>
            </w:r>
          </w:p>
          <w:p w14:paraId="15420D6D"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2209D435" w14:textId="77777777" w:rsidR="008B51CC" w:rsidRDefault="008B51CC" w:rsidP="00C6643D">
            <w:pPr>
              <w:spacing w:line="254" w:lineRule="auto"/>
              <w:rPr>
                <w:sz w:val="20"/>
              </w:rPr>
            </w:pPr>
            <w:r>
              <w:rPr>
                <w:sz w:val="20"/>
              </w:rPr>
              <w:t>значение: 5</w:t>
            </w:r>
          </w:p>
          <w:p w14:paraId="6E1EC546"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2D830E55"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6D305DAC"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2F4FDC61" w14:textId="77777777" w:rsidR="008B51CC" w:rsidRDefault="008B51CC" w:rsidP="00C6643D">
            <w:pPr>
              <w:autoSpaceDN w:val="0"/>
              <w:spacing w:line="252" w:lineRule="auto"/>
              <w:jc w:val="center"/>
              <w:rPr>
                <w:sz w:val="24"/>
                <w:szCs w:val="24"/>
              </w:rPr>
            </w:pPr>
            <w:r>
              <w:rPr>
                <w:sz w:val="24"/>
                <w:szCs w:val="24"/>
              </w:rPr>
              <w:t xml:space="preserve">5. </w:t>
            </w:r>
          </w:p>
        </w:tc>
        <w:tc>
          <w:tcPr>
            <w:tcW w:w="8080" w:type="dxa"/>
            <w:tcBorders>
              <w:top w:val="single" w:sz="4" w:space="0" w:color="auto"/>
              <w:left w:val="single" w:sz="4" w:space="0" w:color="auto"/>
              <w:bottom w:val="single" w:sz="4" w:space="0" w:color="auto"/>
              <w:right w:val="single" w:sz="4" w:space="0" w:color="auto"/>
            </w:tcBorders>
            <w:hideMark/>
          </w:tcPr>
          <w:p w14:paraId="25C63DD9" w14:textId="77777777" w:rsidR="008B51CC" w:rsidRDefault="008B51CC" w:rsidP="00C6643D">
            <w:pPr>
              <w:autoSpaceDN w:val="0"/>
              <w:spacing w:line="252" w:lineRule="auto"/>
              <w:jc w:val="center"/>
              <w:rPr>
                <w:sz w:val="24"/>
                <w:szCs w:val="24"/>
              </w:rPr>
            </w:pPr>
            <w:r>
              <w:rPr>
                <w:color w:val="000000"/>
              </w:rPr>
              <w:t>Общее количество потребителей муниципальных услуг в социальной сфере, вкл</w:t>
            </w:r>
            <w:r>
              <w:rPr>
                <w:color w:val="000000"/>
              </w:rPr>
              <w:t>ю</w:t>
            </w:r>
            <w:r>
              <w:rPr>
                <w:color w:val="000000"/>
              </w:rPr>
              <w:t>ченных в муниципальные социальные заказы, человек</w:t>
            </w:r>
          </w:p>
        </w:tc>
        <w:tc>
          <w:tcPr>
            <w:tcW w:w="1559" w:type="dxa"/>
            <w:tcBorders>
              <w:top w:val="single" w:sz="4" w:space="0" w:color="auto"/>
              <w:left w:val="single" w:sz="4" w:space="0" w:color="auto"/>
              <w:bottom w:val="single" w:sz="4" w:space="0" w:color="auto"/>
              <w:right w:val="single" w:sz="4" w:space="0" w:color="auto"/>
            </w:tcBorders>
            <w:hideMark/>
          </w:tcPr>
          <w:p w14:paraId="413F61AF" w14:textId="77777777" w:rsidR="008B51CC" w:rsidRDefault="008B51CC" w:rsidP="00C6643D">
            <w:pPr>
              <w:spacing w:line="254" w:lineRule="auto"/>
              <w:rPr>
                <w:sz w:val="20"/>
              </w:rPr>
            </w:pPr>
            <w:r>
              <w:rPr>
                <w:sz w:val="20"/>
              </w:rPr>
              <w:t>значение: 5438</w:t>
            </w:r>
          </w:p>
          <w:p w14:paraId="379344BA"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27C0585B" w14:textId="77777777" w:rsidR="008B51CC" w:rsidRDefault="008B51CC" w:rsidP="00C6643D">
            <w:pPr>
              <w:spacing w:line="254" w:lineRule="auto"/>
              <w:rPr>
                <w:sz w:val="20"/>
              </w:rPr>
            </w:pPr>
            <w:r>
              <w:rPr>
                <w:sz w:val="20"/>
              </w:rPr>
              <w:t>значение: 5351</w:t>
            </w:r>
          </w:p>
          <w:p w14:paraId="190A6B29"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3FBDBE0A"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2636897B"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738679BB" w14:textId="77777777" w:rsidR="008B51CC" w:rsidRDefault="008B51CC" w:rsidP="00C6643D">
            <w:pPr>
              <w:autoSpaceDN w:val="0"/>
              <w:spacing w:line="252" w:lineRule="auto"/>
              <w:jc w:val="center"/>
              <w:rPr>
                <w:sz w:val="24"/>
                <w:szCs w:val="24"/>
              </w:rPr>
            </w:pPr>
            <w:r>
              <w:rPr>
                <w:sz w:val="24"/>
                <w:szCs w:val="24"/>
              </w:rPr>
              <w:t xml:space="preserve">6. </w:t>
            </w:r>
          </w:p>
        </w:tc>
        <w:tc>
          <w:tcPr>
            <w:tcW w:w="8080" w:type="dxa"/>
            <w:tcBorders>
              <w:top w:val="single" w:sz="4" w:space="0" w:color="auto"/>
              <w:left w:val="single" w:sz="4" w:space="0" w:color="auto"/>
              <w:bottom w:val="single" w:sz="4" w:space="0" w:color="auto"/>
              <w:right w:val="single" w:sz="4" w:space="0" w:color="auto"/>
            </w:tcBorders>
            <w:hideMark/>
          </w:tcPr>
          <w:p w14:paraId="08F8EAA8" w14:textId="77777777" w:rsidR="008B51CC" w:rsidRDefault="008B51CC" w:rsidP="00C6643D">
            <w:pPr>
              <w:autoSpaceDN w:val="0"/>
              <w:spacing w:line="252" w:lineRule="auto"/>
              <w:jc w:val="center"/>
              <w:rPr>
                <w:sz w:val="24"/>
                <w:szCs w:val="24"/>
              </w:rPr>
            </w:pPr>
            <w:r>
              <w:rPr>
                <w:color w:val="000000"/>
              </w:rPr>
              <w:t>Количество потребителей услуг, получивших муниципальную услугу в социал</w:t>
            </w:r>
            <w:r>
              <w:rPr>
                <w:color w:val="000000"/>
              </w:rPr>
              <w:t>ь</w:t>
            </w:r>
            <w:r>
              <w:rPr>
                <w:color w:val="000000"/>
              </w:rPr>
              <w:t>ной сфере, включенную в муниципальные социальные заказы</w:t>
            </w:r>
            <w:proofErr w:type="gramStart"/>
            <w:r>
              <w:rPr>
                <w:color w:val="000000"/>
              </w:rPr>
              <w:t xml:space="preserve"> ,</w:t>
            </w:r>
            <w:proofErr w:type="gramEnd"/>
            <w:r>
              <w:rPr>
                <w:color w:val="000000"/>
              </w:rPr>
              <w:t xml:space="preserve"> у исполнителей услуг, не являющихся государственными (муниципальными) учреждениями, чел</w:t>
            </w:r>
            <w:r>
              <w:rPr>
                <w:color w:val="000000"/>
              </w:rPr>
              <w:t>о</w:t>
            </w:r>
            <w:r>
              <w:rPr>
                <w:color w:val="000000"/>
              </w:rPr>
              <w:t>век</w:t>
            </w:r>
          </w:p>
        </w:tc>
        <w:tc>
          <w:tcPr>
            <w:tcW w:w="1559" w:type="dxa"/>
            <w:tcBorders>
              <w:top w:val="single" w:sz="4" w:space="0" w:color="auto"/>
              <w:left w:val="single" w:sz="4" w:space="0" w:color="auto"/>
              <w:bottom w:val="single" w:sz="4" w:space="0" w:color="auto"/>
              <w:right w:val="single" w:sz="4" w:space="0" w:color="auto"/>
            </w:tcBorders>
            <w:hideMark/>
          </w:tcPr>
          <w:p w14:paraId="504EDBEA" w14:textId="77777777" w:rsidR="008B51CC" w:rsidRDefault="008B51CC" w:rsidP="00C6643D">
            <w:pPr>
              <w:spacing w:line="254" w:lineRule="auto"/>
              <w:rPr>
                <w:sz w:val="20"/>
              </w:rPr>
            </w:pPr>
            <w:r>
              <w:rPr>
                <w:sz w:val="20"/>
              </w:rPr>
              <w:t>значение: 3918</w:t>
            </w:r>
          </w:p>
          <w:p w14:paraId="7C577247"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41C7F891" w14:textId="77777777" w:rsidR="008B51CC" w:rsidRDefault="008B51CC" w:rsidP="00C6643D">
            <w:pPr>
              <w:spacing w:line="254" w:lineRule="auto"/>
              <w:rPr>
                <w:sz w:val="20"/>
              </w:rPr>
            </w:pPr>
            <w:r>
              <w:rPr>
                <w:sz w:val="20"/>
              </w:rPr>
              <w:t>значение: 4394</w:t>
            </w:r>
          </w:p>
          <w:p w14:paraId="2F97A65F"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67D6603A"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7314AA67"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1545098E" w14:textId="77777777" w:rsidR="008B51CC" w:rsidRDefault="008B51CC" w:rsidP="00C6643D">
            <w:pPr>
              <w:autoSpaceDN w:val="0"/>
              <w:spacing w:line="252" w:lineRule="auto"/>
              <w:jc w:val="center"/>
              <w:rPr>
                <w:sz w:val="24"/>
                <w:szCs w:val="24"/>
              </w:rPr>
            </w:pPr>
            <w:r>
              <w:rPr>
                <w:sz w:val="24"/>
                <w:szCs w:val="24"/>
              </w:rPr>
              <w:t xml:space="preserve">7. </w:t>
            </w:r>
          </w:p>
        </w:tc>
        <w:tc>
          <w:tcPr>
            <w:tcW w:w="8080" w:type="dxa"/>
            <w:tcBorders>
              <w:top w:val="single" w:sz="4" w:space="0" w:color="auto"/>
              <w:left w:val="single" w:sz="4" w:space="0" w:color="auto"/>
              <w:bottom w:val="single" w:sz="4" w:space="0" w:color="auto"/>
              <w:right w:val="single" w:sz="4" w:space="0" w:color="auto"/>
            </w:tcBorders>
            <w:hideMark/>
          </w:tcPr>
          <w:p w14:paraId="148C4635" w14:textId="77777777" w:rsidR="008B51CC" w:rsidRDefault="008B51CC" w:rsidP="00C6643D">
            <w:pPr>
              <w:autoSpaceDN w:val="0"/>
              <w:spacing w:line="252" w:lineRule="auto"/>
              <w:jc w:val="center"/>
              <w:rPr>
                <w:sz w:val="24"/>
                <w:szCs w:val="24"/>
              </w:rPr>
            </w:pPr>
            <w:r>
              <w:rPr>
                <w:color w:val="000000"/>
              </w:rPr>
              <w:t>Процент потребителей услуг, удовлетворенных качеством муниципальных услуг в социальной сфере, включенных в муниципальные социальные заказы, оказанных исполнителями услуг, от общего числа потребителей услуг, определенный по р</w:t>
            </w:r>
            <w:r>
              <w:rPr>
                <w:color w:val="000000"/>
              </w:rPr>
              <w:t>е</w:t>
            </w:r>
            <w:r>
              <w:rPr>
                <w:color w:val="000000"/>
              </w:rPr>
              <w:t>зультатам мониторинга удовлетворенности потребителей услуг</w:t>
            </w:r>
          </w:p>
        </w:tc>
        <w:tc>
          <w:tcPr>
            <w:tcW w:w="1559" w:type="dxa"/>
            <w:tcBorders>
              <w:top w:val="single" w:sz="4" w:space="0" w:color="auto"/>
              <w:left w:val="single" w:sz="4" w:space="0" w:color="auto"/>
              <w:bottom w:val="single" w:sz="4" w:space="0" w:color="auto"/>
              <w:right w:val="single" w:sz="4" w:space="0" w:color="auto"/>
            </w:tcBorders>
            <w:hideMark/>
          </w:tcPr>
          <w:p w14:paraId="646E2CE1" w14:textId="77777777" w:rsidR="008B51CC" w:rsidRDefault="008B51CC" w:rsidP="00C6643D">
            <w:pPr>
              <w:spacing w:line="254" w:lineRule="auto"/>
              <w:rPr>
                <w:sz w:val="20"/>
              </w:rPr>
            </w:pPr>
            <w:r>
              <w:rPr>
                <w:sz w:val="20"/>
              </w:rPr>
              <w:t>значение: 85</w:t>
            </w:r>
          </w:p>
          <w:p w14:paraId="71BC9478" w14:textId="77777777" w:rsidR="008B51CC" w:rsidRDefault="008B51CC" w:rsidP="00C6643D">
            <w:pPr>
              <w:autoSpaceDN w:val="0"/>
              <w:spacing w:line="254"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6A98AC8A" w14:textId="77777777" w:rsidR="008B51CC" w:rsidRDefault="008B51CC" w:rsidP="00C6643D">
            <w:pPr>
              <w:spacing w:line="254" w:lineRule="auto"/>
              <w:rPr>
                <w:sz w:val="20"/>
              </w:rPr>
            </w:pPr>
            <w:r>
              <w:rPr>
                <w:sz w:val="20"/>
              </w:rPr>
              <w:t>значение: 85</w:t>
            </w:r>
          </w:p>
          <w:p w14:paraId="7E20082A" w14:textId="77777777" w:rsidR="008B51CC" w:rsidRDefault="008B51CC" w:rsidP="00C6643D">
            <w:pPr>
              <w:autoSpaceDN w:val="0"/>
              <w:spacing w:line="254"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2DE631E3"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5F7FEE86"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7ADA228E" w14:textId="77777777" w:rsidR="008B51CC" w:rsidRDefault="008B51CC" w:rsidP="00C6643D">
            <w:pPr>
              <w:autoSpaceDN w:val="0"/>
              <w:spacing w:line="252" w:lineRule="auto"/>
              <w:jc w:val="center"/>
              <w:rPr>
                <w:sz w:val="24"/>
                <w:szCs w:val="24"/>
              </w:rPr>
            </w:pPr>
            <w:r>
              <w:rPr>
                <w:sz w:val="24"/>
                <w:szCs w:val="24"/>
              </w:rPr>
              <w:t>8.</w:t>
            </w:r>
          </w:p>
        </w:tc>
        <w:tc>
          <w:tcPr>
            <w:tcW w:w="8080" w:type="dxa"/>
            <w:tcBorders>
              <w:top w:val="single" w:sz="4" w:space="0" w:color="auto"/>
              <w:left w:val="single" w:sz="4" w:space="0" w:color="auto"/>
              <w:bottom w:val="single" w:sz="4" w:space="0" w:color="auto"/>
              <w:right w:val="single" w:sz="4" w:space="0" w:color="auto"/>
            </w:tcBorders>
            <w:vAlign w:val="center"/>
            <w:hideMark/>
          </w:tcPr>
          <w:p w14:paraId="1D6CAC95" w14:textId="77777777" w:rsidR="008B51CC" w:rsidRDefault="008B51CC" w:rsidP="00C6643D">
            <w:pPr>
              <w:autoSpaceDN w:val="0"/>
              <w:spacing w:line="252" w:lineRule="auto"/>
              <w:jc w:val="center"/>
              <w:rPr>
                <w:color w:val="000000"/>
              </w:rPr>
            </w:pPr>
            <w:r>
              <w:t xml:space="preserve">Доля объема </w:t>
            </w:r>
            <w:r>
              <w:rPr>
                <w:color w:val="000000"/>
              </w:rPr>
              <w:t>муниципальных услуг в социальной сфере</w:t>
            </w:r>
            <w:r>
              <w:t>, оказываемых в соотве</w:t>
            </w:r>
            <w:r>
              <w:t>т</w:t>
            </w:r>
            <w:r>
              <w:t>ствии с социальным сертификатом, в общем объеме услуг, %</w:t>
            </w:r>
          </w:p>
        </w:tc>
        <w:tc>
          <w:tcPr>
            <w:tcW w:w="1559" w:type="dxa"/>
            <w:tcBorders>
              <w:top w:val="single" w:sz="4" w:space="0" w:color="auto"/>
              <w:left w:val="single" w:sz="4" w:space="0" w:color="auto"/>
              <w:bottom w:val="single" w:sz="4" w:space="0" w:color="auto"/>
              <w:right w:val="single" w:sz="4" w:space="0" w:color="auto"/>
            </w:tcBorders>
            <w:hideMark/>
          </w:tcPr>
          <w:p w14:paraId="6D258181" w14:textId="77777777" w:rsidR="008B51CC" w:rsidRDefault="008B51CC" w:rsidP="00C6643D">
            <w:pPr>
              <w:spacing w:line="254" w:lineRule="auto"/>
              <w:rPr>
                <w:sz w:val="20"/>
              </w:rPr>
            </w:pPr>
            <w:r>
              <w:rPr>
                <w:sz w:val="20"/>
              </w:rPr>
              <w:t>значение: 26,3</w:t>
            </w:r>
          </w:p>
          <w:p w14:paraId="52E6269A" w14:textId="77777777" w:rsidR="008B51CC" w:rsidRDefault="008B51CC" w:rsidP="00C6643D">
            <w:pPr>
              <w:autoSpaceDN w:val="0"/>
              <w:spacing w:line="252"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6263BBC8" w14:textId="77777777" w:rsidR="008B51CC" w:rsidRDefault="008B51CC" w:rsidP="00C6643D">
            <w:pPr>
              <w:spacing w:line="254" w:lineRule="auto"/>
              <w:rPr>
                <w:sz w:val="20"/>
              </w:rPr>
            </w:pPr>
            <w:r>
              <w:rPr>
                <w:sz w:val="20"/>
              </w:rPr>
              <w:t>значение: 35,2</w:t>
            </w:r>
          </w:p>
          <w:p w14:paraId="2727DFB1" w14:textId="77777777" w:rsidR="008B51CC" w:rsidRDefault="008B51CC" w:rsidP="00C6643D">
            <w:pPr>
              <w:autoSpaceDN w:val="0"/>
              <w:spacing w:line="252"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3FBD62B1"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0ADA5268"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49EE7CCC" w14:textId="77777777" w:rsidR="008B51CC" w:rsidRDefault="008B51CC" w:rsidP="00C6643D">
            <w:pPr>
              <w:autoSpaceDN w:val="0"/>
              <w:spacing w:line="252" w:lineRule="auto"/>
              <w:jc w:val="center"/>
              <w:rPr>
                <w:sz w:val="24"/>
                <w:szCs w:val="24"/>
              </w:rPr>
            </w:pPr>
            <w:r>
              <w:rPr>
                <w:sz w:val="24"/>
                <w:szCs w:val="24"/>
              </w:rPr>
              <w:t>9.</w:t>
            </w:r>
          </w:p>
        </w:tc>
        <w:tc>
          <w:tcPr>
            <w:tcW w:w="8080" w:type="dxa"/>
            <w:tcBorders>
              <w:top w:val="single" w:sz="4" w:space="0" w:color="auto"/>
              <w:left w:val="single" w:sz="4" w:space="0" w:color="auto"/>
              <w:bottom w:val="single" w:sz="4" w:space="0" w:color="auto"/>
              <w:right w:val="single" w:sz="4" w:space="0" w:color="auto"/>
            </w:tcBorders>
            <w:vAlign w:val="center"/>
            <w:hideMark/>
          </w:tcPr>
          <w:p w14:paraId="5D366A16" w14:textId="77777777" w:rsidR="008B51CC" w:rsidRDefault="008B51CC" w:rsidP="00C6643D">
            <w:pPr>
              <w:autoSpaceDN w:val="0"/>
              <w:spacing w:line="252" w:lineRule="auto"/>
              <w:jc w:val="center"/>
              <w:rPr>
                <w:color w:val="000000"/>
              </w:rPr>
            </w:pPr>
            <w:r>
              <w:t xml:space="preserve">Доля количества </w:t>
            </w:r>
            <w:r>
              <w:rPr>
                <w:color w:val="000000"/>
              </w:rPr>
              <w:t xml:space="preserve"> муниципальных услуг в социальной сфере</w:t>
            </w:r>
            <w:r>
              <w:t>, при оказании кот</w:t>
            </w:r>
            <w:r>
              <w:t>о</w:t>
            </w:r>
            <w:r>
              <w:t>рых используется социальный сертификат, в общем количестве услуг, %</w:t>
            </w:r>
          </w:p>
        </w:tc>
        <w:tc>
          <w:tcPr>
            <w:tcW w:w="1559" w:type="dxa"/>
            <w:tcBorders>
              <w:top w:val="single" w:sz="4" w:space="0" w:color="auto"/>
              <w:left w:val="single" w:sz="4" w:space="0" w:color="auto"/>
              <w:bottom w:val="single" w:sz="4" w:space="0" w:color="auto"/>
              <w:right w:val="single" w:sz="4" w:space="0" w:color="auto"/>
            </w:tcBorders>
            <w:hideMark/>
          </w:tcPr>
          <w:p w14:paraId="0B90AEE1" w14:textId="77777777" w:rsidR="008B51CC" w:rsidRDefault="008B51CC" w:rsidP="00C6643D">
            <w:pPr>
              <w:spacing w:line="254" w:lineRule="auto"/>
              <w:rPr>
                <w:sz w:val="20"/>
              </w:rPr>
            </w:pPr>
            <w:r>
              <w:rPr>
                <w:sz w:val="20"/>
              </w:rPr>
              <w:t>значение: 72</w:t>
            </w:r>
          </w:p>
          <w:p w14:paraId="48919BE5" w14:textId="77777777" w:rsidR="008B51CC" w:rsidRDefault="008B51CC" w:rsidP="00C6643D">
            <w:pPr>
              <w:autoSpaceDN w:val="0"/>
              <w:spacing w:line="252"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151675D6" w14:textId="77777777" w:rsidR="008B51CC" w:rsidRDefault="008B51CC" w:rsidP="00C6643D">
            <w:pPr>
              <w:spacing w:line="254" w:lineRule="auto"/>
              <w:rPr>
                <w:sz w:val="20"/>
              </w:rPr>
            </w:pPr>
            <w:r>
              <w:rPr>
                <w:sz w:val="20"/>
              </w:rPr>
              <w:t>значение: 78</w:t>
            </w:r>
          </w:p>
          <w:p w14:paraId="19B35DD3" w14:textId="77777777" w:rsidR="008B51CC" w:rsidRDefault="008B51CC" w:rsidP="00C6643D">
            <w:pPr>
              <w:autoSpaceDN w:val="0"/>
              <w:spacing w:line="252"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11231B48"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r w:rsidR="008B51CC" w14:paraId="190D4A8E" w14:textId="77777777" w:rsidTr="008B51CC">
        <w:tc>
          <w:tcPr>
            <w:tcW w:w="704" w:type="dxa"/>
            <w:tcBorders>
              <w:top w:val="single" w:sz="4" w:space="0" w:color="auto"/>
              <w:left w:val="single" w:sz="4" w:space="0" w:color="auto"/>
              <w:bottom w:val="single" w:sz="4" w:space="0" w:color="auto"/>
              <w:right w:val="single" w:sz="4" w:space="0" w:color="auto"/>
            </w:tcBorders>
            <w:hideMark/>
          </w:tcPr>
          <w:p w14:paraId="74980A90" w14:textId="77777777" w:rsidR="008B51CC" w:rsidRDefault="008B51CC" w:rsidP="00C6643D">
            <w:pPr>
              <w:autoSpaceDN w:val="0"/>
              <w:spacing w:line="252" w:lineRule="auto"/>
              <w:jc w:val="center"/>
              <w:rPr>
                <w:sz w:val="24"/>
                <w:szCs w:val="24"/>
              </w:rPr>
            </w:pPr>
            <w:r>
              <w:rPr>
                <w:sz w:val="24"/>
                <w:szCs w:val="24"/>
              </w:rPr>
              <w:t>10.</w:t>
            </w:r>
          </w:p>
        </w:tc>
        <w:tc>
          <w:tcPr>
            <w:tcW w:w="8080" w:type="dxa"/>
            <w:tcBorders>
              <w:top w:val="single" w:sz="4" w:space="0" w:color="auto"/>
              <w:left w:val="single" w:sz="4" w:space="0" w:color="auto"/>
              <w:bottom w:val="single" w:sz="4" w:space="0" w:color="auto"/>
              <w:right w:val="single" w:sz="4" w:space="0" w:color="auto"/>
            </w:tcBorders>
            <w:vAlign w:val="center"/>
            <w:hideMark/>
          </w:tcPr>
          <w:p w14:paraId="07DA2BA7" w14:textId="77777777" w:rsidR="008B51CC" w:rsidRDefault="008B51CC" w:rsidP="00C6643D">
            <w:pPr>
              <w:autoSpaceDN w:val="0"/>
              <w:spacing w:line="252" w:lineRule="auto"/>
              <w:jc w:val="center"/>
              <w:rPr>
                <w:color w:val="000000"/>
              </w:rPr>
            </w:pPr>
            <w:r>
              <w:t xml:space="preserve">Доля количества </w:t>
            </w:r>
            <w:r>
              <w:rPr>
                <w:color w:val="000000"/>
              </w:rPr>
              <w:t xml:space="preserve"> муниципальных услуг в социальной сфере</w:t>
            </w:r>
            <w:r>
              <w:t xml:space="preserve">, не менее половины </w:t>
            </w:r>
            <w:proofErr w:type="gramStart"/>
            <w:r>
              <w:t>объема</w:t>
            </w:r>
            <w:proofErr w:type="gramEnd"/>
            <w:r>
              <w:t xml:space="preserve"> которых оказывается в соответствии с социальным сертификатом, в общем количестве услуг, %</w:t>
            </w:r>
          </w:p>
        </w:tc>
        <w:tc>
          <w:tcPr>
            <w:tcW w:w="1559" w:type="dxa"/>
            <w:tcBorders>
              <w:top w:val="single" w:sz="4" w:space="0" w:color="auto"/>
              <w:left w:val="single" w:sz="4" w:space="0" w:color="auto"/>
              <w:bottom w:val="single" w:sz="4" w:space="0" w:color="auto"/>
              <w:right w:val="single" w:sz="4" w:space="0" w:color="auto"/>
            </w:tcBorders>
            <w:hideMark/>
          </w:tcPr>
          <w:p w14:paraId="57C96A87" w14:textId="77777777" w:rsidR="008B51CC" w:rsidRDefault="008B51CC" w:rsidP="00C6643D">
            <w:pPr>
              <w:spacing w:line="254" w:lineRule="auto"/>
              <w:rPr>
                <w:sz w:val="20"/>
              </w:rPr>
            </w:pPr>
            <w:r>
              <w:rPr>
                <w:sz w:val="20"/>
              </w:rPr>
              <w:t>значение: 26,3</w:t>
            </w:r>
          </w:p>
          <w:p w14:paraId="6508941C" w14:textId="77777777" w:rsidR="008B51CC" w:rsidRDefault="008B51CC" w:rsidP="00C6643D">
            <w:pPr>
              <w:autoSpaceDN w:val="0"/>
              <w:spacing w:line="252" w:lineRule="auto"/>
              <w:jc w:val="center"/>
              <w:rPr>
                <w:sz w:val="24"/>
                <w:szCs w:val="24"/>
              </w:rPr>
            </w:pPr>
            <w:r>
              <w:rPr>
                <w:sz w:val="20"/>
              </w:rPr>
              <w:t>год: 2024</w:t>
            </w:r>
          </w:p>
        </w:tc>
        <w:tc>
          <w:tcPr>
            <w:tcW w:w="1559" w:type="dxa"/>
            <w:tcBorders>
              <w:top w:val="single" w:sz="4" w:space="0" w:color="auto"/>
              <w:left w:val="single" w:sz="4" w:space="0" w:color="auto"/>
              <w:bottom w:val="single" w:sz="4" w:space="0" w:color="auto"/>
              <w:right w:val="single" w:sz="4" w:space="0" w:color="auto"/>
            </w:tcBorders>
            <w:hideMark/>
          </w:tcPr>
          <w:p w14:paraId="1526D290" w14:textId="77777777" w:rsidR="008B51CC" w:rsidRDefault="008B51CC" w:rsidP="00C6643D">
            <w:pPr>
              <w:spacing w:line="254" w:lineRule="auto"/>
              <w:rPr>
                <w:sz w:val="20"/>
              </w:rPr>
            </w:pPr>
            <w:r>
              <w:rPr>
                <w:sz w:val="20"/>
              </w:rPr>
              <w:t>значение: 35,2</w:t>
            </w:r>
          </w:p>
          <w:p w14:paraId="0D68905E" w14:textId="77777777" w:rsidR="008B51CC" w:rsidRDefault="008B51CC" w:rsidP="00C6643D">
            <w:pPr>
              <w:autoSpaceDN w:val="0"/>
              <w:spacing w:line="252" w:lineRule="auto"/>
              <w:jc w:val="center"/>
              <w:rPr>
                <w:sz w:val="24"/>
                <w:szCs w:val="24"/>
              </w:rPr>
            </w:pPr>
            <w:r>
              <w:rPr>
                <w:sz w:val="20"/>
              </w:rPr>
              <w:t>год:  2027</w:t>
            </w:r>
          </w:p>
        </w:tc>
        <w:tc>
          <w:tcPr>
            <w:tcW w:w="3119" w:type="dxa"/>
            <w:tcBorders>
              <w:top w:val="single" w:sz="4" w:space="0" w:color="auto"/>
              <w:left w:val="single" w:sz="4" w:space="0" w:color="auto"/>
              <w:bottom w:val="single" w:sz="4" w:space="0" w:color="auto"/>
              <w:right w:val="single" w:sz="4" w:space="0" w:color="auto"/>
            </w:tcBorders>
            <w:hideMark/>
          </w:tcPr>
          <w:p w14:paraId="7F772682" w14:textId="77777777" w:rsidR="008B51CC" w:rsidRDefault="008B51CC" w:rsidP="00C6643D">
            <w:pPr>
              <w:autoSpaceDN w:val="0"/>
              <w:spacing w:line="252" w:lineRule="auto"/>
              <w:jc w:val="center"/>
              <w:rPr>
                <w:sz w:val="20"/>
                <w:szCs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w:t>
            </w:r>
            <w:r>
              <w:rPr>
                <w:sz w:val="20"/>
                <w:szCs w:val="20"/>
              </w:rPr>
              <w:t>и</w:t>
            </w:r>
            <w:r>
              <w:rPr>
                <w:sz w:val="20"/>
                <w:szCs w:val="20"/>
              </w:rPr>
              <w:t>ципального округа</w:t>
            </w:r>
          </w:p>
        </w:tc>
      </w:tr>
    </w:tbl>
    <w:p w14:paraId="2DF1F0D8" w14:textId="77777777" w:rsidR="008B51CC" w:rsidRDefault="008B51CC" w:rsidP="008B51CC">
      <w:pPr>
        <w:spacing w:after="200" w:line="276" w:lineRule="auto"/>
        <w:jc w:val="center"/>
        <w:rPr>
          <w:rFonts w:eastAsia="Calibri"/>
          <w:sz w:val="22"/>
          <w:szCs w:val="22"/>
        </w:rPr>
      </w:pPr>
    </w:p>
    <w:p w14:paraId="35B15E58" w14:textId="77777777" w:rsidR="008B51CC" w:rsidRDefault="008B51CC" w:rsidP="008B51CC">
      <w:pPr>
        <w:spacing w:after="200" w:line="276" w:lineRule="auto"/>
        <w:jc w:val="center"/>
        <w:rPr>
          <w:rFonts w:eastAsia="Calibri"/>
          <w:sz w:val="22"/>
          <w:szCs w:val="22"/>
        </w:rPr>
      </w:pPr>
      <w:r>
        <w:rPr>
          <w:rFonts w:eastAsia="Calibri"/>
          <w:sz w:val="22"/>
          <w:szCs w:val="22"/>
        </w:rPr>
        <w:br w:type="textWrapping" w:clear="all"/>
      </w:r>
    </w:p>
    <w:p w14:paraId="707D2192" w14:textId="77777777" w:rsidR="008B51CC" w:rsidRDefault="008B51CC" w:rsidP="008B51CC">
      <w:pPr>
        <w:spacing w:line="276" w:lineRule="auto"/>
        <w:rPr>
          <w:rFonts w:eastAsia="Calibri"/>
          <w:sz w:val="22"/>
          <w:szCs w:val="22"/>
        </w:rPr>
        <w:sectPr w:rsidR="008B51CC">
          <w:pgSz w:w="16838" w:h="11906" w:orient="landscape"/>
          <w:pgMar w:top="1276" w:right="851" w:bottom="850" w:left="851" w:header="708" w:footer="708" w:gutter="0"/>
          <w:cols w:space="720"/>
        </w:sectPr>
      </w:pPr>
    </w:p>
    <w:p w14:paraId="0B7DC272" w14:textId="77777777" w:rsidR="008B51CC" w:rsidRDefault="008B51CC" w:rsidP="008B51CC">
      <w:pPr>
        <w:tabs>
          <w:tab w:val="left" w:pos="5892"/>
          <w:tab w:val="center" w:pos="7512"/>
        </w:tabs>
        <w:ind w:left="10348"/>
        <w:jc w:val="center"/>
        <w:outlineLvl w:val="0"/>
        <w:rPr>
          <w:color w:val="000000"/>
          <w:lang w:eastAsia="en-US"/>
        </w:rPr>
      </w:pPr>
      <w:r>
        <w:rPr>
          <w:color w:val="000000"/>
          <w:lang w:eastAsia="en-US"/>
        </w:rPr>
        <w:t>ПРИЛОЖЕНИЕ № 5</w:t>
      </w:r>
    </w:p>
    <w:p w14:paraId="7299522C" w14:textId="77777777" w:rsidR="008B51CC" w:rsidRDefault="008B51CC" w:rsidP="008B51CC">
      <w:pPr>
        <w:tabs>
          <w:tab w:val="left" w:pos="1276"/>
        </w:tabs>
        <w:ind w:left="10773"/>
        <w:contextualSpacing/>
      </w:pPr>
      <w:r>
        <w:t xml:space="preserve">к постановлению администрации </w:t>
      </w:r>
    </w:p>
    <w:p w14:paraId="7EF25C1D" w14:textId="77777777" w:rsidR="008B51CC" w:rsidRDefault="008B51CC" w:rsidP="008B51CC">
      <w:pPr>
        <w:tabs>
          <w:tab w:val="left" w:pos="1276"/>
        </w:tabs>
        <w:ind w:left="10773"/>
        <w:contextualSpacing/>
      </w:pPr>
      <w:proofErr w:type="spellStart"/>
      <w:r>
        <w:t>Шумерлинского</w:t>
      </w:r>
      <w:proofErr w:type="spellEnd"/>
      <w:r>
        <w:t xml:space="preserve"> муниципального округа</w:t>
      </w:r>
    </w:p>
    <w:p w14:paraId="32C4C7BC" w14:textId="564D37B3" w:rsidR="008B51CC" w:rsidRDefault="008B51CC" w:rsidP="008B51CC">
      <w:pPr>
        <w:spacing w:line="276" w:lineRule="auto"/>
        <w:ind w:left="10773"/>
      </w:pPr>
      <w:r>
        <w:t>от 19 июня 2023 г. № 4</w:t>
      </w:r>
      <w:r>
        <w:t>3</w:t>
      </w:r>
    </w:p>
    <w:p w14:paraId="422F533C" w14:textId="77777777" w:rsidR="008B51CC" w:rsidRDefault="008B51CC" w:rsidP="008B51CC">
      <w:pPr>
        <w:spacing w:line="276" w:lineRule="auto"/>
        <w:jc w:val="center"/>
        <w:rPr>
          <w:rFonts w:eastAsia="Calibri"/>
          <w:b/>
          <w:iCs/>
          <w:caps/>
          <w:sz w:val="28"/>
          <w:szCs w:val="28"/>
          <w:lang w:eastAsia="en-US"/>
        </w:rPr>
      </w:pPr>
      <w:r>
        <w:rPr>
          <w:rFonts w:eastAsia="Calibri"/>
          <w:b/>
          <w:iCs/>
          <w:caps/>
          <w:sz w:val="28"/>
          <w:szCs w:val="28"/>
          <w:lang w:eastAsia="en-US"/>
        </w:rPr>
        <w:t>ПЛАН</w:t>
      </w:r>
    </w:p>
    <w:p w14:paraId="2C98F9C4" w14:textId="77777777" w:rsidR="008B51CC" w:rsidRDefault="008B51CC" w:rsidP="008B51CC">
      <w:pPr>
        <w:spacing w:line="276" w:lineRule="auto"/>
        <w:jc w:val="center"/>
        <w:rPr>
          <w:rFonts w:eastAsia="Calibri"/>
          <w:b/>
          <w:iCs/>
          <w:sz w:val="28"/>
          <w:szCs w:val="28"/>
          <w:lang w:eastAsia="en-US"/>
        </w:rPr>
      </w:pPr>
      <w:r>
        <w:rPr>
          <w:rFonts w:eastAsia="Calibri"/>
          <w:b/>
          <w:iCs/>
          <w:sz w:val="28"/>
          <w:szCs w:val="28"/>
          <w:lang w:eastAsia="en-US"/>
        </w:rPr>
        <w:t>достижения показателей эффективности организации оказания муниципал</w:t>
      </w:r>
      <w:r>
        <w:rPr>
          <w:rFonts w:eastAsia="Calibri"/>
          <w:b/>
          <w:iCs/>
          <w:sz w:val="28"/>
          <w:szCs w:val="28"/>
          <w:lang w:eastAsia="en-US"/>
        </w:rPr>
        <w:t>ь</w:t>
      </w:r>
      <w:r>
        <w:rPr>
          <w:rFonts w:eastAsia="Calibri"/>
          <w:b/>
          <w:iCs/>
          <w:sz w:val="28"/>
          <w:szCs w:val="28"/>
          <w:lang w:eastAsia="en-US"/>
        </w:rPr>
        <w:t xml:space="preserve">ных услуг в социальной сфере, при </w:t>
      </w:r>
      <w:proofErr w:type="gramStart"/>
      <w:r>
        <w:rPr>
          <w:rFonts w:eastAsia="Calibri"/>
          <w:b/>
          <w:iCs/>
          <w:sz w:val="28"/>
          <w:szCs w:val="28"/>
          <w:lang w:eastAsia="en-US"/>
        </w:rPr>
        <w:t>организации</w:t>
      </w:r>
      <w:proofErr w:type="gramEnd"/>
      <w:r>
        <w:rPr>
          <w:rFonts w:eastAsia="Calibri"/>
          <w:b/>
          <w:iCs/>
          <w:sz w:val="28"/>
          <w:szCs w:val="28"/>
          <w:lang w:eastAsia="en-US"/>
        </w:rPr>
        <w:t xml:space="preserve"> оказания которых планир</w:t>
      </w:r>
      <w:r>
        <w:rPr>
          <w:rFonts w:eastAsia="Calibri"/>
          <w:b/>
          <w:iCs/>
          <w:sz w:val="28"/>
          <w:szCs w:val="28"/>
          <w:lang w:eastAsia="en-US"/>
        </w:rPr>
        <w:t>у</w:t>
      </w:r>
      <w:r>
        <w:rPr>
          <w:rFonts w:eastAsia="Calibri"/>
          <w:b/>
          <w:iCs/>
          <w:sz w:val="28"/>
          <w:szCs w:val="28"/>
          <w:lang w:eastAsia="en-US"/>
        </w:rPr>
        <w:t xml:space="preserve">ется определять исполнителей услуг по результатам </w:t>
      </w:r>
    </w:p>
    <w:p w14:paraId="03B2AD4C" w14:textId="77777777" w:rsidR="008B51CC" w:rsidRDefault="008B51CC" w:rsidP="008B51CC">
      <w:pPr>
        <w:spacing w:line="276" w:lineRule="auto"/>
        <w:jc w:val="center"/>
        <w:rPr>
          <w:rFonts w:eastAsia="Calibri"/>
          <w:b/>
          <w:iCs/>
          <w:sz w:val="28"/>
          <w:szCs w:val="28"/>
          <w:lang w:eastAsia="en-US"/>
        </w:rPr>
      </w:pPr>
      <w:r>
        <w:rPr>
          <w:rFonts w:eastAsia="Calibri"/>
          <w:b/>
          <w:iCs/>
          <w:sz w:val="28"/>
          <w:szCs w:val="28"/>
          <w:lang w:eastAsia="en-US"/>
        </w:rPr>
        <w:t>отбора исполнителей услуг</w:t>
      </w:r>
    </w:p>
    <w:p w14:paraId="78AEEEF5" w14:textId="77777777" w:rsidR="008B51CC" w:rsidRDefault="008B51CC" w:rsidP="008B51CC">
      <w:pPr>
        <w:spacing w:line="276" w:lineRule="auto"/>
        <w:jc w:val="center"/>
        <w:rPr>
          <w:rFonts w:eastAsia="Calibri"/>
          <w:sz w:val="20"/>
          <w:lang w:eastAsia="en-US"/>
        </w:rPr>
      </w:pPr>
    </w:p>
    <w:tbl>
      <w:tblPr>
        <w:tblStyle w:val="14"/>
        <w:tblW w:w="15309" w:type="dxa"/>
        <w:tblInd w:w="-5" w:type="dxa"/>
        <w:tblLook w:val="04A0" w:firstRow="1" w:lastRow="0" w:firstColumn="1" w:lastColumn="0" w:noHBand="0" w:noVBand="1"/>
      </w:tblPr>
      <w:tblGrid>
        <w:gridCol w:w="1153"/>
        <w:gridCol w:w="3118"/>
        <w:gridCol w:w="5383"/>
        <w:gridCol w:w="2482"/>
        <w:gridCol w:w="3173"/>
      </w:tblGrid>
      <w:tr w:rsidR="008B51CC" w14:paraId="2BD1EF73" w14:textId="77777777" w:rsidTr="008B51CC">
        <w:trPr>
          <w:tblHeader/>
        </w:trPr>
        <w:tc>
          <w:tcPr>
            <w:tcW w:w="1153" w:type="dxa"/>
            <w:tcBorders>
              <w:top w:val="single" w:sz="4" w:space="0" w:color="auto"/>
              <w:left w:val="single" w:sz="4" w:space="0" w:color="auto"/>
              <w:bottom w:val="single" w:sz="4" w:space="0" w:color="auto"/>
              <w:right w:val="single" w:sz="4" w:space="0" w:color="auto"/>
            </w:tcBorders>
            <w:hideMark/>
          </w:tcPr>
          <w:p w14:paraId="6A122F9A" w14:textId="77777777" w:rsidR="008B51CC" w:rsidRDefault="008B51CC" w:rsidP="00C6643D">
            <w:pPr>
              <w:autoSpaceDN w:val="0"/>
              <w:spacing w:line="252" w:lineRule="auto"/>
              <w:jc w:val="center"/>
              <w:rPr>
                <w:sz w:val="24"/>
                <w:szCs w:val="24"/>
              </w:rPr>
            </w:pPr>
            <w:r>
              <w:rPr>
                <w:sz w:val="20"/>
                <w:szCs w:val="24"/>
              </w:rPr>
              <w:tab/>
            </w:r>
            <w:r>
              <w:rPr>
                <w:sz w:val="24"/>
                <w:szCs w:val="24"/>
              </w:rPr>
              <w:t xml:space="preserve">№ </w:t>
            </w:r>
            <w:proofErr w:type="gramStart"/>
            <w:r>
              <w:rPr>
                <w:sz w:val="24"/>
                <w:szCs w:val="24"/>
              </w:rPr>
              <w:t>п</w:t>
            </w:r>
            <w:proofErr w:type="gramEnd"/>
            <w:r>
              <w:rPr>
                <w:sz w:val="24"/>
                <w:szCs w:val="24"/>
              </w:rPr>
              <w:t>/п</w:t>
            </w:r>
          </w:p>
        </w:tc>
        <w:tc>
          <w:tcPr>
            <w:tcW w:w="3118" w:type="dxa"/>
            <w:tcBorders>
              <w:top w:val="single" w:sz="4" w:space="0" w:color="auto"/>
              <w:left w:val="single" w:sz="4" w:space="0" w:color="auto"/>
              <w:bottom w:val="single" w:sz="4" w:space="0" w:color="auto"/>
              <w:right w:val="single" w:sz="4" w:space="0" w:color="auto"/>
            </w:tcBorders>
            <w:hideMark/>
          </w:tcPr>
          <w:p w14:paraId="56B917DC" w14:textId="77777777" w:rsidR="008B51CC" w:rsidRDefault="008B51CC" w:rsidP="00C6643D">
            <w:pPr>
              <w:autoSpaceDN w:val="0"/>
              <w:spacing w:line="252" w:lineRule="auto"/>
              <w:jc w:val="center"/>
              <w:rPr>
                <w:sz w:val="24"/>
                <w:szCs w:val="24"/>
              </w:rPr>
            </w:pPr>
            <w:r>
              <w:rPr>
                <w:sz w:val="24"/>
                <w:szCs w:val="24"/>
              </w:rPr>
              <w:t>Цель</w:t>
            </w:r>
          </w:p>
        </w:tc>
        <w:tc>
          <w:tcPr>
            <w:tcW w:w="5383" w:type="dxa"/>
            <w:tcBorders>
              <w:top w:val="single" w:sz="4" w:space="0" w:color="auto"/>
              <w:left w:val="single" w:sz="4" w:space="0" w:color="auto"/>
              <w:bottom w:val="single" w:sz="4" w:space="0" w:color="auto"/>
              <w:right w:val="single" w:sz="4" w:space="0" w:color="auto"/>
            </w:tcBorders>
            <w:hideMark/>
          </w:tcPr>
          <w:p w14:paraId="15D548DD" w14:textId="77777777" w:rsidR="008B51CC" w:rsidRDefault="008B51CC" w:rsidP="00C6643D">
            <w:pPr>
              <w:autoSpaceDN w:val="0"/>
              <w:spacing w:line="252" w:lineRule="auto"/>
              <w:jc w:val="center"/>
              <w:rPr>
                <w:sz w:val="24"/>
                <w:szCs w:val="24"/>
              </w:rPr>
            </w:pPr>
            <w:r>
              <w:rPr>
                <w:sz w:val="24"/>
                <w:szCs w:val="24"/>
              </w:rPr>
              <w:t>Мероприятие</w:t>
            </w:r>
          </w:p>
        </w:tc>
        <w:tc>
          <w:tcPr>
            <w:tcW w:w="2482" w:type="dxa"/>
            <w:tcBorders>
              <w:top w:val="single" w:sz="4" w:space="0" w:color="auto"/>
              <w:left w:val="single" w:sz="4" w:space="0" w:color="auto"/>
              <w:bottom w:val="single" w:sz="4" w:space="0" w:color="auto"/>
              <w:right w:val="single" w:sz="4" w:space="0" w:color="auto"/>
            </w:tcBorders>
            <w:hideMark/>
          </w:tcPr>
          <w:p w14:paraId="3258F604" w14:textId="77777777" w:rsidR="008B51CC" w:rsidRDefault="008B51CC" w:rsidP="00C6643D">
            <w:pPr>
              <w:autoSpaceDN w:val="0"/>
              <w:spacing w:line="252" w:lineRule="auto"/>
              <w:jc w:val="center"/>
              <w:rPr>
                <w:sz w:val="24"/>
                <w:szCs w:val="24"/>
              </w:rPr>
            </w:pPr>
            <w:r>
              <w:rPr>
                <w:sz w:val="24"/>
                <w:szCs w:val="24"/>
              </w:rPr>
              <w:t>Сроки реализации</w:t>
            </w:r>
          </w:p>
        </w:tc>
        <w:tc>
          <w:tcPr>
            <w:tcW w:w="3173" w:type="dxa"/>
            <w:tcBorders>
              <w:top w:val="single" w:sz="4" w:space="0" w:color="auto"/>
              <w:left w:val="single" w:sz="4" w:space="0" w:color="auto"/>
              <w:bottom w:val="single" w:sz="4" w:space="0" w:color="auto"/>
              <w:right w:val="single" w:sz="4" w:space="0" w:color="auto"/>
            </w:tcBorders>
            <w:hideMark/>
          </w:tcPr>
          <w:p w14:paraId="19E2C5FB" w14:textId="77777777" w:rsidR="008B51CC" w:rsidRDefault="008B51CC" w:rsidP="00C6643D">
            <w:pPr>
              <w:autoSpaceDN w:val="0"/>
              <w:spacing w:line="252" w:lineRule="auto"/>
              <w:jc w:val="center"/>
              <w:rPr>
                <w:sz w:val="24"/>
                <w:szCs w:val="24"/>
              </w:rPr>
            </w:pPr>
            <w:r>
              <w:rPr>
                <w:sz w:val="24"/>
                <w:szCs w:val="24"/>
              </w:rPr>
              <w:t>Ответственный исполнитель</w:t>
            </w:r>
          </w:p>
        </w:tc>
      </w:tr>
      <w:tr w:rsidR="008B51CC" w14:paraId="5A655E1D" w14:textId="77777777" w:rsidTr="008B51CC">
        <w:tc>
          <w:tcPr>
            <w:tcW w:w="1153" w:type="dxa"/>
            <w:tcBorders>
              <w:top w:val="single" w:sz="4" w:space="0" w:color="auto"/>
              <w:left w:val="single" w:sz="4" w:space="0" w:color="auto"/>
              <w:bottom w:val="single" w:sz="4" w:space="0" w:color="auto"/>
              <w:right w:val="single" w:sz="4" w:space="0" w:color="auto"/>
            </w:tcBorders>
            <w:hideMark/>
          </w:tcPr>
          <w:p w14:paraId="2FDBCA46" w14:textId="77777777" w:rsidR="008B51CC" w:rsidRDefault="008B51CC" w:rsidP="00C6643D">
            <w:pPr>
              <w:autoSpaceDN w:val="0"/>
              <w:spacing w:line="252" w:lineRule="auto"/>
              <w:jc w:val="center"/>
              <w:rPr>
                <w:sz w:val="24"/>
                <w:szCs w:val="24"/>
              </w:rPr>
            </w:pPr>
            <w:r>
              <w:rPr>
                <w:sz w:val="24"/>
                <w:szCs w:val="24"/>
              </w:rPr>
              <w:t>1</w:t>
            </w:r>
          </w:p>
        </w:tc>
        <w:tc>
          <w:tcPr>
            <w:tcW w:w="3118" w:type="dxa"/>
            <w:tcBorders>
              <w:top w:val="single" w:sz="4" w:space="0" w:color="auto"/>
              <w:left w:val="single" w:sz="4" w:space="0" w:color="auto"/>
              <w:bottom w:val="single" w:sz="4" w:space="0" w:color="auto"/>
              <w:right w:val="single" w:sz="4" w:space="0" w:color="auto"/>
            </w:tcBorders>
            <w:hideMark/>
          </w:tcPr>
          <w:p w14:paraId="1DEB9B73" w14:textId="77777777" w:rsidR="008B51CC" w:rsidRDefault="008B51CC" w:rsidP="00C6643D">
            <w:pPr>
              <w:autoSpaceDN w:val="0"/>
              <w:spacing w:line="252" w:lineRule="auto"/>
              <w:jc w:val="center"/>
              <w:rPr>
                <w:sz w:val="24"/>
                <w:szCs w:val="24"/>
              </w:rPr>
            </w:pPr>
            <w:r>
              <w:rPr>
                <w:sz w:val="24"/>
                <w:szCs w:val="24"/>
              </w:rPr>
              <w:t>2</w:t>
            </w:r>
          </w:p>
        </w:tc>
        <w:tc>
          <w:tcPr>
            <w:tcW w:w="5383" w:type="dxa"/>
            <w:tcBorders>
              <w:top w:val="single" w:sz="4" w:space="0" w:color="auto"/>
              <w:left w:val="single" w:sz="4" w:space="0" w:color="auto"/>
              <w:bottom w:val="single" w:sz="4" w:space="0" w:color="auto"/>
              <w:right w:val="single" w:sz="4" w:space="0" w:color="auto"/>
            </w:tcBorders>
            <w:hideMark/>
          </w:tcPr>
          <w:p w14:paraId="72B75135" w14:textId="77777777" w:rsidR="008B51CC" w:rsidRDefault="008B51CC" w:rsidP="00C6643D">
            <w:pPr>
              <w:autoSpaceDN w:val="0"/>
              <w:spacing w:line="252" w:lineRule="auto"/>
              <w:jc w:val="center"/>
              <w:rPr>
                <w:sz w:val="24"/>
                <w:szCs w:val="24"/>
              </w:rPr>
            </w:pPr>
            <w:r>
              <w:rPr>
                <w:sz w:val="24"/>
                <w:szCs w:val="24"/>
              </w:rPr>
              <w:t>4</w:t>
            </w:r>
          </w:p>
        </w:tc>
        <w:tc>
          <w:tcPr>
            <w:tcW w:w="2482" w:type="dxa"/>
            <w:tcBorders>
              <w:top w:val="single" w:sz="4" w:space="0" w:color="auto"/>
              <w:left w:val="single" w:sz="4" w:space="0" w:color="auto"/>
              <w:bottom w:val="single" w:sz="4" w:space="0" w:color="auto"/>
              <w:right w:val="single" w:sz="4" w:space="0" w:color="auto"/>
            </w:tcBorders>
            <w:hideMark/>
          </w:tcPr>
          <w:p w14:paraId="7DB35490" w14:textId="77777777" w:rsidR="008B51CC" w:rsidRDefault="008B51CC" w:rsidP="00C6643D">
            <w:pPr>
              <w:autoSpaceDN w:val="0"/>
              <w:spacing w:line="252" w:lineRule="auto"/>
              <w:jc w:val="center"/>
              <w:rPr>
                <w:sz w:val="24"/>
                <w:szCs w:val="24"/>
              </w:rPr>
            </w:pPr>
            <w:r>
              <w:rPr>
                <w:sz w:val="24"/>
                <w:szCs w:val="24"/>
              </w:rPr>
              <w:t>5</w:t>
            </w:r>
          </w:p>
        </w:tc>
        <w:tc>
          <w:tcPr>
            <w:tcW w:w="3173" w:type="dxa"/>
            <w:tcBorders>
              <w:top w:val="single" w:sz="4" w:space="0" w:color="auto"/>
              <w:left w:val="single" w:sz="4" w:space="0" w:color="auto"/>
              <w:bottom w:val="single" w:sz="4" w:space="0" w:color="auto"/>
              <w:right w:val="single" w:sz="4" w:space="0" w:color="auto"/>
            </w:tcBorders>
            <w:hideMark/>
          </w:tcPr>
          <w:p w14:paraId="63C01152" w14:textId="77777777" w:rsidR="008B51CC" w:rsidRDefault="008B51CC" w:rsidP="00C6643D">
            <w:pPr>
              <w:autoSpaceDN w:val="0"/>
              <w:spacing w:line="252" w:lineRule="auto"/>
              <w:jc w:val="center"/>
              <w:rPr>
                <w:sz w:val="24"/>
                <w:szCs w:val="24"/>
              </w:rPr>
            </w:pPr>
            <w:r>
              <w:rPr>
                <w:sz w:val="24"/>
                <w:szCs w:val="24"/>
              </w:rPr>
              <w:t>7</w:t>
            </w:r>
          </w:p>
        </w:tc>
      </w:tr>
      <w:tr w:rsidR="008B51CC" w14:paraId="7294376A" w14:textId="77777777" w:rsidTr="008B51CC">
        <w:tc>
          <w:tcPr>
            <w:tcW w:w="1153" w:type="dxa"/>
            <w:tcBorders>
              <w:top w:val="single" w:sz="4" w:space="0" w:color="auto"/>
              <w:left w:val="single" w:sz="4" w:space="0" w:color="auto"/>
              <w:bottom w:val="single" w:sz="4" w:space="0" w:color="auto"/>
              <w:right w:val="single" w:sz="4" w:space="0" w:color="auto"/>
            </w:tcBorders>
            <w:hideMark/>
          </w:tcPr>
          <w:p w14:paraId="7DD86AE1" w14:textId="77777777" w:rsidR="008B51CC" w:rsidRDefault="008B51CC" w:rsidP="00C6643D">
            <w:pPr>
              <w:autoSpaceDN w:val="0"/>
              <w:spacing w:line="252" w:lineRule="auto"/>
              <w:jc w:val="center"/>
              <w:rPr>
                <w:sz w:val="20"/>
              </w:rPr>
            </w:pPr>
            <w:r>
              <w:rPr>
                <w:sz w:val="20"/>
              </w:rPr>
              <w:t>1.</w:t>
            </w:r>
          </w:p>
        </w:tc>
        <w:tc>
          <w:tcPr>
            <w:tcW w:w="3118" w:type="dxa"/>
            <w:tcBorders>
              <w:top w:val="single" w:sz="4" w:space="0" w:color="auto"/>
              <w:left w:val="single" w:sz="4" w:space="0" w:color="auto"/>
              <w:bottom w:val="single" w:sz="4" w:space="0" w:color="auto"/>
              <w:right w:val="single" w:sz="4" w:space="0" w:color="auto"/>
            </w:tcBorders>
            <w:hideMark/>
          </w:tcPr>
          <w:p w14:paraId="72892C9A" w14:textId="77777777" w:rsidR="008B51CC" w:rsidRDefault="008B51CC" w:rsidP="00C6643D">
            <w:pPr>
              <w:autoSpaceDN w:val="0"/>
              <w:spacing w:line="252" w:lineRule="auto"/>
              <w:rPr>
                <w:sz w:val="20"/>
              </w:rPr>
            </w:pPr>
            <w:r>
              <w:rPr>
                <w:sz w:val="20"/>
              </w:rPr>
              <w:t>Улучшение условий для оказания государственных услуг неко</w:t>
            </w:r>
            <w:r>
              <w:rPr>
                <w:sz w:val="20"/>
              </w:rPr>
              <w:t>м</w:t>
            </w:r>
            <w:r>
              <w:rPr>
                <w:sz w:val="20"/>
              </w:rPr>
              <w:t xml:space="preserve">мерческими организациями </w:t>
            </w:r>
          </w:p>
        </w:tc>
        <w:tc>
          <w:tcPr>
            <w:tcW w:w="5383" w:type="dxa"/>
            <w:tcBorders>
              <w:top w:val="single" w:sz="4" w:space="0" w:color="auto"/>
              <w:left w:val="single" w:sz="4" w:space="0" w:color="auto"/>
              <w:bottom w:val="single" w:sz="4" w:space="0" w:color="auto"/>
              <w:right w:val="single" w:sz="4" w:space="0" w:color="auto"/>
            </w:tcBorders>
            <w:hideMark/>
          </w:tcPr>
          <w:p w14:paraId="1380FB52" w14:textId="77777777" w:rsidR="008B51CC" w:rsidRDefault="008B51CC" w:rsidP="00C6643D">
            <w:pPr>
              <w:autoSpaceDN w:val="0"/>
              <w:spacing w:line="252" w:lineRule="auto"/>
              <w:rPr>
                <w:sz w:val="20"/>
              </w:rPr>
            </w:pPr>
            <w:r>
              <w:rPr>
                <w:sz w:val="20"/>
              </w:rPr>
              <w:t>Увеличение общего количества некоммерческих организ</w:t>
            </w:r>
            <w:r>
              <w:rPr>
                <w:sz w:val="20"/>
              </w:rPr>
              <w:t>а</w:t>
            </w:r>
            <w:r>
              <w:rPr>
                <w:sz w:val="20"/>
              </w:rPr>
              <w:t>ций, оказывающих государственные услуги в отраслях с</w:t>
            </w:r>
            <w:r>
              <w:rPr>
                <w:sz w:val="20"/>
              </w:rPr>
              <w:t>о</w:t>
            </w:r>
            <w:r>
              <w:rPr>
                <w:sz w:val="20"/>
              </w:rPr>
              <w:t xml:space="preserve">циальной сферы, которым предоставляется государственная поддержка </w:t>
            </w:r>
            <w:r>
              <w:rPr>
                <w:sz w:val="20"/>
              </w:rPr>
              <w:br/>
              <w:t>(в том числе обучение, налоговые льготы и т.п.), единиц</w:t>
            </w:r>
          </w:p>
        </w:tc>
        <w:tc>
          <w:tcPr>
            <w:tcW w:w="2482" w:type="dxa"/>
            <w:tcBorders>
              <w:top w:val="single" w:sz="4" w:space="0" w:color="auto"/>
              <w:left w:val="single" w:sz="4" w:space="0" w:color="auto"/>
              <w:bottom w:val="single" w:sz="4" w:space="0" w:color="auto"/>
              <w:right w:val="single" w:sz="4" w:space="0" w:color="auto"/>
            </w:tcBorders>
            <w:hideMark/>
          </w:tcPr>
          <w:p w14:paraId="56363781" w14:textId="77777777" w:rsidR="008B51CC" w:rsidRDefault="008B51CC" w:rsidP="00C6643D">
            <w:pPr>
              <w:spacing w:line="252" w:lineRule="auto"/>
              <w:rPr>
                <w:sz w:val="20"/>
              </w:rPr>
            </w:pPr>
            <w:r>
              <w:rPr>
                <w:sz w:val="20"/>
              </w:rPr>
              <w:t>значение: 0</w:t>
            </w:r>
          </w:p>
          <w:p w14:paraId="78FC2AF9"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7D098DDC"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r w:rsidR="008B51CC" w14:paraId="0FE0D5A3" w14:textId="77777777" w:rsidTr="008B51CC">
        <w:trPr>
          <w:trHeight w:val="581"/>
        </w:trPr>
        <w:tc>
          <w:tcPr>
            <w:tcW w:w="1153" w:type="dxa"/>
            <w:tcBorders>
              <w:top w:val="single" w:sz="4" w:space="0" w:color="auto"/>
              <w:left w:val="single" w:sz="4" w:space="0" w:color="auto"/>
              <w:bottom w:val="single" w:sz="4" w:space="0" w:color="auto"/>
              <w:right w:val="single" w:sz="4" w:space="0" w:color="auto"/>
            </w:tcBorders>
            <w:hideMark/>
          </w:tcPr>
          <w:p w14:paraId="3B1EDF82" w14:textId="77777777" w:rsidR="008B51CC" w:rsidRDefault="008B51CC" w:rsidP="00C6643D">
            <w:pPr>
              <w:autoSpaceDN w:val="0"/>
              <w:spacing w:line="252" w:lineRule="auto"/>
              <w:jc w:val="center"/>
              <w:rPr>
                <w:sz w:val="20"/>
              </w:rPr>
            </w:pPr>
            <w:r>
              <w:rPr>
                <w:sz w:val="20"/>
              </w:rPr>
              <w:t>2.</w:t>
            </w:r>
          </w:p>
        </w:tc>
        <w:tc>
          <w:tcPr>
            <w:tcW w:w="3118" w:type="dxa"/>
            <w:tcBorders>
              <w:top w:val="single" w:sz="4" w:space="0" w:color="auto"/>
              <w:left w:val="single" w:sz="4" w:space="0" w:color="auto"/>
              <w:bottom w:val="single" w:sz="4" w:space="0" w:color="auto"/>
              <w:right w:val="single" w:sz="4" w:space="0" w:color="auto"/>
            </w:tcBorders>
            <w:hideMark/>
          </w:tcPr>
          <w:p w14:paraId="2A715DC3" w14:textId="77777777" w:rsidR="008B51CC" w:rsidRDefault="008B51CC" w:rsidP="00C6643D">
            <w:pPr>
              <w:autoSpaceDN w:val="0"/>
              <w:spacing w:line="252" w:lineRule="auto"/>
              <w:rPr>
                <w:sz w:val="20"/>
              </w:rPr>
            </w:pPr>
            <w:r>
              <w:rPr>
                <w:sz w:val="20"/>
              </w:rPr>
              <w:t>Усиление конкуренции при в</w:t>
            </w:r>
            <w:r>
              <w:rPr>
                <w:sz w:val="20"/>
              </w:rPr>
              <w:t>ы</w:t>
            </w:r>
            <w:r>
              <w:rPr>
                <w:sz w:val="20"/>
              </w:rPr>
              <w:t>боре негосударственных испо</w:t>
            </w:r>
            <w:r>
              <w:rPr>
                <w:sz w:val="20"/>
              </w:rPr>
              <w:t>л</w:t>
            </w:r>
            <w:r>
              <w:rPr>
                <w:sz w:val="20"/>
              </w:rPr>
              <w:t xml:space="preserve">нителей услуг </w:t>
            </w:r>
          </w:p>
        </w:tc>
        <w:tc>
          <w:tcPr>
            <w:tcW w:w="5383" w:type="dxa"/>
            <w:tcBorders>
              <w:top w:val="single" w:sz="4" w:space="0" w:color="auto"/>
              <w:left w:val="single" w:sz="4" w:space="0" w:color="auto"/>
              <w:bottom w:val="single" w:sz="4" w:space="0" w:color="auto"/>
              <w:right w:val="single" w:sz="4" w:space="0" w:color="auto"/>
            </w:tcBorders>
            <w:hideMark/>
          </w:tcPr>
          <w:p w14:paraId="5A26CC05" w14:textId="77777777" w:rsidR="008B51CC" w:rsidRDefault="008B51CC" w:rsidP="00C6643D">
            <w:pPr>
              <w:autoSpaceDN w:val="0"/>
              <w:spacing w:line="252" w:lineRule="auto"/>
              <w:rPr>
                <w:sz w:val="20"/>
              </w:rPr>
            </w:pPr>
            <w:r>
              <w:rPr>
                <w:sz w:val="20"/>
              </w:rPr>
              <w:t>Уточнение/доработка муниципальных правовых актов, с учетом механизмов, предусмотренных Федеральным зак</w:t>
            </w:r>
            <w:r>
              <w:rPr>
                <w:sz w:val="20"/>
              </w:rPr>
              <w:t>о</w:t>
            </w:r>
            <w:r>
              <w:rPr>
                <w:sz w:val="20"/>
              </w:rPr>
              <w:t>ном № 189-ФЗ</w:t>
            </w:r>
          </w:p>
        </w:tc>
        <w:tc>
          <w:tcPr>
            <w:tcW w:w="2482" w:type="dxa"/>
            <w:tcBorders>
              <w:top w:val="single" w:sz="4" w:space="0" w:color="auto"/>
              <w:left w:val="single" w:sz="4" w:space="0" w:color="auto"/>
              <w:bottom w:val="single" w:sz="4" w:space="0" w:color="auto"/>
              <w:right w:val="single" w:sz="4" w:space="0" w:color="auto"/>
            </w:tcBorders>
            <w:hideMark/>
          </w:tcPr>
          <w:p w14:paraId="1D6DAEEA" w14:textId="77777777" w:rsidR="008B51CC" w:rsidRDefault="008B51CC" w:rsidP="00C6643D">
            <w:pPr>
              <w:spacing w:line="252" w:lineRule="auto"/>
              <w:rPr>
                <w:sz w:val="20"/>
              </w:rPr>
            </w:pPr>
            <w:r>
              <w:rPr>
                <w:sz w:val="20"/>
              </w:rPr>
              <w:t>значение: 0</w:t>
            </w:r>
          </w:p>
          <w:p w14:paraId="13DC0B58"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7BABFB9E"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r w:rsidR="008B51CC" w14:paraId="33F05A72" w14:textId="77777777" w:rsidTr="008B51CC">
        <w:tc>
          <w:tcPr>
            <w:tcW w:w="1153" w:type="dxa"/>
            <w:tcBorders>
              <w:top w:val="single" w:sz="4" w:space="0" w:color="auto"/>
              <w:left w:val="single" w:sz="4" w:space="0" w:color="auto"/>
              <w:bottom w:val="single" w:sz="4" w:space="0" w:color="auto"/>
              <w:right w:val="single" w:sz="4" w:space="0" w:color="auto"/>
            </w:tcBorders>
            <w:hideMark/>
          </w:tcPr>
          <w:p w14:paraId="3F707DCB" w14:textId="77777777" w:rsidR="008B51CC" w:rsidRDefault="008B51CC" w:rsidP="00C6643D">
            <w:pPr>
              <w:autoSpaceDN w:val="0"/>
              <w:spacing w:line="252" w:lineRule="auto"/>
              <w:jc w:val="center"/>
              <w:rPr>
                <w:sz w:val="20"/>
              </w:rPr>
            </w:pPr>
            <w:r>
              <w:rPr>
                <w:sz w:val="20"/>
              </w:rPr>
              <w:t>3.</w:t>
            </w:r>
          </w:p>
        </w:tc>
        <w:tc>
          <w:tcPr>
            <w:tcW w:w="3118" w:type="dxa"/>
            <w:tcBorders>
              <w:top w:val="single" w:sz="4" w:space="0" w:color="auto"/>
              <w:left w:val="single" w:sz="4" w:space="0" w:color="auto"/>
              <w:bottom w:val="single" w:sz="4" w:space="0" w:color="auto"/>
              <w:right w:val="single" w:sz="4" w:space="0" w:color="auto"/>
            </w:tcBorders>
            <w:hideMark/>
          </w:tcPr>
          <w:p w14:paraId="5996BBB2" w14:textId="77777777" w:rsidR="008B51CC" w:rsidRDefault="008B51CC" w:rsidP="00C6643D">
            <w:pPr>
              <w:autoSpaceDN w:val="0"/>
              <w:spacing w:line="252" w:lineRule="auto"/>
              <w:rPr>
                <w:sz w:val="20"/>
              </w:rPr>
            </w:pPr>
            <w:r>
              <w:rPr>
                <w:sz w:val="20"/>
              </w:rPr>
              <w:t>Увеличение охвата услуг</w:t>
            </w:r>
            <w:r>
              <w:rPr>
                <w:sz w:val="20"/>
              </w:rPr>
              <w:t>а</w:t>
            </w:r>
            <w:r>
              <w:rPr>
                <w:sz w:val="20"/>
              </w:rPr>
              <w:t xml:space="preserve">ми/доступа к услугам </w:t>
            </w:r>
          </w:p>
        </w:tc>
        <w:tc>
          <w:tcPr>
            <w:tcW w:w="5383" w:type="dxa"/>
            <w:tcBorders>
              <w:top w:val="single" w:sz="4" w:space="0" w:color="auto"/>
              <w:left w:val="single" w:sz="4" w:space="0" w:color="auto"/>
              <w:bottom w:val="single" w:sz="4" w:space="0" w:color="auto"/>
              <w:right w:val="single" w:sz="4" w:space="0" w:color="auto"/>
            </w:tcBorders>
            <w:hideMark/>
          </w:tcPr>
          <w:p w14:paraId="06AB8B89" w14:textId="77777777" w:rsidR="008B51CC" w:rsidRDefault="008B51CC" w:rsidP="00C6643D">
            <w:pPr>
              <w:autoSpaceDN w:val="0"/>
              <w:spacing w:line="252" w:lineRule="auto"/>
              <w:rPr>
                <w:sz w:val="20"/>
              </w:rPr>
            </w:pPr>
            <w:r>
              <w:rPr>
                <w:sz w:val="20"/>
              </w:rPr>
              <w:t>Информационная кампания для потребителей муниципал</w:t>
            </w:r>
            <w:r>
              <w:rPr>
                <w:sz w:val="20"/>
              </w:rPr>
              <w:t>ь</w:t>
            </w:r>
            <w:r>
              <w:rPr>
                <w:sz w:val="20"/>
              </w:rPr>
              <w:t>ных услуг в социальной сфере (далее – потребитель услуг) и исполнителей услуг</w:t>
            </w:r>
          </w:p>
        </w:tc>
        <w:tc>
          <w:tcPr>
            <w:tcW w:w="2482" w:type="dxa"/>
            <w:tcBorders>
              <w:top w:val="single" w:sz="4" w:space="0" w:color="auto"/>
              <w:left w:val="single" w:sz="4" w:space="0" w:color="auto"/>
              <w:bottom w:val="single" w:sz="4" w:space="0" w:color="auto"/>
              <w:right w:val="single" w:sz="4" w:space="0" w:color="auto"/>
            </w:tcBorders>
            <w:hideMark/>
          </w:tcPr>
          <w:p w14:paraId="7E14C183" w14:textId="77777777" w:rsidR="008B51CC" w:rsidRDefault="008B51CC" w:rsidP="00C6643D">
            <w:pPr>
              <w:spacing w:line="252" w:lineRule="auto"/>
              <w:rPr>
                <w:sz w:val="20"/>
              </w:rPr>
            </w:pPr>
            <w:r>
              <w:rPr>
                <w:sz w:val="20"/>
              </w:rPr>
              <w:t>значение: 20</w:t>
            </w:r>
          </w:p>
          <w:p w14:paraId="7D50A803"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1A4A6AD0"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r w:rsidR="008B51CC" w14:paraId="0A7D31E3" w14:textId="77777777" w:rsidTr="008B51CC">
        <w:tc>
          <w:tcPr>
            <w:tcW w:w="1153" w:type="dxa"/>
            <w:vMerge w:val="restart"/>
            <w:tcBorders>
              <w:top w:val="single" w:sz="4" w:space="0" w:color="auto"/>
              <w:left w:val="single" w:sz="4" w:space="0" w:color="auto"/>
              <w:bottom w:val="single" w:sz="4" w:space="0" w:color="auto"/>
              <w:right w:val="single" w:sz="4" w:space="0" w:color="auto"/>
            </w:tcBorders>
            <w:hideMark/>
          </w:tcPr>
          <w:p w14:paraId="26CA99B0" w14:textId="77777777" w:rsidR="008B51CC" w:rsidRDefault="008B51CC" w:rsidP="00C6643D">
            <w:pPr>
              <w:autoSpaceDN w:val="0"/>
              <w:spacing w:line="252" w:lineRule="auto"/>
              <w:jc w:val="center"/>
              <w:rPr>
                <w:sz w:val="20"/>
              </w:rPr>
            </w:pPr>
            <w:r>
              <w:rPr>
                <w:sz w:val="20"/>
              </w:rPr>
              <w:t>4.</w:t>
            </w:r>
          </w:p>
        </w:tc>
        <w:tc>
          <w:tcPr>
            <w:tcW w:w="3118" w:type="dxa"/>
            <w:vMerge w:val="restart"/>
            <w:tcBorders>
              <w:top w:val="single" w:sz="4" w:space="0" w:color="auto"/>
              <w:left w:val="single" w:sz="4" w:space="0" w:color="auto"/>
              <w:bottom w:val="single" w:sz="4" w:space="0" w:color="auto"/>
              <w:right w:val="single" w:sz="4" w:space="0" w:color="auto"/>
            </w:tcBorders>
            <w:hideMark/>
          </w:tcPr>
          <w:p w14:paraId="4576B959" w14:textId="77777777" w:rsidR="008B51CC" w:rsidRDefault="008B51CC" w:rsidP="00C6643D">
            <w:pPr>
              <w:autoSpaceDN w:val="0"/>
              <w:spacing w:line="252" w:lineRule="auto"/>
              <w:rPr>
                <w:sz w:val="20"/>
              </w:rPr>
            </w:pPr>
            <w:r>
              <w:rPr>
                <w:sz w:val="20"/>
              </w:rPr>
              <w:t xml:space="preserve">Повышение качества оказанных услуг </w:t>
            </w:r>
          </w:p>
        </w:tc>
        <w:tc>
          <w:tcPr>
            <w:tcW w:w="5383" w:type="dxa"/>
            <w:tcBorders>
              <w:top w:val="single" w:sz="4" w:space="0" w:color="auto"/>
              <w:left w:val="single" w:sz="4" w:space="0" w:color="auto"/>
              <w:bottom w:val="single" w:sz="4" w:space="0" w:color="auto"/>
              <w:right w:val="single" w:sz="4" w:space="0" w:color="auto"/>
            </w:tcBorders>
            <w:hideMark/>
          </w:tcPr>
          <w:p w14:paraId="76B15EF3" w14:textId="77777777" w:rsidR="008B51CC" w:rsidRDefault="008B51CC" w:rsidP="00C6643D">
            <w:pPr>
              <w:autoSpaceDN w:val="0"/>
              <w:spacing w:line="252" w:lineRule="auto"/>
              <w:rPr>
                <w:sz w:val="20"/>
              </w:rPr>
            </w:pPr>
            <w:r>
              <w:rPr>
                <w:sz w:val="20"/>
              </w:rPr>
              <w:t>Определение стандартов (порядков) оказания муниципал</w:t>
            </w:r>
            <w:r>
              <w:rPr>
                <w:sz w:val="20"/>
              </w:rPr>
              <w:t>ь</w:t>
            </w:r>
            <w:r>
              <w:rPr>
                <w:sz w:val="20"/>
              </w:rPr>
              <w:t>ных услуг в социальной сфере и минимальных требований к качеству их оказания</w:t>
            </w:r>
          </w:p>
        </w:tc>
        <w:tc>
          <w:tcPr>
            <w:tcW w:w="2482" w:type="dxa"/>
            <w:tcBorders>
              <w:top w:val="single" w:sz="4" w:space="0" w:color="auto"/>
              <w:left w:val="single" w:sz="4" w:space="0" w:color="auto"/>
              <w:bottom w:val="single" w:sz="4" w:space="0" w:color="auto"/>
              <w:right w:val="single" w:sz="4" w:space="0" w:color="auto"/>
            </w:tcBorders>
            <w:hideMark/>
          </w:tcPr>
          <w:p w14:paraId="0D948565" w14:textId="77777777" w:rsidR="008B51CC" w:rsidRDefault="008B51CC" w:rsidP="00C6643D">
            <w:pPr>
              <w:spacing w:line="252" w:lineRule="auto"/>
              <w:rPr>
                <w:sz w:val="20"/>
              </w:rPr>
            </w:pPr>
            <w:r>
              <w:rPr>
                <w:sz w:val="20"/>
              </w:rPr>
              <w:t>значение: 85</w:t>
            </w:r>
          </w:p>
          <w:p w14:paraId="15CE2393"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20377481"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r w:rsidR="008B51CC" w14:paraId="2A8C7D39" w14:textId="77777777" w:rsidTr="008B51CC">
        <w:tc>
          <w:tcPr>
            <w:tcW w:w="0" w:type="auto"/>
            <w:vMerge/>
            <w:tcBorders>
              <w:top w:val="single" w:sz="4" w:space="0" w:color="auto"/>
              <w:left w:val="single" w:sz="4" w:space="0" w:color="auto"/>
              <w:bottom w:val="single" w:sz="4" w:space="0" w:color="auto"/>
              <w:right w:val="single" w:sz="4" w:space="0" w:color="auto"/>
            </w:tcBorders>
            <w:vAlign w:val="center"/>
            <w:hideMark/>
          </w:tcPr>
          <w:p w14:paraId="7FEF8DB4" w14:textId="77777777" w:rsidR="008B51CC" w:rsidRDefault="008B51CC" w:rsidP="00C6643D">
            <w:pPr>
              <w:rPr>
                <w:rFonts w:eastAsia="Calibri"/>
                <w:sz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C3418" w14:textId="77777777" w:rsidR="008B51CC" w:rsidRDefault="008B51CC" w:rsidP="00C6643D">
            <w:pPr>
              <w:rPr>
                <w:rFonts w:eastAsia="Calibri"/>
                <w:sz w:val="20"/>
                <w:lang w:eastAsia="en-US"/>
              </w:rPr>
            </w:pPr>
          </w:p>
        </w:tc>
        <w:tc>
          <w:tcPr>
            <w:tcW w:w="5383" w:type="dxa"/>
            <w:tcBorders>
              <w:top w:val="single" w:sz="4" w:space="0" w:color="auto"/>
              <w:left w:val="single" w:sz="4" w:space="0" w:color="auto"/>
              <w:bottom w:val="single" w:sz="4" w:space="0" w:color="auto"/>
              <w:right w:val="single" w:sz="4" w:space="0" w:color="auto"/>
            </w:tcBorders>
            <w:hideMark/>
          </w:tcPr>
          <w:p w14:paraId="69074060" w14:textId="77777777" w:rsidR="008B51CC" w:rsidRDefault="008B51CC" w:rsidP="00C6643D">
            <w:pPr>
              <w:autoSpaceDN w:val="0"/>
              <w:spacing w:line="252" w:lineRule="auto"/>
              <w:rPr>
                <w:sz w:val="20"/>
              </w:rPr>
            </w:pPr>
            <w:r>
              <w:rPr>
                <w:sz w:val="20"/>
              </w:rPr>
              <w:t>Создание системы мониторинга и оценки</w:t>
            </w:r>
            <w:r>
              <w:rPr>
                <w:sz w:val="20"/>
              </w:rPr>
              <w:br/>
              <w:t xml:space="preserve"> (в т. ч. информационной системы при наличии возможн</w:t>
            </w:r>
            <w:r>
              <w:rPr>
                <w:sz w:val="20"/>
              </w:rPr>
              <w:t>о</w:t>
            </w:r>
            <w:r>
              <w:rPr>
                <w:sz w:val="20"/>
              </w:rPr>
              <w:t>сти) качества оказания муниципальных услуг в социальной сфере</w:t>
            </w:r>
          </w:p>
        </w:tc>
        <w:tc>
          <w:tcPr>
            <w:tcW w:w="2482" w:type="dxa"/>
            <w:tcBorders>
              <w:top w:val="single" w:sz="4" w:space="0" w:color="auto"/>
              <w:left w:val="single" w:sz="4" w:space="0" w:color="auto"/>
              <w:bottom w:val="single" w:sz="4" w:space="0" w:color="auto"/>
              <w:right w:val="single" w:sz="4" w:space="0" w:color="auto"/>
            </w:tcBorders>
            <w:hideMark/>
          </w:tcPr>
          <w:p w14:paraId="563DA3E7" w14:textId="77777777" w:rsidR="008B51CC" w:rsidRDefault="008B51CC" w:rsidP="00C6643D">
            <w:pPr>
              <w:spacing w:line="252" w:lineRule="auto"/>
              <w:rPr>
                <w:sz w:val="20"/>
              </w:rPr>
            </w:pPr>
            <w:r>
              <w:rPr>
                <w:sz w:val="20"/>
              </w:rPr>
              <w:t>значение: 3</w:t>
            </w:r>
          </w:p>
          <w:p w14:paraId="15C5A685"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5A91E85F"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r w:rsidR="008B51CC" w14:paraId="419B681D" w14:textId="77777777" w:rsidTr="008B51CC">
        <w:tc>
          <w:tcPr>
            <w:tcW w:w="1153" w:type="dxa"/>
            <w:tcBorders>
              <w:top w:val="single" w:sz="4" w:space="0" w:color="auto"/>
              <w:left w:val="single" w:sz="4" w:space="0" w:color="auto"/>
              <w:bottom w:val="single" w:sz="4" w:space="0" w:color="auto"/>
              <w:right w:val="single" w:sz="4" w:space="0" w:color="auto"/>
            </w:tcBorders>
            <w:hideMark/>
          </w:tcPr>
          <w:p w14:paraId="6AACBF15" w14:textId="77777777" w:rsidR="008B51CC" w:rsidRDefault="008B51CC" w:rsidP="00C6643D">
            <w:pPr>
              <w:autoSpaceDN w:val="0"/>
              <w:spacing w:line="252" w:lineRule="auto"/>
              <w:jc w:val="center"/>
              <w:rPr>
                <w:sz w:val="20"/>
              </w:rPr>
            </w:pPr>
            <w:r>
              <w:rPr>
                <w:sz w:val="20"/>
              </w:rPr>
              <w:t>5.</w:t>
            </w:r>
          </w:p>
        </w:tc>
        <w:tc>
          <w:tcPr>
            <w:tcW w:w="3118" w:type="dxa"/>
            <w:tcBorders>
              <w:top w:val="single" w:sz="4" w:space="0" w:color="auto"/>
              <w:left w:val="single" w:sz="4" w:space="0" w:color="auto"/>
              <w:bottom w:val="single" w:sz="4" w:space="0" w:color="auto"/>
              <w:right w:val="single" w:sz="4" w:space="0" w:color="auto"/>
            </w:tcBorders>
            <w:hideMark/>
          </w:tcPr>
          <w:p w14:paraId="002B7E7F" w14:textId="77777777" w:rsidR="008B51CC" w:rsidRDefault="008B51CC" w:rsidP="00C6643D">
            <w:pPr>
              <w:autoSpaceDN w:val="0"/>
              <w:spacing w:line="252" w:lineRule="auto"/>
              <w:rPr>
                <w:sz w:val="20"/>
              </w:rPr>
            </w:pPr>
            <w:r>
              <w:rPr>
                <w:sz w:val="20"/>
              </w:rPr>
              <w:t>Рост удовлетворенности граждан оказанием государственных услуг в социальной сфере</w:t>
            </w:r>
          </w:p>
        </w:tc>
        <w:tc>
          <w:tcPr>
            <w:tcW w:w="5383" w:type="dxa"/>
            <w:tcBorders>
              <w:top w:val="single" w:sz="4" w:space="0" w:color="auto"/>
              <w:left w:val="single" w:sz="4" w:space="0" w:color="auto"/>
              <w:bottom w:val="single" w:sz="4" w:space="0" w:color="auto"/>
              <w:right w:val="single" w:sz="4" w:space="0" w:color="auto"/>
            </w:tcBorders>
            <w:hideMark/>
          </w:tcPr>
          <w:p w14:paraId="1FA076E6" w14:textId="77777777" w:rsidR="008B51CC" w:rsidRDefault="008B51CC" w:rsidP="00C6643D">
            <w:pPr>
              <w:autoSpaceDN w:val="0"/>
              <w:spacing w:line="252" w:lineRule="auto"/>
              <w:rPr>
                <w:sz w:val="20"/>
              </w:rPr>
            </w:pPr>
            <w:r>
              <w:rPr>
                <w:sz w:val="20"/>
              </w:rPr>
              <w:t>Создание механизмов обратной связи исполнителей мун</w:t>
            </w:r>
            <w:r>
              <w:rPr>
                <w:sz w:val="20"/>
              </w:rPr>
              <w:t>и</w:t>
            </w:r>
            <w:r>
              <w:rPr>
                <w:sz w:val="20"/>
              </w:rPr>
              <w:t>ципальных услуг в социальной сфере с потребителями м</w:t>
            </w:r>
            <w:r>
              <w:rPr>
                <w:sz w:val="20"/>
              </w:rPr>
              <w:t>у</w:t>
            </w:r>
            <w:r>
              <w:rPr>
                <w:sz w:val="20"/>
              </w:rPr>
              <w:t>ниципальных услуг в социальной сфере, которым указа</w:t>
            </w:r>
            <w:r>
              <w:rPr>
                <w:sz w:val="20"/>
              </w:rPr>
              <w:t>н</w:t>
            </w:r>
            <w:r>
              <w:rPr>
                <w:sz w:val="20"/>
              </w:rPr>
              <w:t>ные исполнители услуг оказали муниципальные услуги в социальной сфере</w:t>
            </w:r>
          </w:p>
        </w:tc>
        <w:tc>
          <w:tcPr>
            <w:tcW w:w="2482" w:type="dxa"/>
            <w:tcBorders>
              <w:top w:val="single" w:sz="4" w:space="0" w:color="auto"/>
              <w:left w:val="single" w:sz="4" w:space="0" w:color="auto"/>
              <w:bottom w:val="single" w:sz="4" w:space="0" w:color="auto"/>
              <w:right w:val="single" w:sz="4" w:space="0" w:color="auto"/>
            </w:tcBorders>
            <w:hideMark/>
          </w:tcPr>
          <w:p w14:paraId="69FE2833" w14:textId="77777777" w:rsidR="008B51CC" w:rsidRDefault="008B51CC" w:rsidP="00C6643D">
            <w:pPr>
              <w:spacing w:line="252" w:lineRule="auto"/>
              <w:rPr>
                <w:sz w:val="20"/>
              </w:rPr>
            </w:pPr>
            <w:r>
              <w:rPr>
                <w:sz w:val="20"/>
              </w:rPr>
              <w:t>значение: 1</w:t>
            </w:r>
          </w:p>
          <w:p w14:paraId="5659222A" w14:textId="77777777" w:rsidR="008B51CC" w:rsidRDefault="008B51CC" w:rsidP="00C6643D">
            <w:pPr>
              <w:autoSpaceDN w:val="0"/>
              <w:spacing w:line="252" w:lineRule="auto"/>
              <w:rPr>
                <w:sz w:val="20"/>
              </w:rPr>
            </w:pPr>
            <w:r>
              <w:rPr>
                <w:sz w:val="20"/>
              </w:rPr>
              <w:t>год: 2027</w:t>
            </w:r>
          </w:p>
        </w:tc>
        <w:tc>
          <w:tcPr>
            <w:tcW w:w="3173" w:type="dxa"/>
            <w:tcBorders>
              <w:top w:val="single" w:sz="4" w:space="0" w:color="auto"/>
              <w:left w:val="single" w:sz="4" w:space="0" w:color="auto"/>
              <w:bottom w:val="single" w:sz="4" w:space="0" w:color="auto"/>
              <w:right w:val="single" w:sz="4" w:space="0" w:color="auto"/>
            </w:tcBorders>
            <w:hideMark/>
          </w:tcPr>
          <w:p w14:paraId="348085D7" w14:textId="77777777" w:rsidR="008B51CC" w:rsidRDefault="008B51CC" w:rsidP="00C6643D">
            <w:pPr>
              <w:autoSpaceDN w:val="0"/>
              <w:spacing w:line="252" w:lineRule="auto"/>
              <w:jc w:val="center"/>
              <w:rPr>
                <w:sz w:val="20"/>
              </w:rPr>
            </w:pPr>
            <w:r>
              <w:rPr>
                <w:sz w:val="20"/>
                <w:szCs w:val="20"/>
              </w:rPr>
              <w:t>Отдел образования, молодёжной и социальной политики админ</w:t>
            </w:r>
            <w:r>
              <w:rPr>
                <w:sz w:val="20"/>
                <w:szCs w:val="20"/>
              </w:rPr>
              <w:t>и</w:t>
            </w:r>
            <w:r>
              <w:rPr>
                <w:sz w:val="20"/>
                <w:szCs w:val="20"/>
              </w:rPr>
              <w:t xml:space="preserve">страции </w:t>
            </w:r>
            <w:proofErr w:type="spellStart"/>
            <w:r>
              <w:rPr>
                <w:sz w:val="20"/>
                <w:szCs w:val="20"/>
              </w:rPr>
              <w:t>Шумерлинского</w:t>
            </w:r>
            <w:proofErr w:type="spellEnd"/>
            <w:r>
              <w:rPr>
                <w:sz w:val="20"/>
                <w:szCs w:val="20"/>
              </w:rPr>
              <w:t xml:space="preserve"> муниц</w:t>
            </w:r>
            <w:r>
              <w:rPr>
                <w:sz w:val="20"/>
                <w:szCs w:val="20"/>
              </w:rPr>
              <w:t>и</w:t>
            </w:r>
            <w:r>
              <w:rPr>
                <w:sz w:val="20"/>
                <w:szCs w:val="20"/>
              </w:rPr>
              <w:t>пального округа</w:t>
            </w:r>
          </w:p>
        </w:tc>
      </w:tr>
    </w:tbl>
    <w:p w14:paraId="01F606AB" w14:textId="77777777" w:rsidR="008B51CC" w:rsidRDefault="008B51CC" w:rsidP="008B51CC">
      <w:pPr>
        <w:spacing w:after="160" w:line="254" w:lineRule="auto"/>
        <w:ind w:right="-881"/>
        <w:jc w:val="right"/>
        <w:rPr>
          <w:rFonts w:eastAsia="Calibri"/>
          <w:szCs w:val="22"/>
          <w:lang w:eastAsia="en-US"/>
        </w:rPr>
      </w:pPr>
    </w:p>
    <w:p w14:paraId="566A7156" w14:textId="77777777" w:rsidR="008B51CC" w:rsidRDefault="008B51CC" w:rsidP="008B51CC">
      <w:pPr>
        <w:spacing w:after="160" w:line="254" w:lineRule="auto"/>
        <w:rPr>
          <w:rFonts w:eastAsia="Calibri"/>
          <w:sz w:val="22"/>
          <w:szCs w:val="28"/>
          <w:lang w:eastAsia="en-US"/>
        </w:rPr>
      </w:pPr>
    </w:p>
    <w:p w14:paraId="4C8AD852" w14:textId="77777777" w:rsidR="008B51CC" w:rsidRDefault="008B51CC" w:rsidP="008B51CC">
      <w:pPr>
        <w:spacing w:after="200" w:line="276" w:lineRule="auto"/>
        <w:jc w:val="center"/>
        <w:rPr>
          <w:rFonts w:eastAsia="Calibri"/>
          <w:sz w:val="22"/>
          <w:szCs w:val="22"/>
        </w:rPr>
      </w:pPr>
      <w:r>
        <w:rPr>
          <w:rFonts w:eastAsia="Calibri"/>
          <w:sz w:val="22"/>
          <w:szCs w:val="22"/>
        </w:rPr>
        <w:t>__________________».</w:t>
      </w:r>
    </w:p>
    <w:p w14:paraId="059997BC" w14:textId="77777777" w:rsidR="008B51CC" w:rsidRDefault="008B51CC" w:rsidP="008B51CC">
      <w:pPr>
        <w:spacing w:after="200" w:line="276" w:lineRule="auto"/>
        <w:jc w:val="center"/>
        <w:rPr>
          <w:rFonts w:eastAsia="Calibri"/>
          <w:sz w:val="22"/>
          <w:szCs w:val="22"/>
          <w:lang w:eastAsia="en-US"/>
        </w:rPr>
      </w:pPr>
    </w:p>
    <w:p w14:paraId="705EC7E2" w14:textId="77777777" w:rsidR="008B51CC" w:rsidRDefault="008B51CC" w:rsidP="008B51CC">
      <w:pPr>
        <w:rPr>
          <w:color w:val="0D0D0D"/>
        </w:rPr>
      </w:pPr>
    </w:p>
    <w:p w14:paraId="6A3D395D" w14:textId="77777777" w:rsidR="008B51CC" w:rsidRPr="009A2C0B" w:rsidRDefault="008B51CC" w:rsidP="000B2B8A"/>
    <w:p w14:paraId="5DD32BA3" w14:textId="77777777" w:rsidR="000B2B8A" w:rsidRPr="009A2C0B" w:rsidRDefault="000B2B8A" w:rsidP="000B2B8A"/>
    <w:p w14:paraId="093E0753" w14:textId="77777777" w:rsidR="000B2B8A" w:rsidRPr="009A2C0B" w:rsidRDefault="000B2B8A" w:rsidP="000B2B8A"/>
    <w:p w14:paraId="2BABBF57" w14:textId="77777777" w:rsidR="000B2B8A" w:rsidRPr="009A2C0B" w:rsidRDefault="000B2B8A" w:rsidP="000B2B8A"/>
    <w:p w14:paraId="76D82B51" w14:textId="77777777" w:rsidR="000B2B8A" w:rsidRPr="009A2C0B" w:rsidRDefault="000B2B8A" w:rsidP="000B2B8A"/>
    <w:p w14:paraId="5E02C3E6" w14:textId="77777777" w:rsidR="000B2B8A" w:rsidRPr="009A2C0B" w:rsidRDefault="000B2B8A" w:rsidP="000B2B8A"/>
    <w:p w14:paraId="2B2249F7" w14:textId="77777777" w:rsidR="000B2B8A" w:rsidRPr="009A2C0B" w:rsidRDefault="000B2B8A" w:rsidP="000B2B8A"/>
    <w:p w14:paraId="5D7C426C" w14:textId="77777777" w:rsidR="000B2B8A" w:rsidRPr="009A2C0B" w:rsidRDefault="000B2B8A" w:rsidP="000B2B8A"/>
    <w:p w14:paraId="030D2432" w14:textId="77777777" w:rsidR="000B2B8A" w:rsidRPr="009858D4" w:rsidRDefault="000B2B8A" w:rsidP="000B2B8A">
      <w:pPr>
        <w:ind w:left="6300"/>
        <w:jc w:val="center"/>
      </w:pPr>
      <w:r w:rsidRPr="009858D4">
        <w:t xml:space="preserve"> </w:t>
      </w:r>
    </w:p>
    <w:p w14:paraId="2A32486A" w14:textId="77777777" w:rsidR="000B2B8A" w:rsidRDefault="000B2B8A" w:rsidP="000B2B8A"/>
    <w:p w14:paraId="287FC2D2" w14:textId="77777777" w:rsidR="00101A34" w:rsidRDefault="00101A34" w:rsidP="000B2B8A"/>
    <w:p w14:paraId="4861BD11" w14:textId="77777777" w:rsidR="00101A34" w:rsidRDefault="00101A34" w:rsidP="000B2B8A"/>
    <w:p w14:paraId="689F19A7" w14:textId="77777777" w:rsidR="00101A34" w:rsidRDefault="00101A34" w:rsidP="000B2B8A"/>
    <w:p w14:paraId="3AA80BC3" w14:textId="77777777" w:rsidR="00101A34" w:rsidRDefault="00101A34" w:rsidP="000B2B8A"/>
    <w:p w14:paraId="5BD8077D" w14:textId="77777777" w:rsidR="00101A34" w:rsidRDefault="00101A34" w:rsidP="000B2B8A"/>
    <w:p w14:paraId="09A4237A" w14:textId="77777777" w:rsidR="00101A34" w:rsidRDefault="00101A34" w:rsidP="000B2B8A"/>
    <w:p w14:paraId="78F1A35C" w14:textId="77777777" w:rsidR="00101A34" w:rsidRDefault="00101A34" w:rsidP="000B2B8A"/>
    <w:p w14:paraId="6914E86C" w14:textId="77777777" w:rsidR="00101A34" w:rsidRDefault="00101A34" w:rsidP="000B2B8A"/>
    <w:p w14:paraId="62255591" w14:textId="77777777" w:rsidR="00101A34" w:rsidRDefault="00101A34" w:rsidP="000B2B8A"/>
    <w:p w14:paraId="4D508FD0" w14:textId="77777777" w:rsidR="00101A34" w:rsidRDefault="00101A34" w:rsidP="000B2B8A"/>
    <w:p w14:paraId="26AA0D3C" w14:textId="77777777" w:rsidR="00101A34" w:rsidRDefault="00101A34" w:rsidP="000B2B8A"/>
    <w:p w14:paraId="64CA7523" w14:textId="77777777" w:rsidR="00101A34" w:rsidRDefault="00101A34" w:rsidP="000B2B8A"/>
    <w:p w14:paraId="45FC9E59" w14:textId="77777777" w:rsidR="00101A34" w:rsidRDefault="00101A34" w:rsidP="000B2B8A"/>
    <w:p w14:paraId="0753A5FC" w14:textId="77777777" w:rsidR="00101A34" w:rsidRDefault="00101A34" w:rsidP="000B2B8A"/>
    <w:p w14:paraId="1731385A" w14:textId="77777777" w:rsidR="00101A34" w:rsidRDefault="00101A34" w:rsidP="000B2B8A"/>
    <w:p w14:paraId="22EA032E" w14:textId="77777777" w:rsidR="00101A34" w:rsidRDefault="00101A34" w:rsidP="00CF0542">
      <w:pPr>
        <w:jc w:val="both"/>
        <w:sectPr w:rsidR="00101A34" w:rsidSect="008B51CC">
          <w:pgSz w:w="16838" w:h="11906" w:orient="landscape"/>
          <w:pgMar w:top="1276" w:right="567" w:bottom="567" w:left="249" w:header="709" w:footer="119" w:gutter="0"/>
          <w:cols w:space="720"/>
          <w:docGrid w:linePitch="326"/>
        </w:sectPr>
      </w:pPr>
    </w:p>
    <w:tbl>
      <w:tblPr>
        <w:tblW w:w="0" w:type="auto"/>
        <w:tblInd w:w="108" w:type="dxa"/>
        <w:tblLayout w:type="fixed"/>
        <w:tblLook w:val="04A0" w:firstRow="1" w:lastRow="0" w:firstColumn="1" w:lastColumn="0" w:noHBand="0" w:noVBand="1"/>
      </w:tblPr>
      <w:tblGrid>
        <w:gridCol w:w="4111"/>
        <w:gridCol w:w="1418"/>
        <w:gridCol w:w="4127"/>
      </w:tblGrid>
      <w:tr w:rsidR="00101A34" w14:paraId="69348F50" w14:textId="77777777" w:rsidTr="00101A34">
        <w:trPr>
          <w:cantSplit/>
          <w:trHeight w:val="1274"/>
        </w:trPr>
        <w:tc>
          <w:tcPr>
            <w:tcW w:w="4111" w:type="dxa"/>
            <w:vAlign w:val="bottom"/>
            <w:hideMark/>
          </w:tcPr>
          <w:p w14:paraId="5201EAD9" w14:textId="77777777" w:rsidR="00101A34" w:rsidRDefault="00101A34">
            <w:pPr>
              <w:jc w:val="center"/>
              <w:rPr>
                <w:b/>
                <w:bCs/>
                <w:noProof/>
              </w:rPr>
            </w:pPr>
            <w:r>
              <w:rPr>
                <w:b/>
                <w:bCs/>
                <w:noProof/>
              </w:rPr>
              <w:t>ЧĂВАШ РЕСПУБЛИКИН</w:t>
            </w:r>
          </w:p>
        </w:tc>
        <w:tc>
          <w:tcPr>
            <w:tcW w:w="1418" w:type="dxa"/>
            <w:vMerge w:val="restart"/>
            <w:hideMark/>
          </w:tcPr>
          <w:p w14:paraId="2E9B67F1" w14:textId="75C7EFA8" w:rsidR="00101A34" w:rsidRDefault="00101A34">
            <w:pPr>
              <w:ind w:left="-108" w:right="-100"/>
              <w:jc w:val="center"/>
              <w:rPr>
                <w:noProof/>
                <w:sz w:val="20"/>
                <w:szCs w:val="20"/>
              </w:rPr>
            </w:pPr>
            <w:r>
              <w:rPr>
                <w:noProof/>
              </w:rPr>
              <w:drawing>
                <wp:anchor distT="0" distB="0" distL="114300" distR="114300" simplePos="0" relativeHeight="251679744" behindDoc="0" locked="0" layoutInCell="1" allowOverlap="1" wp14:anchorId="0CB9E138" wp14:editId="5B44B45B">
                  <wp:simplePos x="0" y="0"/>
                  <wp:positionH relativeFrom="column">
                    <wp:posOffset>109855</wp:posOffset>
                  </wp:positionH>
                  <wp:positionV relativeFrom="paragraph">
                    <wp:posOffset>18415</wp:posOffset>
                  </wp:positionV>
                  <wp:extent cx="525145" cy="668020"/>
                  <wp:effectExtent l="0" t="0" r="0" b="0"/>
                  <wp:wrapNone/>
                  <wp:docPr id="24" name="Рисунок 2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1AEF4B9D" w14:textId="77777777" w:rsidR="00101A34" w:rsidRDefault="00101A34">
            <w:pPr>
              <w:jc w:val="center"/>
              <w:rPr>
                <w:b/>
                <w:bCs/>
                <w:noProof/>
              </w:rPr>
            </w:pPr>
            <w:r>
              <w:rPr>
                <w:b/>
                <w:bCs/>
                <w:noProof/>
              </w:rPr>
              <w:t>ЧУВАШСКАЯ РЕСПУБЛИКА</w:t>
            </w:r>
          </w:p>
        </w:tc>
      </w:tr>
      <w:tr w:rsidR="00101A34" w14:paraId="0639AC1C" w14:textId="77777777" w:rsidTr="00101A34">
        <w:trPr>
          <w:cantSplit/>
          <w:trHeight w:val="550"/>
        </w:trPr>
        <w:tc>
          <w:tcPr>
            <w:tcW w:w="4111" w:type="dxa"/>
          </w:tcPr>
          <w:p w14:paraId="206AE2A1" w14:textId="77777777" w:rsidR="00101A34" w:rsidRDefault="00101A34">
            <w:pPr>
              <w:jc w:val="center"/>
              <w:rPr>
                <w:b/>
                <w:bCs/>
                <w:noProof/>
              </w:rPr>
            </w:pPr>
            <w:r>
              <w:rPr>
                <w:b/>
                <w:bCs/>
                <w:noProof/>
              </w:rPr>
              <w:t xml:space="preserve">ÇĚМĚРЛЕ </w:t>
            </w:r>
          </w:p>
          <w:p w14:paraId="3F8509EA" w14:textId="77777777" w:rsidR="00101A34" w:rsidRDefault="00101A34">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14:paraId="6DDA1E29" w14:textId="77777777" w:rsidR="00101A34" w:rsidRDefault="00101A34">
            <w:pPr>
              <w:framePr w:w="3227" w:h="1681" w:hSpace="141" w:wrap="auto" w:vAnchor="text" w:hAnchor="page" w:x="1750" w:y="139"/>
              <w:spacing w:line="220" w:lineRule="exact"/>
              <w:jc w:val="center"/>
              <w:rPr>
                <w:b/>
                <w:bCs/>
                <w:noProof/>
              </w:rPr>
            </w:pPr>
          </w:p>
          <w:p w14:paraId="63C40806" w14:textId="77777777" w:rsidR="00101A34" w:rsidRDefault="00101A34">
            <w:pPr>
              <w:keepNext/>
              <w:jc w:val="center"/>
              <w:outlineLvl w:val="0"/>
              <w:rPr>
                <w:b/>
                <w:bCs/>
                <w:noProof/>
                <w:sz w:val="28"/>
                <w:szCs w:val="28"/>
                <w:lang w:val="x-none" w:eastAsia="x-none"/>
              </w:rPr>
            </w:pPr>
            <w:r>
              <w:rPr>
                <w:b/>
                <w:bCs/>
                <w:noProof/>
                <w:sz w:val="28"/>
                <w:szCs w:val="28"/>
                <w:lang w:val="x-none" w:eastAsia="x-none"/>
              </w:rPr>
              <w:t>ЙЫШĂНУ</w:t>
            </w:r>
          </w:p>
          <w:p w14:paraId="7274B534" w14:textId="77777777" w:rsidR="00101A34" w:rsidRDefault="00101A34">
            <w:pPr>
              <w:jc w:val="center"/>
              <w:rPr>
                <w:b/>
                <w:bCs/>
                <w:noProof/>
                <w:sz w:val="22"/>
                <w:szCs w:val="22"/>
              </w:rPr>
            </w:pPr>
          </w:p>
          <w:p w14:paraId="025882BB" w14:textId="77777777" w:rsidR="00101A34" w:rsidRDefault="00101A34">
            <w:pPr>
              <w:jc w:val="center"/>
              <w:rPr>
                <w:noProof/>
              </w:rPr>
            </w:pPr>
            <w:r>
              <w:rPr>
                <w:noProof/>
              </w:rPr>
              <w:t xml:space="preserve">_____30.07.__ 2025 </w:t>
            </w:r>
            <w:r>
              <w:rPr>
                <w:rFonts w:ascii="Arial Cyr Chuv" w:hAnsi="Arial Cyr Chuv"/>
              </w:rPr>
              <w:t>=</w:t>
            </w:r>
            <w:r>
              <w:t>.</w:t>
            </w:r>
            <w:r>
              <w:rPr>
                <w:noProof/>
              </w:rPr>
              <w:t xml:space="preserve"> _1069_ №</w:t>
            </w:r>
          </w:p>
          <w:p w14:paraId="189BF6B5" w14:textId="77777777" w:rsidR="00101A34" w:rsidRDefault="00101A34">
            <w:pPr>
              <w:jc w:val="center"/>
              <w:rPr>
                <w:noProof/>
              </w:rPr>
            </w:pPr>
            <w:r>
              <w:rPr>
                <w:bCs/>
                <w:noProof/>
              </w:rPr>
              <w:t>Ç</w:t>
            </w:r>
            <w:r>
              <w:rPr>
                <w:noProof/>
              </w:rPr>
              <w:t>ěмěрле хули</w:t>
            </w:r>
          </w:p>
        </w:tc>
        <w:tc>
          <w:tcPr>
            <w:tcW w:w="1418" w:type="dxa"/>
            <w:vMerge/>
            <w:vAlign w:val="center"/>
            <w:hideMark/>
          </w:tcPr>
          <w:p w14:paraId="32544F21" w14:textId="77777777" w:rsidR="00101A34" w:rsidRDefault="00101A34">
            <w:pPr>
              <w:rPr>
                <w:noProof/>
                <w:sz w:val="20"/>
                <w:szCs w:val="20"/>
              </w:rPr>
            </w:pPr>
          </w:p>
        </w:tc>
        <w:tc>
          <w:tcPr>
            <w:tcW w:w="4127" w:type="dxa"/>
          </w:tcPr>
          <w:p w14:paraId="676C7981" w14:textId="77777777" w:rsidR="00101A34" w:rsidRDefault="00101A34">
            <w:pPr>
              <w:jc w:val="center"/>
              <w:rPr>
                <w:b/>
                <w:caps/>
                <w:sz w:val="22"/>
                <w:szCs w:val="22"/>
              </w:rPr>
            </w:pPr>
            <w:r>
              <w:rPr>
                <w:b/>
                <w:caps/>
                <w:sz w:val="22"/>
                <w:szCs w:val="22"/>
              </w:rPr>
              <w:t xml:space="preserve">администрация </w:t>
            </w:r>
          </w:p>
          <w:p w14:paraId="477E45DF" w14:textId="77777777" w:rsidR="00101A34" w:rsidRDefault="00101A34">
            <w:pPr>
              <w:jc w:val="center"/>
              <w:rPr>
                <w:b/>
                <w:caps/>
                <w:sz w:val="22"/>
                <w:szCs w:val="22"/>
              </w:rPr>
            </w:pPr>
            <w:r>
              <w:rPr>
                <w:b/>
                <w:caps/>
                <w:sz w:val="22"/>
                <w:szCs w:val="22"/>
              </w:rPr>
              <w:t xml:space="preserve">ШУМЕРЛИНСКОГО </w:t>
            </w:r>
          </w:p>
          <w:p w14:paraId="524B4717" w14:textId="77777777" w:rsidR="00101A34" w:rsidRDefault="00101A34">
            <w:pPr>
              <w:jc w:val="center"/>
              <w:rPr>
                <w:b/>
                <w:caps/>
                <w:sz w:val="22"/>
                <w:szCs w:val="22"/>
              </w:rPr>
            </w:pPr>
            <w:r>
              <w:rPr>
                <w:b/>
                <w:caps/>
                <w:sz w:val="22"/>
                <w:szCs w:val="22"/>
              </w:rPr>
              <w:t>МУНИЦИПАЛЬНОГО ОКРУГА</w:t>
            </w:r>
          </w:p>
          <w:p w14:paraId="2CF31759" w14:textId="77777777" w:rsidR="00101A34" w:rsidRDefault="00101A34">
            <w:pPr>
              <w:rPr>
                <w:b/>
                <w:caps/>
                <w:sz w:val="16"/>
              </w:rPr>
            </w:pPr>
          </w:p>
          <w:p w14:paraId="04D36A95" w14:textId="77777777" w:rsidR="00101A34" w:rsidRDefault="00101A34">
            <w:pPr>
              <w:keepNext/>
              <w:jc w:val="center"/>
              <w:outlineLvl w:val="0"/>
              <w:rPr>
                <w:b/>
                <w:sz w:val="28"/>
                <w:szCs w:val="28"/>
                <w:lang w:val="x-none" w:eastAsia="x-none"/>
              </w:rPr>
            </w:pPr>
            <w:r>
              <w:rPr>
                <w:b/>
                <w:sz w:val="28"/>
                <w:szCs w:val="28"/>
                <w:lang w:val="x-none" w:eastAsia="x-none"/>
              </w:rPr>
              <w:t>ПОСТАНОВЛЕНИЕ</w:t>
            </w:r>
          </w:p>
          <w:p w14:paraId="3DAC80EA" w14:textId="77777777" w:rsidR="00101A34" w:rsidRDefault="00101A34">
            <w:pPr>
              <w:jc w:val="center"/>
              <w:rPr>
                <w:b/>
                <w:bCs/>
                <w:noProof/>
                <w:sz w:val="22"/>
                <w:szCs w:val="22"/>
              </w:rPr>
            </w:pPr>
          </w:p>
          <w:p w14:paraId="1DDA5FFC" w14:textId="77777777" w:rsidR="00101A34" w:rsidRDefault="00101A34">
            <w:pPr>
              <w:jc w:val="center"/>
              <w:rPr>
                <w:bCs/>
                <w:noProof/>
              </w:rPr>
            </w:pPr>
            <w:r>
              <w:rPr>
                <w:bCs/>
                <w:noProof/>
              </w:rPr>
              <w:t>___30.07.__ 2025 г. № _1069_</w:t>
            </w:r>
          </w:p>
          <w:p w14:paraId="5DA10B41" w14:textId="77777777" w:rsidR="00101A34" w:rsidRDefault="00101A34">
            <w:pPr>
              <w:jc w:val="center"/>
              <w:rPr>
                <w:noProof/>
              </w:rPr>
            </w:pPr>
            <w:r>
              <w:rPr>
                <w:bCs/>
                <w:noProof/>
              </w:rPr>
              <w:t>город Шумерля</w:t>
            </w:r>
          </w:p>
        </w:tc>
      </w:tr>
    </w:tbl>
    <w:p w14:paraId="6D8C6C6F" w14:textId="77777777" w:rsidR="00101A34" w:rsidRDefault="00101A34" w:rsidP="00101A34">
      <w:pPr>
        <w:tabs>
          <w:tab w:val="left" w:pos="6804"/>
        </w:tabs>
        <w:rPr>
          <w:noProof/>
        </w:rPr>
      </w:pPr>
    </w:p>
    <w:tbl>
      <w:tblPr>
        <w:tblW w:w="0" w:type="auto"/>
        <w:tblLayout w:type="fixed"/>
        <w:tblLook w:val="04A0" w:firstRow="1" w:lastRow="0" w:firstColumn="1" w:lastColumn="0" w:noHBand="0" w:noVBand="1"/>
      </w:tblPr>
      <w:tblGrid>
        <w:gridCol w:w="4243"/>
      </w:tblGrid>
      <w:tr w:rsidR="00101A34" w14:paraId="1D9A569E" w14:textId="77777777" w:rsidTr="00101A34">
        <w:trPr>
          <w:trHeight w:val="659"/>
        </w:trPr>
        <w:tc>
          <w:tcPr>
            <w:tcW w:w="4243" w:type="dxa"/>
            <w:hideMark/>
          </w:tcPr>
          <w:p w14:paraId="3F28DC5B" w14:textId="77777777" w:rsidR="00101A34" w:rsidRDefault="00101A34">
            <w:pPr>
              <w:jc w:val="both"/>
            </w:pPr>
            <w:r>
              <w:rPr>
                <w:b/>
                <w:color w:val="000000"/>
              </w:rPr>
              <w:t>Об утверждении Типового (приме</w:t>
            </w:r>
            <w:r>
              <w:rPr>
                <w:b/>
                <w:color w:val="000000"/>
              </w:rPr>
              <w:t>р</w:t>
            </w:r>
            <w:r>
              <w:rPr>
                <w:b/>
                <w:color w:val="000000"/>
              </w:rPr>
              <w:t xml:space="preserve">ного) порядка определения объема и условий предоставления субсидий из бюджета </w:t>
            </w:r>
            <w:proofErr w:type="spellStart"/>
            <w:r>
              <w:rPr>
                <w:b/>
                <w:color w:val="000000"/>
              </w:rPr>
              <w:t>Шумерлинского</w:t>
            </w:r>
            <w:proofErr w:type="spellEnd"/>
            <w:r>
              <w:rPr>
                <w:b/>
                <w:color w:val="000000"/>
              </w:rPr>
              <w:t xml:space="preserve"> мун</w:t>
            </w:r>
            <w:r>
              <w:rPr>
                <w:b/>
                <w:color w:val="000000"/>
              </w:rPr>
              <w:t>и</w:t>
            </w:r>
            <w:r>
              <w:rPr>
                <w:b/>
                <w:color w:val="000000"/>
              </w:rPr>
              <w:t>ципального округа Чувашской Ре</w:t>
            </w:r>
            <w:r>
              <w:rPr>
                <w:b/>
                <w:color w:val="000000"/>
              </w:rPr>
              <w:t>с</w:t>
            </w:r>
            <w:r>
              <w:rPr>
                <w:b/>
                <w:color w:val="000000"/>
              </w:rPr>
              <w:t xml:space="preserve">публики муниципальным </w:t>
            </w:r>
            <w:r>
              <w:rPr>
                <w:b/>
              </w:rPr>
              <w:t>бюдже</w:t>
            </w:r>
            <w:r>
              <w:rPr>
                <w:b/>
              </w:rPr>
              <w:t>т</w:t>
            </w:r>
            <w:r>
              <w:rPr>
                <w:b/>
              </w:rPr>
              <w:t>ным</w:t>
            </w:r>
            <w:r>
              <w:rPr>
                <w:b/>
                <w:color w:val="000000"/>
              </w:rPr>
              <w:t xml:space="preserve"> и автономным учреждениям </w:t>
            </w:r>
            <w:proofErr w:type="spellStart"/>
            <w:r>
              <w:rPr>
                <w:b/>
                <w:color w:val="000000"/>
              </w:rPr>
              <w:t>Шумерлинского</w:t>
            </w:r>
            <w:proofErr w:type="spellEnd"/>
            <w:r>
              <w:rPr>
                <w:b/>
                <w:color w:val="000000"/>
              </w:rPr>
              <w:t xml:space="preserve"> муниципального округа Чувашской Республики на иные цели</w:t>
            </w:r>
          </w:p>
        </w:tc>
      </w:tr>
    </w:tbl>
    <w:p w14:paraId="44F9B0C8" w14:textId="77777777" w:rsidR="00101A34" w:rsidRDefault="00101A34" w:rsidP="00101A34">
      <w:pPr>
        <w:ind w:firstLine="709"/>
        <w:jc w:val="both"/>
      </w:pPr>
    </w:p>
    <w:p w14:paraId="39FFCA23" w14:textId="77777777" w:rsidR="00101A34" w:rsidRPr="00101A34" w:rsidRDefault="00101A34" w:rsidP="00101A34">
      <w:pPr>
        <w:pStyle w:val="aff2"/>
        <w:spacing w:before="0" w:after="0"/>
        <w:ind w:firstLine="709"/>
        <w:jc w:val="both"/>
        <w:rPr>
          <w:rFonts w:ascii="Times New Roman" w:hAnsi="Times New Roman" w:cs="Times New Roman"/>
        </w:rPr>
      </w:pPr>
      <w:proofErr w:type="gramStart"/>
      <w:r w:rsidRPr="00101A34">
        <w:rPr>
          <w:rFonts w:ascii="Times New Roman" w:hAnsi="Times New Roman" w:cs="Times New Roman"/>
        </w:rPr>
        <w:t xml:space="preserve">В соответствии с </w:t>
      </w:r>
      <w:hyperlink r:id="rId50" w:history="1">
        <w:r w:rsidRPr="00101A34">
          <w:rPr>
            <w:rStyle w:val="a5"/>
            <w:rFonts w:ascii="Times New Roman" w:hAnsi="Times New Roman"/>
          </w:rPr>
          <w:t>абзацами вторым</w:t>
        </w:r>
      </w:hyperlink>
      <w:r w:rsidRPr="00101A34">
        <w:rPr>
          <w:rFonts w:ascii="Times New Roman" w:hAnsi="Times New Roman" w:cs="Times New Roman"/>
        </w:rPr>
        <w:t xml:space="preserve"> и </w:t>
      </w:r>
      <w:hyperlink r:id="rId51" w:history="1">
        <w:r w:rsidRPr="00101A34">
          <w:rPr>
            <w:rStyle w:val="a5"/>
            <w:rFonts w:ascii="Times New Roman" w:hAnsi="Times New Roman"/>
          </w:rPr>
          <w:t>четвертым пункта 1 статьи 78.1</w:t>
        </w:r>
      </w:hyperlink>
      <w:r w:rsidRPr="00101A34">
        <w:rPr>
          <w:rFonts w:ascii="Times New Roman" w:hAnsi="Times New Roman" w:cs="Times New Roman"/>
        </w:rPr>
        <w:t xml:space="preserve"> Бюджетного кодекса Российской Федерации, </w:t>
      </w:r>
      <w:hyperlink r:id="rId52" w:history="1">
        <w:r w:rsidRPr="00101A34">
          <w:rPr>
            <w:rStyle w:val="a5"/>
            <w:rFonts w:ascii="Times New Roman" w:hAnsi="Times New Roman"/>
          </w:rPr>
          <w:t>Общими требованиями</w:t>
        </w:r>
      </w:hyperlink>
      <w:r w:rsidRPr="00101A34">
        <w:rPr>
          <w:rFonts w:ascii="Times New Roman" w:hAnsi="Times New Roman" w:cs="Times New Roman"/>
        </w:rPr>
        <w:t xml:space="preserve"> к норм</w:t>
      </w:r>
      <w:r w:rsidRPr="00101A34">
        <w:rPr>
          <w:rFonts w:ascii="Times New Roman" w:hAnsi="Times New Roman" w:cs="Times New Roman"/>
        </w:rPr>
        <w:t>а</w:t>
      </w:r>
      <w:r w:rsidRPr="00101A34">
        <w:rPr>
          <w:rFonts w:ascii="Times New Roman" w:hAnsi="Times New Roman" w:cs="Times New Roman"/>
        </w:rPr>
        <w:t>тивным правовым актам       и муниц</w:t>
      </w:r>
      <w:r w:rsidRPr="00101A34">
        <w:rPr>
          <w:rFonts w:ascii="Times New Roman" w:hAnsi="Times New Roman" w:cs="Times New Roman"/>
        </w:rPr>
        <w:t>и</w:t>
      </w:r>
      <w:r w:rsidRPr="00101A34">
        <w:rPr>
          <w:rFonts w:ascii="Times New Roman" w:hAnsi="Times New Roman" w:cs="Times New Roman"/>
        </w:rPr>
        <w:t>пальным правовым актам, устанавливающим порядок определения объема               и условия предоставления бюджетным и а</w:t>
      </w:r>
      <w:r w:rsidRPr="00101A34">
        <w:rPr>
          <w:rFonts w:ascii="Times New Roman" w:hAnsi="Times New Roman" w:cs="Times New Roman"/>
        </w:rPr>
        <w:t>в</w:t>
      </w:r>
      <w:r w:rsidRPr="00101A34">
        <w:rPr>
          <w:rFonts w:ascii="Times New Roman" w:hAnsi="Times New Roman" w:cs="Times New Roman"/>
        </w:rPr>
        <w:t xml:space="preserve">тономным учреждениям субсидий на иные     цели, утвержденными </w:t>
      </w:r>
      <w:hyperlink r:id="rId53" w:history="1">
        <w:r w:rsidRPr="00101A34">
          <w:rPr>
            <w:rStyle w:val="a5"/>
            <w:rFonts w:ascii="Times New Roman" w:hAnsi="Times New Roman"/>
          </w:rPr>
          <w:t>постановл</w:t>
        </w:r>
        <w:r w:rsidRPr="00101A34">
          <w:rPr>
            <w:rStyle w:val="a5"/>
            <w:rFonts w:ascii="Times New Roman" w:hAnsi="Times New Roman"/>
          </w:rPr>
          <w:t>е</w:t>
        </w:r>
        <w:r w:rsidRPr="00101A34">
          <w:rPr>
            <w:rStyle w:val="a5"/>
            <w:rFonts w:ascii="Times New Roman" w:hAnsi="Times New Roman"/>
          </w:rPr>
          <w:t>нием</w:t>
        </w:r>
      </w:hyperlink>
      <w:r w:rsidRPr="00101A34">
        <w:rPr>
          <w:rFonts w:ascii="Times New Roman" w:hAnsi="Times New Roman" w:cs="Times New Roman"/>
        </w:rPr>
        <w:t xml:space="preserve"> Правительства Российской Федерации от 22 февраля     2020 г. № 203, и </w:t>
      </w:r>
      <w:hyperlink r:id="rId54" w:history="1">
        <w:r w:rsidRPr="00101A34">
          <w:rPr>
            <w:rStyle w:val="a5"/>
            <w:rFonts w:ascii="Times New Roman" w:hAnsi="Times New Roman"/>
          </w:rPr>
          <w:t>пунктом 4</w:t>
        </w:r>
      </w:hyperlink>
      <w:r w:rsidRPr="00101A34">
        <w:rPr>
          <w:rFonts w:ascii="Times New Roman" w:hAnsi="Times New Roman" w:cs="Times New Roman"/>
        </w:rPr>
        <w:t xml:space="preserve"> постановления Кабинета Министров Чувашской Республики от</w:t>
      </w:r>
      <w:proofErr w:type="gramEnd"/>
      <w:r w:rsidRPr="00101A34">
        <w:rPr>
          <w:rFonts w:ascii="Times New Roman" w:hAnsi="Times New Roman" w:cs="Times New Roman"/>
        </w:rPr>
        <w:t xml:space="preserve">  25 июня 2020 г. № 338 администрация </w:t>
      </w:r>
      <w:proofErr w:type="spellStart"/>
      <w:r w:rsidRPr="00101A34">
        <w:rPr>
          <w:rFonts w:ascii="Times New Roman" w:hAnsi="Times New Roman" w:cs="Times New Roman"/>
        </w:rPr>
        <w:t>Шумерлинского</w:t>
      </w:r>
      <w:proofErr w:type="spellEnd"/>
      <w:r w:rsidRPr="00101A34">
        <w:rPr>
          <w:rFonts w:ascii="Times New Roman" w:hAnsi="Times New Roman" w:cs="Times New Roman"/>
        </w:rPr>
        <w:t xml:space="preserve"> муниципального округа Ч</w:t>
      </w:r>
      <w:r w:rsidRPr="00101A34">
        <w:rPr>
          <w:rFonts w:ascii="Times New Roman" w:hAnsi="Times New Roman" w:cs="Times New Roman"/>
        </w:rPr>
        <w:t>у</w:t>
      </w:r>
      <w:r w:rsidRPr="00101A34">
        <w:rPr>
          <w:rFonts w:ascii="Times New Roman" w:hAnsi="Times New Roman" w:cs="Times New Roman"/>
        </w:rPr>
        <w:t xml:space="preserve">вашской Республики </w:t>
      </w:r>
      <w:proofErr w:type="gramStart"/>
      <w:r w:rsidRPr="00101A34">
        <w:rPr>
          <w:rFonts w:ascii="Times New Roman" w:hAnsi="Times New Roman" w:cs="Times New Roman"/>
          <w:snapToGrid w:val="0"/>
        </w:rPr>
        <w:t>п</w:t>
      </w:r>
      <w:proofErr w:type="gramEnd"/>
      <w:r w:rsidRPr="00101A34">
        <w:rPr>
          <w:rFonts w:ascii="Times New Roman" w:hAnsi="Times New Roman" w:cs="Times New Roman"/>
          <w:snapToGrid w:val="0"/>
        </w:rPr>
        <w:t xml:space="preserve"> о с т а н о в л я е т:</w:t>
      </w:r>
    </w:p>
    <w:p w14:paraId="24FA869F" w14:textId="77777777" w:rsidR="00101A34" w:rsidRDefault="00101A34" w:rsidP="00101A34">
      <w:pPr>
        <w:ind w:firstLine="708"/>
        <w:jc w:val="both"/>
      </w:pPr>
      <w:r>
        <w:t xml:space="preserve">1. Утвердить прилагаемый Типовой (примерный) порядок определения объема и условий предоставления субсидий из бюджета </w:t>
      </w:r>
      <w:proofErr w:type="spellStart"/>
      <w:r>
        <w:t>Шумерлинского</w:t>
      </w:r>
      <w:proofErr w:type="spellEnd"/>
      <w:r>
        <w:t xml:space="preserve"> муниципального округа Ч</w:t>
      </w:r>
      <w:r>
        <w:t>у</w:t>
      </w:r>
      <w:r>
        <w:t xml:space="preserve">вашской Республики муниципальным бюджетным и автономным учреждениям </w:t>
      </w:r>
      <w:proofErr w:type="spellStart"/>
      <w:r>
        <w:t>Шумерли</w:t>
      </w:r>
      <w:r>
        <w:t>н</w:t>
      </w:r>
      <w:r>
        <w:t>ского</w:t>
      </w:r>
      <w:proofErr w:type="spellEnd"/>
      <w:r>
        <w:t xml:space="preserve"> муниципального округа Чувашской Республики на иные цели (далее - Порядок) с</w:t>
      </w:r>
      <w:r>
        <w:t>о</w:t>
      </w:r>
      <w:r>
        <w:t xml:space="preserve">гласно </w:t>
      </w:r>
      <w:hyperlink r:id="rId55" w:anchor="sub_1000" w:history="1">
        <w:r>
          <w:rPr>
            <w:rStyle w:val="a5"/>
          </w:rPr>
          <w:t>приложению</w:t>
        </w:r>
      </w:hyperlink>
      <w:r>
        <w:t>.</w:t>
      </w:r>
    </w:p>
    <w:p w14:paraId="3A0B3670" w14:textId="77777777" w:rsidR="00101A34" w:rsidRDefault="00101A34" w:rsidP="00101A34">
      <w:pPr>
        <w:ind w:firstLine="709"/>
        <w:jc w:val="both"/>
      </w:pPr>
      <w:r>
        <w:t xml:space="preserve">2. </w:t>
      </w:r>
      <w:proofErr w:type="gramStart"/>
      <w:r>
        <w:t xml:space="preserve">Настоящее постановление применяется исполнительно-распорядительным органом </w:t>
      </w:r>
      <w:proofErr w:type="spellStart"/>
      <w:r>
        <w:t>Шумерлинского</w:t>
      </w:r>
      <w:proofErr w:type="spellEnd"/>
      <w:r>
        <w:t xml:space="preserve"> муниципального округа Чувашской Республики - администрацией </w:t>
      </w:r>
      <w:proofErr w:type="spellStart"/>
      <w:r>
        <w:t>Шуме</w:t>
      </w:r>
      <w:r>
        <w:t>р</w:t>
      </w:r>
      <w:r>
        <w:t>линского</w:t>
      </w:r>
      <w:proofErr w:type="spellEnd"/>
      <w:r>
        <w:t xml:space="preserve"> муниципального округа Чувашской Республики, отраслевыми (функциональными) органами администрации </w:t>
      </w:r>
      <w:proofErr w:type="spellStart"/>
      <w:r>
        <w:t>Шумерлинского</w:t>
      </w:r>
      <w:proofErr w:type="spellEnd"/>
      <w:r>
        <w:t xml:space="preserve"> муниципального округа Чувашской Республики, осуществляющими функции и полномочия учредителей в отношении муниципальных бю</w:t>
      </w:r>
      <w:r>
        <w:t>д</w:t>
      </w:r>
      <w:r>
        <w:t>жетных и автономных учреждений, при разработке и утверждении ими в соответствии с о</w:t>
      </w:r>
      <w:r>
        <w:t>б</w:t>
      </w:r>
      <w:r>
        <w:t>щими требованиями, установленными Правительством Российской Федерации, порядков определения объема и условий предоставления субсидий из бюджета</w:t>
      </w:r>
      <w:proofErr w:type="gramEnd"/>
      <w:r>
        <w:t xml:space="preserve"> </w:t>
      </w:r>
      <w:proofErr w:type="spellStart"/>
      <w:r>
        <w:t>Шумерлинского</w:t>
      </w:r>
      <w:proofErr w:type="spellEnd"/>
      <w:r>
        <w:t xml:space="preserve"> мун</w:t>
      </w:r>
      <w:r>
        <w:t>и</w:t>
      </w:r>
      <w:r>
        <w:t>ципального округа Чувашской Республики муниципальным бюджетным и автономным учреждениям на иные цели.</w:t>
      </w:r>
    </w:p>
    <w:p w14:paraId="5B3434C3" w14:textId="77777777" w:rsidR="00101A34" w:rsidRDefault="00101A34" w:rsidP="00101A34">
      <w:pPr>
        <w:ind w:firstLine="708"/>
        <w:jc w:val="both"/>
      </w:pPr>
      <w:r>
        <w:t>3. Признать утратившими силу:</w:t>
      </w:r>
    </w:p>
    <w:p w14:paraId="7CD90104" w14:textId="77777777" w:rsidR="00101A34" w:rsidRDefault="00101A34" w:rsidP="00101A34">
      <w:pPr>
        <w:ind w:firstLine="708"/>
        <w:jc w:val="both"/>
      </w:pPr>
      <w:r>
        <w:t xml:space="preserve"> постановление администрации города Шумерля Чувашской Республики от 30 мая 2022 г. № 430 «Об утверждении Типового (примерного) порядка определения объема и усл</w:t>
      </w:r>
      <w:r>
        <w:t>о</w:t>
      </w:r>
      <w:r>
        <w:t>вий предоставления субсидий из бюджета города Шумерля муниципальным бюджетным и автономным учреждениям города Шумерля на иные цели»;</w:t>
      </w:r>
    </w:p>
    <w:p w14:paraId="2C08F10A" w14:textId="77777777" w:rsidR="00101A34" w:rsidRDefault="00101A34" w:rsidP="00101A34">
      <w:pPr>
        <w:ind w:firstLine="708"/>
        <w:jc w:val="both"/>
      </w:pPr>
      <w:r>
        <w:t xml:space="preserve">постановление администрации </w:t>
      </w:r>
      <w:proofErr w:type="spellStart"/>
      <w:r>
        <w:t>Шумерлинского</w:t>
      </w:r>
      <w:proofErr w:type="spellEnd"/>
      <w:r>
        <w:t xml:space="preserve"> муниципального округа Чувашской Республики от 12 мая 2022 г. № 328 «Об утверждении Порядка определения объема и усл</w:t>
      </w:r>
      <w:r>
        <w:t>о</w:t>
      </w:r>
      <w:r>
        <w:t xml:space="preserve">вий предоставления субсидий из бюджета </w:t>
      </w:r>
      <w:proofErr w:type="spellStart"/>
      <w:r>
        <w:t>Шумерлинского</w:t>
      </w:r>
      <w:proofErr w:type="spellEnd"/>
      <w:r>
        <w:t xml:space="preserve"> муниципального округа бюдже</w:t>
      </w:r>
      <w:r>
        <w:t>т</w:t>
      </w:r>
      <w:r>
        <w:t xml:space="preserve">ным и автономным учреждениям </w:t>
      </w:r>
      <w:proofErr w:type="spellStart"/>
      <w:r>
        <w:t>Шумерлинского</w:t>
      </w:r>
      <w:proofErr w:type="spellEnd"/>
      <w:r>
        <w:t xml:space="preserve"> муниципального округа на иные цели».</w:t>
      </w:r>
    </w:p>
    <w:p w14:paraId="6E13C666" w14:textId="77777777" w:rsidR="00101A34" w:rsidRDefault="00101A34" w:rsidP="00101A34">
      <w:pPr>
        <w:ind w:firstLine="708"/>
        <w:jc w:val="both"/>
      </w:pPr>
      <w:r>
        <w:t xml:space="preserve">5. </w:t>
      </w:r>
      <w:proofErr w:type="gramStart"/>
      <w:r>
        <w:rPr>
          <w:shd w:val="clear" w:color="auto" w:fill="FFFFFF"/>
        </w:rPr>
        <w:t>Контроль за</w:t>
      </w:r>
      <w:proofErr w:type="gramEnd"/>
      <w:r>
        <w:rPr>
          <w:shd w:val="clear" w:color="auto" w:fill="FFFFFF"/>
        </w:rPr>
        <w:t xml:space="preserve"> исполнением настоящего постановления возложить на  заместителя главы администрации по экономическим и финансовым вопросам – начальника финансового управления администрации </w:t>
      </w:r>
      <w:proofErr w:type="spellStart"/>
      <w:r>
        <w:rPr>
          <w:shd w:val="clear" w:color="auto" w:fill="FFFFFF"/>
        </w:rPr>
        <w:t>Шумерлинского</w:t>
      </w:r>
      <w:proofErr w:type="spellEnd"/>
      <w:r>
        <w:rPr>
          <w:shd w:val="clear" w:color="auto" w:fill="FFFFFF"/>
        </w:rPr>
        <w:t xml:space="preserve"> муниципального округа Чувашской Республики.</w:t>
      </w:r>
    </w:p>
    <w:p w14:paraId="07AF38FC" w14:textId="77777777" w:rsidR="00101A34" w:rsidRDefault="00101A34" w:rsidP="00101A34">
      <w:pPr>
        <w:ind w:firstLine="708"/>
        <w:jc w:val="both"/>
      </w:pPr>
      <w:r>
        <w:t xml:space="preserve">4. Настоящее постановление вступает </w:t>
      </w:r>
      <w:r>
        <w:rPr>
          <w:bCs/>
          <w:kern w:val="28"/>
          <w:lang w:eastAsia="ar-SA"/>
        </w:rPr>
        <w:t>в силу со дня его официального опубликования.</w:t>
      </w:r>
    </w:p>
    <w:p w14:paraId="6829CDD2" w14:textId="77777777" w:rsidR="00101A34" w:rsidRDefault="00101A34" w:rsidP="00101A34"/>
    <w:p w14:paraId="26C9ECEC" w14:textId="77777777" w:rsidR="00101A34" w:rsidRDefault="00101A34" w:rsidP="00101A34"/>
    <w:p w14:paraId="2B92E856" w14:textId="77777777" w:rsidR="00101A34" w:rsidRDefault="00101A34" w:rsidP="00101A34"/>
    <w:p w14:paraId="3DE7F379" w14:textId="77777777" w:rsidR="00101A34" w:rsidRDefault="00101A34" w:rsidP="00101A34"/>
    <w:p w14:paraId="067446B2" w14:textId="77777777" w:rsidR="00101A34" w:rsidRDefault="00101A34" w:rsidP="00101A34">
      <w:r>
        <w:t xml:space="preserve">Глава </w:t>
      </w:r>
      <w:proofErr w:type="spellStart"/>
      <w:r>
        <w:t>Шумерлинского</w:t>
      </w:r>
      <w:proofErr w:type="spellEnd"/>
      <w:r>
        <w:t xml:space="preserve"> </w:t>
      </w:r>
    </w:p>
    <w:p w14:paraId="35C8D70F" w14:textId="77777777" w:rsidR="00101A34" w:rsidRDefault="00101A34" w:rsidP="00101A34">
      <w:r>
        <w:t xml:space="preserve">муниципального округа </w:t>
      </w:r>
      <w:r>
        <w:tab/>
      </w:r>
      <w:r>
        <w:tab/>
      </w:r>
      <w:r>
        <w:tab/>
      </w:r>
      <w:r>
        <w:tab/>
      </w:r>
      <w:r>
        <w:tab/>
        <w:t xml:space="preserve">  </w:t>
      </w:r>
    </w:p>
    <w:p w14:paraId="74EF1D5B" w14:textId="77777777" w:rsidR="00101A34" w:rsidRDefault="00101A34" w:rsidP="00101A34">
      <w:r>
        <w:t xml:space="preserve">Чувашской Республики </w:t>
      </w:r>
      <w:r>
        <w:tab/>
      </w:r>
      <w:r>
        <w:tab/>
        <w:t xml:space="preserve">                                                                            Э.М. Васильев</w:t>
      </w:r>
    </w:p>
    <w:p w14:paraId="14463422" w14:textId="77777777" w:rsidR="00101A34" w:rsidRDefault="00101A34" w:rsidP="00101A34"/>
    <w:p w14:paraId="644AAA6E" w14:textId="77777777" w:rsidR="00101A34" w:rsidRDefault="00101A34" w:rsidP="00101A34">
      <w:pPr>
        <w:tabs>
          <w:tab w:val="left" w:pos="6521"/>
        </w:tabs>
        <w:rPr>
          <w:sz w:val="18"/>
          <w:szCs w:val="18"/>
        </w:rPr>
      </w:pPr>
    </w:p>
    <w:p w14:paraId="0A395FF7" w14:textId="77777777" w:rsidR="00101A34" w:rsidRDefault="00101A34" w:rsidP="00101A34">
      <w:pPr>
        <w:tabs>
          <w:tab w:val="left" w:pos="6521"/>
        </w:tabs>
        <w:rPr>
          <w:sz w:val="18"/>
          <w:szCs w:val="18"/>
        </w:rPr>
      </w:pPr>
    </w:p>
    <w:p w14:paraId="56233975" w14:textId="77777777" w:rsidR="00101A34" w:rsidRDefault="00101A34" w:rsidP="00101A34">
      <w:pPr>
        <w:tabs>
          <w:tab w:val="left" w:pos="6521"/>
        </w:tabs>
        <w:rPr>
          <w:sz w:val="18"/>
          <w:szCs w:val="18"/>
        </w:rPr>
      </w:pPr>
    </w:p>
    <w:p w14:paraId="20601639" w14:textId="77777777" w:rsidR="00101A34" w:rsidRDefault="00101A34" w:rsidP="00101A34">
      <w:pPr>
        <w:tabs>
          <w:tab w:val="left" w:pos="6521"/>
        </w:tabs>
        <w:rPr>
          <w:sz w:val="18"/>
          <w:szCs w:val="18"/>
        </w:rPr>
      </w:pPr>
    </w:p>
    <w:p w14:paraId="21413E95" w14:textId="77777777" w:rsidR="00101A34" w:rsidRDefault="00101A34" w:rsidP="00101A34">
      <w:pPr>
        <w:tabs>
          <w:tab w:val="left" w:pos="6521"/>
        </w:tabs>
        <w:rPr>
          <w:sz w:val="18"/>
          <w:szCs w:val="18"/>
        </w:rPr>
      </w:pPr>
    </w:p>
    <w:p w14:paraId="5F0AA49B" w14:textId="77777777" w:rsidR="00101A34" w:rsidRDefault="00101A34" w:rsidP="00101A34">
      <w:pPr>
        <w:tabs>
          <w:tab w:val="left" w:pos="6521"/>
        </w:tabs>
        <w:rPr>
          <w:sz w:val="18"/>
          <w:szCs w:val="18"/>
        </w:rPr>
      </w:pPr>
    </w:p>
    <w:p w14:paraId="3659BD47" w14:textId="77777777" w:rsidR="00101A34" w:rsidRDefault="00101A34" w:rsidP="00101A34">
      <w:pPr>
        <w:tabs>
          <w:tab w:val="left" w:pos="6521"/>
        </w:tabs>
        <w:rPr>
          <w:sz w:val="18"/>
          <w:szCs w:val="18"/>
        </w:rPr>
      </w:pPr>
    </w:p>
    <w:p w14:paraId="2BBF2702" w14:textId="77777777" w:rsidR="00101A34" w:rsidRDefault="00101A34" w:rsidP="00101A34">
      <w:pPr>
        <w:tabs>
          <w:tab w:val="left" w:pos="6521"/>
        </w:tabs>
        <w:rPr>
          <w:sz w:val="18"/>
          <w:szCs w:val="18"/>
        </w:rPr>
      </w:pPr>
    </w:p>
    <w:p w14:paraId="5F4845E0" w14:textId="77777777" w:rsidR="00101A34" w:rsidRDefault="00101A34" w:rsidP="00101A34">
      <w:pPr>
        <w:tabs>
          <w:tab w:val="left" w:pos="6521"/>
        </w:tabs>
        <w:rPr>
          <w:sz w:val="18"/>
          <w:szCs w:val="18"/>
        </w:rPr>
      </w:pPr>
    </w:p>
    <w:p w14:paraId="72AD8D85" w14:textId="77777777" w:rsidR="00101A34" w:rsidRDefault="00101A34" w:rsidP="00101A34">
      <w:pPr>
        <w:tabs>
          <w:tab w:val="left" w:pos="6521"/>
        </w:tabs>
        <w:rPr>
          <w:sz w:val="18"/>
          <w:szCs w:val="18"/>
        </w:rPr>
      </w:pPr>
    </w:p>
    <w:p w14:paraId="071B1DC8" w14:textId="77777777" w:rsidR="00101A34" w:rsidRDefault="00101A34" w:rsidP="00101A34">
      <w:pPr>
        <w:tabs>
          <w:tab w:val="left" w:pos="6521"/>
        </w:tabs>
        <w:rPr>
          <w:sz w:val="18"/>
          <w:szCs w:val="18"/>
        </w:rPr>
      </w:pPr>
    </w:p>
    <w:p w14:paraId="36523BE0" w14:textId="77777777" w:rsidR="00101A34" w:rsidRDefault="00101A34" w:rsidP="00101A34">
      <w:pPr>
        <w:tabs>
          <w:tab w:val="left" w:pos="6521"/>
        </w:tabs>
        <w:rPr>
          <w:sz w:val="18"/>
          <w:szCs w:val="18"/>
        </w:rPr>
      </w:pPr>
    </w:p>
    <w:p w14:paraId="0BCFDF63" w14:textId="77777777" w:rsidR="00101A34" w:rsidRDefault="00101A34" w:rsidP="00101A34">
      <w:pPr>
        <w:tabs>
          <w:tab w:val="left" w:pos="6521"/>
        </w:tabs>
        <w:rPr>
          <w:sz w:val="18"/>
          <w:szCs w:val="18"/>
        </w:rPr>
      </w:pPr>
    </w:p>
    <w:p w14:paraId="40B998BB" w14:textId="77777777" w:rsidR="00101A34" w:rsidRDefault="00101A34" w:rsidP="00101A34">
      <w:pPr>
        <w:tabs>
          <w:tab w:val="left" w:pos="6521"/>
        </w:tabs>
        <w:rPr>
          <w:sz w:val="18"/>
          <w:szCs w:val="18"/>
        </w:rPr>
      </w:pPr>
    </w:p>
    <w:p w14:paraId="2B250784" w14:textId="77777777" w:rsidR="00101A34" w:rsidRDefault="00101A34" w:rsidP="00101A34">
      <w:pPr>
        <w:tabs>
          <w:tab w:val="left" w:pos="6521"/>
        </w:tabs>
        <w:rPr>
          <w:sz w:val="18"/>
          <w:szCs w:val="18"/>
        </w:rPr>
      </w:pPr>
    </w:p>
    <w:p w14:paraId="469E14AA" w14:textId="77777777" w:rsidR="00101A34" w:rsidRDefault="00101A34" w:rsidP="00101A34">
      <w:pPr>
        <w:tabs>
          <w:tab w:val="left" w:pos="6521"/>
        </w:tabs>
        <w:rPr>
          <w:sz w:val="18"/>
          <w:szCs w:val="18"/>
        </w:rPr>
      </w:pPr>
    </w:p>
    <w:p w14:paraId="398BA310" w14:textId="77777777" w:rsidR="00101A34" w:rsidRDefault="00101A34" w:rsidP="00101A34">
      <w:pPr>
        <w:tabs>
          <w:tab w:val="left" w:pos="6521"/>
        </w:tabs>
        <w:rPr>
          <w:sz w:val="18"/>
          <w:szCs w:val="18"/>
        </w:rPr>
      </w:pPr>
    </w:p>
    <w:p w14:paraId="3CFB6678" w14:textId="77777777" w:rsidR="00101A34" w:rsidRDefault="00101A34" w:rsidP="00101A34">
      <w:pPr>
        <w:tabs>
          <w:tab w:val="left" w:pos="6521"/>
        </w:tabs>
        <w:rPr>
          <w:sz w:val="18"/>
          <w:szCs w:val="18"/>
        </w:rPr>
      </w:pPr>
    </w:p>
    <w:p w14:paraId="1396D247" w14:textId="77777777" w:rsidR="00101A34" w:rsidRDefault="00101A34" w:rsidP="00101A34">
      <w:pPr>
        <w:tabs>
          <w:tab w:val="left" w:pos="6521"/>
        </w:tabs>
        <w:rPr>
          <w:sz w:val="18"/>
          <w:szCs w:val="18"/>
        </w:rPr>
      </w:pPr>
    </w:p>
    <w:p w14:paraId="1C0DA89D" w14:textId="77777777" w:rsidR="00101A34" w:rsidRDefault="00101A34" w:rsidP="00101A34">
      <w:pPr>
        <w:tabs>
          <w:tab w:val="left" w:pos="6521"/>
        </w:tabs>
        <w:rPr>
          <w:sz w:val="18"/>
          <w:szCs w:val="18"/>
        </w:rPr>
      </w:pPr>
    </w:p>
    <w:p w14:paraId="530A5910" w14:textId="77777777" w:rsidR="00101A34" w:rsidRDefault="00101A34" w:rsidP="00101A34">
      <w:pPr>
        <w:tabs>
          <w:tab w:val="left" w:pos="6521"/>
        </w:tabs>
        <w:rPr>
          <w:sz w:val="18"/>
          <w:szCs w:val="18"/>
        </w:rPr>
      </w:pPr>
    </w:p>
    <w:p w14:paraId="4F07A656" w14:textId="77777777" w:rsidR="00101A34" w:rsidRDefault="00101A34" w:rsidP="00101A34">
      <w:pPr>
        <w:tabs>
          <w:tab w:val="left" w:pos="6521"/>
        </w:tabs>
        <w:rPr>
          <w:sz w:val="18"/>
          <w:szCs w:val="18"/>
        </w:rPr>
      </w:pPr>
    </w:p>
    <w:p w14:paraId="7384FDD1" w14:textId="77777777" w:rsidR="00101A34" w:rsidRDefault="00101A34" w:rsidP="00101A34">
      <w:pPr>
        <w:tabs>
          <w:tab w:val="left" w:pos="6521"/>
        </w:tabs>
        <w:rPr>
          <w:sz w:val="18"/>
          <w:szCs w:val="18"/>
        </w:rPr>
      </w:pPr>
    </w:p>
    <w:p w14:paraId="500A2D31" w14:textId="77777777" w:rsidR="00101A34" w:rsidRDefault="00101A34" w:rsidP="00101A34">
      <w:pPr>
        <w:tabs>
          <w:tab w:val="left" w:pos="6521"/>
        </w:tabs>
        <w:rPr>
          <w:sz w:val="18"/>
          <w:szCs w:val="18"/>
        </w:rPr>
      </w:pPr>
    </w:p>
    <w:p w14:paraId="31748ACA" w14:textId="77777777" w:rsidR="00101A34" w:rsidRDefault="00101A34" w:rsidP="00101A34">
      <w:pPr>
        <w:tabs>
          <w:tab w:val="left" w:pos="6521"/>
        </w:tabs>
        <w:rPr>
          <w:sz w:val="18"/>
          <w:szCs w:val="18"/>
        </w:rPr>
      </w:pPr>
    </w:p>
    <w:p w14:paraId="5EFD46FD" w14:textId="77777777" w:rsidR="00101A34" w:rsidRDefault="00101A34" w:rsidP="00101A34">
      <w:pPr>
        <w:tabs>
          <w:tab w:val="left" w:pos="6521"/>
        </w:tabs>
        <w:rPr>
          <w:sz w:val="18"/>
          <w:szCs w:val="18"/>
        </w:rPr>
      </w:pPr>
    </w:p>
    <w:p w14:paraId="35994F6C" w14:textId="77777777" w:rsidR="00101A34" w:rsidRDefault="00101A34" w:rsidP="00101A34">
      <w:pPr>
        <w:tabs>
          <w:tab w:val="left" w:pos="6521"/>
        </w:tabs>
        <w:rPr>
          <w:sz w:val="18"/>
          <w:szCs w:val="18"/>
        </w:rPr>
      </w:pPr>
    </w:p>
    <w:p w14:paraId="5588B135" w14:textId="77777777" w:rsidR="00101A34" w:rsidRDefault="00101A34" w:rsidP="00101A34">
      <w:pPr>
        <w:tabs>
          <w:tab w:val="left" w:pos="6521"/>
        </w:tabs>
        <w:rPr>
          <w:sz w:val="18"/>
          <w:szCs w:val="18"/>
        </w:rPr>
      </w:pPr>
    </w:p>
    <w:p w14:paraId="78032953" w14:textId="77777777" w:rsidR="00101A34" w:rsidRDefault="00101A34" w:rsidP="00101A34">
      <w:pPr>
        <w:tabs>
          <w:tab w:val="left" w:pos="6521"/>
        </w:tabs>
        <w:rPr>
          <w:sz w:val="18"/>
          <w:szCs w:val="18"/>
        </w:rPr>
      </w:pPr>
    </w:p>
    <w:p w14:paraId="2C5544A6" w14:textId="77777777" w:rsidR="00101A34" w:rsidRDefault="00101A34" w:rsidP="00101A34">
      <w:pPr>
        <w:tabs>
          <w:tab w:val="left" w:pos="6521"/>
        </w:tabs>
        <w:rPr>
          <w:sz w:val="18"/>
          <w:szCs w:val="18"/>
        </w:rPr>
      </w:pPr>
    </w:p>
    <w:p w14:paraId="5E375292" w14:textId="77777777" w:rsidR="00101A34" w:rsidRDefault="00101A34" w:rsidP="00101A34">
      <w:pPr>
        <w:tabs>
          <w:tab w:val="left" w:pos="6521"/>
        </w:tabs>
        <w:rPr>
          <w:sz w:val="18"/>
          <w:szCs w:val="18"/>
        </w:rPr>
      </w:pPr>
    </w:p>
    <w:p w14:paraId="0B6782B5" w14:textId="77777777" w:rsidR="00101A34" w:rsidRDefault="00101A34" w:rsidP="00101A34">
      <w:pPr>
        <w:tabs>
          <w:tab w:val="left" w:pos="6521"/>
        </w:tabs>
        <w:rPr>
          <w:sz w:val="18"/>
          <w:szCs w:val="18"/>
        </w:rPr>
      </w:pPr>
    </w:p>
    <w:p w14:paraId="1D0E212A" w14:textId="77777777" w:rsidR="00101A34" w:rsidRDefault="00101A34" w:rsidP="00101A34">
      <w:pPr>
        <w:tabs>
          <w:tab w:val="left" w:pos="6521"/>
        </w:tabs>
        <w:rPr>
          <w:sz w:val="18"/>
          <w:szCs w:val="18"/>
        </w:rPr>
      </w:pPr>
    </w:p>
    <w:p w14:paraId="421AFFB4" w14:textId="77777777" w:rsidR="00101A34" w:rsidRDefault="00101A34" w:rsidP="00101A34">
      <w:pPr>
        <w:autoSpaceDE w:val="0"/>
        <w:autoSpaceDN w:val="0"/>
        <w:adjustRightInd w:val="0"/>
        <w:rPr>
          <w:bCs/>
          <w:color w:val="26282F"/>
          <w:sz w:val="16"/>
          <w:szCs w:val="16"/>
        </w:rPr>
      </w:pPr>
      <w:r>
        <w:rPr>
          <w:bCs/>
          <w:color w:val="26282F"/>
          <w:sz w:val="16"/>
          <w:szCs w:val="16"/>
        </w:rPr>
        <w:t xml:space="preserve">исп. </w:t>
      </w:r>
      <w:proofErr w:type="spellStart"/>
      <w:r>
        <w:rPr>
          <w:bCs/>
          <w:color w:val="26282F"/>
          <w:sz w:val="16"/>
          <w:szCs w:val="16"/>
        </w:rPr>
        <w:t>Лескина</w:t>
      </w:r>
      <w:proofErr w:type="spellEnd"/>
      <w:r>
        <w:rPr>
          <w:bCs/>
          <w:color w:val="26282F"/>
          <w:sz w:val="16"/>
          <w:szCs w:val="16"/>
        </w:rPr>
        <w:t xml:space="preserve"> Е.Е.</w:t>
      </w:r>
    </w:p>
    <w:p w14:paraId="20D0861E" w14:textId="77777777" w:rsidR="00101A34" w:rsidRDefault="00101A34" w:rsidP="00101A34">
      <w:pPr>
        <w:autoSpaceDE w:val="0"/>
        <w:autoSpaceDN w:val="0"/>
        <w:adjustRightInd w:val="0"/>
        <w:rPr>
          <w:bCs/>
          <w:color w:val="26282F"/>
          <w:sz w:val="16"/>
          <w:szCs w:val="16"/>
        </w:rPr>
      </w:pPr>
      <w:r>
        <w:rPr>
          <w:bCs/>
          <w:color w:val="26282F"/>
          <w:sz w:val="16"/>
          <w:szCs w:val="16"/>
        </w:rPr>
        <w:t>тел.8(83536)2-04-36</w:t>
      </w:r>
    </w:p>
    <w:p w14:paraId="7AB5EBAF" w14:textId="77777777" w:rsidR="00101A34" w:rsidRDefault="00101A34" w:rsidP="00101A34">
      <w:pPr>
        <w:rPr>
          <w:bCs/>
          <w:color w:val="26282F"/>
          <w:sz w:val="16"/>
          <w:szCs w:val="16"/>
        </w:rPr>
        <w:sectPr w:rsidR="00101A34">
          <w:pgSz w:w="11906" w:h="16838"/>
          <w:pgMar w:top="1134" w:right="567" w:bottom="1134" w:left="1701" w:header="720" w:footer="421" w:gutter="0"/>
          <w:cols w:space="720"/>
        </w:sectPr>
      </w:pPr>
    </w:p>
    <w:p w14:paraId="301FA105" w14:textId="77777777" w:rsidR="00101A34" w:rsidRDefault="00101A34" w:rsidP="00101A34">
      <w:pPr>
        <w:autoSpaceDE w:val="0"/>
        <w:autoSpaceDN w:val="0"/>
        <w:adjustRightInd w:val="0"/>
        <w:ind w:left="6096"/>
      </w:pPr>
      <w:r>
        <w:t>Приложение</w:t>
      </w:r>
    </w:p>
    <w:p w14:paraId="48710DD0" w14:textId="77777777" w:rsidR="00101A34" w:rsidRDefault="00101A34" w:rsidP="00101A34">
      <w:pPr>
        <w:autoSpaceDE w:val="0"/>
        <w:autoSpaceDN w:val="0"/>
        <w:adjustRightInd w:val="0"/>
        <w:ind w:left="6096"/>
      </w:pPr>
      <w:r>
        <w:t>к постановлению администрации</w:t>
      </w:r>
    </w:p>
    <w:p w14:paraId="342BCBF7" w14:textId="77777777" w:rsidR="00101A34" w:rsidRDefault="00101A34" w:rsidP="00101A34">
      <w:pPr>
        <w:autoSpaceDE w:val="0"/>
        <w:autoSpaceDN w:val="0"/>
        <w:adjustRightInd w:val="0"/>
        <w:ind w:left="6096"/>
      </w:pPr>
      <w:proofErr w:type="spellStart"/>
      <w:r>
        <w:t>Шумерлинского</w:t>
      </w:r>
      <w:proofErr w:type="spellEnd"/>
      <w:r>
        <w:t xml:space="preserve"> муниципального округа Чувашской Республики </w:t>
      </w:r>
    </w:p>
    <w:p w14:paraId="0F3C8FAF" w14:textId="77777777" w:rsidR="00101A34" w:rsidRDefault="00101A34" w:rsidP="00101A34">
      <w:pPr>
        <w:autoSpaceDE w:val="0"/>
        <w:autoSpaceDN w:val="0"/>
        <w:adjustRightInd w:val="0"/>
        <w:ind w:left="6096"/>
        <w:jc w:val="center"/>
      </w:pPr>
      <w:r>
        <w:t>от __30.07.__ 2025 г. № __1069_</w:t>
      </w:r>
    </w:p>
    <w:p w14:paraId="2160F4F5" w14:textId="77777777" w:rsidR="00101A34" w:rsidRDefault="00101A34" w:rsidP="00101A34">
      <w:pPr>
        <w:autoSpaceDE w:val="0"/>
        <w:autoSpaceDN w:val="0"/>
        <w:adjustRightInd w:val="0"/>
        <w:jc w:val="right"/>
      </w:pPr>
    </w:p>
    <w:p w14:paraId="1FA22051" w14:textId="77777777" w:rsidR="00101A34" w:rsidRDefault="00101A34" w:rsidP="00101A34">
      <w:pPr>
        <w:autoSpaceDE w:val="0"/>
        <w:autoSpaceDN w:val="0"/>
        <w:adjustRightInd w:val="0"/>
        <w:jc w:val="right"/>
        <w:rPr>
          <w:sz w:val="20"/>
          <w:szCs w:val="20"/>
        </w:rPr>
      </w:pPr>
    </w:p>
    <w:p w14:paraId="29BE7794" w14:textId="77777777" w:rsidR="00101A34" w:rsidRDefault="00101A34" w:rsidP="00101A34">
      <w:pPr>
        <w:pStyle w:val="1"/>
        <w:rPr>
          <w:rFonts w:ascii="Times New Roman" w:hAnsi="Times New Roman"/>
          <w:sz w:val="24"/>
          <w:szCs w:val="24"/>
        </w:rPr>
      </w:pPr>
      <w:r>
        <w:rPr>
          <w:rFonts w:ascii="Times New Roman" w:hAnsi="Times New Roman"/>
          <w:b w:val="0"/>
          <w:sz w:val="24"/>
        </w:rPr>
        <w:t>Типовой (примерный) порядок</w:t>
      </w:r>
      <w:r>
        <w:rPr>
          <w:rFonts w:ascii="Times New Roman" w:hAnsi="Times New Roman"/>
          <w:b w:val="0"/>
          <w:sz w:val="24"/>
        </w:rPr>
        <w:br/>
        <w:t xml:space="preserve">определения объема и условий предоставления субсидий из бюджета </w:t>
      </w:r>
      <w:proofErr w:type="spellStart"/>
      <w:r>
        <w:rPr>
          <w:rFonts w:ascii="Times New Roman" w:hAnsi="Times New Roman"/>
          <w:b w:val="0"/>
          <w:sz w:val="24"/>
        </w:rPr>
        <w:t>Шумерлинского</w:t>
      </w:r>
      <w:proofErr w:type="spellEnd"/>
      <w:r>
        <w:rPr>
          <w:rFonts w:ascii="Times New Roman" w:hAnsi="Times New Roman"/>
          <w:b w:val="0"/>
          <w:sz w:val="24"/>
        </w:rPr>
        <w:t xml:space="preserve"> мун</w:t>
      </w:r>
      <w:r>
        <w:rPr>
          <w:rFonts w:ascii="Times New Roman" w:hAnsi="Times New Roman"/>
          <w:b w:val="0"/>
          <w:sz w:val="24"/>
        </w:rPr>
        <w:t>и</w:t>
      </w:r>
      <w:r>
        <w:rPr>
          <w:rFonts w:ascii="Times New Roman" w:hAnsi="Times New Roman"/>
          <w:b w:val="0"/>
          <w:sz w:val="24"/>
        </w:rPr>
        <w:t>ципального округа Чувашской Республики муниципальным бюджетным и автономным учрежден</w:t>
      </w:r>
      <w:r>
        <w:rPr>
          <w:rFonts w:ascii="Times New Roman" w:hAnsi="Times New Roman"/>
          <w:b w:val="0"/>
          <w:sz w:val="24"/>
        </w:rPr>
        <w:t>и</w:t>
      </w:r>
      <w:r>
        <w:rPr>
          <w:rFonts w:ascii="Times New Roman" w:hAnsi="Times New Roman"/>
          <w:b w:val="0"/>
          <w:sz w:val="24"/>
        </w:rPr>
        <w:t xml:space="preserve">ям </w:t>
      </w:r>
      <w:proofErr w:type="spellStart"/>
      <w:r>
        <w:rPr>
          <w:rFonts w:ascii="Times New Roman" w:hAnsi="Times New Roman"/>
          <w:b w:val="0"/>
          <w:sz w:val="24"/>
        </w:rPr>
        <w:t>Шумерлинского</w:t>
      </w:r>
      <w:proofErr w:type="spellEnd"/>
      <w:r>
        <w:rPr>
          <w:rFonts w:ascii="Times New Roman" w:hAnsi="Times New Roman"/>
          <w:b w:val="0"/>
          <w:sz w:val="24"/>
        </w:rPr>
        <w:t xml:space="preserve"> муниципального округа Чувашской Республики на иные цели</w:t>
      </w:r>
    </w:p>
    <w:p w14:paraId="0AFE2C6E" w14:textId="77777777" w:rsidR="00101A34" w:rsidRDefault="00101A34" w:rsidP="00101A34">
      <w:pPr>
        <w:jc w:val="both"/>
      </w:pPr>
    </w:p>
    <w:p w14:paraId="53FB2C43" w14:textId="77777777" w:rsidR="00101A34" w:rsidRDefault="00101A34" w:rsidP="00101A34">
      <w:pPr>
        <w:pStyle w:val="1"/>
        <w:rPr>
          <w:rFonts w:ascii="Times New Roman" w:hAnsi="Times New Roman"/>
          <w:sz w:val="24"/>
        </w:rPr>
      </w:pPr>
      <w:bookmarkStart w:id="7" w:name="sub_1001"/>
      <w:r>
        <w:rPr>
          <w:rFonts w:ascii="Times New Roman" w:hAnsi="Times New Roman"/>
          <w:sz w:val="24"/>
        </w:rPr>
        <w:t>I. Общие положения</w:t>
      </w:r>
    </w:p>
    <w:bookmarkEnd w:id="7"/>
    <w:p w14:paraId="65DDD7EF" w14:textId="77777777" w:rsidR="00101A34" w:rsidRDefault="00101A34" w:rsidP="00101A34">
      <w:pPr>
        <w:jc w:val="both"/>
      </w:pPr>
    </w:p>
    <w:p w14:paraId="0AB1E49D" w14:textId="77777777" w:rsidR="00101A34" w:rsidRDefault="00101A34" w:rsidP="00101A34">
      <w:pPr>
        <w:ind w:firstLine="708"/>
        <w:jc w:val="both"/>
      </w:pPr>
      <w:r>
        <w:t>1. Настоящий Типовой (примерный) порядок определения объема и условий пред</w:t>
      </w:r>
      <w:r>
        <w:t>о</w:t>
      </w:r>
      <w:r>
        <w:t xml:space="preserve">ставления субсидий из бюджета </w:t>
      </w:r>
      <w:proofErr w:type="spellStart"/>
      <w:r>
        <w:t>Шумерлинского</w:t>
      </w:r>
      <w:proofErr w:type="spellEnd"/>
      <w:r>
        <w:t xml:space="preserve"> муниципального округа Чувашской Ре</w:t>
      </w:r>
      <w:r>
        <w:t>с</w:t>
      </w:r>
      <w:r>
        <w:t xml:space="preserve">публики муниципальным бюджетным и автономным учреждениям </w:t>
      </w:r>
      <w:proofErr w:type="spellStart"/>
      <w:r>
        <w:t>Шумерлинского</w:t>
      </w:r>
      <w:proofErr w:type="spellEnd"/>
      <w:r>
        <w:t xml:space="preserve"> муниц</w:t>
      </w:r>
      <w:r>
        <w:t>и</w:t>
      </w:r>
      <w:r>
        <w:t>пального округа Чувашской Республики на иные цели (далее - Порядок) разработан в соо</w:t>
      </w:r>
      <w:r>
        <w:t>т</w:t>
      </w:r>
      <w:r>
        <w:t xml:space="preserve">ветствии с </w:t>
      </w:r>
      <w:hyperlink r:id="rId56" w:history="1">
        <w:r>
          <w:rPr>
            <w:rStyle w:val="a5"/>
          </w:rPr>
          <w:t>абзацами вторым</w:t>
        </w:r>
      </w:hyperlink>
      <w:r>
        <w:t xml:space="preserve"> и </w:t>
      </w:r>
      <w:hyperlink r:id="rId57" w:history="1">
        <w:r>
          <w:rPr>
            <w:rStyle w:val="a5"/>
          </w:rPr>
          <w:t>четвертым пункта 1 статьи 78.1</w:t>
        </w:r>
      </w:hyperlink>
      <w:r>
        <w:t xml:space="preserve"> Бюджетного кодекса Ро</w:t>
      </w:r>
      <w:r>
        <w:t>с</w:t>
      </w:r>
      <w:r>
        <w:t>сийской Федерации.</w:t>
      </w:r>
    </w:p>
    <w:p w14:paraId="659C0704" w14:textId="77777777" w:rsidR="00101A34" w:rsidRDefault="00101A34" w:rsidP="00101A34">
      <w:pPr>
        <w:ind w:firstLine="708"/>
        <w:jc w:val="both"/>
      </w:pPr>
      <w:proofErr w:type="gramStart"/>
      <w:r>
        <w:t xml:space="preserve">Субсидии на иные цели из бюджета </w:t>
      </w:r>
      <w:proofErr w:type="spellStart"/>
      <w:r>
        <w:t>Шумерлинского</w:t>
      </w:r>
      <w:proofErr w:type="spellEnd"/>
      <w:r>
        <w:t xml:space="preserve"> муниципального округа Чува</w:t>
      </w:r>
      <w:r>
        <w:t>ш</w:t>
      </w:r>
      <w:r>
        <w:t>ской Республики предоставляются муниципальному бюджетному и автономному учрежд</w:t>
      </w:r>
      <w:r>
        <w:t>е</w:t>
      </w:r>
      <w:r>
        <w:t xml:space="preserve">нию </w:t>
      </w:r>
      <w:proofErr w:type="spellStart"/>
      <w:r>
        <w:t>Ш</w:t>
      </w:r>
      <w:r>
        <w:t>у</w:t>
      </w:r>
      <w:r>
        <w:t>мерлинского</w:t>
      </w:r>
      <w:proofErr w:type="spellEnd"/>
      <w:r>
        <w:t xml:space="preserve"> муниципального округа Чувашской Республики (далее - учреждение) администрацией </w:t>
      </w:r>
      <w:proofErr w:type="spellStart"/>
      <w:r>
        <w:t>Шумерлинского</w:t>
      </w:r>
      <w:proofErr w:type="spellEnd"/>
      <w:r>
        <w:t xml:space="preserve"> муниципального округа Чувашской Республики, функци</w:t>
      </w:r>
      <w:r>
        <w:t>о</w:t>
      </w:r>
      <w:r>
        <w:t xml:space="preserve">нальным (отраслевым) органом администрации </w:t>
      </w:r>
      <w:proofErr w:type="spellStart"/>
      <w:r>
        <w:t>Шумерлинского</w:t>
      </w:r>
      <w:proofErr w:type="spellEnd"/>
      <w:r>
        <w:t xml:space="preserve"> муниципального округа Ч</w:t>
      </w:r>
      <w:r>
        <w:t>у</w:t>
      </w:r>
      <w:r>
        <w:t>вашской Республики, осуществляющим функции и полномочия учредителя в отношении подведомственных им учреждений (далее - главный распорядитель бюджетных средств).</w:t>
      </w:r>
      <w:proofErr w:type="gramEnd"/>
    </w:p>
    <w:p w14:paraId="2DC61632" w14:textId="77777777" w:rsidR="00101A34" w:rsidRDefault="00101A34" w:rsidP="00101A34">
      <w:pPr>
        <w:ind w:firstLine="708"/>
        <w:jc w:val="both"/>
      </w:pPr>
      <w:bookmarkStart w:id="8" w:name="sub_102"/>
      <w:r>
        <w:t>2. Субсидии на иные цели (далее - целевые субсидии) предоставляются главными расп</w:t>
      </w:r>
      <w:r>
        <w:t>о</w:t>
      </w:r>
      <w:r>
        <w:t>рядителями бюджетных средств учреждениям на следующие цели:</w:t>
      </w:r>
    </w:p>
    <w:p w14:paraId="234E4BAA" w14:textId="77777777" w:rsidR="00101A34" w:rsidRDefault="00101A34" w:rsidP="00101A34">
      <w:pPr>
        <w:ind w:firstLine="708"/>
        <w:jc w:val="both"/>
      </w:pPr>
      <w:bookmarkStart w:id="9" w:name="sub_21"/>
      <w:bookmarkEnd w:id="8"/>
      <w:r>
        <w:t>2.1. Социальное обеспечение и иные выплаты населению:</w:t>
      </w:r>
    </w:p>
    <w:p w14:paraId="0DB987E3" w14:textId="77777777" w:rsidR="00101A34" w:rsidRDefault="00101A34" w:rsidP="00101A34">
      <w:pPr>
        <w:ind w:firstLine="708"/>
        <w:jc w:val="both"/>
      </w:pPr>
      <w:bookmarkStart w:id="10" w:name="sub_211"/>
      <w:bookmarkEnd w:id="9"/>
      <w:r>
        <w:t>а) обеспечение питанием обучающихся из малоимущих семей, осваивающих образ</w:t>
      </w:r>
      <w:r>
        <w:t>о</w:t>
      </w:r>
      <w:r>
        <w:t xml:space="preserve">вательные программы начального общего, основного общего и среднего общего образования в муниципальных общеобразовательных организациях </w:t>
      </w:r>
      <w:proofErr w:type="spellStart"/>
      <w:r>
        <w:t>Шумерлинского</w:t>
      </w:r>
      <w:proofErr w:type="spellEnd"/>
      <w:r>
        <w:t xml:space="preserve"> муниципального округа Ч</w:t>
      </w:r>
      <w:r>
        <w:t>у</w:t>
      </w:r>
      <w:r>
        <w:t>вашской Республики;</w:t>
      </w:r>
    </w:p>
    <w:p w14:paraId="219EBBC0" w14:textId="77777777" w:rsidR="00101A34" w:rsidRDefault="00101A34" w:rsidP="00101A34">
      <w:pPr>
        <w:ind w:firstLine="708"/>
        <w:jc w:val="both"/>
      </w:pPr>
      <w:r>
        <w:t>б) на организацию временного трудоустройства несовершеннолетних граждан в во</w:t>
      </w:r>
      <w:r>
        <w:t>з</w:t>
      </w:r>
      <w:r>
        <w:t>расте от 14 до 18 лет в  свободное от учебы время;</w:t>
      </w:r>
    </w:p>
    <w:p w14:paraId="619575A3" w14:textId="77777777" w:rsidR="00101A34" w:rsidRDefault="00101A34" w:rsidP="00101A34">
      <w:pPr>
        <w:ind w:firstLine="708"/>
        <w:jc w:val="both"/>
      </w:pPr>
      <w:r>
        <w:t>в) на организацию отдыха детей в пришкольных и других лагерях.</w:t>
      </w:r>
    </w:p>
    <w:p w14:paraId="3DCED398" w14:textId="77777777" w:rsidR="00101A34" w:rsidRDefault="00101A34" w:rsidP="00101A34">
      <w:pPr>
        <w:ind w:firstLine="708"/>
        <w:jc w:val="both"/>
      </w:pPr>
      <w:bookmarkStart w:id="11" w:name="sub_22"/>
      <w:bookmarkEnd w:id="10"/>
      <w:r>
        <w:t>2.2. Осуществление мероприятий по содержанию имущества, находящегося в мун</w:t>
      </w:r>
      <w:r>
        <w:t>и</w:t>
      </w:r>
      <w:r>
        <w:t xml:space="preserve">ципальной собственности </w:t>
      </w:r>
      <w:proofErr w:type="spellStart"/>
      <w:r>
        <w:t>Шумерлинского</w:t>
      </w:r>
      <w:proofErr w:type="spellEnd"/>
      <w:r>
        <w:t xml:space="preserve"> муниципального округа Чувашской Республики:</w:t>
      </w:r>
    </w:p>
    <w:p w14:paraId="42983ED7" w14:textId="77777777" w:rsidR="00101A34" w:rsidRDefault="00101A34" w:rsidP="00101A34">
      <w:pPr>
        <w:ind w:firstLine="708"/>
        <w:jc w:val="both"/>
      </w:pPr>
      <w:bookmarkStart w:id="12" w:name="sub_221"/>
      <w:bookmarkEnd w:id="11"/>
      <w:r>
        <w:t>а) осуществление мероприятий по капитальному ремонту объектов недвижимого имущества, в том числе реставрации, за исключением реконструкции с элементами реста</w:t>
      </w:r>
      <w:r>
        <w:t>в</w:t>
      </w:r>
      <w:r>
        <w:t>рации, пр</w:t>
      </w:r>
      <w:r>
        <w:t>и</w:t>
      </w:r>
      <w:r>
        <w:t>обретение строительных материалов;</w:t>
      </w:r>
    </w:p>
    <w:p w14:paraId="65AFA907" w14:textId="77777777" w:rsidR="00101A34" w:rsidRDefault="00101A34" w:rsidP="00101A34">
      <w:pPr>
        <w:ind w:firstLine="708"/>
        <w:jc w:val="both"/>
      </w:pPr>
      <w:bookmarkStart w:id="13" w:name="sub_222"/>
      <w:bookmarkEnd w:id="12"/>
      <w:r>
        <w:t>б) осуществление мероприятий по текущему ремонту объектов недвижимого имущ</w:t>
      </w:r>
      <w:r>
        <w:t>е</w:t>
      </w:r>
      <w:r>
        <w:t>ства;</w:t>
      </w:r>
    </w:p>
    <w:p w14:paraId="1EF4531A" w14:textId="77777777" w:rsidR="00101A34" w:rsidRDefault="00101A34" w:rsidP="00101A34">
      <w:pPr>
        <w:ind w:firstLine="708"/>
        <w:jc w:val="both"/>
      </w:pPr>
      <w:bookmarkStart w:id="14" w:name="sub_223"/>
      <w:bookmarkEnd w:id="13"/>
      <w:r>
        <w:t>в) благоустройство земельных участков, находящихся в пользовании учреждения;</w:t>
      </w:r>
    </w:p>
    <w:p w14:paraId="1E24D2F5" w14:textId="77777777" w:rsidR="00101A34" w:rsidRDefault="00101A34" w:rsidP="00101A34">
      <w:pPr>
        <w:ind w:firstLine="708"/>
        <w:jc w:val="both"/>
      </w:pPr>
      <w:bookmarkStart w:id="15" w:name="sub_224"/>
      <w:bookmarkEnd w:id="14"/>
      <w:r>
        <w:t>г) проведение работ по обследованию технического состояния объектов недвижимого имущества, подлежащих ремонту (реставрации) с целью составления дефектных ведомостей, определения плана ремонтных (реставрационных) работ;</w:t>
      </w:r>
    </w:p>
    <w:p w14:paraId="05BDB190" w14:textId="77777777" w:rsidR="00101A34" w:rsidRDefault="00101A34" w:rsidP="00101A34">
      <w:pPr>
        <w:ind w:firstLine="708"/>
        <w:jc w:val="both"/>
      </w:pPr>
      <w:bookmarkStart w:id="16" w:name="sub_225"/>
      <w:bookmarkEnd w:id="15"/>
      <w:r>
        <w:t>д) выполнение инженерных изысканий, подготовка проектной документации для р</w:t>
      </w:r>
      <w:r>
        <w:t>е</w:t>
      </w:r>
      <w:r>
        <w:t>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p w14:paraId="59518966" w14:textId="77777777" w:rsidR="00101A34" w:rsidRDefault="00101A34" w:rsidP="00101A34">
      <w:pPr>
        <w:ind w:firstLine="708"/>
        <w:jc w:val="both"/>
      </w:pPr>
      <w:bookmarkStart w:id="17" w:name="sub_226"/>
      <w:bookmarkEnd w:id="16"/>
      <w:r>
        <w:t>е) осуществление мероприятий по ремонту объектов движимого имущества;</w:t>
      </w:r>
    </w:p>
    <w:p w14:paraId="2810EEB7" w14:textId="77777777" w:rsidR="00101A34" w:rsidRDefault="00101A34" w:rsidP="00101A34">
      <w:pPr>
        <w:ind w:firstLine="708"/>
        <w:jc w:val="both"/>
      </w:pPr>
      <w:bookmarkStart w:id="18" w:name="sub_227"/>
      <w:bookmarkEnd w:id="17"/>
      <w:r>
        <w:t>ж) проведение ремонта имущества, полученного учреждениями в безвозмездное пол</w:t>
      </w:r>
      <w:r>
        <w:t>ь</w:t>
      </w:r>
      <w:r>
        <w:t>зование;</w:t>
      </w:r>
    </w:p>
    <w:p w14:paraId="2CA2A219" w14:textId="77777777" w:rsidR="00101A34" w:rsidRDefault="00101A34" w:rsidP="00101A34">
      <w:pPr>
        <w:ind w:firstLine="708"/>
        <w:jc w:val="both"/>
      </w:pPr>
      <w:bookmarkStart w:id="19" w:name="sub_228"/>
      <w:bookmarkEnd w:id="18"/>
      <w:r>
        <w:t>з) содержание объектов недвижимого имущества, переданного учреждениям на праве оперативного управления, не используемого учреждениями в процессе выполнения муниц</w:t>
      </w:r>
      <w:r>
        <w:t>и</w:t>
      </w:r>
      <w:r>
        <w:t>пального задания, не сданного учреждениями в аренду и не переданного учреждениями в безвозмез</w:t>
      </w:r>
      <w:r>
        <w:t>д</w:t>
      </w:r>
      <w:r>
        <w:t>ное пользование.</w:t>
      </w:r>
    </w:p>
    <w:p w14:paraId="763154B9" w14:textId="77777777" w:rsidR="00101A34" w:rsidRDefault="00101A34" w:rsidP="00101A34">
      <w:pPr>
        <w:ind w:firstLine="708"/>
        <w:jc w:val="both"/>
      </w:pPr>
      <w:bookmarkStart w:id="20" w:name="sub_23"/>
      <w:bookmarkEnd w:id="19"/>
      <w:r>
        <w:t>2.3. Приобретение движимого имущества:</w:t>
      </w:r>
    </w:p>
    <w:p w14:paraId="5D8C2D86" w14:textId="77777777" w:rsidR="00101A34" w:rsidRDefault="00101A34" w:rsidP="00101A34">
      <w:pPr>
        <w:ind w:firstLine="708"/>
        <w:jc w:val="both"/>
      </w:pPr>
      <w:bookmarkStart w:id="21" w:name="sub_231"/>
      <w:bookmarkEnd w:id="20"/>
      <w:r>
        <w:t>а) приобретение особо ценного движимого имущества, за исключением оборудования, транспортных средств, нематериальных активов;</w:t>
      </w:r>
    </w:p>
    <w:p w14:paraId="65BB524E" w14:textId="77777777" w:rsidR="00101A34" w:rsidRDefault="00101A34" w:rsidP="00101A34">
      <w:pPr>
        <w:ind w:firstLine="708"/>
        <w:jc w:val="both"/>
      </w:pPr>
      <w:bookmarkStart w:id="22" w:name="sub_232"/>
      <w:bookmarkEnd w:id="21"/>
      <w:r>
        <w:t>б) приобретение объектов особо ценного движимого имущества в части оборудов</w:t>
      </w:r>
      <w:r>
        <w:t>а</w:t>
      </w:r>
      <w:r>
        <w:t>ния, установка (монтаж) оборудования;</w:t>
      </w:r>
    </w:p>
    <w:p w14:paraId="5E51785D" w14:textId="77777777" w:rsidR="00101A34" w:rsidRDefault="00101A34" w:rsidP="00101A34">
      <w:pPr>
        <w:ind w:firstLine="708"/>
        <w:jc w:val="both"/>
      </w:pPr>
      <w:bookmarkStart w:id="23" w:name="sub_233"/>
      <w:bookmarkEnd w:id="22"/>
      <w:r>
        <w:t>в) приобретение объектов особо ценного движимого имущества в части транспортных средств;</w:t>
      </w:r>
    </w:p>
    <w:p w14:paraId="7683758D" w14:textId="77777777" w:rsidR="00101A34" w:rsidRDefault="00101A34" w:rsidP="00101A34">
      <w:pPr>
        <w:ind w:firstLine="708"/>
        <w:jc w:val="both"/>
      </w:pPr>
      <w:bookmarkStart w:id="24" w:name="sub_234"/>
      <w:bookmarkEnd w:id="23"/>
      <w:r>
        <w:t>г) пополнение фондов библиотек (приобретение книгоиздательской и иной продукции для пополнения библиотечных фондов);</w:t>
      </w:r>
    </w:p>
    <w:p w14:paraId="2C41A666" w14:textId="77777777" w:rsidR="00101A34" w:rsidRDefault="00101A34" w:rsidP="00101A34">
      <w:pPr>
        <w:ind w:firstLine="708"/>
        <w:jc w:val="both"/>
      </w:pPr>
      <w:bookmarkStart w:id="25" w:name="sub_235"/>
      <w:bookmarkEnd w:id="24"/>
      <w:r>
        <w:t>д) приобретение материальных запасов, затраты на приобретение которых не включ</w:t>
      </w:r>
      <w:r>
        <w:t>е</w:t>
      </w:r>
      <w:r>
        <w:t>ны в расчет нормативных затрат на оказание муниципальной услуги (выполнение работы).</w:t>
      </w:r>
    </w:p>
    <w:bookmarkEnd w:id="25"/>
    <w:p w14:paraId="6D995A6A" w14:textId="77777777" w:rsidR="00101A34" w:rsidRDefault="00101A34" w:rsidP="00101A34">
      <w:pPr>
        <w:ind w:firstLine="708"/>
        <w:jc w:val="both"/>
      </w:pPr>
      <w:r>
        <w:t>2.4. Иные расходы, не включенные в расчет нормативных затрат на оказание муниц</w:t>
      </w:r>
      <w:r>
        <w:t>и</w:t>
      </w:r>
      <w:r>
        <w:t>пал</w:t>
      </w:r>
      <w:r>
        <w:t>ь</w:t>
      </w:r>
      <w:r>
        <w:t>ной услуги (выполнение работы):</w:t>
      </w:r>
    </w:p>
    <w:p w14:paraId="2F2E79AA" w14:textId="77777777" w:rsidR="00101A34" w:rsidRDefault="00101A34" w:rsidP="00101A34">
      <w:pPr>
        <w:ind w:firstLine="708"/>
        <w:jc w:val="both"/>
      </w:pPr>
      <w:bookmarkStart w:id="26" w:name="sub_241"/>
      <w:proofErr w:type="gramStart"/>
      <w:r>
        <w:t>а) реализация мероприятий в области информационных технологий, включая внедр</w:t>
      </w:r>
      <w:r>
        <w:t>е</w:t>
      </w:r>
      <w:r>
        <w:t>ние современных информационных систем в учреждениях, в соответствии с муниципальн</w:t>
      </w:r>
      <w:r>
        <w:t>ы</w:t>
      </w:r>
      <w:r>
        <w:t>ми пр</w:t>
      </w:r>
      <w:r>
        <w:t>о</w:t>
      </w:r>
      <w:r>
        <w:t>граммами;</w:t>
      </w:r>
      <w:proofErr w:type="gramEnd"/>
    </w:p>
    <w:p w14:paraId="24FE2AA1" w14:textId="77777777" w:rsidR="00101A34" w:rsidRDefault="00101A34" w:rsidP="00101A34">
      <w:pPr>
        <w:ind w:firstLine="708"/>
        <w:jc w:val="both"/>
      </w:pPr>
      <w:bookmarkStart w:id="27" w:name="sub_242"/>
      <w:bookmarkEnd w:id="26"/>
      <w:r>
        <w:t>б) проведение мероприятий в рамках национального проекта (программы), федерал</w:t>
      </w:r>
      <w:r>
        <w:t>ь</w:t>
      </w:r>
      <w:r>
        <w:t>ного или регионального проекта (программы), мероприятий, проводимых в рамках муниц</w:t>
      </w:r>
      <w:r>
        <w:t>и</w:t>
      </w:r>
      <w:r>
        <w:t xml:space="preserve">пальных программ </w:t>
      </w:r>
      <w:proofErr w:type="spellStart"/>
      <w:r>
        <w:t>Шумерлинского</w:t>
      </w:r>
      <w:proofErr w:type="spellEnd"/>
      <w:r>
        <w:t xml:space="preserve"> муниципального округа Чувашской Республики, что позволит связать цель и результат предоставления субсидии, как индикатор достижения п</w:t>
      </w:r>
      <w:r>
        <w:t>о</w:t>
      </w:r>
      <w:r>
        <w:t>казателей соответств</w:t>
      </w:r>
      <w:r>
        <w:t>у</w:t>
      </w:r>
      <w:r>
        <w:t>ющего проекта или программы;</w:t>
      </w:r>
    </w:p>
    <w:p w14:paraId="45B61AFC" w14:textId="77777777" w:rsidR="00101A34" w:rsidRDefault="00101A34" w:rsidP="00101A34">
      <w:pPr>
        <w:ind w:firstLine="708"/>
        <w:jc w:val="both"/>
      </w:pPr>
      <w:bookmarkStart w:id="28" w:name="sub_243"/>
      <w:bookmarkEnd w:id="27"/>
      <w:r>
        <w:t>в) осуществление мероприятий по ликвидации и (или) реорганизации учреждения, изм</w:t>
      </w:r>
      <w:r>
        <w:t>е</w:t>
      </w:r>
      <w:r>
        <w:t>нения типа учреждения;</w:t>
      </w:r>
    </w:p>
    <w:p w14:paraId="76360DBC" w14:textId="77777777" w:rsidR="00101A34" w:rsidRDefault="00101A34" w:rsidP="00101A34">
      <w:pPr>
        <w:ind w:firstLine="708"/>
        <w:jc w:val="both"/>
      </w:pPr>
      <w:bookmarkStart w:id="29" w:name="sub_244"/>
      <w:bookmarkEnd w:id="28"/>
      <w:r>
        <w:t>г) возмещение ущерба в случае чрезвычайной ситуации;</w:t>
      </w:r>
    </w:p>
    <w:p w14:paraId="12B9DD7C" w14:textId="77777777" w:rsidR="00101A34" w:rsidRDefault="00101A34" w:rsidP="00101A34">
      <w:pPr>
        <w:ind w:firstLine="708"/>
        <w:jc w:val="both"/>
      </w:pPr>
      <w:bookmarkStart w:id="30" w:name="sub_245"/>
      <w:bookmarkEnd w:id="29"/>
      <w:r>
        <w:t>д) расходы по проведению судебных экспертиз и исполнению судебных актов;</w:t>
      </w:r>
    </w:p>
    <w:p w14:paraId="7F729F02" w14:textId="77777777" w:rsidR="00101A34" w:rsidRDefault="00101A34" w:rsidP="00101A34">
      <w:pPr>
        <w:ind w:firstLine="708"/>
        <w:jc w:val="both"/>
      </w:pPr>
      <w:bookmarkStart w:id="31" w:name="sub_246"/>
      <w:bookmarkEnd w:id="30"/>
      <w:r>
        <w:t>е) приобретение неисключительных лицензий на использование аудиовизуальных прои</w:t>
      </w:r>
      <w:r>
        <w:t>з</w:t>
      </w:r>
      <w:r>
        <w:t>ведений;</w:t>
      </w:r>
    </w:p>
    <w:p w14:paraId="6B4AFC12" w14:textId="77777777" w:rsidR="00101A34" w:rsidRDefault="00101A34" w:rsidP="00101A34">
      <w:pPr>
        <w:ind w:firstLine="708"/>
        <w:jc w:val="both"/>
      </w:pPr>
      <w:bookmarkStart w:id="32" w:name="sub_247"/>
      <w:bookmarkEnd w:id="31"/>
      <w:r>
        <w:t>ж) погашение задолженности по денежным обязательствам учреждения, возникшим в с</w:t>
      </w:r>
      <w:r>
        <w:t>и</w:t>
      </w:r>
      <w:r>
        <w:t>лу принятия решений о реорганизации и (или) изменении типа учреждения, в том числе по с</w:t>
      </w:r>
      <w:r>
        <w:t>у</w:t>
      </w:r>
      <w:r>
        <w:t>дебным актам, вступившим в законную силу, исполнительным документам;</w:t>
      </w:r>
    </w:p>
    <w:p w14:paraId="36B5318E" w14:textId="77777777" w:rsidR="00101A34" w:rsidRDefault="00101A34" w:rsidP="00101A34">
      <w:pPr>
        <w:ind w:firstLine="708"/>
        <w:jc w:val="both"/>
      </w:pPr>
      <w:bookmarkStart w:id="33" w:name="sub_248"/>
      <w:bookmarkEnd w:id="32"/>
      <w:r>
        <w:t>з) выплата грантов победителям и призерам конкурсов и другие поощрительные в</w:t>
      </w:r>
      <w:r>
        <w:t>ы</w:t>
      </w:r>
      <w:r>
        <w:t>платы;</w:t>
      </w:r>
    </w:p>
    <w:p w14:paraId="603AE788" w14:textId="77777777" w:rsidR="00101A34" w:rsidRDefault="00101A34" w:rsidP="00101A34">
      <w:pPr>
        <w:ind w:firstLine="708"/>
        <w:jc w:val="both"/>
      </w:pPr>
      <w:bookmarkStart w:id="34" w:name="sub_249"/>
      <w:bookmarkEnd w:id="33"/>
      <w:r>
        <w:t>и) оказание автономным учреждением образовательных услуг в рамках системы пе</w:t>
      </w:r>
      <w:r>
        <w:t>р</w:t>
      </w:r>
      <w:r>
        <w:t>сонифицированного финансирования в качестве поставщика образовательных услуг в соо</w:t>
      </w:r>
      <w:r>
        <w:t>т</w:t>
      </w:r>
      <w:r>
        <w:t xml:space="preserve">ветствии с </w:t>
      </w:r>
      <w:hyperlink r:id="rId58" w:history="1">
        <w:r>
          <w:rPr>
            <w:rStyle w:val="a5"/>
          </w:rPr>
          <w:t>Правилами</w:t>
        </w:r>
      </w:hyperlink>
      <w:r>
        <w:t xml:space="preserve"> персонифицированного финансирования дополнительного образов</w:t>
      </w:r>
      <w:r>
        <w:t>а</w:t>
      </w:r>
      <w:r>
        <w:t xml:space="preserve">ния детей в </w:t>
      </w:r>
      <w:proofErr w:type="spellStart"/>
      <w:r>
        <w:t>Шумерлинском</w:t>
      </w:r>
      <w:proofErr w:type="spellEnd"/>
      <w:r>
        <w:t xml:space="preserve"> муниципальном округе Чувашской Республики;</w:t>
      </w:r>
    </w:p>
    <w:p w14:paraId="4ED1292B" w14:textId="77777777" w:rsidR="00101A34" w:rsidRDefault="00101A34" w:rsidP="00101A34">
      <w:pPr>
        <w:ind w:firstLine="708"/>
        <w:jc w:val="both"/>
      </w:pPr>
      <w:bookmarkStart w:id="35" w:name="sub_2410"/>
      <w:bookmarkEnd w:id="34"/>
      <w:r>
        <w:t>к) иные расходы, не относящиеся к бюджетным инвестициям, публичным нормати</w:t>
      </w:r>
      <w:r>
        <w:t>в</w:t>
      </w:r>
      <w:r>
        <w:t>ным обязательствам перед физическим лицом, подлежащим исполнению в денежной форме, а также не учитываемые в нормативных затратах, связанных с оказанием учреждением в с</w:t>
      </w:r>
      <w:r>
        <w:t>о</w:t>
      </w:r>
      <w:r>
        <w:t>ответствии с муниципальным заданием муниципальных услуг (выполнением работ).</w:t>
      </w:r>
    </w:p>
    <w:p w14:paraId="49252B84" w14:textId="77777777" w:rsidR="00101A34" w:rsidRDefault="00101A34" w:rsidP="00101A34">
      <w:pPr>
        <w:ind w:firstLine="708"/>
        <w:jc w:val="both"/>
      </w:pPr>
      <w:bookmarkStart w:id="36" w:name="sub_103"/>
      <w:bookmarkEnd w:id="35"/>
      <w:r>
        <w:t>3. Иные расходы, не включенные по соответствующему направлению целевой субс</w:t>
      </w:r>
      <w:r>
        <w:t>и</w:t>
      </w:r>
      <w:r>
        <w:t xml:space="preserve">дии в </w:t>
      </w:r>
      <w:hyperlink r:id="rId59" w:anchor="sub_21" w:history="1">
        <w:r>
          <w:rPr>
            <w:rStyle w:val="a5"/>
          </w:rPr>
          <w:t>пунктах 2.1-2.4</w:t>
        </w:r>
      </w:hyperlink>
      <w:r>
        <w:t xml:space="preserve"> настоящего Порядка, определяются главными распорядителями бю</w:t>
      </w:r>
      <w:r>
        <w:t>д</w:t>
      </w:r>
      <w:r>
        <w:t xml:space="preserve">жетных средств по согласованию с финансовым управлением администрации </w:t>
      </w:r>
      <w:proofErr w:type="spellStart"/>
      <w:r>
        <w:t>Шумерлинск</w:t>
      </w:r>
      <w:r>
        <w:t>о</w:t>
      </w:r>
      <w:r>
        <w:t>го</w:t>
      </w:r>
      <w:proofErr w:type="spellEnd"/>
      <w:r>
        <w:t xml:space="preserve"> муниц</w:t>
      </w:r>
      <w:r>
        <w:t>и</w:t>
      </w:r>
      <w:r>
        <w:t xml:space="preserve">пального округа Чувашской Республики (далее - </w:t>
      </w:r>
      <w:proofErr w:type="spellStart"/>
      <w:r>
        <w:t>финуправление</w:t>
      </w:r>
      <w:proofErr w:type="spellEnd"/>
      <w:r>
        <w:t>).</w:t>
      </w:r>
    </w:p>
    <w:bookmarkEnd w:id="36"/>
    <w:p w14:paraId="32033913" w14:textId="77777777" w:rsidR="00101A34" w:rsidRDefault="00101A34" w:rsidP="00101A34">
      <w:pPr>
        <w:ind w:firstLine="708"/>
        <w:jc w:val="both"/>
      </w:pPr>
      <w:r>
        <w:t>3.1. В случае</w:t>
      </w:r>
      <w:proofErr w:type="gramStart"/>
      <w:r>
        <w:t>,</w:t>
      </w:r>
      <w:proofErr w:type="gramEnd"/>
      <w:r>
        <w:t xml:space="preserve"> если целевые субсидии предоставляются в целях реализации наци</w:t>
      </w:r>
      <w:r>
        <w:t>о</w:t>
      </w:r>
      <w:r>
        <w:t>нального проекта (программы) или регионального проекта либо муниципальной программы, в правовом акте главного распорядителя бюджетных средств указывается цель предоставл</w:t>
      </w:r>
      <w:r>
        <w:t>е</w:t>
      </w:r>
      <w:r>
        <w:t>ния субсидии с указанием наименования национального проекта (программы), в том числе федерального проекта, входящего в состав соответствующего национального проекта (пр</w:t>
      </w:r>
      <w:r>
        <w:t>о</w:t>
      </w:r>
      <w:r>
        <w:t>граммы), или регионального проекта либо муниципальной программы, обеспечивающего д</w:t>
      </w:r>
      <w:r>
        <w:t>о</w:t>
      </w:r>
      <w:r>
        <w:t>стижение целей, показателей и результатов федерального проекта,</w:t>
      </w:r>
      <w:r>
        <w:rPr>
          <w:rFonts w:eastAsia="Calibri"/>
          <w:sz w:val="28"/>
          <w:szCs w:val="28"/>
        </w:rPr>
        <w:t xml:space="preserve"> </w:t>
      </w:r>
      <w:r>
        <w:rPr>
          <w:rFonts w:eastAsia="Calibri"/>
        </w:rPr>
        <w:t>государственной (мун</w:t>
      </w:r>
      <w:r>
        <w:rPr>
          <w:rFonts w:eastAsia="Calibri"/>
        </w:rPr>
        <w:t>и</w:t>
      </w:r>
      <w:r>
        <w:rPr>
          <w:rFonts w:eastAsia="Calibri"/>
        </w:rPr>
        <w:t>ципальной) программы</w:t>
      </w:r>
      <w:r>
        <w:t>.</w:t>
      </w:r>
    </w:p>
    <w:p w14:paraId="40B16ABD" w14:textId="77777777" w:rsidR="00101A34" w:rsidRDefault="00101A34" w:rsidP="00101A34">
      <w:pPr>
        <w:jc w:val="both"/>
      </w:pPr>
    </w:p>
    <w:p w14:paraId="7158B085" w14:textId="77777777" w:rsidR="00101A34" w:rsidRDefault="00101A34" w:rsidP="00101A34">
      <w:pPr>
        <w:pStyle w:val="1"/>
        <w:rPr>
          <w:rFonts w:ascii="Times New Roman" w:hAnsi="Times New Roman"/>
          <w:sz w:val="24"/>
        </w:rPr>
      </w:pPr>
      <w:bookmarkStart w:id="37" w:name="sub_1002"/>
      <w:r>
        <w:rPr>
          <w:rFonts w:ascii="Times New Roman" w:hAnsi="Times New Roman"/>
          <w:sz w:val="24"/>
        </w:rPr>
        <w:t>II. Условия и порядок предоставления целевых субсидий</w:t>
      </w:r>
    </w:p>
    <w:bookmarkEnd w:id="37"/>
    <w:p w14:paraId="7278D2AD" w14:textId="77777777" w:rsidR="00101A34" w:rsidRDefault="00101A34" w:rsidP="00101A34">
      <w:pPr>
        <w:jc w:val="both"/>
      </w:pPr>
    </w:p>
    <w:p w14:paraId="20373A80" w14:textId="77777777" w:rsidR="00101A34" w:rsidRDefault="00101A34" w:rsidP="00101A34">
      <w:pPr>
        <w:ind w:firstLine="708"/>
        <w:jc w:val="both"/>
      </w:pPr>
      <w:bookmarkStart w:id="38" w:name="sub_104"/>
      <w:r>
        <w:t xml:space="preserve">4. </w:t>
      </w:r>
      <w:proofErr w:type="gramStart"/>
      <w:r>
        <w:t>Целевые субсидии предоставляются учреждению в пределах лимитов бюджетных обязательств на предоставление целевых субсидий на соответствующий финансовый год (соответствующий финансовый год и плановый период), доведенных в установленном п</w:t>
      </w:r>
      <w:r>
        <w:t>о</w:t>
      </w:r>
      <w:r>
        <w:t xml:space="preserve">рядке главному распорядителю бюджетных средств как получателю бюджетных средств на цели, указанные в </w:t>
      </w:r>
      <w:hyperlink r:id="rId60" w:anchor="sub_21" w:history="1">
        <w:r>
          <w:rPr>
            <w:rStyle w:val="a5"/>
          </w:rPr>
          <w:t>пунктах 2.1-2.4</w:t>
        </w:r>
      </w:hyperlink>
      <w:r>
        <w:t xml:space="preserve"> настоящего Порядка, при наличии мероприятия в мун</w:t>
      </w:r>
      <w:r>
        <w:t>и</w:t>
      </w:r>
      <w:r>
        <w:t xml:space="preserve">ципальной программе </w:t>
      </w:r>
      <w:proofErr w:type="spellStart"/>
      <w:r>
        <w:t>Шумерлинского</w:t>
      </w:r>
      <w:proofErr w:type="spellEnd"/>
      <w:r>
        <w:t xml:space="preserve"> муниципального округа Чувашской Республики, с</w:t>
      </w:r>
      <w:r>
        <w:t>о</w:t>
      </w:r>
      <w:r>
        <w:t>ответствующего цели пред</w:t>
      </w:r>
      <w:r>
        <w:t>о</w:t>
      </w:r>
      <w:r>
        <w:t>ставления целевой субсидии.</w:t>
      </w:r>
      <w:proofErr w:type="gramEnd"/>
    </w:p>
    <w:p w14:paraId="01CBF986" w14:textId="77777777" w:rsidR="00101A34" w:rsidRDefault="00101A34" w:rsidP="00101A34">
      <w:pPr>
        <w:ind w:firstLine="708"/>
        <w:jc w:val="both"/>
      </w:pPr>
      <w:bookmarkStart w:id="39" w:name="sub_105"/>
      <w:bookmarkEnd w:id="38"/>
      <w:r>
        <w:t>5. Предоставление целевой субсидии осуществляется при условии соблюдения учр</w:t>
      </w:r>
      <w:r>
        <w:t>е</w:t>
      </w:r>
      <w:r>
        <w:t>ждением требований, которым должно соответствовать учреждение на 1-е число месяца, предш</w:t>
      </w:r>
      <w:r>
        <w:t>е</w:t>
      </w:r>
      <w:r>
        <w:t>ствующего месяцу, в котором планируется заключение соглашения либо принятие решения о предоставлении субсидии, об отсутств</w:t>
      </w:r>
      <w:proofErr w:type="gramStart"/>
      <w:r>
        <w:t>ии у у</w:t>
      </w:r>
      <w:proofErr w:type="gramEnd"/>
      <w:r>
        <w:t>чреждения:</w:t>
      </w:r>
    </w:p>
    <w:p w14:paraId="093045ED" w14:textId="77777777" w:rsidR="00101A34" w:rsidRDefault="00101A34" w:rsidP="00101A34">
      <w:pPr>
        <w:ind w:firstLine="708"/>
        <w:jc w:val="both"/>
      </w:pPr>
      <w:bookmarkStart w:id="40" w:name="sub_1051"/>
      <w:bookmarkEnd w:id="39"/>
      <w:r>
        <w:t xml:space="preserve">а) неисполненной обязанности по уплате налогов, сборов, страховых взносов, пеней, штрафов, процентов, подлежащих уплате в соответствии с </w:t>
      </w:r>
      <w:hyperlink r:id="rId61" w:history="1">
        <w:r>
          <w:rPr>
            <w:rStyle w:val="a5"/>
          </w:rPr>
          <w:t>законодательством</w:t>
        </w:r>
      </w:hyperlink>
      <w:r>
        <w:t xml:space="preserve"> Российской Ф</w:t>
      </w:r>
      <w:r>
        <w:t>е</w:t>
      </w:r>
      <w:r>
        <w:t>дерации о налогах и сборах;</w:t>
      </w:r>
    </w:p>
    <w:p w14:paraId="1BF74A14" w14:textId="77777777" w:rsidR="00101A34" w:rsidRDefault="00101A34" w:rsidP="00101A34">
      <w:pPr>
        <w:ind w:firstLine="708"/>
        <w:jc w:val="both"/>
      </w:pPr>
      <w:bookmarkStart w:id="41" w:name="sub_1052"/>
      <w:bookmarkEnd w:id="40"/>
      <w:r>
        <w:t xml:space="preserve">б) просроченной задолженности по возврату в бюджет </w:t>
      </w:r>
      <w:proofErr w:type="spellStart"/>
      <w:r>
        <w:t>Шумерлинского</w:t>
      </w:r>
      <w:proofErr w:type="spellEnd"/>
      <w:r>
        <w:t xml:space="preserve"> муниципал</w:t>
      </w:r>
      <w:r>
        <w:t>ь</w:t>
      </w:r>
      <w:r>
        <w:t xml:space="preserve">ного округа Чувашской Республики субсидий, бюджетных инвестиций, </w:t>
      </w:r>
      <w:proofErr w:type="gramStart"/>
      <w:r>
        <w:t>предоставленных</w:t>
      </w:r>
      <w:proofErr w:type="gramEnd"/>
      <w:r>
        <w:t xml:space="preserve"> в том числе в соответствии с иными правовыми актами, за исключением случаев предоставл</w:t>
      </w:r>
      <w:r>
        <w:t>е</w:t>
      </w:r>
      <w:r>
        <w:t>ния субсидии на осуществление мероприятий по реорганизации или ликвидации учрежд</w:t>
      </w:r>
      <w:r>
        <w:t>е</w:t>
      </w:r>
      <w:r>
        <w:t>ния, предотвращение аварийной (чрезвычайной) ситуации, ликвидацию последствий и ос</w:t>
      </w:r>
      <w:r>
        <w:t>у</w:t>
      </w:r>
      <w:r>
        <w:t>ществление восстановительных работ в случае наступления аварийной (чрезвычайной) сит</w:t>
      </w:r>
      <w:r>
        <w:t>у</w:t>
      </w:r>
      <w:r>
        <w:t>ации, погашение задолженности по судебным актам, вступившим в законную силу, исполн</w:t>
      </w:r>
      <w:r>
        <w:t>и</w:t>
      </w:r>
      <w:r>
        <w:t>тельным документам, а также иных случаев, установленных федеральными законами, норм</w:t>
      </w:r>
      <w:r>
        <w:t>а</w:t>
      </w:r>
      <w:r>
        <w:t>тивными правовыми актами Пр</w:t>
      </w:r>
      <w:r>
        <w:t>а</w:t>
      </w:r>
      <w:r>
        <w:t xml:space="preserve">вительства Российской Федерации, Кабинета Министров Чувашской Республики, муниципальными правовыми актами </w:t>
      </w:r>
      <w:proofErr w:type="spellStart"/>
      <w:r>
        <w:t>Шумерлинского</w:t>
      </w:r>
      <w:proofErr w:type="spellEnd"/>
      <w:r>
        <w:t xml:space="preserve"> муниципал</w:t>
      </w:r>
      <w:r>
        <w:t>ь</w:t>
      </w:r>
      <w:r>
        <w:t>ного округа Чувашской Республики;</w:t>
      </w:r>
    </w:p>
    <w:p w14:paraId="78E1957A" w14:textId="77777777" w:rsidR="00101A34" w:rsidRDefault="00101A34" w:rsidP="00101A34">
      <w:pPr>
        <w:ind w:firstLine="708"/>
        <w:jc w:val="both"/>
      </w:pPr>
      <w:bookmarkStart w:id="42" w:name="sub_1053"/>
      <w:bookmarkEnd w:id="41"/>
      <w:r>
        <w:t xml:space="preserve">в) просроченной кредиторской задолженности учреждений, источником финансового </w:t>
      </w:r>
      <w:proofErr w:type="gramStart"/>
      <w:r>
        <w:t>обеспечения</w:t>
      </w:r>
      <w:proofErr w:type="gramEnd"/>
      <w:r>
        <w:t xml:space="preserve"> деятельности которых являются средства бюджета </w:t>
      </w:r>
      <w:proofErr w:type="spellStart"/>
      <w:r>
        <w:t>Шумерлинского</w:t>
      </w:r>
      <w:proofErr w:type="spellEnd"/>
      <w:r>
        <w:t xml:space="preserve"> муниц</w:t>
      </w:r>
      <w:r>
        <w:t>и</w:t>
      </w:r>
      <w:r>
        <w:t>пального округа Чувашской Республики (по данным отчета "Сведения о дебиторской и кр</w:t>
      </w:r>
      <w:r>
        <w:t>е</w:t>
      </w:r>
      <w:r>
        <w:t>диторской задолженности" за квартал, предшествующий месяцу, в котором подана заявка).</w:t>
      </w:r>
    </w:p>
    <w:p w14:paraId="0130716F" w14:textId="77777777" w:rsidR="00101A34" w:rsidRDefault="00101A34" w:rsidP="00101A34">
      <w:pPr>
        <w:ind w:firstLine="708"/>
        <w:jc w:val="both"/>
      </w:pPr>
      <w:bookmarkStart w:id="43" w:name="sub_106"/>
      <w:bookmarkEnd w:id="42"/>
      <w:r>
        <w:t>6. Для получения целевой субсидии учреждение направляет главному распорядителю бюджетных средств:</w:t>
      </w:r>
    </w:p>
    <w:p w14:paraId="3A7C4DD2" w14:textId="77777777" w:rsidR="00101A34" w:rsidRDefault="00101A34" w:rsidP="00101A34">
      <w:pPr>
        <w:ind w:firstLine="708"/>
        <w:jc w:val="both"/>
      </w:pPr>
      <w:bookmarkStart w:id="44" w:name="sub_1061"/>
      <w:bookmarkEnd w:id="43"/>
      <w:r>
        <w:t>а) заявку на получение целевой субсидии;</w:t>
      </w:r>
    </w:p>
    <w:p w14:paraId="4DC2485B" w14:textId="77777777" w:rsidR="00101A34" w:rsidRDefault="00101A34" w:rsidP="00101A34">
      <w:pPr>
        <w:ind w:firstLine="708"/>
        <w:jc w:val="both"/>
      </w:pPr>
      <w:bookmarkStart w:id="45" w:name="sub_1062"/>
      <w:bookmarkEnd w:id="44"/>
      <w:proofErr w:type="gramStart"/>
      <w:r>
        <w:t xml:space="preserve">б) пояснительную записку, содержащую обоснование необходимости предоставления целевой субсидии на цели, указанные в </w:t>
      </w:r>
      <w:hyperlink r:id="rId62" w:anchor="sub_21" w:history="1">
        <w:r>
          <w:rPr>
            <w:rStyle w:val="a5"/>
          </w:rPr>
          <w:t>пунктах 2.1-2.4</w:t>
        </w:r>
      </w:hyperlink>
      <w:r>
        <w:t xml:space="preserve"> настоящего Порядка, включая ра</w:t>
      </w:r>
      <w:r>
        <w:t>с</w:t>
      </w:r>
      <w:r>
        <w:t>чет-обоснование заявленной суммы целевой субсидии</w:t>
      </w:r>
      <w:r>
        <w:rPr>
          <w:bCs/>
          <w:kern w:val="28"/>
          <w:lang w:eastAsia="ar-SA"/>
        </w:rPr>
        <w:t xml:space="preserve">, </w:t>
      </w:r>
      <w:r>
        <w:rPr>
          <w:rFonts w:eastAsia="Calibri"/>
        </w:rPr>
        <w:t>в том числе предварительную смету на выполнение соответствующих работ (оказание услуг), проведение мероприятий, приобр</w:t>
      </w:r>
      <w:r>
        <w:rPr>
          <w:rFonts w:eastAsia="Calibri"/>
        </w:rPr>
        <w:t>е</w:t>
      </w:r>
      <w:r>
        <w:rPr>
          <w:rFonts w:eastAsia="Calibri"/>
        </w:rPr>
        <w:t>тение имущества (за исключением недвижимого имущества), а также предложения поста</w:t>
      </w:r>
      <w:r>
        <w:rPr>
          <w:rFonts w:eastAsia="Calibri"/>
        </w:rPr>
        <w:t>в</w:t>
      </w:r>
      <w:r>
        <w:rPr>
          <w:rFonts w:eastAsia="Calibri"/>
        </w:rPr>
        <w:t>щиков (по</w:t>
      </w:r>
      <w:r>
        <w:rPr>
          <w:rFonts w:eastAsia="Calibri"/>
        </w:rPr>
        <w:t>д</w:t>
      </w:r>
      <w:r>
        <w:rPr>
          <w:rFonts w:eastAsia="Calibri"/>
        </w:rPr>
        <w:t>рядчиков, исполнителей), статистические данные и (или) иную информацию</w:t>
      </w:r>
      <w:r>
        <w:t>;</w:t>
      </w:r>
      <w:proofErr w:type="gramEnd"/>
    </w:p>
    <w:p w14:paraId="315EB2E9" w14:textId="77777777" w:rsidR="00101A34" w:rsidRDefault="00101A34" w:rsidP="00101A34">
      <w:pPr>
        <w:ind w:firstLine="708"/>
        <w:jc w:val="both"/>
      </w:pPr>
      <w:bookmarkStart w:id="46" w:name="sub_1063"/>
      <w:bookmarkEnd w:id="45"/>
      <w:r>
        <w:t>в) справку налогового органа об отсутств</w:t>
      </w:r>
      <w:proofErr w:type="gramStart"/>
      <w:r>
        <w:t>ии у у</w:t>
      </w:r>
      <w:proofErr w:type="gramEnd"/>
      <w:r>
        <w:t>чреждения неисполненной обязанн</w:t>
      </w:r>
      <w:r>
        <w:t>о</w:t>
      </w:r>
      <w:r>
        <w:t xml:space="preserve">сти по уплате налогов, сборов, страховых взносов, пеней, штрафов, процентов, подлежащих уплате в соответствии с </w:t>
      </w:r>
      <w:hyperlink r:id="rId63" w:history="1">
        <w:r>
          <w:rPr>
            <w:rStyle w:val="a5"/>
          </w:rPr>
          <w:t>законодательством</w:t>
        </w:r>
      </w:hyperlink>
      <w:r>
        <w:t xml:space="preserve"> Российской Федерации о налогах и сборах на 1-е число м</w:t>
      </w:r>
      <w:r>
        <w:t>е</w:t>
      </w:r>
      <w:r>
        <w:t>сяца, предшествующего месяцу, в котором планируется заключение соглашения либо принятие решения о предоставлении субсидии.</w:t>
      </w:r>
    </w:p>
    <w:p w14:paraId="1902650C" w14:textId="77777777" w:rsidR="00101A34" w:rsidRDefault="00101A34" w:rsidP="00101A34">
      <w:pPr>
        <w:ind w:firstLine="708"/>
        <w:jc w:val="both"/>
      </w:pPr>
      <w:bookmarkStart w:id="47" w:name="sub_107"/>
      <w:bookmarkEnd w:id="46"/>
      <w:r>
        <w:t xml:space="preserve">7. Для получения целевой субсидии, предусмотренной </w:t>
      </w:r>
      <w:hyperlink r:id="rId64" w:anchor="sub_211" w:history="1">
        <w:r>
          <w:rPr>
            <w:rStyle w:val="a5"/>
          </w:rPr>
          <w:t>подпунктом "а" пункта 2.1</w:t>
        </w:r>
      </w:hyperlink>
      <w:r>
        <w:t xml:space="preserve"> настоящего Порядка, учреждение дополнительно направляет информацию о среднегодовом числе обучающихся из малоимущих семей, осваивающих образовательные программы начального общего, основного общего и среднего общего образования в муниципальных о</w:t>
      </w:r>
      <w:r>
        <w:t>б</w:t>
      </w:r>
      <w:r>
        <w:t xml:space="preserve">щеобразовательных организациях </w:t>
      </w:r>
      <w:proofErr w:type="spellStart"/>
      <w:r>
        <w:t>Шумерлинского</w:t>
      </w:r>
      <w:proofErr w:type="spellEnd"/>
      <w:r>
        <w:t xml:space="preserve"> муниципального округа Чувашской Ре</w:t>
      </w:r>
      <w:r>
        <w:t>с</w:t>
      </w:r>
      <w:r>
        <w:t>публики.</w:t>
      </w:r>
    </w:p>
    <w:p w14:paraId="0BEB2D04" w14:textId="77777777" w:rsidR="00101A34" w:rsidRDefault="00101A34" w:rsidP="00101A34">
      <w:pPr>
        <w:ind w:firstLine="708"/>
        <w:jc w:val="both"/>
      </w:pPr>
      <w:bookmarkStart w:id="48" w:name="sub_108"/>
      <w:bookmarkEnd w:id="47"/>
      <w:r>
        <w:t xml:space="preserve">8. Для получения целевой субсидии, предусмотренной </w:t>
      </w:r>
      <w:hyperlink r:id="rId65" w:anchor="sub_221" w:history="1">
        <w:r>
          <w:rPr>
            <w:rStyle w:val="a5"/>
          </w:rPr>
          <w:t>подпунктом "а" пункта 2.2</w:t>
        </w:r>
      </w:hyperlink>
      <w:r>
        <w:t xml:space="preserve"> настоящего Порядка, учреждение дополнительно направляет:</w:t>
      </w:r>
    </w:p>
    <w:p w14:paraId="582ABA02" w14:textId="77777777" w:rsidR="00101A34" w:rsidRDefault="00101A34" w:rsidP="00101A34">
      <w:pPr>
        <w:ind w:firstLine="708"/>
        <w:jc w:val="both"/>
      </w:pPr>
      <w:bookmarkStart w:id="49" w:name="sub_1081"/>
      <w:bookmarkEnd w:id="48"/>
      <w:r>
        <w:t>а) перечень объектов недвижимого имущества, подлежащих капитальному ремонту, в том числе реставрации, за исключением реконструкции с элементами реставрации;</w:t>
      </w:r>
    </w:p>
    <w:p w14:paraId="7A2ECA78" w14:textId="77777777" w:rsidR="00101A34" w:rsidRDefault="00101A34" w:rsidP="00101A34">
      <w:pPr>
        <w:ind w:firstLine="708"/>
        <w:jc w:val="both"/>
      </w:pPr>
      <w:bookmarkStart w:id="50" w:name="sub_1082"/>
      <w:bookmarkEnd w:id="49"/>
      <w:r>
        <w:t>б) акт обследования объектов недвижимого имущества, подлежащих капитальному ремонту, в том числе реставрации, за исключением реконструкции с элементами реставр</w:t>
      </w:r>
      <w:r>
        <w:t>а</w:t>
      </w:r>
      <w:r>
        <w:t>ции;</w:t>
      </w:r>
    </w:p>
    <w:p w14:paraId="701A6570" w14:textId="77777777" w:rsidR="00101A34" w:rsidRDefault="00101A34" w:rsidP="00101A34">
      <w:pPr>
        <w:ind w:firstLine="708"/>
        <w:jc w:val="both"/>
      </w:pPr>
      <w:bookmarkStart w:id="51" w:name="sub_1083"/>
      <w:bookmarkEnd w:id="50"/>
      <w:r>
        <w:t>в) дефектную ведомость по объектам недвижимого имущества, подлежащих кап</w:t>
      </w:r>
      <w:r>
        <w:t>и</w:t>
      </w:r>
      <w:r>
        <w:t>тальн</w:t>
      </w:r>
      <w:r>
        <w:t>о</w:t>
      </w:r>
      <w:r>
        <w:t>му ремонту, в том числе реставрации, за исключением реконструкции с элементами реставрации;</w:t>
      </w:r>
    </w:p>
    <w:p w14:paraId="3FB25FAA" w14:textId="77777777" w:rsidR="00101A34" w:rsidRDefault="00101A34" w:rsidP="00101A34">
      <w:pPr>
        <w:ind w:firstLine="708"/>
        <w:jc w:val="both"/>
      </w:pPr>
      <w:bookmarkStart w:id="52" w:name="sub_1084"/>
      <w:bookmarkEnd w:id="51"/>
      <w:r>
        <w:t>г) смету на проведение капитального ремонта объектов недвижимого имущества, в том числе реставрации, за исключением реконструкции с элементами реставрации;</w:t>
      </w:r>
    </w:p>
    <w:p w14:paraId="390CDED7" w14:textId="77777777" w:rsidR="00101A34" w:rsidRDefault="00101A34" w:rsidP="00101A34">
      <w:pPr>
        <w:ind w:firstLine="708"/>
        <w:jc w:val="both"/>
      </w:pPr>
      <w:bookmarkStart w:id="53" w:name="sub_1085"/>
      <w:bookmarkEnd w:id="52"/>
      <w:r>
        <w:t>д) положительное заключение о достоверности определения сметной стоимости кап</w:t>
      </w:r>
      <w:r>
        <w:t>и</w:t>
      </w:r>
      <w:r>
        <w:t>тал</w:t>
      </w:r>
      <w:r>
        <w:t>ь</w:t>
      </w:r>
      <w:r>
        <w:t>ного ремонта, в том числе реставрации, за исключением реконструкции с элементами реставр</w:t>
      </w:r>
      <w:r>
        <w:t>а</w:t>
      </w:r>
      <w:r>
        <w:t>ции.</w:t>
      </w:r>
    </w:p>
    <w:p w14:paraId="3DCDAF07" w14:textId="77777777" w:rsidR="00101A34" w:rsidRDefault="00101A34" w:rsidP="00101A34">
      <w:pPr>
        <w:ind w:firstLine="708"/>
        <w:jc w:val="both"/>
      </w:pPr>
      <w:bookmarkStart w:id="54" w:name="sub_109"/>
      <w:bookmarkEnd w:id="53"/>
      <w:r>
        <w:t xml:space="preserve">9. Для получения целевой субсидии, предусмотренной </w:t>
      </w:r>
      <w:hyperlink r:id="rId66" w:anchor="sub_222" w:history="1">
        <w:r>
          <w:rPr>
            <w:rStyle w:val="a5"/>
          </w:rPr>
          <w:t>подпунктом "б" пункта 2.2</w:t>
        </w:r>
      </w:hyperlink>
      <w:r>
        <w:t xml:space="preserve"> настоящего Порядка, учреждение дополнительно направляет:</w:t>
      </w:r>
    </w:p>
    <w:p w14:paraId="16C07FFB" w14:textId="77777777" w:rsidR="00101A34" w:rsidRDefault="00101A34" w:rsidP="00101A34">
      <w:pPr>
        <w:ind w:firstLine="708"/>
        <w:jc w:val="both"/>
      </w:pPr>
      <w:bookmarkStart w:id="55" w:name="sub_1091"/>
      <w:bookmarkEnd w:id="54"/>
      <w:r>
        <w:t>а) перечень объектов недвижимого имущества, подлежащих текущему ремонту;</w:t>
      </w:r>
    </w:p>
    <w:p w14:paraId="71FA6AE4" w14:textId="77777777" w:rsidR="00101A34" w:rsidRDefault="00101A34" w:rsidP="00101A34">
      <w:pPr>
        <w:ind w:firstLine="708"/>
        <w:jc w:val="both"/>
      </w:pPr>
      <w:bookmarkStart w:id="56" w:name="sub_1092"/>
      <w:bookmarkEnd w:id="55"/>
      <w:r>
        <w:t>б) смету на проведение текущего ремонта объектов недвижимого имущества;</w:t>
      </w:r>
    </w:p>
    <w:p w14:paraId="2EE39B33" w14:textId="77777777" w:rsidR="00101A34" w:rsidRDefault="00101A34" w:rsidP="00101A34">
      <w:pPr>
        <w:ind w:firstLine="708"/>
        <w:jc w:val="both"/>
      </w:pPr>
      <w:bookmarkStart w:id="57" w:name="sub_1093"/>
      <w:bookmarkEnd w:id="56"/>
      <w:r>
        <w:t>в) положительное заключение о достоверности определения сметной стоимости тек</w:t>
      </w:r>
      <w:r>
        <w:t>у</w:t>
      </w:r>
      <w:r>
        <w:t>щего ремонта в случае, если сметная стоимость текущего ремонта превышает 200 тыс. ру</w:t>
      </w:r>
      <w:r>
        <w:t>б</w:t>
      </w:r>
      <w:r>
        <w:t>лей.</w:t>
      </w:r>
    </w:p>
    <w:p w14:paraId="6CC5BC6E" w14:textId="77777777" w:rsidR="00101A34" w:rsidRDefault="00101A34" w:rsidP="00101A34">
      <w:pPr>
        <w:ind w:firstLine="708"/>
        <w:jc w:val="both"/>
      </w:pPr>
      <w:bookmarkStart w:id="58" w:name="sub_1010"/>
      <w:bookmarkEnd w:id="57"/>
      <w:r>
        <w:t xml:space="preserve">10. Для получения целевой субсидии, предусмотренной </w:t>
      </w:r>
      <w:hyperlink r:id="rId67" w:anchor="sub_223" w:history="1">
        <w:r>
          <w:rPr>
            <w:rStyle w:val="a5"/>
          </w:rPr>
          <w:t>подпунктом "в" пункта 2.2</w:t>
        </w:r>
      </w:hyperlink>
      <w:r>
        <w:t xml:space="preserve"> настоящего Порядка, учреждение дополнительно направляет:</w:t>
      </w:r>
    </w:p>
    <w:p w14:paraId="78DABE0B" w14:textId="77777777" w:rsidR="00101A34" w:rsidRDefault="00101A34" w:rsidP="00101A34">
      <w:pPr>
        <w:ind w:firstLine="708"/>
        <w:jc w:val="both"/>
      </w:pPr>
      <w:bookmarkStart w:id="59" w:name="sub_10101"/>
      <w:bookmarkEnd w:id="58"/>
      <w:r>
        <w:t>а) пояснительную записку с указанием основания для проведения благоустройства земельного участка;</w:t>
      </w:r>
    </w:p>
    <w:p w14:paraId="7AB9B663" w14:textId="77777777" w:rsidR="00101A34" w:rsidRDefault="00101A34" w:rsidP="00101A34">
      <w:pPr>
        <w:ind w:firstLine="708"/>
        <w:jc w:val="both"/>
      </w:pPr>
      <w:bookmarkStart w:id="60" w:name="sub_10102"/>
      <w:bookmarkEnd w:id="59"/>
      <w:r>
        <w:t>б) акт обследования объекта благоустройства;</w:t>
      </w:r>
    </w:p>
    <w:p w14:paraId="4196E0B0" w14:textId="77777777" w:rsidR="00101A34" w:rsidRDefault="00101A34" w:rsidP="00101A34">
      <w:pPr>
        <w:ind w:firstLine="708"/>
        <w:jc w:val="both"/>
      </w:pPr>
      <w:bookmarkStart w:id="61" w:name="sub_10103"/>
      <w:bookmarkEnd w:id="60"/>
      <w:r>
        <w:t>в) решение о предоставлении земельного участка в постоянное (бессрочное) польз</w:t>
      </w:r>
      <w:r>
        <w:t>о</w:t>
      </w:r>
      <w:r>
        <w:t>вание;</w:t>
      </w:r>
    </w:p>
    <w:p w14:paraId="543688FE" w14:textId="77777777" w:rsidR="00101A34" w:rsidRDefault="00101A34" w:rsidP="00101A34">
      <w:pPr>
        <w:ind w:firstLine="708"/>
        <w:jc w:val="both"/>
      </w:pPr>
      <w:bookmarkStart w:id="62" w:name="sub_10104"/>
      <w:bookmarkEnd w:id="61"/>
      <w:r>
        <w:t>г) схему расположения земельного участка в окружении смежно расположенных з</w:t>
      </w:r>
      <w:r>
        <w:t>е</w:t>
      </w:r>
      <w:r>
        <w:t>мел</w:t>
      </w:r>
      <w:r>
        <w:t>ь</w:t>
      </w:r>
      <w:r>
        <w:t>ных участков (ситуационный план), в границах которого планируется благоустройство;</w:t>
      </w:r>
    </w:p>
    <w:p w14:paraId="4B3255EF" w14:textId="77777777" w:rsidR="00101A34" w:rsidRDefault="00101A34" w:rsidP="00101A34">
      <w:pPr>
        <w:ind w:firstLine="708"/>
        <w:jc w:val="both"/>
      </w:pPr>
      <w:bookmarkStart w:id="63" w:name="sub_10105"/>
      <w:bookmarkEnd w:id="62"/>
      <w:r>
        <w:t>д) смету на проведение работ по благоустройству земельного участка, находящегося в пользовании учреждения.</w:t>
      </w:r>
    </w:p>
    <w:p w14:paraId="65178D9C" w14:textId="77777777" w:rsidR="00101A34" w:rsidRDefault="00101A34" w:rsidP="00101A34">
      <w:pPr>
        <w:ind w:firstLine="708"/>
        <w:jc w:val="both"/>
      </w:pPr>
      <w:bookmarkStart w:id="64" w:name="sub_1011"/>
      <w:bookmarkEnd w:id="63"/>
      <w:r>
        <w:t xml:space="preserve">11. Для получения целевой субсидии, предусмотренной </w:t>
      </w:r>
      <w:hyperlink r:id="rId68" w:anchor="sub_224" w:history="1">
        <w:r>
          <w:rPr>
            <w:rStyle w:val="a5"/>
          </w:rPr>
          <w:t>подпунктом "г" пункта 2.2</w:t>
        </w:r>
      </w:hyperlink>
      <w:r>
        <w:t xml:space="preserve"> настоящего Порядка, учреждение дополнительно направляет:</w:t>
      </w:r>
    </w:p>
    <w:p w14:paraId="53A08711" w14:textId="77777777" w:rsidR="00101A34" w:rsidRDefault="00101A34" w:rsidP="00101A34">
      <w:pPr>
        <w:ind w:firstLine="708"/>
        <w:jc w:val="both"/>
      </w:pPr>
      <w:bookmarkStart w:id="65" w:name="sub_10111"/>
      <w:bookmarkEnd w:id="64"/>
      <w:r>
        <w:t>а) технико-экономическое обоснование необходимости проведения работ по обслед</w:t>
      </w:r>
      <w:r>
        <w:t>о</w:t>
      </w:r>
      <w:r>
        <w:t>ванию технического состояния объектов недвижимого имущества, подлежащих ремонту (р</w:t>
      </w:r>
      <w:r>
        <w:t>е</w:t>
      </w:r>
      <w:r>
        <w:t>ста</w:t>
      </w:r>
      <w:r>
        <w:t>в</w:t>
      </w:r>
      <w:r>
        <w:t>рации);</w:t>
      </w:r>
    </w:p>
    <w:p w14:paraId="506A7882" w14:textId="77777777" w:rsidR="00101A34" w:rsidRDefault="00101A34" w:rsidP="00101A34">
      <w:pPr>
        <w:ind w:firstLine="708"/>
        <w:jc w:val="both"/>
      </w:pPr>
      <w:bookmarkStart w:id="66" w:name="sub_10112"/>
      <w:bookmarkEnd w:id="65"/>
      <w:r>
        <w:t>б) смету на проведение работ по обследованию технического состояния объектов н</w:t>
      </w:r>
      <w:r>
        <w:t>е</w:t>
      </w:r>
      <w:r>
        <w:t>движимого имущества, подлежащих ремонту (реставрации).</w:t>
      </w:r>
    </w:p>
    <w:p w14:paraId="1F9DEB32" w14:textId="77777777" w:rsidR="00101A34" w:rsidRDefault="00101A34" w:rsidP="00101A34">
      <w:pPr>
        <w:ind w:firstLine="708"/>
        <w:jc w:val="both"/>
      </w:pPr>
      <w:bookmarkStart w:id="67" w:name="sub_1012"/>
      <w:bookmarkEnd w:id="66"/>
      <w:r>
        <w:t xml:space="preserve">12. Для получения целевой субсидии, предусмотренной </w:t>
      </w:r>
      <w:hyperlink r:id="rId69" w:anchor="sub_225" w:history="1">
        <w:r>
          <w:rPr>
            <w:rStyle w:val="a5"/>
          </w:rPr>
          <w:t>подпунктом "д" пункта 2.2</w:t>
        </w:r>
      </w:hyperlink>
      <w:r>
        <w:t xml:space="preserve"> настоящего Порядка, учреждение дополнительно направляет:</w:t>
      </w:r>
    </w:p>
    <w:p w14:paraId="08549A16" w14:textId="77777777" w:rsidR="00101A34" w:rsidRDefault="00101A34" w:rsidP="00101A34">
      <w:pPr>
        <w:ind w:firstLine="708"/>
        <w:jc w:val="both"/>
      </w:pPr>
      <w:bookmarkStart w:id="68" w:name="sub_10121"/>
      <w:bookmarkEnd w:id="67"/>
      <w:r>
        <w:t>а) технико-экономическое обоснование необходимости выполнения инженерных изысканий, подготовки проектно-сметной документации, а также проведения государстве</w:t>
      </w:r>
      <w:r>
        <w:t>н</w:t>
      </w:r>
      <w:r>
        <w:t>ной экспе</w:t>
      </w:r>
      <w:r>
        <w:t>р</w:t>
      </w:r>
      <w:r>
        <w:t>тизы указанной проектной документации и результатов указанных инженерных изысканий;</w:t>
      </w:r>
    </w:p>
    <w:p w14:paraId="30A7E4F5" w14:textId="77777777" w:rsidR="00101A34" w:rsidRDefault="00101A34" w:rsidP="00101A34">
      <w:pPr>
        <w:ind w:firstLine="708"/>
        <w:jc w:val="both"/>
      </w:pPr>
      <w:bookmarkStart w:id="69" w:name="sub_10122"/>
      <w:bookmarkEnd w:id="68"/>
      <w:r>
        <w:t>б) смету на проведение инженерных изысканий, подготовку проектно-сметной док</w:t>
      </w:r>
      <w:r>
        <w:t>у</w:t>
      </w:r>
      <w:r>
        <w:t>ментации, а также проведение государственной экспертизы указанной проектной докуме</w:t>
      </w:r>
      <w:r>
        <w:t>н</w:t>
      </w:r>
      <w:r>
        <w:t>тации и результатов указанных инженерных изысканий.</w:t>
      </w:r>
    </w:p>
    <w:p w14:paraId="34074FDD" w14:textId="77777777" w:rsidR="00101A34" w:rsidRDefault="00101A34" w:rsidP="00101A34">
      <w:pPr>
        <w:ind w:firstLine="708"/>
        <w:jc w:val="both"/>
      </w:pPr>
      <w:bookmarkStart w:id="70" w:name="sub_1013"/>
      <w:bookmarkEnd w:id="69"/>
      <w:r>
        <w:t xml:space="preserve">13. Для получения целевой субсидии, предусмотренной </w:t>
      </w:r>
      <w:hyperlink r:id="rId70" w:anchor="sub_226" w:history="1">
        <w:r>
          <w:rPr>
            <w:rStyle w:val="a5"/>
          </w:rPr>
          <w:t>подпунктом "е" пункта 2.2</w:t>
        </w:r>
      </w:hyperlink>
      <w:r>
        <w:t xml:space="preserve"> настоящего Порядка, учреждение дополнительно направляет:</w:t>
      </w:r>
    </w:p>
    <w:p w14:paraId="178FA85B" w14:textId="77777777" w:rsidR="00101A34" w:rsidRDefault="00101A34" w:rsidP="00101A34">
      <w:pPr>
        <w:ind w:firstLine="708"/>
        <w:jc w:val="both"/>
      </w:pPr>
      <w:bookmarkStart w:id="71" w:name="sub_10131"/>
      <w:bookmarkEnd w:id="70"/>
      <w:r>
        <w:t>а) перечень объектов движимого имущества, подлежащего ремонту;</w:t>
      </w:r>
    </w:p>
    <w:p w14:paraId="7D3A6114" w14:textId="77777777" w:rsidR="00101A34" w:rsidRDefault="00101A34" w:rsidP="00101A34">
      <w:pPr>
        <w:ind w:firstLine="708"/>
        <w:jc w:val="both"/>
      </w:pPr>
      <w:bookmarkStart w:id="72" w:name="sub_10132"/>
      <w:bookmarkEnd w:id="71"/>
      <w:r>
        <w:t>б) технико-экономическое обоснование необходимости проведения ремонта объектов движимого имущества (включая, при необходимости, акты обследования и дефектные вед</w:t>
      </w:r>
      <w:r>
        <w:t>о</w:t>
      </w:r>
      <w:r>
        <w:t>мости);</w:t>
      </w:r>
    </w:p>
    <w:p w14:paraId="43AB3B0B" w14:textId="77777777" w:rsidR="00101A34" w:rsidRDefault="00101A34" w:rsidP="00101A34">
      <w:pPr>
        <w:ind w:firstLine="708"/>
        <w:jc w:val="both"/>
      </w:pPr>
      <w:bookmarkStart w:id="73" w:name="sub_10133"/>
      <w:bookmarkEnd w:id="72"/>
      <w:r>
        <w:t>в) смету на проведение ремонта объектов движимого имущества.</w:t>
      </w:r>
    </w:p>
    <w:p w14:paraId="1B04FBBA" w14:textId="77777777" w:rsidR="00101A34" w:rsidRDefault="00101A34" w:rsidP="00101A34">
      <w:pPr>
        <w:ind w:firstLine="708"/>
        <w:jc w:val="both"/>
      </w:pPr>
      <w:bookmarkStart w:id="74" w:name="sub_1014"/>
      <w:bookmarkEnd w:id="73"/>
      <w:r>
        <w:t xml:space="preserve">14. Для получения целевой субсидии, предусмотренной </w:t>
      </w:r>
      <w:hyperlink r:id="rId71" w:anchor="sub_227" w:history="1">
        <w:r>
          <w:rPr>
            <w:rStyle w:val="a5"/>
          </w:rPr>
          <w:t>подпунктом "ж" пункта 2.2</w:t>
        </w:r>
      </w:hyperlink>
      <w:r>
        <w:t xml:space="preserve"> настоящего Порядка, учреждение дополнительно направляет:</w:t>
      </w:r>
    </w:p>
    <w:p w14:paraId="2939C32C" w14:textId="77777777" w:rsidR="00101A34" w:rsidRDefault="00101A34" w:rsidP="00101A34">
      <w:pPr>
        <w:ind w:firstLine="708"/>
        <w:jc w:val="both"/>
      </w:pPr>
      <w:bookmarkStart w:id="75" w:name="sub_10141"/>
      <w:bookmarkEnd w:id="74"/>
      <w:r>
        <w:t>а) перечень имущества, полученного учреждением в безвозмездное пользование, по</w:t>
      </w:r>
      <w:r>
        <w:t>д</w:t>
      </w:r>
      <w:r>
        <w:t>лежащего ремонту;</w:t>
      </w:r>
    </w:p>
    <w:p w14:paraId="28013618" w14:textId="77777777" w:rsidR="00101A34" w:rsidRDefault="00101A34" w:rsidP="00101A34">
      <w:pPr>
        <w:ind w:firstLine="708"/>
        <w:jc w:val="both"/>
      </w:pPr>
      <w:bookmarkStart w:id="76" w:name="sub_10142"/>
      <w:bookmarkEnd w:id="75"/>
      <w:r>
        <w:t>б) технико-экономическое обоснование необходимости проведения ремонта имущ</w:t>
      </w:r>
      <w:r>
        <w:t>е</w:t>
      </w:r>
      <w:r>
        <w:t>ства, полученного учреждением в безвозмездное пользование (включая, при необходимости, акты о</w:t>
      </w:r>
      <w:r>
        <w:t>б</w:t>
      </w:r>
      <w:r>
        <w:t>следования и дефектные ведомости);</w:t>
      </w:r>
    </w:p>
    <w:p w14:paraId="5184F8A8" w14:textId="77777777" w:rsidR="00101A34" w:rsidRDefault="00101A34" w:rsidP="00101A34">
      <w:pPr>
        <w:ind w:firstLine="708"/>
        <w:jc w:val="both"/>
      </w:pPr>
      <w:bookmarkStart w:id="77" w:name="sub_10143"/>
      <w:bookmarkEnd w:id="76"/>
      <w:r>
        <w:t>в) смету на проведение ремонта имущества, полученного учреждением в безвозмез</w:t>
      </w:r>
      <w:r>
        <w:t>д</w:t>
      </w:r>
      <w:r>
        <w:t>ное пользование.</w:t>
      </w:r>
    </w:p>
    <w:p w14:paraId="754418E0" w14:textId="77777777" w:rsidR="00101A34" w:rsidRDefault="00101A34" w:rsidP="00101A34">
      <w:pPr>
        <w:ind w:firstLine="708"/>
        <w:jc w:val="both"/>
      </w:pPr>
      <w:bookmarkStart w:id="78" w:name="sub_1015"/>
      <w:bookmarkEnd w:id="77"/>
      <w:r>
        <w:t xml:space="preserve">15. Для получения целевой субсидии, предусмотренной </w:t>
      </w:r>
      <w:hyperlink r:id="rId72" w:anchor="sub_228" w:history="1">
        <w:r>
          <w:rPr>
            <w:rStyle w:val="a5"/>
          </w:rPr>
          <w:t>подпунктом "з" пункта 2.2</w:t>
        </w:r>
      </w:hyperlink>
      <w:r>
        <w:t xml:space="preserve"> настоящего Порядка, учреждение дополнительно направляет:</w:t>
      </w:r>
    </w:p>
    <w:p w14:paraId="507B2D07" w14:textId="77777777" w:rsidR="00101A34" w:rsidRDefault="00101A34" w:rsidP="00101A34">
      <w:pPr>
        <w:ind w:firstLine="708"/>
        <w:jc w:val="both"/>
      </w:pPr>
      <w:bookmarkStart w:id="79" w:name="sub_10151"/>
      <w:bookmarkEnd w:id="78"/>
      <w:r>
        <w:t>а) смету на содержание объектов недвижимого имущества, переданного учреждению на праве оперативного управления, не используемого учреждением в процессе выполнения мун</w:t>
      </w:r>
      <w:r>
        <w:t>и</w:t>
      </w:r>
      <w:r>
        <w:t>ципального задания, не сданного учреждением в аренду и не переданного учреждением в бе</w:t>
      </w:r>
      <w:r>
        <w:t>з</w:t>
      </w:r>
      <w:r>
        <w:t>возмездное пользование;</w:t>
      </w:r>
    </w:p>
    <w:p w14:paraId="207B55DD" w14:textId="77777777" w:rsidR="00101A34" w:rsidRDefault="00101A34" w:rsidP="00101A34">
      <w:pPr>
        <w:ind w:firstLine="708"/>
        <w:jc w:val="both"/>
      </w:pPr>
      <w:bookmarkStart w:id="80" w:name="sub_10152"/>
      <w:bookmarkEnd w:id="79"/>
      <w:r>
        <w:t>б) проекты договоров по содержанию объектов недвижимого имущества, переданного учреждению на праве оперативного управления, не используемого учреждением в процессе в</w:t>
      </w:r>
      <w:r>
        <w:t>ы</w:t>
      </w:r>
      <w:r>
        <w:t>полнения муниципального задания, не сданного учреждением в аренду и не переданного учр</w:t>
      </w:r>
      <w:r>
        <w:t>е</w:t>
      </w:r>
      <w:r>
        <w:t>ждением в безвозмездное пользование.</w:t>
      </w:r>
    </w:p>
    <w:p w14:paraId="3699BD7A" w14:textId="77777777" w:rsidR="00101A34" w:rsidRDefault="00101A34" w:rsidP="00101A34">
      <w:pPr>
        <w:ind w:firstLine="708"/>
        <w:jc w:val="both"/>
      </w:pPr>
      <w:bookmarkStart w:id="81" w:name="sub_1016"/>
      <w:bookmarkEnd w:id="80"/>
      <w:r>
        <w:t xml:space="preserve">16. Для получения целевой субсидии, предусмотренной </w:t>
      </w:r>
      <w:hyperlink r:id="rId73" w:anchor="sub_231" w:history="1">
        <w:r>
          <w:rPr>
            <w:rStyle w:val="a5"/>
          </w:rPr>
          <w:t>подпунктом "а" пункта 2.3</w:t>
        </w:r>
      </w:hyperlink>
      <w:r>
        <w:t xml:space="preserve"> настоящего Порядка, учреждение дополнительно направляет:</w:t>
      </w:r>
    </w:p>
    <w:p w14:paraId="4306C205" w14:textId="77777777" w:rsidR="00101A34" w:rsidRDefault="00101A34" w:rsidP="00101A34">
      <w:pPr>
        <w:ind w:firstLine="708"/>
        <w:jc w:val="both"/>
      </w:pPr>
      <w:bookmarkStart w:id="82" w:name="sub_10161"/>
      <w:bookmarkEnd w:id="81"/>
      <w:r>
        <w:t>а) перечень планируемого к приобретению особо ценного движимого имущества, за исключением оборудования, транспортных средств, нематериальных активов;</w:t>
      </w:r>
    </w:p>
    <w:p w14:paraId="754E0557" w14:textId="77777777" w:rsidR="00101A34" w:rsidRDefault="00101A34" w:rsidP="00101A34">
      <w:pPr>
        <w:ind w:firstLine="708"/>
        <w:jc w:val="both"/>
      </w:pPr>
      <w:bookmarkStart w:id="83" w:name="sub_10162"/>
      <w:bookmarkEnd w:id="82"/>
      <w:r>
        <w:t>б) предварительную смету на приобретение особо ценного движимого имущества, за и</w:t>
      </w:r>
      <w:r>
        <w:t>с</w:t>
      </w:r>
      <w:r>
        <w:t>ключением оборудования, транспортных средств, нематериальных активов.</w:t>
      </w:r>
    </w:p>
    <w:p w14:paraId="4D2FDE67" w14:textId="77777777" w:rsidR="00101A34" w:rsidRDefault="00101A34" w:rsidP="00101A34">
      <w:pPr>
        <w:ind w:firstLine="708"/>
        <w:jc w:val="both"/>
      </w:pPr>
      <w:bookmarkStart w:id="84" w:name="sub_1017"/>
      <w:bookmarkEnd w:id="83"/>
      <w:r>
        <w:t xml:space="preserve">17. Для получения целевой субсидии, предусмотренной </w:t>
      </w:r>
      <w:hyperlink r:id="rId74" w:anchor="sub_232" w:history="1">
        <w:r>
          <w:rPr>
            <w:rStyle w:val="a5"/>
          </w:rPr>
          <w:t>подпунктом "б" пункта 2.3</w:t>
        </w:r>
      </w:hyperlink>
      <w:r>
        <w:t xml:space="preserve"> настоящего Порядка, учреждение дополнительно направляет:</w:t>
      </w:r>
    </w:p>
    <w:p w14:paraId="407402BD" w14:textId="77777777" w:rsidR="00101A34" w:rsidRDefault="00101A34" w:rsidP="00101A34">
      <w:pPr>
        <w:ind w:firstLine="708"/>
        <w:jc w:val="both"/>
      </w:pPr>
      <w:bookmarkStart w:id="85" w:name="sub_10171"/>
      <w:bookmarkEnd w:id="84"/>
      <w:r>
        <w:t>а) перечень планируемых к приобретению объектов особо ценного движимого им</w:t>
      </w:r>
      <w:r>
        <w:t>у</w:t>
      </w:r>
      <w:r>
        <w:t>щества в части оборудования;</w:t>
      </w:r>
    </w:p>
    <w:p w14:paraId="3D99E706" w14:textId="77777777" w:rsidR="00101A34" w:rsidRDefault="00101A34" w:rsidP="00101A34">
      <w:pPr>
        <w:ind w:firstLine="708"/>
        <w:jc w:val="both"/>
      </w:pPr>
      <w:bookmarkStart w:id="86" w:name="sub_10172"/>
      <w:bookmarkEnd w:id="85"/>
      <w:r>
        <w:t>б) предварительную смету на приобретение объектов особо ценного движимого им</w:t>
      </w:r>
      <w:r>
        <w:t>у</w:t>
      </w:r>
      <w:r>
        <w:t>щества в части оборудования.</w:t>
      </w:r>
    </w:p>
    <w:p w14:paraId="5440AD44" w14:textId="77777777" w:rsidR="00101A34" w:rsidRDefault="00101A34" w:rsidP="00101A34">
      <w:pPr>
        <w:ind w:firstLine="708"/>
        <w:jc w:val="both"/>
      </w:pPr>
      <w:bookmarkStart w:id="87" w:name="sub_1018"/>
      <w:bookmarkEnd w:id="86"/>
      <w:r>
        <w:t xml:space="preserve">18. Для получения целевой субсидии, предусмотренной </w:t>
      </w:r>
      <w:hyperlink r:id="rId75" w:anchor="sub_233" w:history="1">
        <w:r>
          <w:rPr>
            <w:rStyle w:val="a5"/>
          </w:rPr>
          <w:t>подпунктом "в" пункта 2.3</w:t>
        </w:r>
      </w:hyperlink>
      <w:r>
        <w:t xml:space="preserve"> настоящего Порядка, учреждение дополнительно направляет:</w:t>
      </w:r>
    </w:p>
    <w:p w14:paraId="5043EC9C" w14:textId="77777777" w:rsidR="00101A34" w:rsidRDefault="00101A34" w:rsidP="00101A34">
      <w:pPr>
        <w:ind w:firstLine="708"/>
        <w:jc w:val="both"/>
      </w:pPr>
      <w:bookmarkStart w:id="88" w:name="sub_10181"/>
      <w:bookmarkEnd w:id="87"/>
      <w:r>
        <w:t>а) перечень планируемых к приобретению транспортных средств;</w:t>
      </w:r>
    </w:p>
    <w:p w14:paraId="58D8ED85" w14:textId="77777777" w:rsidR="00101A34" w:rsidRDefault="00101A34" w:rsidP="00101A34">
      <w:pPr>
        <w:ind w:firstLine="708"/>
        <w:jc w:val="both"/>
      </w:pPr>
      <w:bookmarkStart w:id="89" w:name="sub_10182"/>
      <w:bookmarkEnd w:id="88"/>
      <w:r>
        <w:t>б) информацию о наличии на балансе учреждения транспортных средств.</w:t>
      </w:r>
    </w:p>
    <w:p w14:paraId="151CE0C9" w14:textId="77777777" w:rsidR="00101A34" w:rsidRDefault="00101A34" w:rsidP="00101A34">
      <w:pPr>
        <w:ind w:firstLine="708"/>
        <w:jc w:val="both"/>
      </w:pPr>
      <w:bookmarkStart w:id="90" w:name="sub_1019"/>
      <w:bookmarkEnd w:id="89"/>
      <w:r>
        <w:t xml:space="preserve">19. Для получения целевой субсидии, предусмотренной </w:t>
      </w:r>
      <w:hyperlink r:id="rId76" w:anchor="sub_234" w:history="1">
        <w:r>
          <w:rPr>
            <w:rStyle w:val="a5"/>
          </w:rPr>
          <w:t>подпунктом "г" пункта 2.3</w:t>
        </w:r>
      </w:hyperlink>
      <w:r>
        <w:t xml:space="preserve"> настоящего Порядка, учреждение дополнительно направляет:</w:t>
      </w:r>
    </w:p>
    <w:p w14:paraId="0FE82DDA" w14:textId="77777777" w:rsidR="00101A34" w:rsidRDefault="00101A34" w:rsidP="00101A34">
      <w:pPr>
        <w:ind w:firstLine="708"/>
        <w:jc w:val="both"/>
      </w:pPr>
      <w:bookmarkStart w:id="91" w:name="sub_10191"/>
      <w:bookmarkEnd w:id="90"/>
      <w:r>
        <w:t>а) перечень планируемой к приобретению книгоиздательской и иной продукции для пополнения библиотечных фондов;</w:t>
      </w:r>
    </w:p>
    <w:p w14:paraId="5933CBD3" w14:textId="77777777" w:rsidR="00101A34" w:rsidRDefault="00101A34" w:rsidP="00101A34">
      <w:pPr>
        <w:ind w:firstLine="708"/>
        <w:jc w:val="both"/>
      </w:pPr>
      <w:bookmarkStart w:id="92" w:name="sub_10192"/>
      <w:bookmarkEnd w:id="91"/>
      <w:r>
        <w:t>б) смету на приобретение книгоиздательской и иной продукции для пополнения би</w:t>
      </w:r>
      <w:r>
        <w:t>б</w:t>
      </w:r>
      <w:r>
        <w:t>ли</w:t>
      </w:r>
      <w:r>
        <w:t>о</w:t>
      </w:r>
      <w:r>
        <w:t>течных фондов.</w:t>
      </w:r>
    </w:p>
    <w:p w14:paraId="331F505E" w14:textId="77777777" w:rsidR="00101A34" w:rsidRDefault="00101A34" w:rsidP="00101A34">
      <w:pPr>
        <w:ind w:firstLine="708"/>
        <w:jc w:val="both"/>
      </w:pPr>
      <w:bookmarkStart w:id="93" w:name="sub_1020"/>
      <w:bookmarkEnd w:id="92"/>
      <w:r>
        <w:t xml:space="preserve">20. Для получения целевой субсидии, предусмотренной </w:t>
      </w:r>
      <w:hyperlink r:id="rId77" w:anchor="sub_235" w:history="1">
        <w:r>
          <w:rPr>
            <w:rStyle w:val="a5"/>
          </w:rPr>
          <w:t>подпунктом "д" пункта 2.3</w:t>
        </w:r>
      </w:hyperlink>
      <w:r>
        <w:t xml:space="preserve"> настоящего Порядка, учреждение дополнительно направляет:</w:t>
      </w:r>
    </w:p>
    <w:p w14:paraId="535B0382" w14:textId="77777777" w:rsidR="00101A34" w:rsidRDefault="00101A34" w:rsidP="00101A34">
      <w:pPr>
        <w:ind w:firstLine="708"/>
        <w:jc w:val="both"/>
      </w:pPr>
      <w:bookmarkStart w:id="94" w:name="sub_10201"/>
      <w:bookmarkEnd w:id="93"/>
      <w:proofErr w:type="gramStart"/>
      <w:r>
        <w:t>а) перечень планируемых к приобретению материальных запасов, затраты на прио</w:t>
      </w:r>
      <w:r>
        <w:t>б</w:t>
      </w:r>
      <w:r>
        <w:t>ретение которых не включены в расчет нормативных затрат на оказание муниципальной услуги (в</w:t>
      </w:r>
      <w:r>
        <w:t>ы</w:t>
      </w:r>
      <w:r>
        <w:t>полнение работы);</w:t>
      </w:r>
      <w:proofErr w:type="gramEnd"/>
    </w:p>
    <w:p w14:paraId="65A27880" w14:textId="77777777" w:rsidR="00101A34" w:rsidRDefault="00101A34" w:rsidP="00101A34">
      <w:pPr>
        <w:ind w:firstLine="708"/>
        <w:jc w:val="both"/>
      </w:pPr>
      <w:bookmarkStart w:id="95" w:name="sub_10202"/>
      <w:bookmarkEnd w:id="94"/>
      <w:r>
        <w:t>б) обоснование необходимости приобретения материальных запасов затраты на пр</w:t>
      </w:r>
      <w:r>
        <w:t>и</w:t>
      </w:r>
      <w:r>
        <w:t>обр</w:t>
      </w:r>
      <w:r>
        <w:t>е</w:t>
      </w:r>
      <w:r>
        <w:t>тение которых не включены в расчет нормативных затрат на оказание муниципальной услуги (выполнение работы).</w:t>
      </w:r>
    </w:p>
    <w:p w14:paraId="24F5C462" w14:textId="77777777" w:rsidR="00101A34" w:rsidRDefault="00101A34" w:rsidP="00101A34">
      <w:pPr>
        <w:ind w:firstLine="708"/>
        <w:jc w:val="both"/>
      </w:pPr>
      <w:bookmarkStart w:id="96" w:name="sub_1021"/>
      <w:bookmarkEnd w:id="95"/>
      <w:r>
        <w:t xml:space="preserve">21. Для получения целевых субсидий, предусмотренных </w:t>
      </w:r>
      <w:hyperlink r:id="rId78" w:anchor="sub_241" w:history="1">
        <w:r>
          <w:rPr>
            <w:rStyle w:val="a5"/>
          </w:rPr>
          <w:t>подпунктами "а"</w:t>
        </w:r>
      </w:hyperlink>
      <w:r>
        <w:t xml:space="preserve"> и </w:t>
      </w:r>
      <w:hyperlink r:id="rId79" w:anchor="sub_242" w:history="1">
        <w:r>
          <w:rPr>
            <w:rStyle w:val="a5"/>
          </w:rPr>
          <w:t>"б" пункта 2.4</w:t>
        </w:r>
      </w:hyperlink>
      <w:r>
        <w:t xml:space="preserve"> настоящего Порядка, учреждение дополнительно направляет:</w:t>
      </w:r>
    </w:p>
    <w:p w14:paraId="037B9D13" w14:textId="77777777" w:rsidR="00101A34" w:rsidRDefault="00101A34" w:rsidP="00101A34">
      <w:pPr>
        <w:ind w:firstLine="708"/>
        <w:jc w:val="both"/>
      </w:pPr>
      <w:bookmarkStart w:id="97" w:name="sub_10211"/>
      <w:bookmarkEnd w:id="96"/>
      <w:r>
        <w:t>а) программу мероприятий в соответствии с целями предоставления целевой субс</w:t>
      </w:r>
      <w:r>
        <w:t>и</w:t>
      </w:r>
      <w:r>
        <w:t>дии, содержащую перечень и описание мероприятий;</w:t>
      </w:r>
    </w:p>
    <w:p w14:paraId="3845A198" w14:textId="77777777" w:rsidR="00101A34" w:rsidRDefault="00101A34" w:rsidP="00101A34">
      <w:pPr>
        <w:ind w:firstLine="708"/>
        <w:jc w:val="both"/>
      </w:pPr>
      <w:bookmarkStart w:id="98" w:name="sub_10212"/>
      <w:bookmarkEnd w:id="97"/>
      <w:r>
        <w:t>б) предварительную смету на реализацию программы мероприятий.</w:t>
      </w:r>
    </w:p>
    <w:p w14:paraId="625506D4" w14:textId="77777777" w:rsidR="00101A34" w:rsidRDefault="00101A34" w:rsidP="00101A34">
      <w:pPr>
        <w:ind w:firstLine="708"/>
        <w:jc w:val="both"/>
      </w:pPr>
      <w:bookmarkStart w:id="99" w:name="sub_1022"/>
      <w:bookmarkEnd w:id="98"/>
      <w:r>
        <w:t>22. Для получения целевой субсидии учреждение при необходимости направляет иные обосновывающие документы в зависимости от цели предоставления целевой субсидии (в случае, если предусматривается перечень дополнительных обосновывающих документов, указать его).</w:t>
      </w:r>
    </w:p>
    <w:p w14:paraId="72F3DF36" w14:textId="77777777" w:rsidR="00101A34" w:rsidRDefault="00101A34" w:rsidP="00101A34">
      <w:pPr>
        <w:ind w:firstLine="708"/>
        <w:jc w:val="both"/>
      </w:pPr>
      <w:bookmarkStart w:id="100" w:name="sub_1023"/>
      <w:bookmarkEnd w:id="99"/>
      <w:r>
        <w:t xml:space="preserve">23. Расчет-обоснование заявленной суммы целевой субсидии выполняется в виде обоснования начальной (максимальной) цены контракта в соответствии с требованиями </w:t>
      </w:r>
      <w:hyperlink r:id="rId80" w:history="1">
        <w:r>
          <w:rPr>
            <w:rStyle w:val="a5"/>
          </w:rPr>
          <w:t>Ф</w:t>
        </w:r>
        <w:r>
          <w:rPr>
            <w:rStyle w:val="a5"/>
          </w:rPr>
          <w:t>е</w:t>
        </w:r>
        <w:r>
          <w:rPr>
            <w:rStyle w:val="a5"/>
          </w:rPr>
          <w:t>дерального 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и подтверждается:</w:t>
      </w:r>
    </w:p>
    <w:bookmarkEnd w:id="100"/>
    <w:p w14:paraId="10C6FF8C" w14:textId="77777777" w:rsidR="00101A34" w:rsidRDefault="00101A34" w:rsidP="00101A34">
      <w:pPr>
        <w:ind w:firstLine="708"/>
        <w:jc w:val="both"/>
      </w:pPr>
      <w:r>
        <w:t>в случаях, если стоимость определяется методом сопоставимых рыночных цен (анал</w:t>
      </w:r>
      <w:r>
        <w:t>и</w:t>
      </w:r>
      <w:r>
        <w:t xml:space="preserve">за рынка) - не менее чем тремя ссылками по заключенным контрактам на сайте </w:t>
      </w:r>
      <w:hyperlink r:id="rId81" w:history="1">
        <w:r>
          <w:rPr>
            <w:rStyle w:val="a5"/>
          </w:rPr>
          <w:t>zakupki.gov.ru</w:t>
        </w:r>
      </w:hyperlink>
      <w:r>
        <w:t>, либо не менее чем тремя коммерческими предложениями поставщиков (по</w:t>
      </w:r>
      <w:r>
        <w:t>д</w:t>
      </w:r>
      <w:r>
        <w:t>рядчиков, исполнит</w:t>
      </w:r>
      <w:r>
        <w:t>е</w:t>
      </w:r>
      <w:r>
        <w:t>лей), запрошенных учреждением;</w:t>
      </w:r>
    </w:p>
    <w:p w14:paraId="3D466B1C" w14:textId="77777777" w:rsidR="00101A34" w:rsidRDefault="00101A34" w:rsidP="00101A34">
      <w:pPr>
        <w:ind w:firstLine="708"/>
        <w:jc w:val="both"/>
      </w:pPr>
      <w:r>
        <w:t>в случаях, если стоимость определяется проектно-сметным методом - сметой на пр</w:t>
      </w:r>
      <w:r>
        <w:t>о</w:t>
      </w:r>
      <w:r>
        <w:t>ведение работ и заключением о достоверности определения сметной стоимости (при необх</w:t>
      </w:r>
      <w:r>
        <w:t>о</w:t>
      </w:r>
      <w:r>
        <w:t>димости);</w:t>
      </w:r>
    </w:p>
    <w:p w14:paraId="5187F56D" w14:textId="77777777" w:rsidR="00101A34" w:rsidRDefault="00101A34" w:rsidP="00101A34">
      <w:pPr>
        <w:ind w:firstLine="708"/>
        <w:jc w:val="both"/>
      </w:pPr>
      <w:r>
        <w:t>в случаях, если стоимость определяется затратным методом - калькуляцией статей планируемых расходов, техническими характеристиками объекта закупки и иными статист</w:t>
      </w:r>
      <w:r>
        <w:t>и</w:t>
      </w:r>
      <w:r>
        <w:t>ческими данными.</w:t>
      </w:r>
    </w:p>
    <w:p w14:paraId="67DF31C9" w14:textId="77777777" w:rsidR="00101A34" w:rsidRDefault="00101A34" w:rsidP="00101A34">
      <w:pPr>
        <w:ind w:firstLine="708"/>
        <w:jc w:val="both"/>
      </w:pPr>
      <w:r>
        <w:t>Коммерческие предложения поставщиков (подрядчиков, исполнителей) должны с</w:t>
      </w:r>
      <w:r>
        <w:t>о</w:t>
      </w:r>
      <w:r>
        <w:t>держать цену единицы товара, работы, услуги и общую цену контракта на условиях, указа</w:t>
      </w:r>
      <w:r>
        <w:t>н</w:t>
      </w:r>
      <w:r>
        <w:t>ных в запросе учреждения, срок действия предлагаемой цены, обоснование такой цены с ц</w:t>
      </w:r>
      <w:r>
        <w:t>е</w:t>
      </w:r>
      <w:r>
        <w:t>лью пред</w:t>
      </w:r>
      <w:r>
        <w:t>у</w:t>
      </w:r>
      <w:r>
        <w:t>преждения намеренного завышения или занижения цен товаров, работ, услуг.</w:t>
      </w:r>
    </w:p>
    <w:p w14:paraId="7885C807" w14:textId="77777777" w:rsidR="00101A34" w:rsidRDefault="00101A34" w:rsidP="00101A34">
      <w:pPr>
        <w:ind w:firstLine="708"/>
        <w:jc w:val="both"/>
      </w:pPr>
      <w:r>
        <w:t>Расчет-обоснование целевой субсидии формируется учреждением с учетом требов</w:t>
      </w:r>
      <w:r>
        <w:t>а</w:t>
      </w:r>
      <w:r>
        <w:t>ний, установленных нормативными правовыми актами Российской Федерации, Чувашской Республ</w:t>
      </w:r>
      <w:r>
        <w:t>и</w:t>
      </w:r>
      <w:r>
        <w:t xml:space="preserve">ки, муниципальными правовыми актами </w:t>
      </w:r>
      <w:proofErr w:type="spellStart"/>
      <w:r>
        <w:t>Шумерлинского</w:t>
      </w:r>
      <w:proofErr w:type="spellEnd"/>
      <w:r>
        <w:t xml:space="preserve"> муниципального округа Чувашской Республики, требованиями технических регламентов, положениями стандартов, сводами правил, порядками (при их наличии) и правоустанавливающими документами в з</w:t>
      </w:r>
      <w:r>
        <w:t>а</w:t>
      </w:r>
      <w:r>
        <w:t>висимости от цели предоставления целевой субсидии.</w:t>
      </w:r>
    </w:p>
    <w:p w14:paraId="3F57B6D8" w14:textId="77777777" w:rsidR="00101A34" w:rsidRDefault="00101A34" w:rsidP="00101A34">
      <w:pPr>
        <w:ind w:firstLine="708"/>
        <w:jc w:val="both"/>
      </w:pPr>
      <w:r>
        <w:t>24. Размер целевой субсидии, за исключением случаев, когда размер определен реш</w:t>
      </w:r>
      <w:r>
        <w:t>е</w:t>
      </w:r>
      <w:r>
        <w:t>ни</w:t>
      </w:r>
      <w:r>
        <w:t>я</w:t>
      </w:r>
      <w:r>
        <w:t>ми Президента Российской Федерации, Правительства Российской Федерации, законом Чувашской Республики о республиканском бюджете Чувашской Республики на соотве</w:t>
      </w:r>
      <w:r>
        <w:t>т</w:t>
      </w:r>
      <w:r>
        <w:t>ствующий ф</w:t>
      </w:r>
      <w:r>
        <w:t>и</w:t>
      </w:r>
      <w:r>
        <w:t xml:space="preserve">нансовый год, решением о бюджете </w:t>
      </w:r>
      <w:proofErr w:type="spellStart"/>
      <w:r>
        <w:t>Шумерлинского</w:t>
      </w:r>
      <w:proofErr w:type="spellEnd"/>
      <w:r>
        <w:t xml:space="preserve"> муниципального округа Чувашской Респу</w:t>
      </w:r>
      <w:r>
        <w:t>б</w:t>
      </w:r>
      <w:r>
        <w:t xml:space="preserve">лики, постановлениями администрации </w:t>
      </w:r>
      <w:proofErr w:type="spellStart"/>
      <w:r>
        <w:t>Шумерлинского</w:t>
      </w:r>
      <w:proofErr w:type="spellEnd"/>
      <w:r>
        <w:t xml:space="preserve"> муниципального округа Чувашской Республики, рассчитывается по формуле:</w:t>
      </w:r>
    </w:p>
    <w:p w14:paraId="230E5184" w14:textId="77777777" w:rsidR="00101A34" w:rsidRDefault="00101A34" w:rsidP="00101A34">
      <w:pPr>
        <w:ind w:firstLine="708"/>
        <w:jc w:val="both"/>
      </w:pPr>
    </w:p>
    <w:p w14:paraId="7759EEA5" w14:textId="77777777" w:rsidR="00101A34" w:rsidRDefault="00101A34" w:rsidP="00101A34">
      <w:pPr>
        <w:jc w:val="center"/>
        <w:rPr>
          <w:lang w:val="en-US"/>
        </w:rPr>
      </w:pPr>
      <w:proofErr w:type="spellStart"/>
      <w:r>
        <w:rPr>
          <w:lang w:val="en-US"/>
        </w:rPr>
        <w:t>Sc</w:t>
      </w:r>
      <w:proofErr w:type="spellEnd"/>
      <w:r>
        <w:rPr>
          <w:lang w:val="en-US"/>
        </w:rPr>
        <w:t xml:space="preserve"> = P1 * S1 + P2 * S2 + ... + </w:t>
      </w:r>
      <w:proofErr w:type="spellStart"/>
      <w:r>
        <w:rPr>
          <w:lang w:val="en-US"/>
        </w:rPr>
        <w:t>Pn</w:t>
      </w:r>
      <w:proofErr w:type="spellEnd"/>
      <w:r>
        <w:rPr>
          <w:lang w:val="en-US"/>
        </w:rPr>
        <w:t xml:space="preserve"> * Sn,</w:t>
      </w:r>
    </w:p>
    <w:p w14:paraId="50252AE6" w14:textId="77777777" w:rsidR="00101A34" w:rsidRDefault="00101A34" w:rsidP="00101A34">
      <w:pPr>
        <w:jc w:val="both"/>
        <w:rPr>
          <w:lang w:val="en-US"/>
        </w:rPr>
      </w:pPr>
    </w:p>
    <w:p w14:paraId="3CEB963E" w14:textId="77777777" w:rsidR="00101A34" w:rsidRDefault="00101A34" w:rsidP="00101A34">
      <w:pPr>
        <w:jc w:val="both"/>
      </w:pPr>
      <w:r>
        <w:t xml:space="preserve">где: </w:t>
      </w:r>
      <w:proofErr w:type="spellStart"/>
      <w:r>
        <w:t>Sc</w:t>
      </w:r>
      <w:proofErr w:type="spellEnd"/>
      <w:r>
        <w:t xml:space="preserve"> - размер субсидии;</w:t>
      </w:r>
    </w:p>
    <w:p w14:paraId="34EF9673" w14:textId="77777777" w:rsidR="00101A34" w:rsidRDefault="00101A34" w:rsidP="00101A34">
      <w:pPr>
        <w:jc w:val="both"/>
      </w:pPr>
      <w:r>
        <w:t>P1...n - количественное значение потребности на мероприятие (с 1-го по n-е) в текущем ф</w:t>
      </w:r>
      <w:r>
        <w:t>и</w:t>
      </w:r>
      <w:r>
        <w:t>нанс</w:t>
      </w:r>
      <w:r>
        <w:t>о</w:t>
      </w:r>
      <w:r>
        <w:t>вом году;</w:t>
      </w:r>
    </w:p>
    <w:p w14:paraId="666B9005" w14:textId="77777777" w:rsidR="00101A34" w:rsidRDefault="00101A34" w:rsidP="00101A34">
      <w:pPr>
        <w:jc w:val="both"/>
      </w:pPr>
      <w:r>
        <w:t>S1...n - стоимость единицы потребности, предоставляемой на реализацию мероприятия (с 1-го по n-е) в текущем финансовом году, определяемой одним из следующих методов:</w:t>
      </w:r>
    </w:p>
    <w:p w14:paraId="4780EC47" w14:textId="77777777" w:rsidR="00101A34" w:rsidRDefault="00101A34" w:rsidP="00101A34">
      <w:pPr>
        <w:jc w:val="both"/>
      </w:pPr>
      <w:r>
        <w:t>нормативным методом;</w:t>
      </w:r>
    </w:p>
    <w:p w14:paraId="37F53F2D" w14:textId="77777777" w:rsidR="00101A34" w:rsidRDefault="00101A34" w:rsidP="00101A34">
      <w:pPr>
        <w:jc w:val="both"/>
      </w:pPr>
      <w:r>
        <w:t>методом анализа рыночных индикаторов;</w:t>
      </w:r>
    </w:p>
    <w:p w14:paraId="568583F4" w14:textId="77777777" w:rsidR="00101A34" w:rsidRDefault="00101A34" w:rsidP="00101A34">
      <w:pPr>
        <w:jc w:val="both"/>
      </w:pPr>
      <w:r>
        <w:t>структурным методом;</w:t>
      </w:r>
    </w:p>
    <w:p w14:paraId="5B2402FA" w14:textId="77777777" w:rsidR="00101A34" w:rsidRDefault="00101A34" w:rsidP="00101A34">
      <w:pPr>
        <w:jc w:val="both"/>
      </w:pPr>
      <w:r>
        <w:t>методом сравнимой цены;</w:t>
      </w:r>
    </w:p>
    <w:p w14:paraId="0F931AC6" w14:textId="77777777" w:rsidR="00101A34" w:rsidRDefault="00101A34" w:rsidP="00101A34">
      <w:pPr>
        <w:jc w:val="both"/>
      </w:pPr>
      <w:r>
        <w:t>затратным методом.</w:t>
      </w:r>
    </w:p>
    <w:p w14:paraId="1976CB44" w14:textId="77777777" w:rsidR="00101A34" w:rsidRDefault="00101A34" w:rsidP="00101A34">
      <w:pPr>
        <w:ind w:firstLine="708"/>
        <w:jc w:val="both"/>
      </w:pPr>
      <w:bookmarkStart w:id="101" w:name="sub_1025"/>
      <w:r>
        <w:t>25. Рассмотрение документов на предоставление целевой субсидии осуществляется в т</w:t>
      </w:r>
      <w:r>
        <w:t>е</w:t>
      </w:r>
      <w:r>
        <w:t xml:space="preserve">чение 10 рабочих дней со дня поступления главному распорядителю бюджетных средств от учреждения документов, предусмотренных </w:t>
      </w:r>
      <w:hyperlink r:id="rId82" w:anchor="sub_106" w:history="1">
        <w:r>
          <w:rPr>
            <w:rStyle w:val="a5"/>
          </w:rPr>
          <w:t>пунктами 6-22</w:t>
        </w:r>
      </w:hyperlink>
      <w:r>
        <w:t xml:space="preserve"> настоящего Порядка. О прин</w:t>
      </w:r>
      <w:r>
        <w:t>я</w:t>
      </w:r>
      <w:r>
        <w:t>том решении главный распорядитель бюджетных средств уведомляет учреждение письмом за подп</w:t>
      </w:r>
      <w:r>
        <w:t>и</w:t>
      </w:r>
      <w:r>
        <w:t>сью руководителя (или лица, его замещающего) в течение 10 рабочих дней.</w:t>
      </w:r>
    </w:p>
    <w:p w14:paraId="7D609F0E" w14:textId="77777777" w:rsidR="00101A34" w:rsidRDefault="00101A34" w:rsidP="00101A34">
      <w:pPr>
        <w:ind w:firstLine="708"/>
        <w:jc w:val="both"/>
      </w:pPr>
      <w:bookmarkStart w:id="102" w:name="sub_1026"/>
      <w:bookmarkEnd w:id="101"/>
      <w:r>
        <w:t>26. Основаниями для отказа в предоставлении учреждению целевой субсидии являю</w:t>
      </w:r>
      <w:r>
        <w:t>т</w:t>
      </w:r>
      <w:r>
        <w:t>ся:</w:t>
      </w:r>
    </w:p>
    <w:p w14:paraId="7EC2D47E" w14:textId="77777777" w:rsidR="00101A34" w:rsidRDefault="00101A34" w:rsidP="00101A34">
      <w:pPr>
        <w:ind w:firstLine="708"/>
        <w:jc w:val="both"/>
      </w:pPr>
      <w:bookmarkStart w:id="103" w:name="sub_10261"/>
      <w:bookmarkEnd w:id="102"/>
      <w:r>
        <w:t xml:space="preserve">а) несоответствие представленных учреждением документов требованиям, указанным в </w:t>
      </w:r>
      <w:hyperlink r:id="rId83" w:anchor="sub_106" w:history="1">
        <w:r>
          <w:rPr>
            <w:rStyle w:val="a5"/>
          </w:rPr>
          <w:t>пунктах 6 - 22</w:t>
        </w:r>
      </w:hyperlink>
      <w:r>
        <w:t xml:space="preserve"> настоящего Порядка, и (или) непредставление (предоставление не в полном об</w:t>
      </w:r>
      <w:r>
        <w:t>ъ</w:t>
      </w:r>
      <w:r>
        <w:t>еме) указанных документов;</w:t>
      </w:r>
    </w:p>
    <w:p w14:paraId="135EE215" w14:textId="77777777" w:rsidR="00101A34" w:rsidRDefault="00101A34" w:rsidP="00101A34">
      <w:pPr>
        <w:ind w:firstLine="708"/>
        <w:jc w:val="both"/>
      </w:pPr>
      <w:bookmarkStart w:id="104" w:name="sub_10262"/>
      <w:bookmarkEnd w:id="103"/>
      <w:r>
        <w:t>б) недостоверность информации, содержащейся в документах, представленных учр</w:t>
      </w:r>
      <w:r>
        <w:t>е</w:t>
      </w:r>
      <w:r>
        <w:t>жд</w:t>
      </w:r>
      <w:r>
        <w:t>е</w:t>
      </w:r>
      <w:r>
        <w:t>нием.</w:t>
      </w:r>
    </w:p>
    <w:bookmarkEnd w:id="104"/>
    <w:p w14:paraId="3A14004B" w14:textId="77777777" w:rsidR="00101A34" w:rsidRDefault="00101A34" w:rsidP="00101A34">
      <w:pPr>
        <w:ind w:firstLine="708"/>
        <w:jc w:val="both"/>
        <w:rPr>
          <w:rFonts w:eastAsia="Calibri"/>
        </w:rPr>
      </w:pPr>
      <w:r>
        <w:t xml:space="preserve">27. </w:t>
      </w:r>
      <w:proofErr w:type="gramStart"/>
      <w:r>
        <w:t>Предоставление целевой субсидии осуществляется на основании заключаемого между главным распорядителем бюджетных средств и учреждением Соглашения, в том чи</w:t>
      </w:r>
      <w:r>
        <w:t>с</w:t>
      </w:r>
      <w:r>
        <w:t>ле дополнительного соглашения к Соглашению, предусматривающего внесение в него изм</w:t>
      </w:r>
      <w:r>
        <w:t>е</w:t>
      </w:r>
      <w:r>
        <w:t xml:space="preserve">нений или его расторжение, в соответствии с типовой формой утвержденной финансовым управлением администрации </w:t>
      </w:r>
      <w:proofErr w:type="spellStart"/>
      <w:r>
        <w:t>Шумерлинского</w:t>
      </w:r>
      <w:proofErr w:type="spellEnd"/>
      <w:r>
        <w:t xml:space="preserve"> муниципального округа  Чувашской Респу</w:t>
      </w:r>
      <w:r>
        <w:t>б</w:t>
      </w:r>
      <w:r>
        <w:t>лики (далее соотве</w:t>
      </w:r>
      <w:r>
        <w:t>т</w:t>
      </w:r>
      <w:r>
        <w:t xml:space="preserve">ственно - Соглашение) и должно предусматривать </w:t>
      </w:r>
      <w:r>
        <w:rPr>
          <w:rFonts w:eastAsia="Calibri"/>
        </w:rPr>
        <w:t>цели предоставления целевой субсидии с указанием наименования национального проекта (программы</w:t>
      </w:r>
      <w:proofErr w:type="gramEnd"/>
      <w:r>
        <w:rPr>
          <w:rFonts w:eastAsia="Calibri"/>
        </w:rPr>
        <w:t>),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государственной (муниципальной) программы, в случае если субсидии предоставляются в целях реализации соответствующих программ, проектов;</w:t>
      </w:r>
    </w:p>
    <w:p w14:paraId="2C5C0DB8" w14:textId="77777777" w:rsidR="00101A34" w:rsidRDefault="00101A34" w:rsidP="00101A34">
      <w:pPr>
        <w:ind w:firstLine="567"/>
        <w:jc w:val="both"/>
        <w:rPr>
          <w:rFonts w:eastAsia="Calibri"/>
        </w:rPr>
      </w:pPr>
      <w:r>
        <w:rPr>
          <w:bCs/>
          <w:kern w:val="28"/>
          <w:lang w:eastAsia="ar-SA"/>
        </w:rPr>
        <w:t xml:space="preserve">  план мероприятий по достижению результатов предоставления субсидии;</w:t>
      </w:r>
    </w:p>
    <w:p w14:paraId="628728D4" w14:textId="77777777" w:rsidR="00101A34" w:rsidRDefault="00101A34" w:rsidP="00101A34">
      <w:pPr>
        <w:ind w:firstLine="708"/>
        <w:jc w:val="both"/>
        <w:rPr>
          <w:rFonts w:eastAsia="Calibri"/>
        </w:rPr>
      </w:pPr>
      <w:proofErr w:type="gramStart"/>
      <w:r>
        <w:rPr>
          <w:rFonts w:eastAsia="Calibri"/>
        </w:rPr>
        <w:t>значения результатов предоставления целевой субсидии, которые должны быть ко</w:t>
      </w:r>
      <w:r>
        <w:rPr>
          <w:rFonts w:eastAsia="Calibri"/>
        </w:rPr>
        <w:t>н</w:t>
      </w:r>
      <w:r>
        <w:rPr>
          <w:rFonts w:eastAsia="Calibri"/>
        </w:rPr>
        <w:t>кретными, измеримыми и соответствовать результатам федеральных или региональных пр</w:t>
      </w:r>
      <w:r>
        <w:rPr>
          <w:rFonts w:eastAsia="Calibri"/>
        </w:rPr>
        <w:t>о</w:t>
      </w:r>
      <w:r>
        <w:rPr>
          <w:rFonts w:eastAsia="Calibri"/>
        </w:rPr>
        <w:t>ектов (программ), государственных (муниципальных) программ (при наличии в госуда</w:t>
      </w:r>
      <w:r>
        <w:rPr>
          <w:rFonts w:eastAsia="Calibri"/>
        </w:rPr>
        <w:t>р</w:t>
      </w:r>
      <w:r>
        <w:rPr>
          <w:rFonts w:eastAsia="Calibri"/>
        </w:rPr>
        <w:t>ственных (муниципальных) программах результатов реализации таких программ) и показ</w:t>
      </w:r>
      <w:r>
        <w:rPr>
          <w:rFonts w:eastAsia="Calibri"/>
        </w:rPr>
        <w:t>а</w:t>
      </w:r>
      <w:r>
        <w:rPr>
          <w:rFonts w:eastAsia="Calibri"/>
        </w:rPr>
        <w:t>телей, необходимых для достижения результатов предоставления субсидии, включая знач</w:t>
      </w:r>
      <w:r>
        <w:rPr>
          <w:rFonts w:eastAsia="Calibri"/>
        </w:rPr>
        <w:t>е</w:t>
      </w:r>
      <w:r>
        <w:rPr>
          <w:rFonts w:eastAsia="Calibri"/>
        </w:rPr>
        <w:t>ния показателей в части материальных и нематериальных объектов и (или) услуг, планиру</w:t>
      </w:r>
      <w:r>
        <w:rPr>
          <w:rFonts w:eastAsia="Calibri"/>
        </w:rPr>
        <w:t>е</w:t>
      </w:r>
      <w:r>
        <w:rPr>
          <w:rFonts w:eastAsia="Calibri"/>
        </w:rPr>
        <w:t>мых к получению при дост</w:t>
      </w:r>
      <w:r>
        <w:rPr>
          <w:rFonts w:eastAsia="Calibri"/>
        </w:rPr>
        <w:t>и</w:t>
      </w:r>
      <w:r>
        <w:rPr>
          <w:rFonts w:eastAsia="Calibri"/>
        </w:rPr>
        <w:t>жении результатов соответствующих программ, проектов</w:t>
      </w:r>
      <w:proofErr w:type="gramEnd"/>
      <w:r>
        <w:rPr>
          <w:rFonts w:eastAsia="Calibri"/>
        </w:rPr>
        <w:t xml:space="preserve"> (при возможности такой детализации);</w:t>
      </w:r>
    </w:p>
    <w:p w14:paraId="763636D0" w14:textId="77777777" w:rsidR="00101A34" w:rsidRDefault="00101A34" w:rsidP="00101A34">
      <w:pPr>
        <w:ind w:firstLine="708"/>
        <w:jc w:val="both"/>
      </w:pPr>
      <w:r>
        <w:t>размер целевой субсидии;</w:t>
      </w:r>
    </w:p>
    <w:p w14:paraId="18E1B5B0" w14:textId="77777777" w:rsidR="00101A34" w:rsidRDefault="00101A34" w:rsidP="00101A34">
      <w:pPr>
        <w:ind w:firstLine="708"/>
        <w:jc w:val="both"/>
      </w:pPr>
      <w:r>
        <w:t>сроки (график) перечисления целевой субсидии;</w:t>
      </w:r>
    </w:p>
    <w:p w14:paraId="2603D89C" w14:textId="77777777" w:rsidR="00101A34" w:rsidRDefault="00101A34" w:rsidP="00101A34">
      <w:pPr>
        <w:ind w:firstLine="708"/>
        <w:jc w:val="both"/>
      </w:pPr>
      <w:r>
        <w:t>сроки представления отчетности;</w:t>
      </w:r>
    </w:p>
    <w:p w14:paraId="7C99B0EF" w14:textId="77777777" w:rsidR="00101A34" w:rsidRDefault="00101A34" w:rsidP="00101A34">
      <w:pPr>
        <w:ind w:firstLine="708"/>
        <w:jc w:val="both"/>
      </w:pPr>
      <w:r>
        <w:t>порядок и сроки возврата сумм целевой субсидии в случае несоблюдения учрежден</w:t>
      </w:r>
      <w:r>
        <w:t>и</w:t>
      </w:r>
      <w:r>
        <w:t>ем целей, условий и порядка предоставления целевых субсидий, определенных соглашением;</w:t>
      </w:r>
    </w:p>
    <w:p w14:paraId="2F25BFFB" w14:textId="77777777" w:rsidR="00101A34" w:rsidRDefault="00101A34" w:rsidP="00101A34">
      <w:pPr>
        <w:ind w:firstLine="708"/>
        <w:jc w:val="both"/>
      </w:pPr>
      <w:r>
        <w:t>основания и порядок внесения изменений в соглашение, в том числе в случаях уменьш</w:t>
      </w:r>
      <w:r>
        <w:t>е</w:t>
      </w:r>
      <w:r>
        <w:t>ния или увеличения главному распорядителю бюджетных средств как получателю бюджетных средств ранее доведенных лимитов бюджетных обязательств на предоставление субсидии, необходимости перераспределения объемов субсидии между учреждениями в пределах утвержде</w:t>
      </w:r>
      <w:r>
        <w:t>н</w:t>
      </w:r>
      <w:r>
        <w:t>ных бюджетных ассигнований на указанные цели;</w:t>
      </w:r>
    </w:p>
    <w:p w14:paraId="5642BD19" w14:textId="77777777" w:rsidR="00101A34" w:rsidRDefault="00101A34" w:rsidP="00101A34">
      <w:pPr>
        <w:ind w:firstLine="708"/>
        <w:jc w:val="both"/>
      </w:pPr>
      <w:r>
        <w:t>основания для досрочного прекращения соглашения по решению главного распоряд</w:t>
      </w:r>
      <w:r>
        <w:t>и</w:t>
      </w:r>
      <w:r>
        <w:t xml:space="preserve">теля бюджетных средств, осуществляющего функции учредителя, в одностороннем порядке, в том числе в связи </w:t>
      </w:r>
      <w:proofErr w:type="gramStart"/>
      <w:r>
        <w:t>с</w:t>
      </w:r>
      <w:proofErr w:type="gramEnd"/>
      <w:r>
        <w:t>:</w:t>
      </w:r>
    </w:p>
    <w:p w14:paraId="595D5BC5" w14:textId="77777777" w:rsidR="00101A34" w:rsidRDefault="00101A34" w:rsidP="00101A34">
      <w:pPr>
        <w:ind w:firstLine="708"/>
        <w:jc w:val="both"/>
      </w:pPr>
      <w:r>
        <w:t xml:space="preserve">реорганизацией </w:t>
      </w:r>
      <w:r>
        <w:rPr>
          <w:bCs/>
          <w:kern w:val="28"/>
          <w:lang w:eastAsia="ar-SA"/>
        </w:rPr>
        <w:t>(за исключением реорганизации в форме присоединения)</w:t>
      </w:r>
      <w:r>
        <w:t xml:space="preserve"> или ликв</w:t>
      </w:r>
      <w:r>
        <w:t>и</w:t>
      </w:r>
      <w:r>
        <w:t>дац</w:t>
      </w:r>
      <w:r>
        <w:t>и</w:t>
      </w:r>
      <w:r>
        <w:t>ей учреждения;</w:t>
      </w:r>
    </w:p>
    <w:p w14:paraId="6D967FC9" w14:textId="77777777" w:rsidR="00101A34" w:rsidRDefault="00101A34" w:rsidP="00101A34">
      <w:pPr>
        <w:ind w:firstLine="708"/>
        <w:jc w:val="both"/>
      </w:pPr>
      <w:r>
        <w:t>нарушением учреждением целей и условий предоставления субсидии, установленных П</w:t>
      </w:r>
      <w:r>
        <w:t>о</w:t>
      </w:r>
      <w:r>
        <w:t>рядком и условиями и (или) соглашением;</w:t>
      </w:r>
    </w:p>
    <w:p w14:paraId="41B13F73" w14:textId="77777777" w:rsidR="00101A34" w:rsidRDefault="00101A34" w:rsidP="00101A34">
      <w:pPr>
        <w:ind w:firstLine="708"/>
        <w:jc w:val="both"/>
      </w:pPr>
      <w:r>
        <w:t>запрет на расторжение соглашения учреждением в одностороннем порядке;</w:t>
      </w:r>
    </w:p>
    <w:p w14:paraId="47DBFB50" w14:textId="77777777" w:rsidR="00101A34" w:rsidRDefault="00101A34" w:rsidP="00101A34">
      <w:pPr>
        <w:ind w:firstLine="708"/>
        <w:jc w:val="both"/>
      </w:pPr>
      <w:r>
        <w:t>иные положения (при необходимости).</w:t>
      </w:r>
    </w:p>
    <w:p w14:paraId="5D45126A" w14:textId="77777777" w:rsidR="00101A34" w:rsidRDefault="00101A34" w:rsidP="00101A34">
      <w:pPr>
        <w:ind w:firstLine="708"/>
        <w:jc w:val="both"/>
      </w:pPr>
      <w:r>
        <w:t>Дополнительные соглашения, предусматривающие внесение изменений в соглашение или его расторжение, заключаются в соответствии с типовой формой, являющейся прилож</w:t>
      </w:r>
      <w:r>
        <w:t>е</w:t>
      </w:r>
      <w:r>
        <w:t>нием к соглашению.</w:t>
      </w:r>
    </w:p>
    <w:p w14:paraId="3DE04AFE" w14:textId="77777777" w:rsidR="00101A34" w:rsidRDefault="00101A34" w:rsidP="00101A34">
      <w:pPr>
        <w:ind w:firstLine="708"/>
        <w:jc w:val="both"/>
      </w:pPr>
      <w:r>
        <w:t>28. Результатом предоставления целевой субсидии является достижение учреждением целей, предусмотренных в правовом акте главного распорядителя бюджетных средств, уст</w:t>
      </w:r>
      <w:r>
        <w:t>а</w:t>
      </w:r>
      <w:r>
        <w:t>навл</w:t>
      </w:r>
      <w:r>
        <w:t>и</w:t>
      </w:r>
      <w:r>
        <w:t xml:space="preserve">вающим порядок определения объема и условий предоставления субсидий из бюджета </w:t>
      </w:r>
      <w:proofErr w:type="spellStart"/>
      <w:r>
        <w:t>Шумерлинского</w:t>
      </w:r>
      <w:proofErr w:type="spellEnd"/>
      <w:r>
        <w:t xml:space="preserve"> муниципального округа Чувашской Республики подведомственным мун</w:t>
      </w:r>
      <w:r>
        <w:t>и</w:t>
      </w:r>
      <w:r>
        <w:t>ципальным бюджетным и автономным учреждениям на иные цели.</w:t>
      </w:r>
    </w:p>
    <w:p w14:paraId="60A9CDFC" w14:textId="77777777" w:rsidR="00101A34" w:rsidRDefault="00101A34" w:rsidP="00101A34">
      <w:pPr>
        <w:ind w:firstLine="708"/>
        <w:jc w:val="both"/>
      </w:pPr>
      <w:r>
        <w:t>Результаты предоставления целевой субсидии должны быть конкретными, измер</w:t>
      </w:r>
      <w:r>
        <w:t>и</w:t>
      </w:r>
      <w:r>
        <w:t>мыми и соответствовать результатам федеральных или региональных проектов, муниц</w:t>
      </w:r>
      <w:r>
        <w:t>и</w:t>
      </w:r>
      <w:r>
        <w:t>пальных пр</w:t>
      </w:r>
      <w:r>
        <w:t>о</w:t>
      </w:r>
      <w:r>
        <w:t>грамм, указанных в правовом акте главного распорядителя бюджетных средств.</w:t>
      </w:r>
    </w:p>
    <w:p w14:paraId="6D5022F9" w14:textId="77777777" w:rsidR="00101A34" w:rsidRDefault="00101A34" w:rsidP="00101A34">
      <w:pPr>
        <w:jc w:val="both"/>
      </w:pPr>
      <w:r>
        <w:t>Показатели, необходимые для достижения результатов предоставления целевой субсидии, включая показатели в части материальных и нематериальных объектов и (или) услуг, план</w:t>
      </w:r>
      <w:r>
        <w:t>и</w:t>
      </w:r>
      <w:r>
        <w:t>руемых к получению при достижении результатов соответствующих проектов (при возмо</w:t>
      </w:r>
      <w:r>
        <w:t>ж</w:t>
      </w:r>
      <w:r>
        <w:t>ности такой д</w:t>
      </w:r>
      <w:r>
        <w:t>е</w:t>
      </w:r>
      <w:r>
        <w:t>тализации), устанавливаются в соглашении.</w:t>
      </w:r>
    </w:p>
    <w:p w14:paraId="365A8FE9" w14:textId="77777777" w:rsidR="00101A34" w:rsidRDefault="00101A34" w:rsidP="00101A34">
      <w:pPr>
        <w:ind w:firstLine="708"/>
        <w:jc w:val="both"/>
      </w:pPr>
      <w:bookmarkStart w:id="105" w:name="sub_1029"/>
      <w:r>
        <w:t xml:space="preserve">29. Изменение объема целевой субсидии, предоставляемой учреждению из бюджета </w:t>
      </w:r>
      <w:proofErr w:type="spellStart"/>
      <w:r>
        <w:t>Ш</w:t>
      </w:r>
      <w:r>
        <w:t>у</w:t>
      </w:r>
      <w:r>
        <w:t>мерлинского</w:t>
      </w:r>
      <w:proofErr w:type="spellEnd"/>
      <w:r>
        <w:t xml:space="preserve"> муниципального округа Чувашской Республики, осуществляется главным распор</w:t>
      </w:r>
      <w:r>
        <w:t>я</w:t>
      </w:r>
      <w:r>
        <w:t>дителем бюджетных сре</w:t>
      </w:r>
      <w:proofErr w:type="gramStart"/>
      <w:r>
        <w:t>дств в сл</w:t>
      </w:r>
      <w:proofErr w:type="gramEnd"/>
      <w:r>
        <w:t>учаях:</w:t>
      </w:r>
    </w:p>
    <w:bookmarkEnd w:id="105"/>
    <w:p w14:paraId="4B4FB563" w14:textId="77777777" w:rsidR="00101A34" w:rsidRDefault="00101A34" w:rsidP="00101A34">
      <w:pPr>
        <w:ind w:firstLine="708"/>
        <w:jc w:val="both"/>
      </w:pPr>
      <w:r>
        <w:t xml:space="preserve">внесения изменений в решение Собрания депутатов </w:t>
      </w:r>
      <w:proofErr w:type="spellStart"/>
      <w:r>
        <w:t>Шумерлинского</w:t>
      </w:r>
      <w:proofErr w:type="spellEnd"/>
      <w:r>
        <w:t xml:space="preserve"> муниципального округа Чувашской Республики о бюджете на текущий финансовый год и плановый период;</w:t>
      </w:r>
    </w:p>
    <w:p w14:paraId="4BEE6557" w14:textId="77777777" w:rsidR="00101A34" w:rsidRDefault="00101A34" w:rsidP="00101A34">
      <w:pPr>
        <w:ind w:firstLine="708"/>
        <w:jc w:val="both"/>
      </w:pPr>
      <w:r>
        <w:t>выявления необходимости перераспределения объемов целевых субсидий между учреждениями;</w:t>
      </w:r>
    </w:p>
    <w:p w14:paraId="13B2944C" w14:textId="77777777" w:rsidR="00101A34" w:rsidRDefault="00101A34" w:rsidP="00101A34">
      <w:pPr>
        <w:ind w:firstLine="708"/>
        <w:jc w:val="both"/>
      </w:pPr>
      <w:r>
        <w:t xml:space="preserve">внесения изменений в нормативные правовые акты Российской Федерации и (или) нормативные правовые акты Чувашской Республики, муниципальные правовые акты </w:t>
      </w:r>
      <w:proofErr w:type="spellStart"/>
      <w:r>
        <w:t>Ш</w:t>
      </w:r>
      <w:r>
        <w:t>у</w:t>
      </w:r>
      <w:r>
        <w:t>мерлинского</w:t>
      </w:r>
      <w:proofErr w:type="spellEnd"/>
      <w:r>
        <w:t xml:space="preserve"> муниципального округа Чувашской Республики, устанавливающие размер об</w:t>
      </w:r>
      <w:r>
        <w:t>я</w:t>
      </w:r>
      <w:r>
        <w:t>зательства и (или) порядок определения размера обязательства, подлежащего исполнению учреждениями за счет целевых субсидий;</w:t>
      </w:r>
    </w:p>
    <w:p w14:paraId="44EFEB58" w14:textId="77777777" w:rsidR="00101A34" w:rsidRDefault="00101A34" w:rsidP="00101A34">
      <w:pPr>
        <w:ind w:firstLine="708"/>
        <w:jc w:val="both"/>
      </w:pPr>
      <w:r>
        <w:t>наличия экономии по результатам заключения договоров (муниципальных контра</w:t>
      </w:r>
      <w:r>
        <w:t>к</w:t>
      </w:r>
      <w:r>
        <w:t>тов) о поставке товаров, выполнении работ и оказании услуг на сумму разницы между ценой договора (муниципального контракта) и начальной (максимальной) ценой договора (мун</w:t>
      </w:r>
      <w:r>
        <w:t>и</w:t>
      </w:r>
      <w:r>
        <w:t>ципального ко</w:t>
      </w:r>
      <w:r>
        <w:t>н</w:t>
      </w:r>
      <w:r>
        <w:t>тракта);</w:t>
      </w:r>
    </w:p>
    <w:p w14:paraId="4324709A" w14:textId="77777777" w:rsidR="00101A34" w:rsidRDefault="00101A34" w:rsidP="00101A34">
      <w:pPr>
        <w:ind w:firstLine="708"/>
        <w:jc w:val="both"/>
      </w:pPr>
      <w:r>
        <w:t>уменьшения главному распорядителю бюджетных средств ранее доведенных лимитов бюджетных обязательств на предоставление целевой субсидии.</w:t>
      </w:r>
    </w:p>
    <w:p w14:paraId="6800916B" w14:textId="77777777" w:rsidR="00101A34" w:rsidRDefault="00101A34" w:rsidP="00101A34">
      <w:pPr>
        <w:ind w:firstLine="708"/>
        <w:jc w:val="both"/>
      </w:pPr>
      <w:bookmarkStart w:id="106" w:name="sub_1030"/>
      <w:r>
        <w:t>30. Перечисление целевой субсидии осуществляется в сроки и с периодичностью, установленные Соглашением, на лицевой счет учреждения, открытый в Управлении Фед</w:t>
      </w:r>
      <w:r>
        <w:t>е</w:t>
      </w:r>
      <w:r>
        <w:t>рального казначейства по Чувашской Республике, согласно сроку (графику) перечисления целевой субсидии, устанавливаемому в Соглашении исходя из целей предоставления цел</w:t>
      </w:r>
      <w:r>
        <w:t>е</w:t>
      </w:r>
      <w:r>
        <w:t>вой субсидии.</w:t>
      </w:r>
    </w:p>
    <w:bookmarkEnd w:id="106"/>
    <w:p w14:paraId="78D7AF07" w14:textId="77777777" w:rsidR="00101A34" w:rsidRDefault="00101A34" w:rsidP="00101A34">
      <w:pPr>
        <w:jc w:val="both"/>
      </w:pPr>
    </w:p>
    <w:p w14:paraId="056294BC" w14:textId="77777777" w:rsidR="00101A34" w:rsidRDefault="00101A34" w:rsidP="00101A34">
      <w:pPr>
        <w:pStyle w:val="1"/>
        <w:rPr>
          <w:rFonts w:ascii="Times New Roman" w:hAnsi="Times New Roman"/>
          <w:sz w:val="24"/>
        </w:rPr>
      </w:pPr>
      <w:bookmarkStart w:id="107" w:name="sub_1003"/>
      <w:r>
        <w:rPr>
          <w:rFonts w:ascii="Times New Roman" w:hAnsi="Times New Roman"/>
          <w:sz w:val="24"/>
        </w:rPr>
        <w:t>III. Требования к отчетности</w:t>
      </w:r>
    </w:p>
    <w:bookmarkEnd w:id="107"/>
    <w:p w14:paraId="31F0A712" w14:textId="77777777" w:rsidR="00101A34" w:rsidRDefault="00101A34" w:rsidP="00101A34">
      <w:pPr>
        <w:jc w:val="both"/>
      </w:pPr>
    </w:p>
    <w:p w14:paraId="78462EE8" w14:textId="77777777" w:rsidR="00101A34" w:rsidRDefault="00101A34" w:rsidP="00101A34">
      <w:pPr>
        <w:ind w:firstLine="708"/>
        <w:jc w:val="both"/>
      </w:pPr>
      <w:bookmarkStart w:id="108" w:name="sub_1031"/>
      <w:r>
        <w:t>31. Учреждения в срок не позднее 5 рабочих дней месяца, следующего за отчетным пер</w:t>
      </w:r>
      <w:r>
        <w:t>и</w:t>
      </w:r>
      <w:r>
        <w:t>одом, представляют главному распорядителю бюджетных средств отчеты по формам, устано</w:t>
      </w:r>
      <w:r>
        <w:t>в</w:t>
      </w:r>
      <w:r>
        <w:t>ленным в Соглашении:</w:t>
      </w:r>
    </w:p>
    <w:bookmarkEnd w:id="108"/>
    <w:p w14:paraId="37828486" w14:textId="77777777" w:rsidR="00101A34" w:rsidRDefault="00101A34" w:rsidP="00101A34">
      <w:pPr>
        <w:ind w:firstLine="708"/>
        <w:jc w:val="both"/>
      </w:pPr>
      <w:r>
        <w:t>отчет о расходах, источником финансового обеспечения которых является целевая субс</w:t>
      </w:r>
      <w:r>
        <w:t>и</w:t>
      </w:r>
      <w:r>
        <w:t>дия;</w:t>
      </w:r>
    </w:p>
    <w:p w14:paraId="2522E777" w14:textId="77777777" w:rsidR="00101A34" w:rsidRDefault="00101A34" w:rsidP="00101A34">
      <w:pPr>
        <w:ind w:firstLine="708"/>
        <w:jc w:val="both"/>
      </w:pPr>
      <w:r>
        <w:t>отчет о достижении значений результатов предоставления целевой субсидии (в случае предоставления целевой субсидии в целях реализации регионального проекта);</w:t>
      </w:r>
    </w:p>
    <w:p w14:paraId="47169174" w14:textId="77777777" w:rsidR="00101A34" w:rsidRDefault="00101A34" w:rsidP="00101A34">
      <w:pPr>
        <w:jc w:val="both"/>
      </w:pPr>
      <w:r>
        <w:t>иные отчеты (указываются в Соглашении);</w:t>
      </w:r>
    </w:p>
    <w:p w14:paraId="47D6E515" w14:textId="77777777" w:rsidR="00101A34" w:rsidRDefault="00101A34" w:rsidP="00101A34">
      <w:pPr>
        <w:ind w:firstLine="708"/>
        <w:jc w:val="both"/>
        <w:rPr>
          <w:bCs/>
          <w:kern w:val="28"/>
          <w:lang w:eastAsia="ar-SA"/>
        </w:rPr>
      </w:pPr>
      <w:r>
        <w:rPr>
          <w:bCs/>
          <w:kern w:val="28"/>
          <w:lang w:eastAsia="ar-SA"/>
        </w:rPr>
        <w:t>отчет о реализации плана мероприятий по достижению результатов предоставления субсидии;</w:t>
      </w:r>
    </w:p>
    <w:p w14:paraId="1A1F3D95" w14:textId="77777777" w:rsidR="00101A34" w:rsidRDefault="00101A34" w:rsidP="00101A34">
      <w:pPr>
        <w:ind w:firstLine="708"/>
        <w:jc w:val="both"/>
      </w:pPr>
      <w:r>
        <w:rPr>
          <w:color w:val="22272F"/>
          <w:shd w:val="clear" w:color="auto" w:fill="FFFFFF"/>
        </w:rPr>
        <w:t>иные отчеты (указываются в Соглашении).</w:t>
      </w:r>
    </w:p>
    <w:p w14:paraId="3B8A46A2" w14:textId="77777777" w:rsidR="00101A34" w:rsidRDefault="00101A34" w:rsidP="00101A34">
      <w:pPr>
        <w:ind w:firstLine="708"/>
        <w:jc w:val="both"/>
      </w:pPr>
      <w:bookmarkStart w:id="109" w:name="sub_1032"/>
      <w:r>
        <w:t xml:space="preserve">32. Не использованные по состоянию на 1 января текущего финансового года остатки целевой субсидии, предоставленной учреждению из бюджета </w:t>
      </w:r>
      <w:proofErr w:type="spellStart"/>
      <w:r>
        <w:t>Шумерлинского</w:t>
      </w:r>
      <w:proofErr w:type="spellEnd"/>
      <w:r>
        <w:t xml:space="preserve"> муниципал</w:t>
      </w:r>
      <w:r>
        <w:t>ь</w:t>
      </w:r>
      <w:r>
        <w:t xml:space="preserve">ного округа Чувашской Республики, подлежат возврату им в бюджет </w:t>
      </w:r>
      <w:proofErr w:type="spellStart"/>
      <w:r>
        <w:t>Шумерлинского</w:t>
      </w:r>
      <w:proofErr w:type="spellEnd"/>
      <w:r>
        <w:t xml:space="preserve"> мун</w:t>
      </w:r>
      <w:r>
        <w:t>и</w:t>
      </w:r>
      <w:r>
        <w:t>ципальн</w:t>
      </w:r>
      <w:r>
        <w:t>о</w:t>
      </w:r>
      <w:r>
        <w:t>го округа Чувашской Республики в очередном финансовом году в течение первых 15 рабочих дней текущего финансового года.</w:t>
      </w:r>
    </w:p>
    <w:bookmarkEnd w:id="109"/>
    <w:p w14:paraId="42C495F5" w14:textId="77777777" w:rsidR="00101A34" w:rsidRDefault="00101A34" w:rsidP="00101A34">
      <w:pPr>
        <w:ind w:firstLine="708"/>
        <w:jc w:val="both"/>
      </w:pPr>
      <w:r>
        <w:t xml:space="preserve">Указанные остатки целевой субсидии, перечисленные учреждением в бюджет </w:t>
      </w:r>
      <w:proofErr w:type="spellStart"/>
      <w:r>
        <w:t>Ш</w:t>
      </w:r>
      <w:r>
        <w:t>у</w:t>
      </w:r>
      <w:r>
        <w:t>мерлинского</w:t>
      </w:r>
      <w:proofErr w:type="spellEnd"/>
      <w:r>
        <w:t xml:space="preserve"> муниципального округа чувашской Республики, могут использоваться им в очередном финансовом году при наличии потребности в направлении их </w:t>
      </w:r>
      <w:proofErr w:type="gramStart"/>
      <w:r>
        <w:t>на те</w:t>
      </w:r>
      <w:proofErr w:type="gramEnd"/>
      <w:r>
        <w:t xml:space="preserve"> же цели в с</w:t>
      </w:r>
      <w:r>
        <w:t>о</w:t>
      </w:r>
      <w:r>
        <w:t xml:space="preserve">ответствии с решением главного распорядителя бюджетных средств по согласованию с </w:t>
      </w:r>
      <w:proofErr w:type="spellStart"/>
      <w:r>
        <w:t>ф</w:t>
      </w:r>
      <w:r>
        <w:t>и</w:t>
      </w:r>
      <w:r>
        <w:t>нуправлением</w:t>
      </w:r>
      <w:proofErr w:type="spellEnd"/>
      <w:r>
        <w:t>.</w:t>
      </w:r>
    </w:p>
    <w:p w14:paraId="0AB9C16E" w14:textId="77777777" w:rsidR="00101A34" w:rsidRDefault="00101A34" w:rsidP="00101A34">
      <w:pPr>
        <w:ind w:firstLine="708"/>
        <w:jc w:val="both"/>
      </w:pPr>
      <w:r>
        <w:t>Заявка (обращение) о подтверждении наличия потребности в не использованных на 1 я</w:t>
      </w:r>
      <w:r>
        <w:t>н</w:t>
      </w:r>
      <w:r>
        <w:t>варя очередного финансового года остатках целевой субсидии направляется учреждением в адрес главного распорядителя бюджетных средств не позднее 15 февраля текущего фина</w:t>
      </w:r>
      <w:r>
        <w:t>н</w:t>
      </w:r>
      <w:r>
        <w:t>сового года.</w:t>
      </w:r>
    </w:p>
    <w:p w14:paraId="133E623E" w14:textId="77777777" w:rsidR="00101A34" w:rsidRDefault="00101A34" w:rsidP="00101A34">
      <w:pPr>
        <w:ind w:firstLine="708"/>
        <w:jc w:val="both"/>
      </w:pPr>
      <w:r>
        <w:t>Главный распорядитель бюджетных средств не позднее 10 рабочих дней со дня пол</w:t>
      </w:r>
      <w:r>
        <w:t>у</w:t>
      </w:r>
      <w:r>
        <w:t>чения от учреждений документов, обосновывающих указанную потребность, но не позднее 1 марта т</w:t>
      </w:r>
      <w:r>
        <w:t>е</w:t>
      </w:r>
      <w:r>
        <w:t xml:space="preserve">кущего финансового года направляет в </w:t>
      </w:r>
      <w:proofErr w:type="spellStart"/>
      <w:r>
        <w:t>финуправление</w:t>
      </w:r>
      <w:proofErr w:type="spellEnd"/>
      <w:r>
        <w:t>:</w:t>
      </w:r>
    </w:p>
    <w:p w14:paraId="5B4BB0B9" w14:textId="77777777" w:rsidR="00101A34" w:rsidRDefault="00101A34" w:rsidP="00101A34">
      <w:pPr>
        <w:ind w:firstLine="708"/>
        <w:jc w:val="both"/>
      </w:pPr>
      <w:r>
        <w:t>для согласования решение о наличии (об отсутствии) потребности в дальнейшем и</w:t>
      </w:r>
      <w:r>
        <w:t>с</w:t>
      </w:r>
      <w:r>
        <w:t>пол</w:t>
      </w:r>
      <w:r>
        <w:t>ь</w:t>
      </w:r>
      <w:r>
        <w:t>зовании остатков целевых субсидий;</w:t>
      </w:r>
    </w:p>
    <w:p w14:paraId="01C79F00" w14:textId="77777777" w:rsidR="00101A34" w:rsidRDefault="00101A34" w:rsidP="00101A34">
      <w:pPr>
        <w:ind w:firstLine="708"/>
        <w:jc w:val="both"/>
      </w:pPr>
      <w:r>
        <w:t>предложения по использованию остатков целевых субсидий, потребность в дальне</w:t>
      </w:r>
      <w:r>
        <w:t>й</w:t>
      </w:r>
      <w:r>
        <w:t>шем использовании которых не подтверждена.</w:t>
      </w:r>
    </w:p>
    <w:p w14:paraId="622B64CA" w14:textId="77777777" w:rsidR="00101A34" w:rsidRDefault="00101A34" w:rsidP="00101A34">
      <w:pPr>
        <w:jc w:val="both"/>
      </w:pPr>
    </w:p>
    <w:p w14:paraId="35C69684" w14:textId="77777777" w:rsidR="00101A34" w:rsidRDefault="00101A34" w:rsidP="00101A34">
      <w:pPr>
        <w:pStyle w:val="1"/>
        <w:rPr>
          <w:rFonts w:ascii="Times New Roman" w:hAnsi="Times New Roman"/>
          <w:sz w:val="24"/>
        </w:rPr>
      </w:pPr>
      <w:bookmarkStart w:id="110" w:name="sub_1004"/>
      <w:r>
        <w:rPr>
          <w:rFonts w:ascii="Times New Roman" w:hAnsi="Times New Roman"/>
          <w:sz w:val="24"/>
        </w:rPr>
        <w:t>IV. Порядок осуществления контроля</w:t>
      </w:r>
    </w:p>
    <w:bookmarkEnd w:id="110"/>
    <w:p w14:paraId="1E891D79" w14:textId="77777777" w:rsidR="00101A34" w:rsidRDefault="00101A34" w:rsidP="00101A34">
      <w:pPr>
        <w:jc w:val="both"/>
      </w:pPr>
    </w:p>
    <w:p w14:paraId="0D3C646E" w14:textId="77777777" w:rsidR="00101A34" w:rsidRDefault="00101A34" w:rsidP="00101A34">
      <w:pPr>
        <w:ind w:firstLine="708"/>
        <w:jc w:val="both"/>
      </w:pPr>
      <w:bookmarkStart w:id="111" w:name="sub_1033"/>
      <w:r>
        <w:t xml:space="preserve">33. </w:t>
      </w:r>
      <w:proofErr w:type="gramStart"/>
      <w:r>
        <w:t>Контроль за</w:t>
      </w:r>
      <w:proofErr w:type="gramEnd"/>
      <w:r>
        <w:t xml:space="preserve"> соблюдением условий, установленных при предоставлении целевой субсидии, осуществляется главным распорядителем бюджетных средств, органами муниц</w:t>
      </w:r>
      <w:r>
        <w:t>и</w:t>
      </w:r>
      <w:r>
        <w:t xml:space="preserve">пального финансового контроля в соответствии с законодательством Российской Федерации, законодательством Чувашской Республики и муниципальными правовыми актами </w:t>
      </w:r>
      <w:proofErr w:type="spellStart"/>
      <w:r>
        <w:t>Шуме</w:t>
      </w:r>
      <w:r>
        <w:t>р</w:t>
      </w:r>
      <w:r>
        <w:t>линского</w:t>
      </w:r>
      <w:proofErr w:type="spellEnd"/>
      <w:r>
        <w:t xml:space="preserve"> мун</w:t>
      </w:r>
      <w:r>
        <w:t>и</w:t>
      </w:r>
      <w:r>
        <w:t>ципального округа Чувашской Республики.</w:t>
      </w:r>
    </w:p>
    <w:p w14:paraId="60E58FA6" w14:textId="77777777" w:rsidR="00101A34" w:rsidRDefault="00101A34" w:rsidP="00101A34">
      <w:pPr>
        <w:ind w:firstLine="708"/>
        <w:jc w:val="both"/>
      </w:pPr>
      <w:bookmarkStart w:id="112" w:name="sub_1034"/>
      <w:bookmarkEnd w:id="111"/>
      <w:r>
        <w:t>34. В случае установления по результатам проверок, проведенных главным распор</w:t>
      </w:r>
      <w:r>
        <w:t>я</w:t>
      </w:r>
      <w:r>
        <w:t>дителем бюджетных средств и (или) уполномоченными органами муниципального финанс</w:t>
      </w:r>
      <w:r>
        <w:t>о</w:t>
      </w:r>
      <w:r>
        <w:t>вого ко</w:t>
      </w:r>
      <w:r>
        <w:t>н</w:t>
      </w:r>
      <w:r>
        <w:t xml:space="preserve">троля, фактов несоблюдения учреждением целей и условий предоставления целевых субсидий, установленных настоящим Порядком и Соглашением, соответствующие средства подлежат возврату в бюджет </w:t>
      </w:r>
      <w:proofErr w:type="spellStart"/>
      <w:r>
        <w:t>Шумерлинского</w:t>
      </w:r>
      <w:proofErr w:type="spellEnd"/>
      <w:r>
        <w:t xml:space="preserve"> муниципального округа Чувашской Республ</w:t>
      </w:r>
      <w:r>
        <w:t>и</w:t>
      </w:r>
      <w:r>
        <w:t>ки:</w:t>
      </w:r>
    </w:p>
    <w:p w14:paraId="61C4BC47" w14:textId="77777777" w:rsidR="00101A34" w:rsidRDefault="00101A34" w:rsidP="00101A34">
      <w:pPr>
        <w:ind w:firstLine="708"/>
        <w:jc w:val="both"/>
      </w:pPr>
      <w:bookmarkStart w:id="113" w:name="sub_10341"/>
      <w:bookmarkEnd w:id="112"/>
      <w:proofErr w:type="gramStart"/>
      <w:r>
        <w:t>а) на основании требования главного распорядителя бюджетных средств, выданного руководителю (или лицу, его замещающему) под роспись, или направленного заказным по</w:t>
      </w:r>
      <w:r>
        <w:t>ч</w:t>
      </w:r>
      <w:r>
        <w:t>товым отправлением с уведомлением о вручении, - не позднее 10 рабочих дней со дня пол</w:t>
      </w:r>
      <w:r>
        <w:t>у</w:t>
      </w:r>
      <w:r>
        <w:t>чения соотве</w:t>
      </w:r>
      <w:r>
        <w:t>т</w:t>
      </w:r>
      <w:r>
        <w:t>ствующего требования учреждением;</w:t>
      </w:r>
      <w:proofErr w:type="gramEnd"/>
    </w:p>
    <w:p w14:paraId="5377DBFD" w14:textId="77777777" w:rsidR="00101A34" w:rsidRDefault="00101A34" w:rsidP="00101A34">
      <w:pPr>
        <w:ind w:firstLine="708"/>
        <w:jc w:val="both"/>
      </w:pPr>
      <w:bookmarkStart w:id="114" w:name="sub_10342"/>
      <w:bookmarkEnd w:id="113"/>
      <w:r>
        <w:t>б) на основании представления и (или) предписания уполномоченного органа мун</w:t>
      </w:r>
      <w:r>
        <w:t>и</w:t>
      </w:r>
      <w:r>
        <w:t xml:space="preserve">ципального финансового контроля - в срок, установленный в соответствии с </w:t>
      </w:r>
      <w:hyperlink r:id="rId84" w:history="1">
        <w:r>
          <w:rPr>
            <w:rStyle w:val="a5"/>
          </w:rPr>
          <w:t>бюджетным закон</w:t>
        </w:r>
        <w:r>
          <w:rPr>
            <w:rStyle w:val="a5"/>
          </w:rPr>
          <w:t>о</w:t>
        </w:r>
        <w:r>
          <w:rPr>
            <w:rStyle w:val="a5"/>
          </w:rPr>
          <w:t>дательством</w:t>
        </w:r>
      </w:hyperlink>
      <w:r>
        <w:t xml:space="preserve"> Российской Федерации.</w:t>
      </w:r>
    </w:p>
    <w:bookmarkEnd w:id="114"/>
    <w:p w14:paraId="383F5DD7" w14:textId="77777777" w:rsidR="00101A34" w:rsidRDefault="00101A34" w:rsidP="00101A34">
      <w:pPr>
        <w:jc w:val="both"/>
      </w:pPr>
    </w:p>
    <w:p w14:paraId="71FFCE47" w14:textId="77777777" w:rsidR="00101A34" w:rsidRDefault="00101A34" w:rsidP="00101A34">
      <w:pPr>
        <w:jc w:val="both"/>
      </w:pPr>
    </w:p>
    <w:p w14:paraId="7D997D70" w14:textId="77777777" w:rsidR="00101A34" w:rsidRDefault="00101A34" w:rsidP="00101A34">
      <w:pPr>
        <w:jc w:val="both"/>
      </w:pPr>
    </w:p>
    <w:p w14:paraId="046E3770" w14:textId="77777777" w:rsidR="00101A34" w:rsidRDefault="00101A34" w:rsidP="00101A34">
      <w:pPr>
        <w:jc w:val="both"/>
      </w:pPr>
    </w:p>
    <w:p w14:paraId="53F6D322" w14:textId="77777777" w:rsidR="00101A34" w:rsidRDefault="00101A34" w:rsidP="00CF0542">
      <w:pPr>
        <w:jc w:val="both"/>
      </w:pPr>
    </w:p>
    <w:p w14:paraId="3F0E99CA" w14:textId="77777777" w:rsidR="00101A34" w:rsidRDefault="00101A34" w:rsidP="00CF0542">
      <w:pPr>
        <w:jc w:val="both"/>
      </w:pPr>
    </w:p>
    <w:tbl>
      <w:tblPr>
        <w:tblW w:w="0" w:type="auto"/>
        <w:tblInd w:w="108" w:type="dxa"/>
        <w:tblLayout w:type="fixed"/>
        <w:tblLook w:val="04A0" w:firstRow="1" w:lastRow="0" w:firstColumn="1" w:lastColumn="0" w:noHBand="0" w:noVBand="1"/>
      </w:tblPr>
      <w:tblGrid>
        <w:gridCol w:w="4111"/>
        <w:gridCol w:w="1418"/>
        <w:gridCol w:w="4127"/>
      </w:tblGrid>
      <w:tr w:rsidR="00101A34" w14:paraId="0212BAEB" w14:textId="77777777" w:rsidTr="00101A34">
        <w:trPr>
          <w:cantSplit/>
          <w:trHeight w:val="1274"/>
        </w:trPr>
        <w:tc>
          <w:tcPr>
            <w:tcW w:w="4111" w:type="dxa"/>
            <w:vAlign w:val="bottom"/>
            <w:hideMark/>
          </w:tcPr>
          <w:p w14:paraId="32049DA0" w14:textId="77777777" w:rsidR="00101A34" w:rsidRDefault="00101A34">
            <w:pPr>
              <w:widowControl w:val="0"/>
              <w:autoSpaceDE w:val="0"/>
              <w:autoSpaceDN w:val="0"/>
              <w:adjustRightInd w:val="0"/>
              <w:spacing w:line="276" w:lineRule="auto"/>
              <w:jc w:val="center"/>
              <w:rPr>
                <w:rFonts w:cs="Arial"/>
                <w:b/>
                <w:bCs/>
                <w:noProof/>
                <w:lang w:eastAsia="en-US"/>
              </w:rPr>
            </w:pPr>
            <w:r>
              <w:rPr>
                <w:b/>
                <w:bCs/>
                <w:noProof/>
                <w:lang w:eastAsia="en-US"/>
              </w:rPr>
              <w:t>ЧĂВАШ РЕСПУБЛИКИН</w:t>
            </w:r>
          </w:p>
        </w:tc>
        <w:tc>
          <w:tcPr>
            <w:tcW w:w="1418" w:type="dxa"/>
            <w:vMerge w:val="restart"/>
            <w:hideMark/>
          </w:tcPr>
          <w:p w14:paraId="761FC236" w14:textId="4FA514AE" w:rsidR="00101A34" w:rsidRDefault="00101A34">
            <w:pPr>
              <w:widowControl w:val="0"/>
              <w:autoSpaceDE w:val="0"/>
              <w:autoSpaceDN w:val="0"/>
              <w:adjustRightInd w:val="0"/>
              <w:spacing w:line="276" w:lineRule="auto"/>
              <w:ind w:left="-108" w:right="-100"/>
              <w:jc w:val="center"/>
              <w:rPr>
                <w:rFonts w:ascii="Arial" w:hAnsi="Arial" w:cs="Arial"/>
                <w:noProof/>
                <w:sz w:val="20"/>
                <w:lang w:eastAsia="en-US"/>
              </w:rPr>
            </w:pPr>
            <w:r>
              <w:rPr>
                <w:noProof/>
                <w:szCs w:val="20"/>
              </w:rPr>
              <w:drawing>
                <wp:anchor distT="0" distB="0" distL="114300" distR="114300" simplePos="0" relativeHeight="251681792" behindDoc="0" locked="0" layoutInCell="1" allowOverlap="1" wp14:anchorId="0D2A7CDB" wp14:editId="3CE59C2C">
                  <wp:simplePos x="0" y="0"/>
                  <wp:positionH relativeFrom="column">
                    <wp:posOffset>109855</wp:posOffset>
                  </wp:positionH>
                  <wp:positionV relativeFrom="paragraph">
                    <wp:posOffset>18415</wp:posOffset>
                  </wp:positionV>
                  <wp:extent cx="525145" cy="668020"/>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3B6A8F92" w14:textId="77777777" w:rsidR="00101A34" w:rsidRDefault="00101A34">
            <w:pPr>
              <w:widowControl w:val="0"/>
              <w:autoSpaceDE w:val="0"/>
              <w:autoSpaceDN w:val="0"/>
              <w:adjustRightInd w:val="0"/>
              <w:spacing w:line="276" w:lineRule="auto"/>
              <w:jc w:val="center"/>
              <w:rPr>
                <w:rFonts w:cs="Arial"/>
                <w:b/>
                <w:bCs/>
                <w:noProof/>
                <w:lang w:eastAsia="en-US"/>
              </w:rPr>
            </w:pPr>
            <w:r>
              <w:rPr>
                <w:rFonts w:cs="Arial"/>
                <w:b/>
                <w:bCs/>
                <w:noProof/>
                <w:lang w:eastAsia="en-US"/>
              </w:rPr>
              <w:t>ЧУВАШСКАЯ РЕСПУБЛИКА</w:t>
            </w:r>
          </w:p>
        </w:tc>
      </w:tr>
      <w:tr w:rsidR="00101A34" w14:paraId="49C8AB29" w14:textId="77777777" w:rsidTr="00101A34">
        <w:trPr>
          <w:cantSplit/>
          <w:trHeight w:val="550"/>
        </w:trPr>
        <w:tc>
          <w:tcPr>
            <w:tcW w:w="4111" w:type="dxa"/>
          </w:tcPr>
          <w:p w14:paraId="23998BE9" w14:textId="77777777" w:rsidR="00101A34" w:rsidRDefault="00101A34">
            <w:pPr>
              <w:spacing w:line="276" w:lineRule="auto"/>
              <w:jc w:val="center"/>
              <w:rPr>
                <w:b/>
                <w:bCs/>
                <w:noProof/>
                <w:lang w:eastAsia="en-US"/>
              </w:rPr>
            </w:pPr>
            <w:r>
              <w:rPr>
                <w:b/>
                <w:bCs/>
                <w:noProof/>
                <w:lang w:eastAsia="en-US"/>
              </w:rPr>
              <w:t xml:space="preserve">ÇĚМĚРЛЕ </w:t>
            </w:r>
          </w:p>
          <w:p w14:paraId="54992883" w14:textId="77777777" w:rsidR="00101A34" w:rsidRDefault="00101A34">
            <w:pPr>
              <w:framePr w:w="3227" w:h="1681" w:hSpace="141" w:wrap="auto" w:vAnchor="text" w:hAnchor="page" w:x="1750" w:y="139"/>
              <w:spacing w:line="220" w:lineRule="exact"/>
              <w:jc w:val="center"/>
              <w:rPr>
                <w:b/>
                <w:caps/>
                <w:snapToGrid w:val="0"/>
                <w:lang w:eastAsia="en-US"/>
              </w:rPr>
            </w:pPr>
            <w:r>
              <w:rPr>
                <w:b/>
                <w:bCs/>
                <w:noProof/>
                <w:lang w:eastAsia="en-US"/>
              </w:rPr>
              <w:t xml:space="preserve">МУНИЦИПАЛЛĂ ОКРУГĔН </w:t>
            </w:r>
            <w:r>
              <w:rPr>
                <w:b/>
                <w:caps/>
                <w:snapToGrid w:val="0"/>
                <w:lang w:eastAsia="en-US"/>
              </w:rPr>
              <w:t>АДМИНИСТРАЦИЙĚ</w:t>
            </w:r>
          </w:p>
          <w:p w14:paraId="12B40348" w14:textId="77777777" w:rsidR="00101A34" w:rsidRDefault="00101A34">
            <w:pPr>
              <w:framePr w:w="3227" w:h="1681" w:hSpace="141" w:wrap="auto" w:vAnchor="text" w:hAnchor="page" w:x="1750" w:y="139"/>
              <w:spacing w:line="220" w:lineRule="exact"/>
              <w:jc w:val="center"/>
              <w:rPr>
                <w:b/>
                <w:bCs/>
                <w:noProof/>
                <w:lang w:eastAsia="en-US"/>
              </w:rPr>
            </w:pPr>
          </w:p>
          <w:p w14:paraId="1EEEA4E5" w14:textId="77777777" w:rsidR="00101A34" w:rsidRDefault="00101A34">
            <w:pPr>
              <w:keepNext/>
              <w:spacing w:line="276" w:lineRule="auto"/>
              <w:jc w:val="center"/>
              <w:outlineLvl w:val="0"/>
              <w:rPr>
                <w:b/>
                <w:bCs/>
                <w:noProof/>
                <w:sz w:val="28"/>
                <w:szCs w:val="28"/>
                <w:lang w:eastAsia="en-US"/>
              </w:rPr>
            </w:pPr>
            <w:r>
              <w:rPr>
                <w:b/>
                <w:bCs/>
                <w:noProof/>
                <w:sz w:val="28"/>
                <w:szCs w:val="28"/>
                <w:lang w:eastAsia="en-US"/>
              </w:rPr>
              <w:t>ЙЫШĂНУ</w:t>
            </w:r>
          </w:p>
          <w:p w14:paraId="4438A076" w14:textId="77777777" w:rsidR="00101A34" w:rsidRDefault="00101A34">
            <w:pPr>
              <w:spacing w:line="276" w:lineRule="auto"/>
              <w:jc w:val="center"/>
              <w:rPr>
                <w:b/>
                <w:bCs/>
                <w:noProof/>
                <w:szCs w:val="22"/>
                <w:lang w:eastAsia="en-US"/>
              </w:rPr>
            </w:pPr>
          </w:p>
          <w:p w14:paraId="4B709C58" w14:textId="77777777" w:rsidR="00101A34" w:rsidRDefault="00101A34">
            <w:pPr>
              <w:spacing w:line="276" w:lineRule="auto"/>
              <w:jc w:val="center"/>
              <w:rPr>
                <w:noProof/>
                <w:lang w:eastAsia="en-US"/>
              </w:rPr>
            </w:pPr>
            <w:r>
              <w:rPr>
                <w:rFonts w:cs="Arial"/>
                <w:noProof/>
                <w:lang w:eastAsia="en-US"/>
              </w:rPr>
              <w:t xml:space="preserve">_____30.07.___ </w:t>
            </w:r>
            <w:r>
              <w:rPr>
                <w:noProof/>
                <w:lang w:eastAsia="en-US"/>
              </w:rPr>
              <w:t>202</w:t>
            </w:r>
            <w:r>
              <w:rPr>
                <w:rFonts w:cs="Arial"/>
                <w:noProof/>
                <w:lang w:eastAsia="en-US"/>
              </w:rPr>
              <w:t xml:space="preserve">5 </w:t>
            </w:r>
            <w:r>
              <w:rPr>
                <w:rFonts w:ascii="Arial Cyr Chuv" w:hAnsi="Arial Cyr Chuv" w:cs="Arial"/>
                <w:lang w:eastAsia="en-US"/>
              </w:rPr>
              <w:t>.</w:t>
            </w:r>
            <w:r>
              <w:rPr>
                <w:noProof/>
                <w:lang w:eastAsia="en-US"/>
              </w:rPr>
              <w:t xml:space="preserve"> _</w:t>
            </w:r>
            <w:r>
              <w:rPr>
                <w:rFonts w:cs="Arial"/>
                <w:noProof/>
                <w:lang w:eastAsia="en-US"/>
              </w:rPr>
              <w:t>_1071__</w:t>
            </w:r>
            <w:r>
              <w:rPr>
                <w:noProof/>
                <w:lang w:eastAsia="en-US"/>
              </w:rPr>
              <w:t xml:space="preserve"> №</w:t>
            </w:r>
          </w:p>
          <w:p w14:paraId="3A2AAEC4" w14:textId="77777777" w:rsidR="00101A34" w:rsidRDefault="00101A34">
            <w:pPr>
              <w:widowControl w:val="0"/>
              <w:autoSpaceDE w:val="0"/>
              <w:autoSpaceDN w:val="0"/>
              <w:adjustRightInd w:val="0"/>
              <w:spacing w:line="276" w:lineRule="auto"/>
              <w:jc w:val="center"/>
              <w:rPr>
                <w:noProof/>
                <w:lang w:eastAsia="en-US"/>
              </w:rPr>
            </w:pPr>
            <w:r>
              <w:rPr>
                <w:bCs/>
                <w:noProof/>
                <w:lang w:eastAsia="en-US"/>
              </w:rPr>
              <w:t>Ç</w:t>
            </w:r>
            <w:r>
              <w:rPr>
                <w:noProof/>
                <w:lang w:eastAsia="en-US"/>
              </w:rPr>
              <w:t>ěмěрле хули</w:t>
            </w:r>
          </w:p>
        </w:tc>
        <w:tc>
          <w:tcPr>
            <w:tcW w:w="1418" w:type="dxa"/>
            <w:vMerge/>
            <w:vAlign w:val="center"/>
            <w:hideMark/>
          </w:tcPr>
          <w:p w14:paraId="127F6408" w14:textId="77777777" w:rsidR="00101A34" w:rsidRDefault="00101A34">
            <w:pPr>
              <w:rPr>
                <w:rFonts w:ascii="Arial" w:hAnsi="Arial" w:cs="Arial"/>
                <w:noProof/>
                <w:sz w:val="20"/>
                <w:lang w:eastAsia="en-US"/>
              </w:rPr>
            </w:pPr>
          </w:p>
        </w:tc>
        <w:tc>
          <w:tcPr>
            <w:tcW w:w="4127" w:type="dxa"/>
          </w:tcPr>
          <w:p w14:paraId="3C2D3DAE" w14:textId="77777777" w:rsidR="00101A34" w:rsidRDefault="00101A34">
            <w:pPr>
              <w:spacing w:line="276" w:lineRule="auto"/>
              <w:jc w:val="center"/>
              <w:rPr>
                <w:b/>
                <w:caps/>
                <w:szCs w:val="22"/>
                <w:lang w:eastAsia="en-US"/>
              </w:rPr>
            </w:pPr>
            <w:r>
              <w:rPr>
                <w:b/>
                <w:caps/>
                <w:sz w:val="22"/>
                <w:szCs w:val="22"/>
                <w:lang w:eastAsia="en-US"/>
              </w:rPr>
              <w:t xml:space="preserve">администрация </w:t>
            </w:r>
          </w:p>
          <w:p w14:paraId="2EA40D96" w14:textId="77777777" w:rsidR="00101A34" w:rsidRDefault="00101A34">
            <w:pPr>
              <w:spacing w:line="276" w:lineRule="auto"/>
              <w:jc w:val="center"/>
              <w:rPr>
                <w:b/>
                <w:caps/>
                <w:szCs w:val="22"/>
                <w:lang w:eastAsia="en-US"/>
              </w:rPr>
            </w:pPr>
            <w:r>
              <w:rPr>
                <w:b/>
                <w:caps/>
                <w:sz w:val="22"/>
                <w:szCs w:val="22"/>
                <w:lang w:eastAsia="en-US"/>
              </w:rPr>
              <w:t xml:space="preserve">ШУМЕРЛИНСКОГО </w:t>
            </w:r>
          </w:p>
          <w:p w14:paraId="66A9F102" w14:textId="77777777" w:rsidR="00101A34" w:rsidRDefault="00101A34">
            <w:pPr>
              <w:spacing w:line="276" w:lineRule="auto"/>
              <w:jc w:val="center"/>
              <w:rPr>
                <w:b/>
                <w:caps/>
                <w:szCs w:val="22"/>
                <w:lang w:eastAsia="en-US"/>
              </w:rPr>
            </w:pPr>
            <w:r>
              <w:rPr>
                <w:b/>
                <w:caps/>
                <w:sz w:val="22"/>
                <w:szCs w:val="22"/>
                <w:lang w:eastAsia="en-US"/>
              </w:rPr>
              <w:t>МУНИЦИПАЛЬНОГО ОКРУГА</w:t>
            </w:r>
          </w:p>
          <w:p w14:paraId="208FB870" w14:textId="77777777" w:rsidR="00101A34" w:rsidRDefault="00101A34">
            <w:pPr>
              <w:spacing w:line="276" w:lineRule="auto"/>
              <w:rPr>
                <w:b/>
                <w:caps/>
                <w:sz w:val="16"/>
                <w:lang w:eastAsia="en-US"/>
              </w:rPr>
            </w:pPr>
          </w:p>
          <w:p w14:paraId="44A36AF1" w14:textId="77777777" w:rsidR="00101A34" w:rsidRDefault="00101A34">
            <w:pPr>
              <w:keepNext/>
              <w:spacing w:line="276" w:lineRule="auto"/>
              <w:jc w:val="center"/>
              <w:outlineLvl w:val="0"/>
              <w:rPr>
                <w:b/>
                <w:sz w:val="28"/>
                <w:szCs w:val="28"/>
                <w:lang w:eastAsia="en-US"/>
              </w:rPr>
            </w:pPr>
            <w:r>
              <w:rPr>
                <w:b/>
                <w:sz w:val="28"/>
                <w:szCs w:val="28"/>
                <w:lang w:eastAsia="en-US"/>
              </w:rPr>
              <w:t>ПОСТАНОВЛЕНИЕ</w:t>
            </w:r>
          </w:p>
          <w:p w14:paraId="4C4A799D" w14:textId="77777777" w:rsidR="00101A34" w:rsidRDefault="00101A34">
            <w:pPr>
              <w:spacing w:line="276" w:lineRule="auto"/>
              <w:jc w:val="center"/>
              <w:rPr>
                <w:b/>
                <w:bCs/>
                <w:noProof/>
                <w:szCs w:val="22"/>
                <w:lang w:eastAsia="en-US"/>
              </w:rPr>
            </w:pPr>
          </w:p>
          <w:p w14:paraId="6028629C" w14:textId="77777777" w:rsidR="00101A34" w:rsidRDefault="00101A34">
            <w:pPr>
              <w:spacing w:line="276" w:lineRule="auto"/>
              <w:jc w:val="center"/>
              <w:rPr>
                <w:bCs/>
                <w:noProof/>
                <w:lang w:eastAsia="en-US"/>
              </w:rPr>
            </w:pPr>
            <w:r>
              <w:rPr>
                <w:rFonts w:cs="Arial"/>
                <w:bCs/>
                <w:noProof/>
                <w:lang w:eastAsia="en-US"/>
              </w:rPr>
              <w:t xml:space="preserve">___30.07._ </w:t>
            </w:r>
            <w:r>
              <w:rPr>
                <w:bCs/>
                <w:noProof/>
                <w:lang w:eastAsia="en-US"/>
              </w:rPr>
              <w:t>202</w:t>
            </w:r>
            <w:r>
              <w:rPr>
                <w:rFonts w:cs="Arial"/>
                <w:bCs/>
                <w:noProof/>
                <w:lang w:eastAsia="en-US"/>
              </w:rPr>
              <w:t xml:space="preserve">5 г. </w:t>
            </w:r>
            <w:r>
              <w:rPr>
                <w:bCs/>
                <w:noProof/>
                <w:lang w:eastAsia="en-US"/>
              </w:rPr>
              <w:t xml:space="preserve">№ </w:t>
            </w:r>
            <w:r>
              <w:rPr>
                <w:rFonts w:cs="Arial"/>
                <w:bCs/>
                <w:noProof/>
                <w:lang w:eastAsia="en-US"/>
              </w:rPr>
              <w:t>_1071_</w:t>
            </w:r>
          </w:p>
          <w:p w14:paraId="085BEE11" w14:textId="77777777" w:rsidR="00101A34" w:rsidRDefault="00101A34">
            <w:pPr>
              <w:widowControl w:val="0"/>
              <w:autoSpaceDE w:val="0"/>
              <w:autoSpaceDN w:val="0"/>
              <w:adjustRightInd w:val="0"/>
              <w:spacing w:line="276" w:lineRule="auto"/>
              <w:jc w:val="center"/>
              <w:rPr>
                <w:noProof/>
                <w:lang w:eastAsia="en-US"/>
              </w:rPr>
            </w:pPr>
            <w:r>
              <w:rPr>
                <w:bCs/>
                <w:noProof/>
                <w:lang w:eastAsia="en-US"/>
              </w:rPr>
              <w:t>город Шумерля</w:t>
            </w:r>
          </w:p>
        </w:tc>
      </w:tr>
    </w:tbl>
    <w:p w14:paraId="325B2B72" w14:textId="77777777" w:rsidR="00101A34" w:rsidRDefault="00101A34" w:rsidP="00101A34">
      <w:pPr>
        <w:ind w:right="5379"/>
        <w:jc w:val="both"/>
        <w:outlineLvl w:val="0"/>
        <w:rPr>
          <w:kern w:val="32"/>
        </w:rPr>
      </w:pPr>
    </w:p>
    <w:p w14:paraId="6E9E8F4D" w14:textId="77777777" w:rsidR="00101A34" w:rsidRDefault="00101A34" w:rsidP="00101A34">
      <w:pPr>
        <w:ind w:right="5379"/>
        <w:jc w:val="both"/>
        <w:outlineLvl w:val="0"/>
        <w:rPr>
          <w:kern w:val="32"/>
        </w:rPr>
      </w:pPr>
      <w:r>
        <w:rPr>
          <w:kern w:val="32"/>
        </w:rPr>
        <w:t>Об утверждении административного р</w:t>
      </w:r>
      <w:r>
        <w:rPr>
          <w:kern w:val="32"/>
        </w:rPr>
        <w:t>е</w:t>
      </w:r>
      <w:r>
        <w:rPr>
          <w:kern w:val="32"/>
        </w:rPr>
        <w:t xml:space="preserve">гламента администрации </w:t>
      </w:r>
      <w:proofErr w:type="spellStart"/>
      <w:r>
        <w:rPr>
          <w:kern w:val="32"/>
        </w:rPr>
        <w:t>Шумерлинск</w:t>
      </w:r>
      <w:r>
        <w:rPr>
          <w:kern w:val="32"/>
        </w:rPr>
        <w:t>о</w:t>
      </w:r>
      <w:r>
        <w:rPr>
          <w:kern w:val="32"/>
        </w:rPr>
        <w:t>го</w:t>
      </w:r>
      <w:proofErr w:type="spellEnd"/>
      <w:r>
        <w:rPr>
          <w:kern w:val="32"/>
        </w:rPr>
        <w:t xml:space="preserve"> муниципального округа Чувашской Республики по предоставлению муниц</w:t>
      </w:r>
      <w:r>
        <w:rPr>
          <w:kern w:val="32"/>
        </w:rPr>
        <w:t>и</w:t>
      </w:r>
      <w:r>
        <w:rPr>
          <w:kern w:val="32"/>
        </w:rPr>
        <w:t xml:space="preserve">пальной услуги «Выдача выписок из </w:t>
      </w:r>
      <w:proofErr w:type="spellStart"/>
      <w:r>
        <w:rPr>
          <w:kern w:val="32"/>
        </w:rPr>
        <w:t>п</w:t>
      </w:r>
      <w:r>
        <w:rPr>
          <w:kern w:val="32"/>
        </w:rPr>
        <w:t>о</w:t>
      </w:r>
      <w:r>
        <w:rPr>
          <w:kern w:val="32"/>
        </w:rPr>
        <w:t>хозяйственных</w:t>
      </w:r>
      <w:proofErr w:type="spellEnd"/>
      <w:r>
        <w:rPr>
          <w:kern w:val="32"/>
        </w:rPr>
        <w:t xml:space="preserve"> книг»</w:t>
      </w:r>
    </w:p>
    <w:p w14:paraId="53EC6379" w14:textId="77777777" w:rsidR="00101A34" w:rsidRDefault="00101A34" w:rsidP="00101A34">
      <w:pPr>
        <w:ind w:firstLine="720"/>
        <w:jc w:val="both"/>
        <w:rPr>
          <w:rFonts w:ascii="Arial" w:hAnsi="Arial" w:cs="Arial"/>
          <w:sz w:val="26"/>
          <w:szCs w:val="26"/>
        </w:rPr>
      </w:pPr>
    </w:p>
    <w:p w14:paraId="2EB10561" w14:textId="77777777" w:rsidR="00101A34" w:rsidRDefault="00101A34" w:rsidP="00101A34">
      <w:pPr>
        <w:ind w:firstLine="720"/>
        <w:jc w:val="both"/>
      </w:pPr>
      <w:proofErr w:type="gramStart"/>
      <w:r>
        <w:t>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210-ФЗ « Об организации предоставления государственных и муниципальных услуг», Законом Чувашской Республики от 18 октября 2004 г. № 19 «Об организации мес</w:t>
      </w:r>
      <w:r>
        <w:t>т</w:t>
      </w:r>
      <w:r>
        <w:t xml:space="preserve">ного самоуправления в Чувашской Республике», Уставом </w:t>
      </w:r>
      <w:proofErr w:type="spellStart"/>
      <w:r>
        <w:t>Шумерлинского</w:t>
      </w:r>
      <w:proofErr w:type="spellEnd"/>
      <w:r>
        <w:t xml:space="preserve"> муниципального округа Чувашской Республики администрация </w:t>
      </w:r>
      <w:proofErr w:type="spellStart"/>
      <w:r>
        <w:t>Шумерлинского</w:t>
      </w:r>
      <w:proofErr w:type="spellEnd"/>
      <w:r>
        <w:t xml:space="preserve"> муниципального округа Ч</w:t>
      </w:r>
      <w:r>
        <w:t>у</w:t>
      </w:r>
      <w:r>
        <w:t>вашской</w:t>
      </w:r>
      <w:proofErr w:type="gramEnd"/>
      <w:r>
        <w:t xml:space="preserve"> Республики  и в целях повышения качества предоставления и доступности муниц</w:t>
      </w:r>
      <w:r>
        <w:t>и</w:t>
      </w:r>
      <w:r>
        <w:t xml:space="preserve">пальной услуги администрация </w:t>
      </w:r>
      <w:proofErr w:type="spellStart"/>
      <w:r>
        <w:t>Шумерлинского</w:t>
      </w:r>
      <w:proofErr w:type="spellEnd"/>
      <w:r>
        <w:t xml:space="preserve"> муниципального округа </w:t>
      </w:r>
      <w:proofErr w:type="gramStart"/>
      <w:r>
        <w:t>п</w:t>
      </w:r>
      <w:proofErr w:type="gramEnd"/>
      <w:r>
        <w:t xml:space="preserve"> о с т а н о в л я е т:</w:t>
      </w:r>
    </w:p>
    <w:p w14:paraId="58282DB5" w14:textId="77777777" w:rsidR="00101A34" w:rsidRDefault="00101A34" w:rsidP="00101A34">
      <w:pPr>
        <w:ind w:firstLine="567"/>
        <w:jc w:val="both"/>
      </w:pPr>
      <w:r>
        <w:t xml:space="preserve">1. Утвердить прилагаемый административный регламент администрации </w:t>
      </w:r>
      <w:proofErr w:type="spellStart"/>
      <w:r>
        <w:t>Шумерли</w:t>
      </w:r>
      <w:r>
        <w:t>н</w:t>
      </w:r>
      <w:r>
        <w:t>ского</w:t>
      </w:r>
      <w:proofErr w:type="spellEnd"/>
      <w:r>
        <w:t xml:space="preserve"> муниципального округа Чувашской Республики по предоставлению муниципальной услуги «Выдача выписок из </w:t>
      </w:r>
      <w:proofErr w:type="spellStart"/>
      <w:r>
        <w:t>похозяйственных</w:t>
      </w:r>
      <w:proofErr w:type="spellEnd"/>
      <w:r>
        <w:t xml:space="preserve"> книг», согласно приложению к настоящему постановлению.</w:t>
      </w:r>
    </w:p>
    <w:p w14:paraId="186E5FEF" w14:textId="77777777" w:rsidR="00101A34" w:rsidRDefault="00101A34" w:rsidP="00101A34">
      <w:pPr>
        <w:ind w:firstLine="567"/>
        <w:jc w:val="both"/>
      </w:pPr>
      <w:r>
        <w:t xml:space="preserve">3. Признать утратившим силу постановление администрации </w:t>
      </w:r>
      <w:proofErr w:type="spellStart"/>
      <w:r>
        <w:t>Шумерлинского</w:t>
      </w:r>
      <w:proofErr w:type="spellEnd"/>
      <w:r>
        <w:t xml:space="preserve"> муниц</w:t>
      </w:r>
      <w:r>
        <w:t>и</w:t>
      </w:r>
      <w:r>
        <w:t>пального округа от 17 апреля 2024 г. № 357 «Об утверждении административного регламе</w:t>
      </w:r>
      <w:r>
        <w:t>н</w:t>
      </w:r>
      <w:r>
        <w:t xml:space="preserve">та администрации </w:t>
      </w:r>
      <w:proofErr w:type="spellStart"/>
      <w:r>
        <w:t>Шумерлинского</w:t>
      </w:r>
      <w:proofErr w:type="spellEnd"/>
      <w:r>
        <w:t xml:space="preserve"> муниципального округа Чувашской Республики по предоставлению муниципальной услуги «Выдача выписок из </w:t>
      </w:r>
      <w:proofErr w:type="spellStart"/>
      <w:r>
        <w:t>похозяйственных</w:t>
      </w:r>
      <w:proofErr w:type="spellEnd"/>
      <w:r>
        <w:t xml:space="preserve"> книг»</w:t>
      </w:r>
    </w:p>
    <w:p w14:paraId="5D630BDE" w14:textId="77777777" w:rsidR="00101A34" w:rsidRDefault="00101A34" w:rsidP="00101A34">
      <w:pPr>
        <w:ind w:firstLine="567"/>
        <w:jc w:val="both"/>
      </w:pPr>
      <w:r>
        <w:t xml:space="preserve">3. </w:t>
      </w:r>
      <w:proofErr w:type="gramStart"/>
      <w:r>
        <w:t>Контроль за</w:t>
      </w:r>
      <w:proofErr w:type="gramEnd"/>
      <w:r>
        <w:t xml:space="preserve"> выполнением настоящего постановления возложить на первого замест</w:t>
      </w:r>
      <w:r>
        <w:t>и</w:t>
      </w:r>
      <w:r>
        <w:t>теля главы - начальника управления по благоустройству и развитию территорий админ</w:t>
      </w:r>
      <w:r>
        <w:t>и</w:t>
      </w:r>
      <w:r>
        <w:t xml:space="preserve">страции </w:t>
      </w:r>
      <w:proofErr w:type="spellStart"/>
      <w:r>
        <w:t>Шумерлинского</w:t>
      </w:r>
      <w:proofErr w:type="spellEnd"/>
      <w:r>
        <w:t xml:space="preserve"> муниципального округа Чувашской Республики О.М. Краснову.</w:t>
      </w:r>
    </w:p>
    <w:p w14:paraId="3BCB3EC2" w14:textId="77777777" w:rsidR="00101A34" w:rsidRDefault="00101A34" w:rsidP="00101A34">
      <w:pPr>
        <w:ind w:firstLine="567"/>
        <w:jc w:val="both"/>
      </w:pPr>
      <w:r>
        <w:t>4. Настоящее постановление вступает в силу после его официального опубликования.</w:t>
      </w:r>
    </w:p>
    <w:p w14:paraId="7F335CA8" w14:textId="77777777" w:rsidR="00101A34" w:rsidRDefault="00101A34" w:rsidP="00101A34">
      <w:pPr>
        <w:ind w:firstLine="720"/>
        <w:jc w:val="both"/>
      </w:pPr>
    </w:p>
    <w:p w14:paraId="7076A478" w14:textId="77777777" w:rsidR="00101A34" w:rsidRDefault="00101A34" w:rsidP="00101A34">
      <w:pPr>
        <w:ind w:firstLine="720"/>
        <w:jc w:val="both"/>
      </w:pPr>
    </w:p>
    <w:p w14:paraId="12909126" w14:textId="77777777" w:rsidR="00101A34" w:rsidRDefault="00101A34" w:rsidP="00101A34">
      <w:pPr>
        <w:jc w:val="both"/>
      </w:pPr>
      <w:r>
        <w:t xml:space="preserve">Глава </w:t>
      </w:r>
      <w:proofErr w:type="spellStart"/>
      <w:r>
        <w:t>Шумерлинского</w:t>
      </w:r>
      <w:proofErr w:type="spellEnd"/>
    </w:p>
    <w:p w14:paraId="4F1D1487" w14:textId="77777777" w:rsidR="00101A34" w:rsidRDefault="00101A34" w:rsidP="00101A34">
      <w:pPr>
        <w:jc w:val="both"/>
      </w:pPr>
      <w:r>
        <w:t>муниципального округа</w:t>
      </w:r>
    </w:p>
    <w:p w14:paraId="29A961F3" w14:textId="77777777" w:rsidR="00101A34" w:rsidRDefault="00101A34" w:rsidP="00101A34">
      <w:pPr>
        <w:jc w:val="both"/>
      </w:pPr>
      <w:r>
        <w:t>Чувашской Республики</w:t>
      </w:r>
      <w:r>
        <w:tab/>
      </w:r>
      <w:r>
        <w:tab/>
      </w:r>
      <w:r>
        <w:tab/>
      </w:r>
      <w:r>
        <w:tab/>
      </w:r>
      <w:r>
        <w:tab/>
      </w:r>
      <w:r>
        <w:tab/>
      </w:r>
      <w:r>
        <w:tab/>
      </w:r>
      <w:r>
        <w:tab/>
        <w:t xml:space="preserve">     Э.М. Васильев</w:t>
      </w:r>
    </w:p>
    <w:p w14:paraId="621F7820" w14:textId="77777777" w:rsidR="00101A34" w:rsidRDefault="00101A34" w:rsidP="00101A34">
      <w:pPr>
        <w:pStyle w:val="ConsPlusNormal"/>
        <w:ind w:left="4395"/>
        <w:jc w:val="right"/>
        <w:outlineLvl w:val="0"/>
        <w:rPr>
          <w:color w:val="FF0000"/>
          <w:sz w:val="24"/>
          <w:szCs w:val="24"/>
        </w:rPr>
      </w:pPr>
    </w:p>
    <w:p w14:paraId="6C503D16" w14:textId="77777777" w:rsidR="00101A34" w:rsidRDefault="00101A34" w:rsidP="00101A34">
      <w:pPr>
        <w:pStyle w:val="ConsPlusNormal"/>
        <w:ind w:left="4395"/>
        <w:jc w:val="right"/>
        <w:outlineLvl w:val="0"/>
        <w:rPr>
          <w:color w:val="FF0000"/>
          <w:sz w:val="24"/>
          <w:szCs w:val="24"/>
        </w:rPr>
      </w:pPr>
    </w:p>
    <w:p w14:paraId="5D44708C" w14:textId="77777777" w:rsidR="00101A34" w:rsidRDefault="00101A34" w:rsidP="00101A34">
      <w:pPr>
        <w:pStyle w:val="ConsPlusNormal"/>
        <w:ind w:left="4395"/>
        <w:jc w:val="right"/>
        <w:outlineLvl w:val="0"/>
        <w:rPr>
          <w:color w:val="FF0000"/>
          <w:sz w:val="24"/>
          <w:szCs w:val="24"/>
        </w:rPr>
      </w:pPr>
    </w:p>
    <w:p w14:paraId="175C47E2" w14:textId="77777777" w:rsidR="00101A34" w:rsidRDefault="00101A34" w:rsidP="00101A34">
      <w:pPr>
        <w:pStyle w:val="ConsPlusNormal"/>
        <w:ind w:left="4395"/>
        <w:jc w:val="right"/>
        <w:outlineLvl w:val="0"/>
        <w:rPr>
          <w:color w:val="FF0000"/>
          <w:sz w:val="24"/>
          <w:szCs w:val="24"/>
        </w:rPr>
      </w:pPr>
      <w:bookmarkStart w:id="115" w:name="_Hlk195857613"/>
    </w:p>
    <w:p w14:paraId="4A3E6FFC" w14:textId="77777777" w:rsidR="00101A34" w:rsidRDefault="00101A34" w:rsidP="00101A34">
      <w:pPr>
        <w:pStyle w:val="ConsPlusNormal"/>
        <w:ind w:left="4395"/>
        <w:jc w:val="right"/>
        <w:outlineLvl w:val="0"/>
        <w:rPr>
          <w:color w:val="FF0000"/>
          <w:sz w:val="24"/>
          <w:szCs w:val="24"/>
        </w:rPr>
      </w:pPr>
    </w:p>
    <w:p w14:paraId="505DB5C8" w14:textId="77777777" w:rsidR="00101A34" w:rsidRDefault="00101A34" w:rsidP="00101A34">
      <w:pPr>
        <w:pStyle w:val="ConsPlusNormal"/>
        <w:ind w:left="4395"/>
        <w:jc w:val="right"/>
        <w:outlineLvl w:val="0"/>
        <w:rPr>
          <w:sz w:val="24"/>
          <w:szCs w:val="24"/>
        </w:rPr>
      </w:pPr>
      <w:r>
        <w:rPr>
          <w:sz w:val="24"/>
          <w:szCs w:val="24"/>
        </w:rPr>
        <w:t xml:space="preserve">Приложение </w:t>
      </w:r>
    </w:p>
    <w:p w14:paraId="361392E6" w14:textId="77777777" w:rsidR="00101A34" w:rsidRDefault="00101A34" w:rsidP="00101A34">
      <w:pPr>
        <w:pStyle w:val="ConsPlusNormal"/>
        <w:ind w:left="4395"/>
        <w:jc w:val="right"/>
        <w:outlineLvl w:val="0"/>
        <w:rPr>
          <w:sz w:val="24"/>
          <w:szCs w:val="24"/>
        </w:rPr>
      </w:pPr>
      <w:r>
        <w:rPr>
          <w:sz w:val="24"/>
          <w:szCs w:val="24"/>
        </w:rPr>
        <w:t>к постановлению администрации</w:t>
      </w:r>
    </w:p>
    <w:p w14:paraId="27F741D8" w14:textId="77777777" w:rsidR="00101A34" w:rsidRDefault="00101A34" w:rsidP="00101A34">
      <w:pPr>
        <w:pStyle w:val="ConsPlusNormal"/>
        <w:ind w:left="4395"/>
        <w:jc w:val="right"/>
        <w:outlineLvl w:val="0"/>
        <w:rPr>
          <w:sz w:val="24"/>
          <w:szCs w:val="24"/>
        </w:rPr>
      </w:pPr>
      <w:r>
        <w:rPr>
          <w:sz w:val="24"/>
          <w:szCs w:val="24"/>
        </w:rPr>
        <w:t xml:space="preserve"> </w:t>
      </w:r>
      <w:proofErr w:type="spellStart"/>
      <w:r>
        <w:rPr>
          <w:sz w:val="24"/>
          <w:szCs w:val="24"/>
        </w:rPr>
        <w:t>Шумерлинского</w:t>
      </w:r>
      <w:proofErr w:type="spellEnd"/>
      <w:r>
        <w:rPr>
          <w:sz w:val="24"/>
          <w:szCs w:val="24"/>
        </w:rPr>
        <w:t xml:space="preserve"> муниципального округа</w:t>
      </w:r>
    </w:p>
    <w:p w14:paraId="53A5CF76" w14:textId="77777777" w:rsidR="00101A34" w:rsidRDefault="00101A34" w:rsidP="00101A34">
      <w:pPr>
        <w:pStyle w:val="ConsPlusNormal"/>
        <w:ind w:left="4395"/>
        <w:jc w:val="center"/>
        <w:rPr>
          <w:sz w:val="24"/>
          <w:szCs w:val="24"/>
        </w:rPr>
      </w:pPr>
      <w:r>
        <w:rPr>
          <w:sz w:val="24"/>
          <w:szCs w:val="24"/>
        </w:rPr>
        <w:t xml:space="preserve"> от 30.07.2025 г. №  1071 </w:t>
      </w:r>
    </w:p>
    <w:p w14:paraId="1B14D376" w14:textId="77777777" w:rsidR="00101A34" w:rsidRDefault="00101A34" w:rsidP="00101A34">
      <w:pPr>
        <w:pStyle w:val="96"/>
        <w:shd w:val="clear" w:color="auto" w:fill="auto"/>
        <w:spacing w:before="0"/>
        <w:ind w:left="340" w:firstLine="1580"/>
      </w:pPr>
    </w:p>
    <w:p w14:paraId="0901176F" w14:textId="77777777" w:rsidR="00101A34" w:rsidRDefault="00101A34" w:rsidP="00101A34">
      <w:pPr>
        <w:pStyle w:val="3f6"/>
        <w:keepNext/>
        <w:keepLines/>
        <w:tabs>
          <w:tab w:val="left" w:pos="4540"/>
        </w:tabs>
        <w:spacing w:before="0" w:after="0" w:line="280" w:lineRule="exact"/>
        <w:contextualSpacing/>
        <w:jc w:val="center"/>
        <w:rPr>
          <w:rFonts w:eastAsia="Microsoft Sans Serif"/>
          <w:bCs w:val="0"/>
          <w:sz w:val="24"/>
          <w:szCs w:val="24"/>
          <w:lang w:eastAsia="ru-RU" w:bidi="ru-RU"/>
        </w:rPr>
      </w:pPr>
      <w:bookmarkStart w:id="116" w:name="bookmark0"/>
      <w:r>
        <w:rPr>
          <w:rFonts w:eastAsia="Microsoft Sans Serif"/>
          <w:bCs w:val="0"/>
          <w:sz w:val="24"/>
          <w:szCs w:val="24"/>
          <w:lang w:eastAsia="ru-RU" w:bidi="ru-RU"/>
        </w:rPr>
        <w:t xml:space="preserve">Административный регламент </w:t>
      </w:r>
    </w:p>
    <w:p w14:paraId="09ECAE55" w14:textId="77777777" w:rsidR="00101A34" w:rsidRDefault="00101A34" w:rsidP="00101A34">
      <w:pPr>
        <w:pStyle w:val="3f6"/>
        <w:keepNext/>
        <w:keepLines/>
        <w:tabs>
          <w:tab w:val="left" w:pos="4540"/>
        </w:tabs>
        <w:spacing w:before="0" w:after="0" w:line="280" w:lineRule="exact"/>
        <w:contextualSpacing/>
        <w:jc w:val="center"/>
        <w:rPr>
          <w:rFonts w:eastAsia="Microsoft Sans Serif"/>
          <w:bCs w:val="0"/>
          <w:sz w:val="24"/>
          <w:szCs w:val="24"/>
          <w:lang w:eastAsia="ru-RU" w:bidi="ru-RU"/>
        </w:rPr>
      </w:pPr>
      <w:r>
        <w:rPr>
          <w:rFonts w:eastAsia="Microsoft Sans Serif"/>
          <w:bCs w:val="0"/>
          <w:sz w:val="24"/>
          <w:szCs w:val="24"/>
          <w:lang w:eastAsia="ru-RU" w:bidi="ru-RU"/>
        </w:rPr>
        <w:t xml:space="preserve">администрации </w:t>
      </w:r>
      <w:proofErr w:type="spellStart"/>
      <w:r>
        <w:rPr>
          <w:rFonts w:eastAsia="Microsoft Sans Serif"/>
          <w:bCs w:val="0"/>
          <w:sz w:val="24"/>
          <w:szCs w:val="24"/>
          <w:lang w:eastAsia="ru-RU" w:bidi="ru-RU"/>
        </w:rPr>
        <w:t>Шумерлинского</w:t>
      </w:r>
      <w:proofErr w:type="spellEnd"/>
      <w:r>
        <w:rPr>
          <w:rFonts w:eastAsia="Microsoft Sans Serif"/>
          <w:bCs w:val="0"/>
          <w:sz w:val="24"/>
          <w:szCs w:val="24"/>
          <w:lang w:eastAsia="ru-RU" w:bidi="ru-RU"/>
        </w:rPr>
        <w:t xml:space="preserve"> муниципального округа </w:t>
      </w:r>
      <w:proofErr w:type="gramStart"/>
      <w:r>
        <w:rPr>
          <w:rFonts w:eastAsia="Microsoft Sans Serif"/>
          <w:bCs w:val="0"/>
          <w:sz w:val="24"/>
          <w:szCs w:val="24"/>
          <w:lang w:eastAsia="ru-RU" w:bidi="ru-RU"/>
        </w:rPr>
        <w:t>по</w:t>
      </w:r>
      <w:proofErr w:type="gramEnd"/>
      <w:r>
        <w:rPr>
          <w:rFonts w:eastAsia="Microsoft Sans Serif"/>
          <w:bCs w:val="0"/>
          <w:sz w:val="24"/>
          <w:szCs w:val="24"/>
          <w:lang w:eastAsia="ru-RU" w:bidi="ru-RU"/>
        </w:rPr>
        <w:t xml:space="preserve"> </w:t>
      </w:r>
    </w:p>
    <w:p w14:paraId="57E89E69" w14:textId="77777777" w:rsidR="00101A34" w:rsidRDefault="00101A34" w:rsidP="00101A34">
      <w:pPr>
        <w:pStyle w:val="3f6"/>
        <w:keepNext/>
        <w:keepLines/>
        <w:tabs>
          <w:tab w:val="left" w:pos="4540"/>
        </w:tabs>
        <w:spacing w:before="0" w:after="0" w:line="280" w:lineRule="exact"/>
        <w:contextualSpacing/>
        <w:jc w:val="center"/>
        <w:rPr>
          <w:sz w:val="24"/>
          <w:szCs w:val="24"/>
        </w:rPr>
      </w:pPr>
      <w:r>
        <w:rPr>
          <w:rFonts w:eastAsia="Microsoft Sans Serif"/>
          <w:bCs w:val="0"/>
          <w:sz w:val="24"/>
          <w:szCs w:val="24"/>
          <w:lang w:eastAsia="ru-RU" w:bidi="ru-RU"/>
        </w:rPr>
        <w:t xml:space="preserve">предоставлению муниципальной услуги «Выдача выписок из </w:t>
      </w:r>
      <w:proofErr w:type="spellStart"/>
      <w:r>
        <w:rPr>
          <w:rFonts w:eastAsia="Microsoft Sans Serif"/>
          <w:bCs w:val="0"/>
          <w:sz w:val="24"/>
          <w:szCs w:val="24"/>
          <w:lang w:eastAsia="ru-RU" w:bidi="ru-RU"/>
        </w:rPr>
        <w:t>похозяйственных</w:t>
      </w:r>
      <w:proofErr w:type="spellEnd"/>
      <w:r>
        <w:rPr>
          <w:rFonts w:eastAsia="Microsoft Sans Serif"/>
          <w:bCs w:val="0"/>
          <w:sz w:val="24"/>
          <w:szCs w:val="24"/>
          <w:lang w:eastAsia="ru-RU" w:bidi="ru-RU"/>
        </w:rPr>
        <w:t xml:space="preserve"> книг»</w:t>
      </w:r>
    </w:p>
    <w:p w14:paraId="12121071" w14:textId="77777777" w:rsidR="00101A34" w:rsidRDefault="00101A34" w:rsidP="00101A34">
      <w:pPr>
        <w:pStyle w:val="3f6"/>
        <w:keepNext/>
        <w:keepLines/>
        <w:shd w:val="clear" w:color="auto" w:fill="auto"/>
        <w:tabs>
          <w:tab w:val="left" w:pos="4540"/>
        </w:tabs>
        <w:spacing w:before="0" w:after="299" w:line="280" w:lineRule="exact"/>
        <w:contextualSpacing/>
        <w:jc w:val="center"/>
        <w:rPr>
          <w:b w:val="0"/>
          <w:bCs w:val="0"/>
          <w:sz w:val="24"/>
          <w:szCs w:val="24"/>
        </w:rPr>
      </w:pPr>
    </w:p>
    <w:p w14:paraId="5A0D80E9" w14:textId="77777777" w:rsidR="00101A34" w:rsidRDefault="00101A34" w:rsidP="00101A34">
      <w:pPr>
        <w:pStyle w:val="3f6"/>
        <w:keepNext/>
        <w:keepLines/>
        <w:shd w:val="clear" w:color="auto" w:fill="auto"/>
        <w:tabs>
          <w:tab w:val="left" w:pos="4540"/>
        </w:tabs>
        <w:spacing w:before="0" w:after="299" w:line="280" w:lineRule="exact"/>
        <w:contextualSpacing/>
        <w:jc w:val="center"/>
        <w:rPr>
          <w:sz w:val="24"/>
          <w:szCs w:val="24"/>
        </w:rPr>
      </w:pPr>
      <w:r>
        <w:rPr>
          <w:bCs w:val="0"/>
          <w:sz w:val="24"/>
          <w:szCs w:val="24"/>
        </w:rPr>
        <w:t xml:space="preserve">Раздел </w:t>
      </w:r>
      <w:r>
        <w:rPr>
          <w:bCs w:val="0"/>
          <w:sz w:val="24"/>
          <w:szCs w:val="24"/>
          <w:lang w:val="en-US"/>
        </w:rPr>
        <w:t>I</w:t>
      </w:r>
      <w:r>
        <w:rPr>
          <w:bCs w:val="0"/>
          <w:sz w:val="24"/>
          <w:szCs w:val="24"/>
        </w:rPr>
        <w:t>.</w:t>
      </w:r>
      <w:r>
        <w:rPr>
          <w:sz w:val="24"/>
          <w:szCs w:val="24"/>
        </w:rPr>
        <w:t xml:space="preserve"> Общие положения</w:t>
      </w:r>
      <w:bookmarkEnd w:id="116"/>
    </w:p>
    <w:p w14:paraId="53175DE2" w14:textId="77777777" w:rsidR="00101A34" w:rsidRDefault="00101A34" w:rsidP="00101A34">
      <w:pPr>
        <w:ind w:firstLine="709"/>
        <w:jc w:val="both"/>
        <w:rPr>
          <w:b/>
          <w:szCs w:val="20"/>
        </w:rPr>
      </w:pPr>
      <w:r>
        <w:rPr>
          <w:b/>
        </w:rPr>
        <w:t>1.1. Предмет регулирования административного регламента</w:t>
      </w:r>
    </w:p>
    <w:p w14:paraId="42798EE1" w14:textId="77777777" w:rsidR="00101A34" w:rsidRDefault="00101A34" w:rsidP="00101A34">
      <w:pPr>
        <w:ind w:firstLine="709"/>
        <w:jc w:val="both"/>
        <w:rPr>
          <w:b/>
        </w:rPr>
      </w:pPr>
    </w:p>
    <w:p w14:paraId="4C6B172B" w14:textId="77777777" w:rsidR="00101A34" w:rsidRDefault="00101A34" w:rsidP="00101A34">
      <w:pPr>
        <w:ind w:firstLine="709"/>
        <w:jc w:val="both"/>
      </w:pPr>
      <w:proofErr w:type="gramStart"/>
      <w:r>
        <w:t xml:space="preserve">Административный регламент администрации </w:t>
      </w:r>
      <w:proofErr w:type="spellStart"/>
      <w:r>
        <w:t>Шумерлинского</w:t>
      </w:r>
      <w:proofErr w:type="spellEnd"/>
      <w:r>
        <w:t xml:space="preserve"> муниципального округа Чувашской Республики по предоставлению муниципальной услуги «Выдача выписок из </w:t>
      </w:r>
      <w:proofErr w:type="spellStart"/>
      <w:r>
        <w:t>похозяйственных</w:t>
      </w:r>
      <w:proofErr w:type="spellEnd"/>
      <w:r>
        <w:t xml:space="preserve"> книг» (далее - Административный регламент) разработан в целях пов</w:t>
      </w:r>
      <w:r>
        <w:t>ы</w:t>
      </w:r>
      <w:r>
        <w:t xml:space="preserve">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w:t>
      </w:r>
      <w:proofErr w:type="spellStart"/>
      <w:r>
        <w:t>Шумерлинского</w:t>
      </w:r>
      <w:proofErr w:type="spellEnd"/>
      <w:r>
        <w:t xml:space="preserve"> муниципального округа Чувашской Респу</w:t>
      </w:r>
      <w:r>
        <w:t>б</w:t>
      </w:r>
      <w:r>
        <w:t xml:space="preserve">лики при предоставлении муниципальной услуги «Выдача выписок из </w:t>
      </w:r>
      <w:proofErr w:type="spellStart"/>
      <w:r>
        <w:t>похозяйствнных</w:t>
      </w:r>
      <w:proofErr w:type="spellEnd"/>
      <w:r>
        <w:t xml:space="preserve"> книг» (далее - муниципальная услуга).</w:t>
      </w:r>
      <w:proofErr w:type="gramEnd"/>
    </w:p>
    <w:p w14:paraId="4364A6C3" w14:textId="77777777" w:rsidR="00101A34" w:rsidRDefault="00101A34" w:rsidP="00101A34">
      <w:pPr>
        <w:ind w:firstLine="709"/>
        <w:jc w:val="both"/>
      </w:pPr>
    </w:p>
    <w:p w14:paraId="075E4E07" w14:textId="77777777" w:rsidR="00101A34" w:rsidRDefault="00101A34" w:rsidP="00101A34">
      <w:pPr>
        <w:ind w:firstLine="709"/>
        <w:jc w:val="both"/>
        <w:rPr>
          <w:rFonts w:eastAsia="Calibri"/>
          <w:b/>
          <w:bCs/>
        </w:rPr>
      </w:pPr>
      <w:r>
        <w:rPr>
          <w:b/>
        </w:rPr>
        <w:t xml:space="preserve">1.2. </w:t>
      </w:r>
      <w:r>
        <w:rPr>
          <w:rFonts w:eastAsia="Calibri"/>
          <w:b/>
          <w:bCs/>
        </w:rPr>
        <w:t>Круг заявителей</w:t>
      </w:r>
    </w:p>
    <w:p w14:paraId="47E40516" w14:textId="77777777" w:rsidR="00101A34" w:rsidRDefault="00101A34" w:rsidP="00101A34">
      <w:pPr>
        <w:ind w:firstLine="709"/>
        <w:jc w:val="both"/>
        <w:rPr>
          <w:szCs w:val="20"/>
        </w:rPr>
      </w:pPr>
    </w:p>
    <w:p w14:paraId="11A3ECB8" w14:textId="77777777" w:rsidR="00101A34" w:rsidRDefault="00101A34" w:rsidP="00101A34">
      <w:pPr>
        <w:spacing w:line="288" w:lineRule="atLeast"/>
        <w:ind w:firstLine="540"/>
        <w:jc w:val="both"/>
      </w:pPr>
      <w:proofErr w:type="gramStart"/>
      <w:r>
        <w:t>Получателями муниципальной услуги являются физические лица, имеющие в со</w:t>
      </w:r>
      <w:r>
        <w:t>б</w:t>
      </w:r>
      <w:r>
        <w:t xml:space="preserve">ственности земельный участок, предоставленный или приобретенный для ведения личного подсобного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 обратившиеся в администрацию </w:t>
      </w:r>
      <w:proofErr w:type="spellStart"/>
      <w:r>
        <w:t>Шумерлинского</w:t>
      </w:r>
      <w:proofErr w:type="spellEnd"/>
      <w:r>
        <w:t xml:space="preserve"> муниципал</w:t>
      </w:r>
      <w:r>
        <w:t>ь</w:t>
      </w:r>
      <w:r>
        <w:t xml:space="preserve">ного округа Чувашской Республики за предоставлением им выписок из </w:t>
      </w:r>
      <w:proofErr w:type="spellStart"/>
      <w:r>
        <w:t>похозяйственных</w:t>
      </w:r>
      <w:proofErr w:type="spellEnd"/>
      <w:r>
        <w:t xml:space="preserve"> книг (далее - Заявители).</w:t>
      </w:r>
      <w:proofErr w:type="gramEnd"/>
    </w:p>
    <w:p w14:paraId="58BD0C82" w14:textId="77777777" w:rsidR="00101A34" w:rsidRDefault="00101A34" w:rsidP="00101A34">
      <w:pPr>
        <w:ind w:firstLine="709"/>
        <w:jc w:val="both"/>
        <w:rPr>
          <w:lang w:eastAsia="en-US"/>
        </w:rPr>
      </w:pPr>
      <w:r>
        <w:rPr>
          <w:lang w:eastAsia="en-US"/>
        </w:rPr>
        <w:t>С заявлением и документами для получения муниципальной услуги также вправе о</w:t>
      </w:r>
      <w:r>
        <w:rPr>
          <w:lang w:eastAsia="en-US"/>
        </w:rPr>
        <w:t>б</w:t>
      </w:r>
      <w:r>
        <w:rPr>
          <w:lang w:eastAsia="en-US"/>
        </w:rPr>
        <w:t>ратиться представители указанных лиц, действующие в силу полномочий, соответствующих законодательству Российской Федерации.</w:t>
      </w:r>
    </w:p>
    <w:p w14:paraId="6795C3DF" w14:textId="77777777" w:rsidR="00101A34" w:rsidRDefault="00101A34" w:rsidP="00101A34">
      <w:pPr>
        <w:ind w:firstLine="709"/>
        <w:jc w:val="both"/>
        <w:rPr>
          <w:lang w:eastAsia="en-US"/>
        </w:rPr>
      </w:pPr>
      <w:proofErr w:type="gramStart"/>
      <w:r>
        <w:rPr>
          <w:lang w:eastAsia="en-US"/>
        </w:rPr>
        <w:t>Указанные в настоящем подразделе Заявители в соответствии со статьей 15 Фед</w:t>
      </w:r>
      <w:r>
        <w:rPr>
          <w:lang w:eastAsia="en-US"/>
        </w:rPr>
        <w:t>е</w:t>
      </w:r>
      <w:r>
        <w:rPr>
          <w:lang w:eastAsia="en-US"/>
        </w:rPr>
        <w:t>рального закона от 27 июля 2010 г. № 210-ФЗ «Об организации предоставления госуда</w:t>
      </w:r>
      <w:r>
        <w:rPr>
          <w:lang w:eastAsia="en-US"/>
        </w:rPr>
        <w:t>р</w:t>
      </w:r>
      <w:r>
        <w:rPr>
          <w:lang w:eastAsia="en-US"/>
        </w:rPr>
        <w:t xml:space="preserve">ственных и муниципальных услуг» (далее - Федеральный закон № 210-ФЗ) и соглашением между администрацией </w:t>
      </w:r>
      <w:proofErr w:type="spellStart"/>
      <w:r>
        <w:rPr>
          <w:lang w:eastAsia="en-US"/>
        </w:rPr>
        <w:t>Шумерлинского</w:t>
      </w:r>
      <w:proofErr w:type="spellEnd"/>
      <w:r>
        <w:rPr>
          <w:lang w:eastAsia="en-US"/>
        </w:rPr>
        <w:t xml:space="preserve"> муниципального округа Чувашской Республики (далее также - Администрация) и многофункциональным центром предоставления госуда</w:t>
      </w:r>
      <w:r>
        <w:rPr>
          <w:lang w:eastAsia="en-US"/>
        </w:rPr>
        <w:t>р</w:t>
      </w:r>
      <w:r>
        <w:rPr>
          <w:lang w:eastAsia="en-US"/>
        </w:rPr>
        <w:t>ственных и муниципальных услуг (далее - соглашение) также могут обратиться в мн</w:t>
      </w:r>
      <w:r>
        <w:rPr>
          <w:lang w:eastAsia="en-US"/>
        </w:rPr>
        <w:t>о</w:t>
      </w:r>
      <w:r>
        <w:rPr>
          <w:lang w:eastAsia="en-US"/>
        </w:rPr>
        <w:t>гофункциональный центр предоставления государственных и</w:t>
      </w:r>
      <w:proofErr w:type="gramEnd"/>
      <w:r>
        <w:rPr>
          <w:lang w:eastAsia="en-US"/>
        </w:rPr>
        <w:t xml:space="preserve"> муниципальных услуг (далее - МФЦ) с запросом о предоставлении муниципальной услуги (далее также - запрос, заявл</w:t>
      </w:r>
      <w:r>
        <w:rPr>
          <w:lang w:eastAsia="en-US"/>
        </w:rPr>
        <w:t>е</w:t>
      </w:r>
      <w:r>
        <w:rPr>
          <w:lang w:eastAsia="en-US"/>
        </w:rPr>
        <w:t>ние).</w:t>
      </w:r>
    </w:p>
    <w:p w14:paraId="77882A62" w14:textId="77777777" w:rsidR="00101A34" w:rsidRDefault="00101A34" w:rsidP="00101A34">
      <w:pPr>
        <w:ind w:firstLine="709"/>
        <w:jc w:val="both"/>
        <w:rPr>
          <w:lang w:eastAsia="en-US"/>
        </w:rPr>
      </w:pPr>
      <w:r>
        <w:rPr>
          <w:lang w:eastAsia="en-US"/>
        </w:rPr>
        <w:t>Заявители, указанные в настоящем подразделе, могут направить запрос о предоста</w:t>
      </w:r>
      <w:r>
        <w:rPr>
          <w:lang w:eastAsia="en-US"/>
        </w:rPr>
        <w:t>в</w:t>
      </w:r>
      <w:r>
        <w:rPr>
          <w:lang w:eastAsia="en-US"/>
        </w:rPr>
        <w:t>лении муниципальной услуги в электронной форме посредством федеральной государстве</w:t>
      </w:r>
      <w:r>
        <w:rPr>
          <w:lang w:eastAsia="en-US"/>
        </w:rPr>
        <w:t>н</w:t>
      </w:r>
      <w:r>
        <w:rPr>
          <w:lang w:eastAsia="en-US"/>
        </w:rPr>
        <w:t>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14:paraId="3DCEF2C7" w14:textId="77777777" w:rsidR="00101A34" w:rsidRDefault="00101A34" w:rsidP="00101A34">
      <w:pPr>
        <w:ind w:firstLine="709"/>
        <w:jc w:val="both"/>
        <w:rPr>
          <w:lang w:eastAsia="en-US"/>
        </w:rPr>
      </w:pPr>
    </w:p>
    <w:p w14:paraId="47449BD4" w14:textId="77777777" w:rsidR="00101A34" w:rsidRDefault="00101A34" w:rsidP="00101A34">
      <w:pPr>
        <w:ind w:firstLine="709"/>
        <w:jc w:val="both"/>
        <w:rPr>
          <w:rFonts w:eastAsia="Calibri"/>
          <w:b/>
          <w:lang w:eastAsia="en-US"/>
        </w:rPr>
      </w:pPr>
      <w:r>
        <w:rPr>
          <w:rFonts w:eastAsia="Calibri"/>
          <w:b/>
          <w:lang w:eastAsia="en-US"/>
        </w:rPr>
        <w:t>1.3. Требование предоставления Заявителю муниципальной услуги в соотве</w:t>
      </w:r>
      <w:r>
        <w:rPr>
          <w:rFonts w:eastAsia="Calibri"/>
          <w:b/>
          <w:lang w:eastAsia="en-US"/>
        </w:rPr>
        <w:t>т</w:t>
      </w:r>
      <w:r>
        <w:rPr>
          <w:rFonts w:eastAsia="Calibri"/>
          <w:b/>
          <w:lang w:eastAsia="en-US"/>
        </w:rPr>
        <w:t>ствии с вариантом предоставления муниципальной услуги, соответствующим призн</w:t>
      </w:r>
      <w:r>
        <w:rPr>
          <w:rFonts w:eastAsia="Calibri"/>
          <w:b/>
          <w:lang w:eastAsia="en-US"/>
        </w:rPr>
        <w:t>а</w:t>
      </w:r>
      <w:r>
        <w:rPr>
          <w:rFonts w:eastAsia="Calibri"/>
          <w:b/>
          <w:lang w:eastAsia="en-US"/>
        </w:rPr>
        <w:t>кам Заявителя, определенным в результате анкетирования, проводимого администр</w:t>
      </w:r>
      <w:r>
        <w:rPr>
          <w:rFonts w:eastAsia="Calibri"/>
          <w:b/>
          <w:lang w:eastAsia="en-US"/>
        </w:rPr>
        <w:t>а</w:t>
      </w:r>
      <w:r>
        <w:rPr>
          <w:rFonts w:eastAsia="Calibri"/>
          <w:b/>
          <w:lang w:eastAsia="en-US"/>
        </w:rPr>
        <w:t xml:space="preserve">цией </w:t>
      </w:r>
      <w:proofErr w:type="spellStart"/>
      <w:r>
        <w:rPr>
          <w:rFonts w:eastAsia="Calibri"/>
          <w:b/>
          <w:lang w:eastAsia="en-US"/>
        </w:rPr>
        <w:t>Шумерлинского</w:t>
      </w:r>
      <w:proofErr w:type="spellEnd"/>
      <w:r>
        <w:rPr>
          <w:rFonts w:eastAsia="Calibri"/>
          <w:b/>
          <w:lang w:eastAsia="en-US"/>
        </w:rPr>
        <w:t xml:space="preserve"> муниципального округа Чувашской Республики (далее - проф</w:t>
      </w:r>
      <w:r>
        <w:rPr>
          <w:rFonts w:eastAsia="Calibri"/>
          <w:b/>
          <w:lang w:eastAsia="en-US"/>
        </w:rPr>
        <w:t>и</w:t>
      </w:r>
      <w:r>
        <w:rPr>
          <w:rFonts w:eastAsia="Calibri"/>
          <w:b/>
          <w:lang w:eastAsia="en-US"/>
        </w:rPr>
        <w:t>лирование), а также результата, за предоставлением которого обратился Заявитель</w:t>
      </w:r>
    </w:p>
    <w:p w14:paraId="2E1ADE32" w14:textId="77777777" w:rsidR="00101A34" w:rsidRDefault="00101A34" w:rsidP="00101A34">
      <w:pPr>
        <w:ind w:firstLine="709"/>
        <w:jc w:val="both"/>
        <w:rPr>
          <w:rFonts w:eastAsia="Calibri"/>
          <w:color w:val="FF0000"/>
          <w:lang w:eastAsia="en-US"/>
        </w:rPr>
      </w:pPr>
    </w:p>
    <w:p w14:paraId="57CAF742" w14:textId="77777777" w:rsidR="00101A34" w:rsidRDefault="00101A34" w:rsidP="00101A34">
      <w:pPr>
        <w:ind w:firstLine="709"/>
        <w:jc w:val="both"/>
        <w:rPr>
          <w:rFonts w:eastAsia="Calibri"/>
          <w:lang w:eastAsia="en-US"/>
        </w:rPr>
      </w:pPr>
      <w:r>
        <w:rPr>
          <w:rFonts w:eastAsia="Calibri"/>
          <w:lang w:eastAsia="en-US"/>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w:t>
      </w:r>
      <w:r>
        <w:rPr>
          <w:rFonts w:eastAsia="Calibri"/>
          <w:lang w:eastAsia="en-US"/>
        </w:rPr>
        <w:t>т</w:t>
      </w:r>
      <w:r>
        <w:rPr>
          <w:rFonts w:eastAsia="Calibri"/>
          <w:lang w:eastAsia="en-US"/>
        </w:rPr>
        <w:t>ветствии с вариантом предоставления муниципальной услуги (далее - вариант).</w:t>
      </w:r>
    </w:p>
    <w:p w14:paraId="207C89AD" w14:textId="77777777" w:rsidR="00101A34" w:rsidRDefault="00101A34" w:rsidP="00101A34">
      <w:pPr>
        <w:ind w:firstLine="709"/>
        <w:jc w:val="both"/>
        <w:rPr>
          <w:rFonts w:eastAsia="Calibri"/>
          <w:lang w:eastAsia="en-US"/>
        </w:rPr>
      </w:pPr>
      <w:r>
        <w:rPr>
          <w:rFonts w:eastAsia="Calibri"/>
          <w:lang w:eastAsia="en-US"/>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w:t>
      </w:r>
      <w:r>
        <w:rPr>
          <w:rFonts w:eastAsia="Calibri"/>
          <w:lang w:eastAsia="en-US"/>
        </w:rPr>
        <w:t>н</w:t>
      </w:r>
      <w:r>
        <w:rPr>
          <w:rFonts w:eastAsia="Calibri"/>
          <w:lang w:eastAsia="en-US"/>
        </w:rPr>
        <w:t>том, исходя из признаков Заявителя и показателей таких признаков.</w:t>
      </w:r>
    </w:p>
    <w:p w14:paraId="64BA7E7F" w14:textId="77777777" w:rsidR="00101A34" w:rsidRDefault="00101A34" w:rsidP="00101A34">
      <w:pPr>
        <w:ind w:firstLine="709"/>
        <w:jc w:val="both"/>
        <w:rPr>
          <w:rFonts w:eastAsia="Calibri"/>
          <w:color w:val="FF0000"/>
          <w:lang w:eastAsia="en-US"/>
        </w:rPr>
      </w:pPr>
    </w:p>
    <w:p w14:paraId="6193C75E" w14:textId="77777777" w:rsidR="00101A34" w:rsidRDefault="00101A34" w:rsidP="00101A34">
      <w:pPr>
        <w:ind w:firstLine="709"/>
        <w:jc w:val="center"/>
        <w:rPr>
          <w:rFonts w:eastAsia="Calibri"/>
          <w:b/>
          <w:lang w:eastAsia="en-US"/>
        </w:rPr>
      </w:pPr>
      <w:r>
        <w:rPr>
          <w:rFonts w:eastAsia="Calibri"/>
          <w:b/>
          <w:lang w:eastAsia="en-US"/>
        </w:rPr>
        <w:t>Раздел II. Стандарт предоставления муниципальной услуги</w:t>
      </w:r>
    </w:p>
    <w:p w14:paraId="7D545D4D" w14:textId="77777777" w:rsidR="00101A34" w:rsidRDefault="00101A34" w:rsidP="00101A34">
      <w:pPr>
        <w:ind w:firstLine="709"/>
        <w:jc w:val="both"/>
        <w:rPr>
          <w:rFonts w:eastAsia="Calibri"/>
          <w:lang w:eastAsia="en-US"/>
        </w:rPr>
      </w:pPr>
    </w:p>
    <w:p w14:paraId="288C525A" w14:textId="77777777" w:rsidR="00101A34" w:rsidRDefault="00101A34" w:rsidP="00101A34">
      <w:pPr>
        <w:ind w:firstLine="709"/>
        <w:rPr>
          <w:rFonts w:eastAsia="Calibri"/>
          <w:b/>
          <w:lang w:eastAsia="en-US"/>
        </w:rPr>
      </w:pPr>
      <w:r>
        <w:rPr>
          <w:rFonts w:eastAsia="Calibri"/>
          <w:b/>
          <w:lang w:eastAsia="en-US"/>
        </w:rPr>
        <w:t>2.1. Наименование муниципальной услуги</w:t>
      </w:r>
    </w:p>
    <w:p w14:paraId="2A401872" w14:textId="77777777" w:rsidR="00101A34" w:rsidRDefault="00101A34" w:rsidP="00101A34">
      <w:pPr>
        <w:ind w:firstLine="709"/>
        <w:rPr>
          <w:rFonts w:eastAsia="Calibri"/>
          <w:b/>
          <w:lang w:eastAsia="en-US"/>
        </w:rPr>
      </w:pPr>
    </w:p>
    <w:p w14:paraId="77F68768" w14:textId="77777777" w:rsidR="00101A34" w:rsidRDefault="00101A34" w:rsidP="00101A34">
      <w:pPr>
        <w:ind w:firstLine="709"/>
        <w:jc w:val="both"/>
        <w:rPr>
          <w:rFonts w:eastAsia="Calibri"/>
          <w:lang w:eastAsia="en-US"/>
        </w:rPr>
      </w:pPr>
      <w:r>
        <w:rPr>
          <w:rFonts w:eastAsia="Calibri"/>
          <w:lang w:eastAsia="en-US"/>
        </w:rPr>
        <w:t xml:space="preserve">Муниципальная услуга «Выдача выписок из </w:t>
      </w:r>
      <w:proofErr w:type="spellStart"/>
      <w:r>
        <w:rPr>
          <w:rFonts w:eastAsia="Calibri"/>
          <w:lang w:eastAsia="en-US"/>
        </w:rPr>
        <w:t>похозяйственных</w:t>
      </w:r>
      <w:proofErr w:type="spellEnd"/>
      <w:r>
        <w:rPr>
          <w:rFonts w:eastAsia="Calibri"/>
          <w:lang w:eastAsia="en-US"/>
        </w:rPr>
        <w:t xml:space="preserve"> книг».</w:t>
      </w:r>
    </w:p>
    <w:p w14:paraId="47B59140" w14:textId="77777777" w:rsidR="00101A34" w:rsidRDefault="00101A34" w:rsidP="00101A34">
      <w:pPr>
        <w:ind w:firstLine="709"/>
        <w:jc w:val="both"/>
        <w:rPr>
          <w:rFonts w:eastAsia="Calibri"/>
          <w:color w:val="FF0000"/>
          <w:lang w:eastAsia="en-US"/>
        </w:rPr>
      </w:pPr>
    </w:p>
    <w:p w14:paraId="1B921074" w14:textId="77777777" w:rsidR="00101A34" w:rsidRDefault="00101A34" w:rsidP="00101A34">
      <w:pPr>
        <w:ind w:firstLine="709"/>
        <w:jc w:val="both"/>
        <w:rPr>
          <w:rFonts w:eastAsia="Calibri"/>
          <w:b/>
          <w:lang w:eastAsia="en-US"/>
        </w:rPr>
      </w:pPr>
      <w:r>
        <w:rPr>
          <w:rFonts w:eastAsia="Calibri"/>
          <w:b/>
          <w:lang w:eastAsia="en-US"/>
        </w:rPr>
        <w:t>2.2. Наименование органа, предоставляющего муниципальную услугу</w:t>
      </w:r>
    </w:p>
    <w:p w14:paraId="4D8E0190" w14:textId="77777777" w:rsidR="00101A34" w:rsidRDefault="00101A34" w:rsidP="00101A34">
      <w:pPr>
        <w:ind w:firstLine="709"/>
        <w:jc w:val="both"/>
        <w:rPr>
          <w:rFonts w:eastAsia="Calibri"/>
          <w:b/>
          <w:lang w:eastAsia="en-US"/>
        </w:rPr>
      </w:pPr>
    </w:p>
    <w:p w14:paraId="5BDEDFD5" w14:textId="77777777" w:rsidR="00101A34" w:rsidRDefault="00101A34" w:rsidP="00101A34">
      <w:pPr>
        <w:ind w:firstLine="709"/>
        <w:jc w:val="both"/>
        <w:rPr>
          <w:rFonts w:eastAsia="Calibri"/>
          <w:lang w:eastAsia="en-US"/>
        </w:rPr>
      </w:pPr>
      <w:r>
        <w:rPr>
          <w:rFonts w:eastAsia="Calibri"/>
          <w:lang w:eastAsia="en-US"/>
        </w:rPr>
        <w:t xml:space="preserve">2.2.1. Муниципальная услуга предоставляется администрацией </w:t>
      </w:r>
      <w:proofErr w:type="spellStart"/>
      <w:r>
        <w:rPr>
          <w:rFonts w:eastAsia="Calibri"/>
          <w:lang w:eastAsia="en-US"/>
        </w:rPr>
        <w:t>Шумерлинского</w:t>
      </w:r>
      <w:proofErr w:type="spellEnd"/>
      <w:r>
        <w:rPr>
          <w:rFonts w:eastAsia="Calibri"/>
          <w:lang w:eastAsia="en-US"/>
        </w:rPr>
        <w:t xml:space="preserve"> м</w:t>
      </w:r>
      <w:r>
        <w:rPr>
          <w:rFonts w:eastAsia="Calibri"/>
          <w:lang w:eastAsia="en-US"/>
        </w:rPr>
        <w:t>у</w:t>
      </w:r>
      <w:r>
        <w:rPr>
          <w:rFonts w:eastAsia="Calibri"/>
          <w:lang w:eastAsia="en-US"/>
        </w:rPr>
        <w:t>ниципального округа Чувашской Республики и осуществляется через</w:t>
      </w:r>
      <w:r>
        <w:t xml:space="preserve"> </w:t>
      </w:r>
      <w:r>
        <w:rPr>
          <w:rFonts w:eastAsia="Calibri"/>
          <w:lang w:eastAsia="en-US"/>
        </w:rPr>
        <w:t>территориальные отд</w:t>
      </w:r>
      <w:r>
        <w:rPr>
          <w:rFonts w:eastAsia="Calibri"/>
          <w:lang w:eastAsia="en-US"/>
        </w:rPr>
        <w:t>е</w:t>
      </w:r>
      <w:r>
        <w:rPr>
          <w:rFonts w:eastAsia="Calibri"/>
          <w:lang w:eastAsia="en-US"/>
        </w:rPr>
        <w:t xml:space="preserve">лы Управления по благоустройству и развитию территорий администрации </w:t>
      </w:r>
      <w:proofErr w:type="spellStart"/>
      <w:r>
        <w:rPr>
          <w:rFonts w:eastAsia="Calibri"/>
          <w:lang w:eastAsia="en-US"/>
        </w:rPr>
        <w:t>Шумерлинского</w:t>
      </w:r>
      <w:proofErr w:type="spellEnd"/>
      <w:r>
        <w:rPr>
          <w:rFonts w:eastAsia="Calibri"/>
          <w:lang w:eastAsia="en-US"/>
        </w:rPr>
        <w:t xml:space="preserve"> муниципального округа Чувашской Республики, ответственные за предоставление муниц</w:t>
      </w:r>
      <w:r>
        <w:rPr>
          <w:rFonts w:eastAsia="Calibri"/>
          <w:lang w:eastAsia="en-US"/>
        </w:rPr>
        <w:t>и</w:t>
      </w:r>
      <w:r>
        <w:rPr>
          <w:rFonts w:eastAsia="Calibri"/>
          <w:lang w:eastAsia="en-US"/>
        </w:rPr>
        <w:t xml:space="preserve">пальной услуги: </w:t>
      </w:r>
      <w:proofErr w:type="spellStart"/>
      <w:r>
        <w:rPr>
          <w:rFonts w:eastAsia="Calibri"/>
          <w:lang w:eastAsia="en-US"/>
        </w:rPr>
        <w:t>Большеалгашинский</w:t>
      </w:r>
      <w:proofErr w:type="spellEnd"/>
      <w:r>
        <w:rPr>
          <w:rFonts w:eastAsia="Calibri"/>
          <w:lang w:eastAsia="en-US"/>
        </w:rPr>
        <w:t xml:space="preserve"> территориальный отдел, </w:t>
      </w:r>
      <w:proofErr w:type="spellStart"/>
      <w:r>
        <w:rPr>
          <w:rFonts w:eastAsia="Calibri"/>
          <w:lang w:eastAsia="en-US"/>
        </w:rPr>
        <w:t>Егоркинский</w:t>
      </w:r>
      <w:proofErr w:type="spellEnd"/>
      <w:r>
        <w:rPr>
          <w:rFonts w:eastAsia="Calibri"/>
          <w:lang w:eastAsia="en-US"/>
        </w:rPr>
        <w:t xml:space="preserve"> территориал</w:t>
      </w:r>
      <w:r>
        <w:rPr>
          <w:rFonts w:eastAsia="Calibri"/>
          <w:lang w:eastAsia="en-US"/>
        </w:rPr>
        <w:t>ь</w:t>
      </w:r>
      <w:r>
        <w:rPr>
          <w:rFonts w:eastAsia="Calibri"/>
          <w:lang w:eastAsia="en-US"/>
        </w:rPr>
        <w:t xml:space="preserve">ный отдел, Краснооктябрьский территориальный отдел, </w:t>
      </w:r>
      <w:proofErr w:type="spellStart"/>
      <w:r>
        <w:rPr>
          <w:rFonts w:eastAsia="Calibri"/>
          <w:lang w:eastAsia="en-US"/>
        </w:rPr>
        <w:t>Магаринский</w:t>
      </w:r>
      <w:proofErr w:type="spellEnd"/>
      <w:r>
        <w:rPr>
          <w:rFonts w:eastAsia="Calibri"/>
          <w:lang w:eastAsia="en-US"/>
        </w:rPr>
        <w:t xml:space="preserve"> территориальный о</w:t>
      </w:r>
      <w:r>
        <w:rPr>
          <w:rFonts w:eastAsia="Calibri"/>
          <w:lang w:eastAsia="en-US"/>
        </w:rPr>
        <w:t>т</w:t>
      </w:r>
      <w:r>
        <w:rPr>
          <w:rFonts w:eastAsia="Calibri"/>
          <w:lang w:eastAsia="en-US"/>
        </w:rPr>
        <w:t xml:space="preserve">дел, </w:t>
      </w:r>
      <w:proofErr w:type="spellStart"/>
      <w:r>
        <w:rPr>
          <w:rFonts w:eastAsia="Calibri"/>
          <w:lang w:eastAsia="en-US"/>
        </w:rPr>
        <w:t>Нижнекумашкинский</w:t>
      </w:r>
      <w:proofErr w:type="spellEnd"/>
      <w:r>
        <w:rPr>
          <w:rFonts w:eastAsia="Calibri"/>
          <w:lang w:eastAsia="en-US"/>
        </w:rPr>
        <w:t xml:space="preserve"> территориальный отдел, Русско-</w:t>
      </w:r>
      <w:proofErr w:type="spellStart"/>
      <w:r>
        <w:rPr>
          <w:rFonts w:eastAsia="Calibri"/>
          <w:lang w:eastAsia="en-US"/>
        </w:rPr>
        <w:t>Алгашинский</w:t>
      </w:r>
      <w:proofErr w:type="spellEnd"/>
      <w:r>
        <w:rPr>
          <w:rFonts w:eastAsia="Calibri"/>
          <w:lang w:eastAsia="en-US"/>
        </w:rPr>
        <w:t xml:space="preserve"> территориальный отдел, </w:t>
      </w:r>
      <w:proofErr w:type="spellStart"/>
      <w:r>
        <w:rPr>
          <w:rFonts w:eastAsia="Calibri"/>
          <w:lang w:eastAsia="en-US"/>
        </w:rPr>
        <w:t>Торханский</w:t>
      </w:r>
      <w:proofErr w:type="spellEnd"/>
      <w:r>
        <w:rPr>
          <w:rFonts w:eastAsia="Calibri"/>
          <w:lang w:eastAsia="en-US"/>
        </w:rPr>
        <w:t xml:space="preserve"> территориальный отдел, </w:t>
      </w:r>
      <w:proofErr w:type="spellStart"/>
      <w:r>
        <w:rPr>
          <w:rFonts w:eastAsia="Calibri"/>
          <w:lang w:eastAsia="en-US"/>
        </w:rPr>
        <w:t>Туванский</w:t>
      </w:r>
      <w:proofErr w:type="spellEnd"/>
      <w:r>
        <w:rPr>
          <w:rFonts w:eastAsia="Calibri"/>
          <w:lang w:eastAsia="en-US"/>
        </w:rPr>
        <w:t xml:space="preserve"> территориальный отдел, </w:t>
      </w:r>
      <w:proofErr w:type="spellStart"/>
      <w:r>
        <w:rPr>
          <w:rFonts w:eastAsia="Calibri"/>
          <w:lang w:eastAsia="en-US"/>
        </w:rPr>
        <w:t>Ходарский</w:t>
      </w:r>
      <w:proofErr w:type="spellEnd"/>
      <w:r>
        <w:rPr>
          <w:rFonts w:eastAsia="Calibri"/>
          <w:lang w:eastAsia="en-US"/>
        </w:rPr>
        <w:t xml:space="preserve"> территориальный отдел, Шумерлинский территориальный отдел, </w:t>
      </w:r>
      <w:proofErr w:type="spellStart"/>
      <w:r>
        <w:rPr>
          <w:rFonts w:eastAsia="Calibri"/>
          <w:lang w:eastAsia="en-US"/>
        </w:rPr>
        <w:t>Юманайский</w:t>
      </w:r>
      <w:proofErr w:type="spellEnd"/>
      <w:r>
        <w:rPr>
          <w:rFonts w:eastAsia="Calibri"/>
          <w:lang w:eastAsia="en-US"/>
        </w:rPr>
        <w:t xml:space="preserve"> территор</w:t>
      </w:r>
      <w:r>
        <w:rPr>
          <w:rFonts w:eastAsia="Calibri"/>
          <w:lang w:eastAsia="en-US"/>
        </w:rPr>
        <w:t>и</w:t>
      </w:r>
      <w:r>
        <w:rPr>
          <w:rFonts w:eastAsia="Calibri"/>
          <w:lang w:eastAsia="en-US"/>
        </w:rPr>
        <w:t>альный отдел, Шумерлинский городской территориальный отдел (далее также Отдел).</w:t>
      </w:r>
    </w:p>
    <w:p w14:paraId="103DC526" w14:textId="77777777" w:rsidR="00101A34" w:rsidRDefault="00101A34" w:rsidP="00101A34">
      <w:pPr>
        <w:ind w:firstLine="709"/>
        <w:jc w:val="both"/>
        <w:rPr>
          <w:rFonts w:eastAsia="Calibri"/>
          <w:lang w:eastAsia="en-US"/>
        </w:rPr>
      </w:pPr>
      <w:r>
        <w:rPr>
          <w:rFonts w:eastAsia="Calibri"/>
          <w:lang w:eastAsia="en-US"/>
        </w:rPr>
        <w:t>2.2.2. Предоставление муниципальной услуги в части информирования граждан о п</w:t>
      </w:r>
      <w:r>
        <w:rPr>
          <w:rFonts w:eastAsia="Calibri"/>
          <w:lang w:eastAsia="en-US"/>
        </w:rPr>
        <w:t>о</w:t>
      </w:r>
      <w:r>
        <w:rPr>
          <w:rFonts w:eastAsia="Calibri"/>
          <w:lang w:eastAsia="en-US"/>
        </w:rPr>
        <w:t>рядке предоставления муниципальной услуги, приема документов, необходимых для пред</w:t>
      </w:r>
      <w:r>
        <w:rPr>
          <w:rFonts w:eastAsia="Calibri"/>
          <w:lang w:eastAsia="en-US"/>
        </w:rPr>
        <w:t>о</w:t>
      </w:r>
      <w:r>
        <w:rPr>
          <w:rFonts w:eastAsia="Calibri"/>
          <w:lang w:eastAsia="en-US"/>
        </w:rPr>
        <w:t>ставления муниципальной услуги, выдачи результата муниципальной услуги может ос</w:t>
      </w:r>
      <w:r>
        <w:rPr>
          <w:rFonts w:eastAsia="Calibri"/>
          <w:lang w:eastAsia="en-US"/>
        </w:rPr>
        <w:t>у</w:t>
      </w:r>
      <w:r>
        <w:rPr>
          <w:rFonts w:eastAsia="Calibri"/>
          <w:lang w:eastAsia="en-US"/>
        </w:rPr>
        <w:t>ществляться МФЦ в соответствии с заключенным соглашением о взаимодействии между Администрацией и МФЦ.</w:t>
      </w:r>
    </w:p>
    <w:p w14:paraId="2CC10352" w14:textId="77777777" w:rsidR="00101A34" w:rsidRDefault="00101A34" w:rsidP="00101A34">
      <w:pPr>
        <w:ind w:firstLine="709"/>
        <w:jc w:val="both"/>
        <w:rPr>
          <w:rFonts w:eastAsia="Calibri"/>
          <w:lang w:eastAsia="en-US"/>
        </w:rPr>
      </w:pPr>
      <w:r>
        <w:rPr>
          <w:rFonts w:eastAsia="Calibri"/>
          <w:lang w:eastAsia="en-US"/>
        </w:rPr>
        <w:t>2.2.3. Государственные и муниципальные органы и организации, участвующие в предоставлении муниципальной услуги.</w:t>
      </w:r>
    </w:p>
    <w:p w14:paraId="03A92354" w14:textId="77777777" w:rsidR="00101A34" w:rsidRDefault="00101A34" w:rsidP="00101A34">
      <w:pPr>
        <w:ind w:firstLine="709"/>
        <w:jc w:val="both"/>
        <w:rPr>
          <w:rFonts w:eastAsia="Calibri"/>
          <w:lang w:eastAsia="en-US"/>
        </w:rPr>
      </w:pPr>
      <w:r>
        <w:rPr>
          <w:rFonts w:eastAsia="Calibri"/>
          <w:lang w:eastAsia="en-US"/>
        </w:rPr>
        <w:t xml:space="preserve">В процессе исполнения муниципальной услуги Отдел взаимодействует </w:t>
      </w:r>
      <w:proofErr w:type="gramStart"/>
      <w:r>
        <w:rPr>
          <w:rFonts w:eastAsia="Calibri"/>
          <w:lang w:eastAsia="en-US"/>
        </w:rPr>
        <w:t>с</w:t>
      </w:r>
      <w:proofErr w:type="gramEnd"/>
      <w:r>
        <w:rPr>
          <w:rFonts w:eastAsia="Calibri"/>
          <w:lang w:eastAsia="en-US"/>
        </w:rPr>
        <w:t>:</w:t>
      </w:r>
    </w:p>
    <w:p w14:paraId="0ABD0C62" w14:textId="77777777" w:rsidR="00101A34" w:rsidRDefault="00101A34" w:rsidP="00101A34">
      <w:pPr>
        <w:ind w:firstLine="709"/>
        <w:jc w:val="both"/>
        <w:rPr>
          <w:rFonts w:eastAsia="Calibri"/>
          <w:lang w:eastAsia="en-US"/>
        </w:rPr>
      </w:pPr>
      <w:r>
        <w:rPr>
          <w:rFonts w:eastAsia="Calibri"/>
          <w:lang w:eastAsia="en-US"/>
        </w:rPr>
        <w:t>- Управлением Федеральной службы государственной регистрации, кадастра и карт</w:t>
      </w:r>
      <w:r>
        <w:rPr>
          <w:rFonts w:eastAsia="Calibri"/>
          <w:lang w:eastAsia="en-US"/>
        </w:rPr>
        <w:t>о</w:t>
      </w:r>
      <w:r>
        <w:rPr>
          <w:rFonts w:eastAsia="Calibri"/>
          <w:lang w:eastAsia="en-US"/>
        </w:rPr>
        <w:t>графии по Чувашской Республике;</w:t>
      </w:r>
    </w:p>
    <w:p w14:paraId="1190CE4A" w14:textId="77777777" w:rsidR="00101A34" w:rsidRDefault="00101A34" w:rsidP="00101A34">
      <w:pPr>
        <w:ind w:firstLine="709"/>
        <w:jc w:val="both"/>
        <w:rPr>
          <w:rFonts w:eastAsia="Calibri"/>
          <w:lang w:eastAsia="en-US"/>
        </w:rPr>
      </w:pPr>
      <w:r>
        <w:rPr>
          <w:rFonts w:eastAsia="Calibri"/>
          <w:lang w:eastAsia="en-US"/>
        </w:rPr>
        <w:t xml:space="preserve">- отделами и секторами администрации </w:t>
      </w:r>
      <w:proofErr w:type="spellStart"/>
      <w:r>
        <w:rPr>
          <w:rFonts w:eastAsia="Calibri"/>
          <w:lang w:eastAsia="en-US"/>
        </w:rPr>
        <w:t>Шумерлинского</w:t>
      </w:r>
      <w:proofErr w:type="spellEnd"/>
      <w:r>
        <w:rPr>
          <w:rFonts w:eastAsia="Calibri"/>
          <w:lang w:eastAsia="en-US"/>
        </w:rPr>
        <w:t xml:space="preserve"> муниципального округа Ч</w:t>
      </w:r>
      <w:r>
        <w:rPr>
          <w:rFonts w:eastAsia="Calibri"/>
          <w:lang w:eastAsia="en-US"/>
        </w:rPr>
        <w:t>у</w:t>
      </w:r>
      <w:r>
        <w:rPr>
          <w:rFonts w:eastAsia="Calibri"/>
          <w:lang w:eastAsia="en-US"/>
        </w:rPr>
        <w:t>вашской Республики;</w:t>
      </w:r>
    </w:p>
    <w:p w14:paraId="7B46B9AE" w14:textId="77777777" w:rsidR="00101A34" w:rsidRDefault="00101A34" w:rsidP="00101A34">
      <w:pPr>
        <w:ind w:firstLine="709"/>
        <w:jc w:val="both"/>
        <w:rPr>
          <w:rFonts w:eastAsia="Calibri"/>
          <w:lang w:eastAsia="en-US"/>
        </w:rPr>
      </w:pPr>
      <w:r>
        <w:rPr>
          <w:rFonts w:eastAsia="Calibri"/>
          <w:lang w:eastAsia="en-US"/>
        </w:rPr>
        <w:t>- МФЦ.</w:t>
      </w:r>
    </w:p>
    <w:p w14:paraId="634E4F61" w14:textId="77777777" w:rsidR="00101A34" w:rsidRDefault="00101A34" w:rsidP="00101A34">
      <w:pPr>
        <w:ind w:firstLine="709"/>
        <w:jc w:val="both"/>
        <w:rPr>
          <w:rFonts w:eastAsia="Calibri"/>
          <w:lang w:eastAsia="en-US"/>
        </w:rPr>
      </w:pPr>
    </w:p>
    <w:p w14:paraId="4E483027" w14:textId="77777777" w:rsidR="00101A34" w:rsidRDefault="00101A34" w:rsidP="00101A34">
      <w:pPr>
        <w:ind w:firstLine="709"/>
        <w:jc w:val="both"/>
        <w:rPr>
          <w:rFonts w:eastAsia="Calibri"/>
          <w:b/>
          <w:lang w:eastAsia="en-US"/>
        </w:rPr>
      </w:pPr>
      <w:r>
        <w:rPr>
          <w:rFonts w:eastAsia="Calibri"/>
          <w:b/>
          <w:lang w:eastAsia="en-US"/>
        </w:rPr>
        <w:t>2.3. Результат предоставления муниципальной услуги</w:t>
      </w:r>
    </w:p>
    <w:p w14:paraId="426C21EF" w14:textId="77777777" w:rsidR="00101A34" w:rsidRDefault="00101A34" w:rsidP="00101A34">
      <w:pPr>
        <w:ind w:firstLine="709"/>
        <w:jc w:val="both"/>
        <w:rPr>
          <w:rFonts w:eastAsia="Calibri"/>
          <w:b/>
          <w:lang w:eastAsia="en-US"/>
        </w:rPr>
      </w:pPr>
    </w:p>
    <w:p w14:paraId="495E9887"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2.3.1. Результатом предоставления муниципальной услуги является:</w:t>
      </w:r>
    </w:p>
    <w:p w14:paraId="4D0E508E"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 случае принятия решения о выдаче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 выдача в</w:t>
      </w:r>
      <w:r>
        <w:rPr>
          <w:rFonts w:ascii="Times New Roman CYR" w:eastAsiaTheme="minorEastAsia" w:hAnsi="Times New Roman CYR" w:cs="Times New Roman CYR"/>
        </w:rPr>
        <w:t>ы</w:t>
      </w:r>
      <w:r>
        <w:rPr>
          <w:rFonts w:ascii="Times New Roman CYR" w:eastAsiaTheme="minorEastAsia" w:hAnsi="Times New Roman CYR" w:cs="Times New Roman CYR"/>
        </w:rPr>
        <w:t xml:space="preserve">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w:t>
      </w:r>
    </w:p>
    <w:p w14:paraId="39352570"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 случае принятия решения об отказе в выдаче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 письменное уведомление об отказе в выдаче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с указанием причин такого отказа (мотивированный отказ в письменной форме);</w:t>
      </w:r>
    </w:p>
    <w:p w14:paraId="46EA08F6"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14:paraId="1B66A5F4"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исправление допущенных опечаток и (или) ошибок в выданных в результате пред</w:t>
      </w:r>
      <w:r>
        <w:rPr>
          <w:rFonts w:ascii="Times New Roman CYR" w:eastAsiaTheme="minorEastAsia" w:hAnsi="Times New Roman CYR" w:cs="Times New Roman CYR"/>
        </w:rPr>
        <w:t>о</w:t>
      </w:r>
      <w:r>
        <w:rPr>
          <w:rFonts w:ascii="Times New Roman CYR" w:eastAsiaTheme="minorEastAsia" w:hAnsi="Times New Roman CYR" w:cs="Times New Roman CYR"/>
        </w:rPr>
        <w:t>ставления муниципальной услуги документах;</w:t>
      </w:r>
    </w:p>
    <w:p w14:paraId="4BF93A49"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уведомление об отсутствии опечаток и (или) ошибок в выданных в результате предоставления муниципальной услуги документах.</w:t>
      </w:r>
    </w:p>
    <w:p w14:paraId="333DE8A6"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2.3.2. Документом, содержащим положительное решение о предоставлении муниц</w:t>
      </w:r>
      <w:r>
        <w:rPr>
          <w:rFonts w:ascii="Times New Roman CYR" w:eastAsiaTheme="minorEastAsia" w:hAnsi="Times New Roman CYR" w:cs="Times New Roman CYR"/>
        </w:rPr>
        <w:t>и</w:t>
      </w:r>
      <w:r>
        <w:rPr>
          <w:rFonts w:ascii="Times New Roman CYR" w:eastAsiaTheme="minorEastAsia" w:hAnsi="Times New Roman CYR" w:cs="Times New Roman CYR"/>
        </w:rPr>
        <w:t xml:space="preserve">пальной услуги, является выписка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подписанная уполномоченным должностным лицом Администрации:</w:t>
      </w:r>
    </w:p>
    <w:p w14:paraId="6912F1E2"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1) по форме листов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утвержденной Приказом Министерства сельского хозяйства Российской Федерации от 27 сентября 2022 г. № 629 «Об утверждении формы и порядка ведения </w:t>
      </w:r>
      <w:proofErr w:type="spellStart"/>
      <w:r>
        <w:rPr>
          <w:rFonts w:ascii="Times New Roman CYR" w:eastAsiaTheme="minorEastAsia" w:hAnsi="Times New Roman CYR" w:cs="Times New Roman CYR"/>
        </w:rPr>
        <w:t>похозяйственных</w:t>
      </w:r>
      <w:proofErr w:type="spellEnd"/>
      <w:r>
        <w:rPr>
          <w:rFonts w:ascii="Times New Roman CYR" w:eastAsiaTheme="minorEastAsia" w:hAnsi="Times New Roman CYR" w:cs="Times New Roman CYR"/>
        </w:rPr>
        <w:t xml:space="preserve"> книг»;</w:t>
      </w:r>
    </w:p>
    <w:p w14:paraId="16D6532E"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2) по форме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о наличии у гражданина права на з</w:t>
      </w:r>
      <w:r>
        <w:rPr>
          <w:rFonts w:ascii="Times New Roman CYR" w:eastAsiaTheme="minorEastAsia" w:hAnsi="Times New Roman CYR" w:cs="Times New Roman CYR"/>
        </w:rPr>
        <w:t>е</w:t>
      </w:r>
      <w:r>
        <w:rPr>
          <w:rFonts w:ascii="Times New Roman CYR" w:eastAsiaTheme="minorEastAsia" w:hAnsi="Times New Roman CYR" w:cs="Times New Roman CYR"/>
        </w:rPr>
        <w:t>мельный участок, утвержденной Приказом Федеральной службы государственной регистр</w:t>
      </w:r>
      <w:r>
        <w:rPr>
          <w:rFonts w:ascii="Times New Roman CYR" w:eastAsiaTheme="minorEastAsia" w:hAnsi="Times New Roman CYR" w:cs="Times New Roman CYR"/>
        </w:rPr>
        <w:t>а</w:t>
      </w:r>
      <w:r>
        <w:rPr>
          <w:rFonts w:ascii="Times New Roman CYR" w:eastAsiaTheme="minorEastAsia" w:hAnsi="Times New Roman CYR" w:cs="Times New Roman CYR"/>
        </w:rPr>
        <w:t xml:space="preserve">ции, кадастра и картографии от 25.08.2021 № </w:t>
      </w:r>
      <w:proofErr w:type="gramStart"/>
      <w:r>
        <w:rPr>
          <w:rFonts w:ascii="Times New Roman CYR" w:eastAsiaTheme="minorEastAsia" w:hAnsi="Times New Roman CYR" w:cs="Times New Roman CYR"/>
        </w:rPr>
        <w:t>П</w:t>
      </w:r>
      <w:proofErr w:type="gramEnd"/>
      <w:r>
        <w:rPr>
          <w:rFonts w:ascii="Times New Roman CYR" w:eastAsiaTheme="minorEastAsia" w:hAnsi="Times New Roman CYR" w:cs="Times New Roman CYR"/>
        </w:rPr>
        <w:t xml:space="preserve">/0368 «Об установлении формы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о наличии у гражданина права на земельный участок», если выписка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выдается для целей государственной регистрации прав на земел</w:t>
      </w:r>
      <w:r>
        <w:rPr>
          <w:rFonts w:ascii="Times New Roman CYR" w:eastAsiaTheme="minorEastAsia" w:hAnsi="Times New Roman CYR" w:cs="Times New Roman CYR"/>
        </w:rPr>
        <w:t>ь</w:t>
      </w:r>
      <w:r>
        <w:rPr>
          <w:rFonts w:ascii="Times New Roman CYR" w:eastAsiaTheme="minorEastAsia" w:hAnsi="Times New Roman CYR" w:cs="Times New Roman CYR"/>
        </w:rPr>
        <w:t>ный участок в соответствии со статьей 49 Федерального закона от 13.07.2015 № 218-ФЗ «О государственной регистрации недвижимости» в случае предоставления земельного участка гражданину для ведения личного подсобного хозяйства;</w:t>
      </w:r>
    </w:p>
    <w:p w14:paraId="3741CAA7"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3) в произвольной форме (по формам отдельных листов книги, или по разделам (по</w:t>
      </w:r>
      <w:r>
        <w:rPr>
          <w:rFonts w:ascii="Times New Roman CYR" w:eastAsiaTheme="minorEastAsia" w:hAnsi="Times New Roman CYR" w:cs="Times New Roman CYR"/>
        </w:rPr>
        <w:t>д</w:t>
      </w:r>
      <w:r>
        <w:rPr>
          <w:rFonts w:ascii="Times New Roman CYR" w:eastAsiaTheme="minorEastAsia" w:hAnsi="Times New Roman CYR" w:cs="Times New Roman CYR"/>
        </w:rPr>
        <w:t>разделам), или по конкретным пунктам книги, содержащей дату, номер, наименование орг</w:t>
      </w:r>
      <w:r>
        <w:rPr>
          <w:rFonts w:ascii="Times New Roman CYR" w:eastAsiaTheme="minorEastAsia" w:hAnsi="Times New Roman CYR" w:cs="Times New Roman CYR"/>
        </w:rPr>
        <w:t>а</w:t>
      </w:r>
      <w:r>
        <w:rPr>
          <w:rFonts w:ascii="Times New Roman CYR" w:eastAsiaTheme="minorEastAsia" w:hAnsi="Times New Roman CYR" w:cs="Times New Roman CYR"/>
        </w:rPr>
        <w:t xml:space="preserve">на, принявшего решение о выдаче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w:t>
      </w:r>
    </w:p>
    <w:p w14:paraId="72083252"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Документом, содержащим решение об отказе в предоставлении муниципальной усл</w:t>
      </w:r>
      <w:r>
        <w:rPr>
          <w:rFonts w:ascii="Times New Roman CYR" w:eastAsiaTheme="minorEastAsia" w:hAnsi="Times New Roman CYR" w:cs="Times New Roman CYR"/>
        </w:rPr>
        <w:t>у</w:t>
      </w:r>
      <w:r>
        <w:rPr>
          <w:rFonts w:ascii="Times New Roman CYR" w:eastAsiaTheme="minorEastAsia" w:hAnsi="Times New Roman CYR" w:cs="Times New Roman CYR"/>
        </w:rPr>
        <w:t xml:space="preserve">ги, является уведомление об отказе в выдаче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содерж</w:t>
      </w:r>
      <w:r>
        <w:rPr>
          <w:rFonts w:ascii="Times New Roman CYR" w:eastAsiaTheme="minorEastAsia" w:hAnsi="Times New Roman CYR" w:cs="Times New Roman CYR"/>
        </w:rPr>
        <w:t>а</w:t>
      </w:r>
      <w:r>
        <w:rPr>
          <w:rFonts w:ascii="Times New Roman CYR" w:eastAsiaTheme="minorEastAsia" w:hAnsi="Times New Roman CYR" w:cs="Times New Roman CYR"/>
        </w:rPr>
        <w:t>щее:</w:t>
      </w:r>
    </w:p>
    <w:p w14:paraId="3F7F62D5"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дату;</w:t>
      </w:r>
    </w:p>
    <w:p w14:paraId="14FF66B7"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номер;</w:t>
      </w:r>
    </w:p>
    <w:p w14:paraId="25142C16"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информацию о принятом решении;</w:t>
      </w:r>
    </w:p>
    <w:p w14:paraId="11EC04E9"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основания для отказа и возможности их устранения;</w:t>
      </w:r>
    </w:p>
    <w:p w14:paraId="26852BF9"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подпись должностного лица, принявшего решение.</w:t>
      </w:r>
    </w:p>
    <w:p w14:paraId="5DF4B451" w14:textId="77777777" w:rsidR="00101A34" w:rsidRDefault="00101A34" w:rsidP="00101A34">
      <w:pPr>
        <w:jc w:val="both"/>
        <w:rPr>
          <w:rFonts w:ascii="Times New Roman CYR" w:eastAsiaTheme="minorEastAsia" w:hAnsi="Times New Roman CYR" w:cs="Times New Roman CYR"/>
          <w:color w:val="FF0000"/>
        </w:rPr>
      </w:pPr>
    </w:p>
    <w:p w14:paraId="0FB65E7F"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w:t>
      </w:r>
      <w:r>
        <w:t xml:space="preserve"> заказным письмом</w:t>
      </w:r>
      <w:r>
        <w:rPr>
          <w:rFonts w:ascii="Times New Roman CYR" w:eastAsiaTheme="minorEastAsia" w:hAnsi="Times New Roman CYR" w:cs="Times New Roman CYR"/>
        </w:rPr>
        <w:t>, электронной почты.</w:t>
      </w:r>
    </w:p>
    <w:p w14:paraId="6253E429" w14:textId="77777777" w:rsidR="00101A34" w:rsidRDefault="00101A34" w:rsidP="00101A34">
      <w:pPr>
        <w:ind w:firstLine="709"/>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В случае подачи заявления посредством Единого портала государственных и муниц</w:t>
      </w:r>
      <w:r>
        <w:rPr>
          <w:rFonts w:ascii="Times New Roman CYR" w:eastAsiaTheme="minorEastAsia" w:hAnsi="Times New Roman CYR" w:cs="Times New Roman CYR"/>
        </w:rPr>
        <w:t>и</w:t>
      </w:r>
      <w:r>
        <w:rPr>
          <w:rFonts w:ascii="Times New Roman CYR" w:eastAsiaTheme="minorEastAsia" w:hAnsi="Times New Roman CYR" w:cs="Times New Roman CYR"/>
        </w:rPr>
        <w:t>пальных услуг результат предоставления муниципальной услуги по выбору Заявителя может быть получен либо в форме электронного документа, подписанного усиленной квалифиц</w:t>
      </w:r>
      <w:r>
        <w:rPr>
          <w:rFonts w:ascii="Times New Roman CYR" w:eastAsiaTheme="minorEastAsia" w:hAnsi="Times New Roman CYR" w:cs="Times New Roman CYR"/>
        </w:rPr>
        <w:t>и</w:t>
      </w:r>
      <w:r>
        <w:rPr>
          <w:rFonts w:ascii="Times New Roman CYR" w:eastAsiaTheme="minorEastAsia" w:hAnsi="Times New Roman CYR" w:cs="Times New Roman CYR"/>
        </w:rPr>
        <w:t>рованной электронной подписью уполномоченного должностного лица органа, ответстве</w:t>
      </w:r>
      <w:r>
        <w:rPr>
          <w:rFonts w:ascii="Times New Roman CYR" w:eastAsiaTheme="minorEastAsia" w:hAnsi="Times New Roman CYR" w:cs="Times New Roman CYR"/>
        </w:rPr>
        <w:t>н</w:t>
      </w:r>
      <w:r>
        <w:rPr>
          <w:rFonts w:ascii="Times New Roman CYR" w:eastAsiaTheme="minorEastAsia" w:hAnsi="Times New Roman CYR" w:cs="Times New Roman CYR"/>
        </w:rPr>
        <w:t>ного за предоставление услуги, в личном кабинете на Едином портале государственных и муниципальных услуг, в Администрации при личном посещении либо в МФЦ.</w:t>
      </w:r>
      <w:proofErr w:type="gramEnd"/>
    </w:p>
    <w:p w14:paraId="4764D14F" w14:textId="77777777" w:rsidR="00101A34" w:rsidRDefault="00101A34" w:rsidP="00101A34">
      <w:pPr>
        <w:ind w:firstLine="709"/>
        <w:jc w:val="center"/>
        <w:rPr>
          <w:rFonts w:ascii="Times New Roman CYR" w:eastAsiaTheme="minorEastAsia" w:hAnsi="Times New Roman CYR" w:cs="Times New Roman CYR"/>
          <w:color w:val="FF0000"/>
        </w:rPr>
      </w:pPr>
    </w:p>
    <w:p w14:paraId="01BEAA6E" w14:textId="77777777" w:rsidR="00101A34" w:rsidRDefault="00101A34" w:rsidP="00101A34">
      <w:pPr>
        <w:ind w:firstLine="709"/>
        <w:rPr>
          <w:rFonts w:eastAsia="Calibri"/>
          <w:b/>
          <w:lang w:eastAsia="en-US"/>
        </w:rPr>
      </w:pPr>
      <w:r>
        <w:rPr>
          <w:rFonts w:eastAsia="Calibri"/>
          <w:b/>
          <w:lang w:eastAsia="en-US"/>
        </w:rPr>
        <w:t>2.4. Срок предоставления муниципальной услуги</w:t>
      </w:r>
    </w:p>
    <w:p w14:paraId="0A9CF290" w14:textId="77777777" w:rsidR="00101A34" w:rsidRDefault="00101A34" w:rsidP="00101A34">
      <w:pPr>
        <w:ind w:firstLine="709"/>
        <w:jc w:val="center"/>
        <w:rPr>
          <w:rFonts w:eastAsia="Calibri"/>
          <w:b/>
          <w:lang w:eastAsia="en-US"/>
        </w:rPr>
      </w:pPr>
    </w:p>
    <w:p w14:paraId="4212456C" w14:textId="77777777" w:rsidR="00101A34" w:rsidRDefault="00101A34" w:rsidP="00101A34">
      <w:pPr>
        <w:ind w:firstLine="709"/>
        <w:jc w:val="both"/>
        <w:rPr>
          <w:rFonts w:eastAsia="Calibri"/>
          <w:lang w:eastAsia="en-US"/>
        </w:rPr>
      </w:pPr>
      <w:r>
        <w:rPr>
          <w:rFonts w:eastAsia="Calibri"/>
          <w:lang w:eastAsia="en-US"/>
        </w:rPr>
        <w:t>Предоставление муниципальной услуги осуществляется в течение 3 (Трех) рабочих дней со дня регистрации заявления о предоставлении муниципальной услуги.</w:t>
      </w:r>
    </w:p>
    <w:p w14:paraId="51FE192A" w14:textId="77777777" w:rsidR="00101A34" w:rsidRDefault="00101A34" w:rsidP="00101A34">
      <w:pPr>
        <w:ind w:firstLine="709"/>
        <w:jc w:val="both"/>
        <w:rPr>
          <w:rFonts w:eastAsia="Calibri"/>
          <w:b/>
          <w:lang w:eastAsia="en-US"/>
        </w:rPr>
      </w:pPr>
      <w:proofErr w:type="gramStart"/>
      <w:r>
        <w:rPr>
          <w:rFonts w:eastAsia="Calibri"/>
          <w:lang w:eastAsia="en-US"/>
        </w:rPr>
        <w:t xml:space="preserve">Срок исправления допущенных опечаток и (или) ошибок в выданных в результате предоставления муниципальной услуги документах составляет 3 (три) рабочих дня со дня получения от Заявителя письменного заявления о </w:t>
      </w:r>
      <w:r>
        <w:rPr>
          <w:rStyle w:val="10"/>
        </w:rPr>
        <w:t>допущенных опечатках и (или) ошибке.</w:t>
      </w:r>
      <w:proofErr w:type="gramEnd"/>
    </w:p>
    <w:p w14:paraId="1C18421E" w14:textId="77777777" w:rsidR="00101A34" w:rsidRDefault="00101A34" w:rsidP="00101A34">
      <w:pPr>
        <w:ind w:firstLine="709"/>
        <w:jc w:val="both"/>
        <w:rPr>
          <w:rFonts w:eastAsia="Calibri"/>
          <w:color w:val="FF0000"/>
          <w:lang w:eastAsia="en-US"/>
        </w:rPr>
      </w:pPr>
    </w:p>
    <w:p w14:paraId="69AD34EA" w14:textId="77777777" w:rsidR="00101A34" w:rsidRDefault="00101A34" w:rsidP="00101A34">
      <w:pPr>
        <w:pStyle w:val="a3"/>
        <w:ind w:firstLine="709"/>
        <w:rPr>
          <w:rFonts w:ascii="Times New Roman" w:eastAsia="Microsoft Sans Serif" w:hAnsi="Times New Roman" w:cs="Times New Roman"/>
          <w:b/>
          <w:color w:val="000000"/>
          <w:szCs w:val="24"/>
          <w:lang w:eastAsia="en-US"/>
        </w:rPr>
      </w:pPr>
      <w:r>
        <w:rPr>
          <w:rFonts w:ascii="Times New Roman" w:hAnsi="Times New Roman" w:cs="Times New Roman"/>
          <w:b/>
          <w:lang w:eastAsia="en-US"/>
        </w:rPr>
        <w:t>2.5. Правовые основания для предоставления муниципальной услуги</w:t>
      </w:r>
    </w:p>
    <w:p w14:paraId="34D3E1CE" w14:textId="77777777" w:rsidR="00101A34" w:rsidRDefault="00101A34" w:rsidP="00101A34">
      <w:pPr>
        <w:ind w:firstLine="709"/>
        <w:jc w:val="center"/>
        <w:rPr>
          <w:rFonts w:eastAsia="Calibri"/>
          <w:b/>
          <w:lang w:eastAsia="en-US"/>
        </w:rPr>
      </w:pPr>
    </w:p>
    <w:p w14:paraId="3F8A6BC9" w14:textId="77777777" w:rsidR="00101A34" w:rsidRDefault="00101A34" w:rsidP="00101A34">
      <w:pPr>
        <w:ind w:firstLine="709"/>
        <w:jc w:val="both"/>
        <w:rPr>
          <w:rFonts w:eastAsia="Calibri"/>
          <w:lang w:eastAsia="en-US"/>
        </w:rPr>
      </w:pPr>
      <w:proofErr w:type="gramStart"/>
      <w:r>
        <w:rPr>
          <w:rFonts w:eastAsia="Calibri"/>
          <w:lang w:eastAsia="en-US"/>
        </w:rPr>
        <w:t>Перечень нормативных правовых актов, регулирующих предоставление муниципал</w:t>
      </w:r>
      <w:r>
        <w:rPr>
          <w:rFonts w:eastAsia="Calibri"/>
          <w:lang w:eastAsia="en-US"/>
        </w:rPr>
        <w:t>ь</w:t>
      </w:r>
      <w:r>
        <w:rPr>
          <w:rFonts w:eastAsia="Calibri"/>
          <w:lang w:eastAsia="en-US"/>
        </w:rPr>
        <w:t>ной услуги, а также информация о порядке досудебного (внесудебного) обжалования реш</w:t>
      </w:r>
      <w:r>
        <w:rPr>
          <w:rFonts w:eastAsia="Calibri"/>
          <w:lang w:eastAsia="en-US"/>
        </w:rPr>
        <w:t>е</w:t>
      </w:r>
      <w:r>
        <w:rPr>
          <w:rFonts w:eastAsia="Calibri"/>
          <w:lang w:eastAsia="en-US"/>
        </w:rPr>
        <w:t xml:space="preserve">ний и действий (бездействия) Администрации, МФЦ, их должностных лиц, муниципальных служащих, работников, размещается на официальном сайте </w:t>
      </w:r>
      <w:proofErr w:type="spellStart"/>
      <w:r>
        <w:rPr>
          <w:rFonts w:eastAsia="Calibri"/>
          <w:lang w:eastAsia="en-US"/>
        </w:rPr>
        <w:t>Шумерлинского</w:t>
      </w:r>
      <w:proofErr w:type="spellEnd"/>
      <w:r>
        <w:rPr>
          <w:rFonts w:eastAsia="Calibri"/>
          <w:lang w:eastAsia="en-US"/>
        </w:rPr>
        <w:t xml:space="preserve"> муниципальн</w:t>
      </w:r>
      <w:r>
        <w:rPr>
          <w:rFonts w:eastAsia="Calibri"/>
          <w:lang w:eastAsia="en-US"/>
        </w:rPr>
        <w:t>о</w:t>
      </w:r>
      <w:r>
        <w:rPr>
          <w:rFonts w:eastAsia="Calibri"/>
          <w:lang w:eastAsia="en-US"/>
        </w:rPr>
        <w:t>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w:t>
      </w:r>
      <w:r>
        <w:rPr>
          <w:rFonts w:eastAsia="Calibri"/>
          <w:lang w:eastAsia="en-US"/>
        </w:rPr>
        <w:t>е</w:t>
      </w:r>
      <w:r>
        <w:rPr>
          <w:rFonts w:eastAsia="Calibri"/>
          <w:lang w:eastAsia="en-US"/>
        </w:rPr>
        <w:t>ральный реестр государственных и муниципальных услуг), на Едином портале</w:t>
      </w:r>
      <w:proofErr w:type="gramEnd"/>
      <w:r>
        <w:rPr>
          <w:rFonts w:eastAsia="Calibri"/>
          <w:lang w:eastAsia="en-US"/>
        </w:rPr>
        <w:t xml:space="preserve"> госуда</w:t>
      </w:r>
      <w:r>
        <w:rPr>
          <w:rFonts w:eastAsia="Calibri"/>
          <w:lang w:eastAsia="en-US"/>
        </w:rPr>
        <w:t>р</w:t>
      </w:r>
      <w:r>
        <w:rPr>
          <w:rFonts w:eastAsia="Calibri"/>
          <w:lang w:eastAsia="en-US"/>
        </w:rPr>
        <w:t>ственных и муниципальных услуг.</w:t>
      </w:r>
    </w:p>
    <w:p w14:paraId="3C55D097" w14:textId="77777777" w:rsidR="00101A34" w:rsidRDefault="00101A34" w:rsidP="00101A34">
      <w:pPr>
        <w:ind w:firstLine="709"/>
        <w:jc w:val="both"/>
        <w:rPr>
          <w:rFonts w:eastAsia="Calibri"/>
          <w:color w:val="FF0000"/>
          <w:lang w:eastAsia="en-US"/>
        </w:rPr>
      </w:pPr>
    </w:p>
    <w:p w14:paraId="43301123" w14:textId="77777777" w:rsidR="00101A34" w:rsidRDefault="00101A34" w:rsidP="00101A34">
      <w:pPr>
        <w:ind w:firstLine="709"/>
        <w:jc w:val="both"/>
        <w:rPr>
          <w:rFonts w:eastAsia="Calibri"/>
          <w:b/>
          <w:lang w:eastAsia="en-US"/>
        </w:rPr>
      </w:pPr>
      <w:r>
        <w:rPr>
          <w:rFonts w:eastAsia="Calibri"/>
          <w:b/>
          <w:lang w:eastAsia="en-US"/>
        </w:rPr>
        <w:t>2.6. Исчерпывающий перечень документов, необходимых для предоставления муниципальной услуги</w:t>
      </w:r>
    </w:p>
    <w:p w14:paraId="260E5537" w14:textId="77777777" w:rsidR="00101A34" w:rsidRDefault="00101A34" w:rsidP="00101A34">
      <w:pPr>
        <w:ind w:firstLine="709"/>
        <w:jc w:val="both"/>
        <w:rPr>
          <w:rFonts w:eastAsia="Calibri"/>
          <w:b/>
          <w:lang w:eastAsia="en-US"/>
        </w:rPr>
      </w:pPr>
    </w:p>
    <w:p w14:paraId="0EE7EF3B"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2.6.1.</w:t>
      </w:r>
      <w:r>
        <w:t xml:space="preserve"> </w:t>
      </w:r>
      <w:r>
        <w:rPr>
          <w:rFonts w:ascii="Times New Roman CYR" w:eastAsiaTheme="minorEastAsia" w:hAnsi="Times New Roman CYR" w:cs="Times New Roman CYR"/>
        </w:rPr>
        <w:t>Исчерпывающий перечень документов, необходимых в соответствии с норм</w:t>
      </w:r>
      <w:r>
        <w:rPr>
          <w:rFonts w:ascii="Times New Roman CYR" w:eastAsiaTheme="minorEastAsia" w:hAnsi="Times New Roman CYR" w:cs="Times New Roman CYR"/>
        </w:rPr>
        <w:t>а</w:t>
      </w:r>
      <w:r>
        <w:rPr>
          <w:rFonts w:ascii="Times New Roman CYR" w:eastAsiaTheme="minorEastAsia" w:hAnsi="Times New Roman CYR" w:cs="Times New Roman CYR"/>
        </w:rPr>
        <w:t>тивными правовыми актами для предоставления муниципальной услуги, которые Заявитель должен представить самостоятельно.</w:t>
      </w:r>
    </w:p>
    <w:p w14:paraId="72D17283"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Для предоставления муниципальной услуги устанавливается следующий исчерпыв</w:t>
      </w:r>
      <w:r>
        <w:rPr>
          <w:rFonts w:ascii="Times New Roman CYR" w:eastAsiaTheme="minorEastAsia" w:hAnsi="Times New Roman CYR" w:cs="Times New Roman CYR"/>
        </w:rPr>
        <w:t>а</w:t>
      </w:r>
      <w:r>
        <w:rPr>
          <w:rFonts w:ascii="Times New Roman CYR" w:eastAsiaTheme="minorEastAsia" w:hAnsi="Times New Roman CYR" w:cs="Times New Roman CYR"/>
        </w:rPr>
        <w:t>ющий перечень документов, установленных федеральными законами и иными нормативн</w:t>
      </w:r>
      <w:r>
        <w:rPr>
          <w:rFonts w:ascii="Times New Roman CYR" w:eastAsiaTheme="minorEastAsia" w:hAnsi="Times New Roman CYR" w:cs="Times New Roman CYR"/>
        </w:rPr>
        <w:t>ы</w:t>
      </w:r>
      <w:r>
        <w:rPr>
          <w:rFonts w:ascii="Times New Roman CYR" w:eastAsiaTheme="minorEastAsia" w:hAnsi="Times New Roman CYR" w:cs="Times New Roman CYR"/>
        </w:rPr>
        <w:t>ми правовыми актами и направляемых посредством Единого портала государственных и м</w:t>
      </w:r>
      <w:r>
        <w:rPr>
          <w:rFonts w:ascii="Times New Roman CYR" w:eastAsiaTheme="minorEastAsia" w:hAnsi="Times New Roman CYR" w:cs="Times New Roman CYR"/>
        </w:rPr>
        <w:t>у</w:t>
      </w:r>
      <w:r>
        <w:rPr>
          <w:rFonts w:ascii="Times New Roman CYR" w:eastAsiaTheme="minorEastAsia" w:hAnsi="Times New Roman CYR" w:cs="Times New Roman CYR"/>
        </w:rPr>
        <w:t>ниципальных услуг или личного обращения в МФЦ, Администрацию:</w:t>
      </w:r>
    </w:p>
    <w:p w14:paraId="682301C0"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1) Заявление о предоставлении муниципальной услуги по форме, согласно прилож</w:t>
      </w:r>
      <w:r>
        <w:rPr>
          <w:rFonts w:ascii="Times New Roman CYR" w:eastAsiaTheme="minorEastAsia" w:hAnsi="Times New Roman CYR" w:cs="Times New Roman CYR"/>
        </w:rPr>
        <w:t>е</w:t>
      </w:r>
      <w:r>
        <w:rPr>
          <w:rFonts w:ascii="Times New Roman CYR" w:eastAsiaTheme="minorEastAsia" w:hAnsi="Times New Roman CYR" w:cs="Times New Roman CYR"/>
        </w:rPr>
        <w:t>нию № 1 к настоящему Административному регламенту - в случае направления заявления на бумажном носителе при личном обращении в Администрацию, МФЦ; по форме, размеще</w:t>
      </w:r>
      <w:r>
        <w:rPr>
          <w:rFonts w:ascii="Times New Roman CYR" w:eastAsiaTheme="minorEastAsia" w:hAnsi="Times New Roman CYR" w:cs="Times New Roman CYR"/>
        </w:rPr>
        <w:t>н</w:t>
      </w:r>
      <w:r>
        <w:rPr>
          <w:rFonts w:ascii="Times New Roman CYR" w:eastAsiaTheme="minorEastAsia" w:hAnsi="Times New Roman CYR" w:cs="Times New Roman CYR"/>
        </w:rPr>
        <w:t>ной на Едином портале государственных и муниципальных услуг - в случае подачи заявл</w:t>
      </w:r>
      <w:r>
        <w:rPr>
          <w:rFonts w:ascii="Times New Roman CYR" w:eastAsiaTheme="minorEastAsia" w:hAnsi="Times New Roman CYR" w:cs="Times New Roman CYR"/>
        </w:rPr>
        <w:t>е</w:t>
      </w:r>
      <w:r>
        <w:rPr>
          <w:rFonts w:ascii="Times New Roman CYR" w:eastAsiaTheme="minorEastAsia" w:hAnsi="Times New Roman CYR" w:cs="Times New Roman CYR"/>
        </w:rPr>
        <w:t xml:space="preserve">ния в форме электронного документа с использованием «Личного кабинета». </w:t>
      </w:r>
    </w:p>
    <w:p w14:paraId="22070DD3" w14:textId="77777777" w:rsidR="00101A34" w:rsidRDefault="00101A34" w:rsidP="00101A34">
      <w:pPr>
        <w:ind w:firstLine="709"/>
        <w:rPr>
          <w:rFonts w:ascii="Times New Roman CYR" w:eastAsiaTheme="minorEastAsia" w:hAnsi="Times New Roman CYR" w:cs="Times New Roman CYR"/>
        </w:rPr>
      </w:pPr>
      <w:r>
        <w:rPr>
          <w:rFonts w:ascii="Times New Roman CYR" w:eastAsiaTheme="minorEastAsia" w:hAnsi="Times New Roman CYR" w:cs="Times New Roman CYR"/>
        </w:rPr>
        <w:t xml:space="preserve">В заявлении о предоставлении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заявителем указ</w:t>
      </w:r>
      <w:r>
        <w:rPr>
          <w:rFonts w:ascii="Times New Roman CYR" w:eastAsiaTheme="minorEastAsia" w:hAnsi="Times New Roman CYR" w:cs="Times New Roman CYR"/>
        </w:rPr>
        <w:t>ы</w:t>
      </w:r>
      <w:r>
        <w:rPr>
          <w:rFonts w:ascii="Times New Roman CYR" w:eastAsiaTheme="minorEastAsia" w:hAnsi="Times New Roman CYR" w:cs="Times New Roman CYR"/>
        </w:rPr>
        <w:t>вается формат предоставления такой выписки (в форме электронного документа или на б</w:t>
      </w:r>
      <w:r>
        <w:rPr>
          <w:rFonts w:ascii="Times New Roman CYR" w:eastAsiaTheme="minorEastAsia" w:hAnsi="Times New Roman CYR" w:cs="Times New Roman CYR"/>
        </w:rPr>
        <w:t>у</w:t>
      </w:r>
      <w:r>
        <w:rPr>
          <w:rFonts w:ascii="Times New Roman CYR" w:eastAsiaTheme="minorEastAsia" w:hAnsi="Times New Roman CYR" w:cs="Times New Roman CYR"/>
        </w:rPr>
        <w:t>мажном носителе);</w:t>
      </w:r>
    </w:p>
    <w:p w14:paraId="03AA20C9"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 документ, подтверждающий полномочия представителя Заявителя, в случае если Заявление подается представителем Заявителя (при личном приеме предоставляется ориг</w:t>
      </w:r>
      <w:r>
        <w:rPr>
          <w:rFonts w:ascii="Times New Roman CYR" w:eastAsiaTheme="minorEastAsia" w:hAnsi="Times New Roman CYR" w:cs="Times New Roman CYR"/>
        </w:rPr>
        <w:t>и</w:t>
      </w:r>
      <w:r>
        <w:rPr>
          <w:rFonts w:ascii="Times New Roman CYR" w:eastAsiaTheme="minorEastAsia" w:hAnsi="Times New Roman CYR" w:cs="Times New Roman CYR"/>
        </w:rPr>
        <w:t>нал документа, который подлежит возврату представителю Заявителя после удостоверения его полномочий; при обращении в электронной форме прикрепляется электронная копия д</w:t>
      </w:r>
      <w:r>
        <w:rPr>
          <w:rFonts w:ascii="Times New Roman CYR" w:eastAsiaTheme="minorEastAsia" w:hAnsi="Times New Roman CYR" w:cs="Times New Roman CYR"/>
        </w:rPr>
        <w:t>о</w:t>
      </w:r>
      <w:r>
        <w:rPr>
          <w:rFonts w:ascii="Times New Roman CYR" w:eastAsiaTheme="minorEastAsia" w:hAnsi="Times New Roman CYR" w:cs="Times New Roman CYR"/>
        </w:rPr>
        <w:t>кумента или электронный документ, подтверждающий полномочия представителя Заявителя, выданный организацией и удостоверенный усиленной квалифицированной электронной подписью (далее - квалифицированная подпись) правомочного должностного лица организ</w:t>
      </w:r>
      <w:r>
        <w:rPr>
          <w:rFonts w:ascii="Times New Roman CYR" w:eastAsiaTheme="minorEastAsia" w:hAnsi="Times New Roman CYR" w:cs="Times New Roman CYR"/>
        </w:rPr>
        <w:t>а</w:t>
      </w:r>
      <w:r>
        <w:rPr>
          <w:rFonts w:ascii="Times New Roman CYR" w:eastAsiaTheme="minorEastAsia" w:hAnsi="Times New Roman CYR" w:cs="Times New Roman CYR"/>
        </w:rPr>
        <w:t>ции или выданный физическим лицом и удостоверенный усиленной квалифицированной электронной подписью нотариуса).</w:t>
      </w:r>
    </w:p>
    <w:p w14:paraId="30B87D49" w14:textId="77777777" w:rsidR="00101A34" w:rsidRDefault="00101A34" w:rsidP="00101A34">
      <w:pPr>
        <w:ind w:firstLine="709"/>
        <w:jc w:val="both"/>
        <w:rPr>
          <w:rFonts w:ascii="Times New Roman CYR" w:eastAsiaTheme="minorEastAsia" w:hAnsi="Times New Roman CYR" w:cs="Times New Roman CYR"/>
        </w:rPr>
      </w:pPr>
    </w:p>
    <w:p w14:paraId="30AB3130" w14:textId="77777777" w:rsidR="00101A34" w:rsidRDefault="00101A34" w:rsidP="00101A34">
      <w:pPr>
        <w:ind w:firstLine="709"/>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Заявление, направленное в электронной форме с использованием Единого портала</w:t>
      </w:r>
      <w:r>
        <w:t xml:space="preserve"> </w:t>
      </w:r>
      <w:r>
        <w:rPr>
          <w:rFonts w:ascii="Times New Roman CYR" w:eastAsiaTheme="minorEastAsia" w:hAnsi="Times New Roman CYR" w:cs="Times New Roman CYR"/>
        </w:rPr>
        <w:t>государственных и муниципальных услуг, может быть подписано усиленной неквалифиц</w:t>
      </w:r>
      <w:r>
        <w:rPr>
          <w:rFonts w:ascii="Times New Roman CYR" w:eastAsiaTheme="minorEastAsia" w:hAnsi="Times New Roman CYR" w:cs="Times New Roman CYR"/>
        </w:rPr>
        <w:t>и</w:t>
      </w:r>
      <w:r>
        <w:rPr>
          <w:rFonts w:ascii="Times New Roman CYR" w:eastAsiaTheme="minorEastAsia" w:hAnsi="Times New Roman CYR" w:cs="Times New Roman CYR"/>
        </w:rPr>
        <w:t>рованной электронной подписью, сертификат ключа проверки которой создан и используе</w:t>
      </w:r>
      <w:r>
        <w:rPr>
          <w:rFonts w:ascii="Times New Roman CYR" w:eastAsiaTheme="minorEastAsia" w:hAnsi="Times New Roman CYR" w:cs="Times New Roman CYR"/>
        </w:rPr>
        <w:t>т</w:t>
      </w:r>
      <w:r>
        <w:rPr>
          <w:rFonts w:ascii="Times New Roman CYR" w:eastAsiaTheme="minorEastAsia" w:hAnsi="Times New Roman CYR" w:cs="Times New Roman CYR"/>
        </w:rPr>
        <w:t>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w:t>
      </w:r>
      <w:r>
        <w:rPr>
          <w:rFonts w:ascii="Times New Roman CYR" w:eastAsiaTheme="minorEastAsia" w:hAnsi="Times New Roman CYR" w:cs="Times New Roman CYR"/>
        </w:rPr>
        <w:t>и</w:t>
      </w:r>
      <w:r>
        <w:rPr>
          <w:rFonts w:ascii="Times New Roman CYR" w:eastAsiaTheme="minorEastAsia" w:hAnsi="Times New Roman CYR" w:cs="Times New Roman CYR"/>
        </w:rPr>
        <w:t>пальных услуг в электронной форме, в установленном Правительством Российской Федер</w:t>
      </w:r>
      <w:r>
        <w:rPr>
          <w:rFonts w:ascii="Times New Roman CYR" w:eastAsiaTheme="minorEastAsia" w:hAnsi="Times New Roman CYR" w:cs="Times New Roman CYR"/>
        </w:rPr>
        <w:t>а</w:t>
      </w:r>
      <w:r>
        <w:rPr>
          <w:rFonts w:ascii="Times New Roman CYR" w:eastAsiaTheme="minorEastAsia" w:hAnsi="Times New Roman CYR" w:cs="Times New Roman CYR"/>
        </w:rPr>
        <w:t>ции порядке.</w:t>
      </w:r>
      <w:proofErr w:type="gramEnd"/>
    </w:p>
    <w:p w14:paraId="328AC5D8" w14:textId="77777777" w:rsidR="00101A34" w:rsidRDefault="00101A34" w:rsidP="00101A34">
      <w:pPr>
        <w:ind w:firstLine="720"/>
        <w:jc w:val="both"/>
        <w:rPr>
          <w:rFonts w:ascii="Times New Roman CYR" w:eastAsiaTheme="minorEastAsia" w:hAnsi="Times New Roman CYR" w:cs="Times New Roman CYR"/>
          <w:color w:val="FF0000"/>
        </w:rPr>
      </w:pPr>
    </w:p>
    <w:p w14:paraId="10D4CD4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w:t>
      </w:r>
      <w:r>
        <w:rPr>
          <w:rFonts w:ascii="Times New Roman CYR" w:eastAsiaTheme="minorEastAsia" w:hAnsi="Times New Roman CYR" w:cs="Times New Roman CYR"/>
        </w:rPr>
        <w:t>и</w:t>
      </w:r>
      <w:r>
        <w:rPr>
          <w:rFonts w:ascii="Times New Roman CYR" w:eastAsiaTheme="minorEastAsia" w:hAnsi="Times New Roman CYR" w:cs="Times New Roman CYR"/>
        </w:rPr>
        <w:t>онного взаимодействия.</w:t>
      </w:r>
    </w:p>
    <w:p w14:paraId="4ED40684" w14:textId="77777777" w:rsidR="00101A34" w:rsidRDefault="00101A34" w:rsidP="00101A34">
      <w:pPr>
        <w:ind w:firstLine="709"/>
        <w:jc w:val="both"/>
        <w:rPr>
          <w:rFonts w:eastAsia="Calibri"/>
          <w:lang w:eastAsia="en-US"/>
        </w:rPr>
      </w:pPr>
      <w:r>
        <w:rPr>
          <w:rFonts w:eastAsia="Calibri"/>
          <w:lang w:eastAsia="en-US"/>
        </w:rPr>
        <w:t>Перечень документов необходимых для предоставления муниципальной услуги, к</w:t>
      </w:r>
      <w:r>
        <w:rPr>
          <w:rFonts w:eastAsia="Calibri"/>
          <w:lang w:eastAsia="en-US"/>
        </w:rPr>
        <w:t>о</w:t>
      </w:r>
      <w:r>
        <w:rPr>
          <w:rFonts w:eastAsia="Calibri"/>
          <w:lang w:eastAsia="en-US"/>
        </w:rPr>
        <w:t>торые находятся в распоряжении государственных органов, органов местного самоуправл</w:t>
      </w:r>
      <w:r>
        <w:rPr>
          <w:rFonts w:eastAsia="Calibri"/>
          <w:lang w:eastAsia="en-US"/>
        </w:rPr>
        <w:t>е</w:t>
      </w:r>
      <w:r>
        <w:rPr>
          <w:rFonts w:eastAsia="Calibri"/>
          <w:lang w:eastAsia="en-US"/>
        </w:rPr>
        <w:t>ния и иных органов, участвующих в предоставлении муниципальной услуги, и которые З</w:t>
      </w:r>
      <w:r>
        <w:rPr>
          <w:rFonts w:eastAsia="Calibri"/>
          <w:lang w:eastAsia="en-US"/>
        </w:rPr>
        <w:t>а</w:t>
      </w:r>
      <w:r>
        <w:rPr>
          <w:rFonts w:eastAsia="Calibri"/>
          <w:lang w:eastAsia="en-US"/>
        </w:rPr>
        <w:t>явитель (представитель Заявителя) вправе представить, не установлен.</w:t>
      </w:r>
    </w:p>
    <w:p w14:paraId="370ADB1B" w14:textId="77777777" w:rsidR="00101A34" w:rsidRDefault="00101A34" w:rsidP="00101A34">
      <w:pPr>
        <w:ind w:firstLine="709"/>
        <w:jc w:val="both"/>
        <w:rPr>
          <w:rFonts w:eastAsia="Calibri"/>
          <w:lang w:eastAsia="en-US"/>
        </w:rPr>
      </w:pPr>
    </w:p>
    <w:p w14:paraId="36847CE4" w14:textId="77777777" w:rsidR="00101A34" w:rsidRDefault="00101A34" w:rsidP="00101A34">
      <w:pPr>
        <w:ind w:firstLine="709"/>
        <w:jc w:val="both"/>
        <w:rPr>
          <w:rFonts w:eastAsia="Calibri"/>
          <w:lang w:eastAsia="en-US"/>
        </w:rPr>
      </w:pPr>
      <w:r>
        <w:rPr>
          <w:rFonts w:eastAsia="Calibri"/>
          <w:lang w:eastAsia="en-US"/>
        </w:rPr>
        <w:t>2.6.3. В соответствии с требованиями части 1 статьи 7 Федерального закона № 210-ФЗ при предоставлении муниципальной услуги Отдел не вправе требовать от Заявителя:</w:t>
      </w:r>
    </w:p>
    <w:p w14:paraId="13B807C1" w14:textId="77777777" w:rsidR="00101A34" w:rsidRDefault="00101A34" w:rsidP="00101A34">
      <w:pPr>
        <w:ind w:firstLine="709"/>
        <w:jc w:val="both"/>
        <w:rPr>
          <w:rFonts w:eastAsia="Calibri"/>
          <w:lang w:eastAsia="en-US"/>
        </w:rPr>
      </w:pPr>
      <w:r>
        <w:rPr>
          <w:rFonts w:eastAsia="Calibri"/>
          <w:lang w:eastAsia="en-US"/>
        </w:rPr>
        <w:t>представления документов и информации или осуществления действий, представл</w:t>
      </w:r>
      <w:r>
        <w:rPr>
          <w:rFonts w:eastAsia="Calibri"/>
          <w:lang w:eastAsia="en-US"/>
        </w:rPr>
        <w:t>е</w:t>
      </w:r>
      <w:r>
        <w:rPr>
          <w:rFonts w:eastAsia="Calibri"/>
          <w:lang w:eastAsia="en-US"/>
        </w:rPr>
        <w:t>ние или осуществление которых не предусмотрено нормативными правовыми актами, рег</w:t>
      </w:r>
      <w:r>
        <w:rPr>
          <w:rFonts w:eastAsia="Calibri"/>
          <w:lang w:eastAsia="en-US"/>
        </w:rPr>
        <w:t>у</w:t>
      </w:r>
      <w:r>
        <w:rPr>
          <w:rFonts w:eastAsia="Calibri"/>
          <w:lang w:eastAsia="en-US"/>
        </w:rPr>
        <w:t>лирующими отношения, возникающие в связи с предоставлением муниципальной услуги;</w:t>
      </w:r>
    </w:p>
    <w:p w14:paraId="160E3130" w14:textId="77777777" w:rsidR="00101A34" w:rsidRDefault="00101A34" w:rsidP="00101A34">
      <w:pPr>
        <w:ind w:firstLine="709"/>
        <w:jc w:val="both"/>
        <w:rPr>
          <w:rFonts w:eastAsia="Calibri"/>
          <w:lang w:eastAsia="en-US"/>
        </w:rPr>
      </w:pPr>
      <w:proofErr w:type="gramStart"/>
      <w:r>
        <w:rPr>
          <w:rFonts w:eastAsia="Calibri"/>
          <w:lang w:eastAsia="en-US"/>
        </w:rPr>
        <w:t>представления документов и информации, в том числе подтверждающих внесение З</w:t>
      </w:r>
      <w:r>
        <w:rPr>
          <w:rFonts w:eastAsia="Calibri"/>
          <w:lang w:eastAsia="en-US"/>
        </w:rPr>
        <w:t>а</w:t>
      </w:r>
      <w:r>
        <w:rPr>
          <w:rFonts w:eastAsia="Calibri"/>
          <w:lang w:eastAsia="en-US"/>
        </w:rPr>
        <w:t>явителем платы за предоставление муниципальной услуги, которые находятся в распоряж</w:t>
      </w:r>
      <w:r>
        <w:rPr>
          <w:rFonts w:eastAsia="Calibri"/>
          <w:lang w:eastAsia="en-US"/>
        </w:rPr>
        <w:t>е</w:t>
      </w:r>
      <w:r>
        <w:rPr>
          <w:rFonts w:eastAsia="Calibri"/>
          <w:lang w:eastAsia="en-US"/>
        </w:rPr>
        <w:t>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w:t>
      </w:r>
      <w:proofErr w:type="gramEnd"/>
      <w:r>
        <w:rPr>
          <w:rFonts w:eastAsia="Calibri"/>
          <w:lang w:eastAsia="en-US"/>
        </w:rPr>
        <w:t xml:space="preserve"> актами Чувашской Республики, муниципальными нормативными правовыми актами, за исключен</w:t>
      </w:r>
      <w:r>
        <w:rPr>
          <w:rFonts w:eastAsia="Calibri"/>
          <w:lang w:eastAsia="en-US"/>
        </w:rPr>
        <w:t>и</w:t>
      </w:r>
      <w:r>
        <w:rPr>
          <w:rFonts w:eastAsia="Calibri"/>
          <w:lang w:eastAsia="en-US"/>
        </w:rPr>
        <w:t>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w:t>
      </w:r>
      <w:r>
        <w:rPr>
          <w:rFonts w:eastAsia="Calibri"/>
          <w:lang w:eastAsia="en-US"/>
        </w:rPr>
        <w:t>а</w:t>
      </w:r>
      <w:r>
        <w:rPr>
          <w:rFonts w:eastAsia="Calibri"/>
          <w:lang w:eastAsia="en-US"/>
        </w:rPr>
        <w:t>цию в орган, предоставляющий муниципальную услугу, по собственной инициативе;</w:t>
      </w:r>
    </w:p>
    <w:p w14:paraId="3981A926" w14:textId="77777777" w:rsidR="00101A34" w:rsidRDefault="00101A34" w:rsidP="00101A34">
      <w:pPr>
        <w:ind w:firstLine="709"/>
        <w:jc w:val="both"/>
        <w:rPr>
          <w:rFonts w:eastAsia="Calibri"/>
          <w:lang w:eastAsia="en-US"/>
        </w:rPr>
      </w:pPr>
      <w:r>
        <w:rPr>
          <w:rFonts w:eastAsia="Calibri"/>
          <w:lang w:eastAsia="en-US"/>
        </w:rPr>
        <w:t>осуществления действий, в том числе согласований, необходимых для получения м</w:t>
      </w:r>
      <w:r>
        <w:rPr>
          <w:rFonts w:eastAsia="Calibri"/>
          <w:lang w:eastAsia="en-US"/>
        </w:rPr>
        <w:t>у</w:t>
      </w:r>
      <w:r>
        <w:rPr>
          <w:rFonts w:eastAsia="Calibri"/>
          <w:lang w:eastAsia="en-US"/>
        </w:rPr>
        <w:t>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w:t>
      </w:r>
      <w:r>
        <w:rPr>
          <w:rFonts w:eastAsia="Calibri"/>
          <w:lang w:eastAsia="en-US"/>
        </w:rPr>
        <w:t>у</w:t>
      </w:r>
      <w:r>
        <w:rPr>
          <w:rFonts w:eastAsia="Calibri"/>
          <w:lang w:eastAsia="en-US"/>
        </w:rPr>
        <w:t>ментов и информации, предоставляемых в результате предоставления таких услуг, включе</w:t>
      </w:r>
      <w:r>
        <w:rPr>
          <w:rFonts w:eastAsia="Calibri"/>
          <w:lang w:eastAsia="en-US"/>
        </w:rPr>
        <w:t>н</w:t>
      </w:r>
      <w:r>
        <w:rPr>
          <w:rFonts w:eastAsia="Calibri"/>
          <w:lang w:eastAsia="en-US"/>
        </w:rPr>
        <w:t>ных в перечни, указанные в части 1 статьи 9 Федерального закона № 210-ФЗ;</w:t>
      </w:r>
    </w:p>
    <w:p w14:paraId="3E42DED0" w14:textId="77777777" w:rsidR="00101A34" w:rsidRDefault="00101A34" w:rsidP="00101A34">
      <w:pPr>
        <w:ind w:firstLine="709"/>
        <w:jc w:val="both"/>
        <w:rPr>
          <w:rFonts w:eastAsia="Calibri"/>
          <w:lang w:eastAsia="en-US"/>
        </w:rPr>
      </w:pPr>
      <w:r>
        <w:rPr>
          <w:rFonts w:eastAsia="Calibri"/>
          <w:lang w:eastAsia="en-US"/>
        </w:rPr>
        <w:t>представления документов и информации, отсутствие и (или) недостоверность кот</w:t>
      </w:r>
      <w:r>
        <w:rPr>
          <w:rFonts w:eastAsia="Calibri"/>
          <w:lang w:eastAsia="en-US"/>
        </w:rPr>
        <w:t>о</w:t>
      </w:r>
      <w:r>
        <w:rPr>
          <w:rFonts w:eastAsia="Calibri"/>
          <w:lang w:eastAsia="en-US"/>
        </w:rPr>
        <w:t>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66A9A65" w14:textId="77777777" w:rsidR="00101A34" w:rsidRDefault="00101A34" w:rsidP="00101A34">
      <w:pPr>
        <w:ind w:firstLine="709"/>
        <w:jc w:val="both"/>
        <w:rPr>
          <w:rFonts w:eastAsia="Calibri"/>
          <w:lang w:eastAsia="en-US"/>
        </w:rPr>
      </w:pPr>
      <w:r>
        <w:rPr>
          <w:rFonts w:eastAsia="Calibri"/>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w:t>
      </w:r>
      <w:r>
        <w:rPr>
          <w:rFonts w:eastAsia="Calibri"/>
          <w:lang w:eastAsia="en-US"/>
        </w:rPr>
        <w:t>и</w:t>
      </w:r>
      <w:r>
        <w:rPr>
          <w:rFonts w:eastAsia="Calibri"/>
          <w:lang w:eastAsia="en-US"/>
        </w:rPr>
        <w:t>пальной услуги;</w:t>
      </w:r>
    </w:p>
    <w:p w14:paraId="62B1DD72" w14:textId="77777777" w:rsidR="00101A34" w:rsidRDefault="00101A34" w:rsidP="00101A34">
      <w:pPr>
        <w:ind w:firstLine="709"/>
        <w:jc w:val="both"/>
        <w:rPr>
          <w:rFonts w:eastAsia="Calibri"/>
          <w:lang w:eastAsia="en-US"/>
        </w:rPr>
      </w:pPr>
      <w:r>
        <w:rPr>
          <w:rFonts w:eastAsia="Calibri"/>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C894690" w14:textId="77777777" w:rsidR="00101A34" w:rsidRDefault="00101A34" w:rsidP="00101A34">
      <w:pPr>
        <w:ind w:firstLine="709"/>
        <w:jc w:val="both"/>
        <w:rPr>
          <w:rFonts w:eastAsia="Calibri"/>
          <w:lang w:eastAsia="en-US"/>
        </w:rPr>
      </w:pPr>
      <w:r>
        <w:rPr>
          <w:rFonts w:eastAsia="Calibri"/>
          <w:lang w:eastAsia="en-US"/>
        </w:rPr>
        <w:t>истечение срока действия документов или изменение информации после первон</w:t>
      </w:r>
      <w:r>
        <w:rPr>
          <w:rFonts w:eastAsia="Calibri"/>
          <w:lang w:eastAsia="en-US"/>
        </w:rPr>
        <w:t>а</w:t>
      </w:r>
      <w:r>
        <w:rPr>
          <w:rFonts w:eastAsia="Calibri"/>
          <w:lang w:eastAsia="en-US"/>
        </w:rPr>
        <w:t>чального отказа в приеме документов, необходимых для предоставления муниципальной услуги, либо в предоставлении муниципальной услуги;</w:t>
      </w:r>
    </w:p>
    <w:p w14:paraId="1964EE96" w14:textId="77777777" w:rsidR="00101A34" w:rsidRDefault="00101A34" w:rsidP="00101A34">
      <w:pPr>
        <w:ind w:firstLine="709"/>
        <w:jc w:val="both"/>
        <w:rPr>
          <w:rFonts w:eastAsia="Calibri"/>
          <w:lang w:eastAsia="en-US"/>
        </w:rPr>
      </w:pPr>
      <w:proofErr w:type="gramStart"/>
      <w:r>
        <w:rPr>
          <w:rFonts w:eastAsia="Calibri"/>
          <w:lang w:eastAsia="en-US"/>
        </w:rPr>
        <w:t>выявление документально подтвержденного факта (признаков) ошибочного или пр</w:t>
      </w:r>
      <w:r>
        <w:rPr>
          <w:rFonts w:eastAsia="Calibri"/>
          <w:lang w:eastAsia="en-US"/>
        </w:rPr>
        <w:t>о</w:t>
      </w:r>
      <w:r>
        <w:rPr>
          <w:rFonts w:eastAsia="Calibri"/>
          <w:lang w:eastAsia="en-US"/>
        </w:rPr>
        <w:t>тивоправного действия (бездействия) должностного лица органа, предоставляющего мун</w:t>
      </w:r>
      <w:r>
        <w:rPr>
          <w:rFonts w:eastAsia="Calibri"/>
          <w:lang w:eastAsia="en-US"/>
        </w:rPr>
        <w:t>и</w:t>
      </w:r>
      <w:r>
        <w:rPr>
          <w:rFonts w:eastAsia="Calibri"/>
          <w:lang w:eastAsia="en-US"/>
        </w:rPr>
        <w:t>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w:t>
      </w:r>
      <w:r>
        <w:rPr>
          <w:rFonts w:eastAsia="Calibri"/>
          <w:lang w:eastAsia="en-US"/>
        </w:rPr>
        <w:t>у</w:t>
      </w:r>
      <w:r>
        <w:rPr>
          <w:rFonts w:eastAsia="Calibri"/>
          <w:lang w:eastAsia="en-US"/>
        </w:rPr>
        <w:t>ниципальной услуги, либо в предоставлении муниципальной услуги, о чем в письменном в</w:t>
      </w:r>
      <w:r>
        <w:rPr>
          <w:rFonts w:eastAsia="Calibri"/>
          <w:lang w:eastAsia="en-US"/>
        </w:rPr>
        <w:t>и</w:t>
      </w:r>
      <w:r>
        <w:rPr>
          <w:rFonts w:eastAsia="Calibri"/>
          <w:lang w:eastAsia="en-US"/>
        </w:rPr>
        <w:t>де за подписью уполномоченного должностного лица Администрации, руководителя мн</w:t>
      </w:r>
      <w:r>
        <w:rPr>
          <w:rFonts w:eastAsia="Calibri"/>
          <w:lang w:eastAsia="en-US"/>
        </w:rPr>
        <w:t>о</w:t>
      </w:r>
      <w:r>
        <w:rPr>
          <w:rFonts w:eastAsia="Calibri"/>
          <w:lang w:eastAsia="en-US"/>
        </w:rPr>
        <w:t>гофункционального</w:t>
      </w:r>
      <w:proofErr w:type="gramEnd"/>
      <w:r>
        <w:rPr>
          <w:rFonts w:eastAsia="Calibri"/>
          <w:lang w:eastAsia="en-US"/>
        </w:rPr>
        <w:t xml:space="preserve"> центра при первоначальном отказе в приеме документов, необходимых для предоставления муниципальной услуги, либо руководителя организации, предусмотре</w:t>
      </w:r>
      <w:r>
        <w:rPr>
          <w:rFonts w:eastAsia="Calibri"/>
          <w:lang w:eastAsia="en-US"/>
        </w:rPr>
        <w:t>н</w:t>
      </w:r>
      <w:r>
        <w:rPr>
          <w:rFonts w:eastAsia="Calibri"/>
          <w:lang w:eastAsia="en-US"/>
        </w:rPr>
        <w:t>ной частью 1.1 статьи 16 Федерального закона № 210-ФЗ, уведомляется Заявитель, а также приносятся извинения за доставленные неудобства;</w:t>
      </w:r>
    </w:p>
    <w:p w14:paraId="5021B606" w14:textId="77777777" w:rsidR="00101A34" w:rsidRDefault="00101A34" w:rsidP="00101A34">
      <w:pPr>
        <w:ind w:firstLine="709"/>
        <w:jc w:val="both"/>
        <w:rPr>
          <w:rFonts w:eastAsia="Calibri"/>
          <w:lang w:eastAsia="en-US"/>
        </w:rPr>
      </w:pPr>
      <w:r>
        <w:rPr>
          <w:rFonts w:eastAsia="Calibri"/>
          <w:lang w:eastAsia="en-US"/>
        </w:rPr>
        <w:t>предоставления на бумажном носителе документов и информации, электронные обр</w:t>
      </w:r>
      <w:r>
        <w:rPr>
          <w:rFonts w:eastAsia="Calibri"/>
          <w:lang w:eastAsia="en-US"/>
        </w:rPr>
        <w:t>а</w:t>
      </w:r>
      <w:r>
        <w:rPr>
          <w:rFonts w:eastAsia="Calibri"/>
          <w:lang w:eastAsia="en-US"/>
        </w:rPr>
        <w:t>зы которых ранее были заверены в соответствии с пунктом 7.2 части 1 статьи 16 Федерал</w:t>
      </w:r>
      <w:r>
        <w:rPr>
          <w:rFonts w:eastAsia="Calibri"/>
          <w:lang w:eastAsia="en-US"/>
        </w:rPr>
        <w:t>ь</w:t>
      </w:r>
      <w:r>
        <w:rPr>
          <w:rFonts w:eastAsia="Calibri"/>
          <w:lang w:eastAsia="en-US"/>
        </w:rPr>
        <w:t>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850F399" w14:textId="77777777" w:rsidR="00101A34" w:rsidRDefault="00101A34" w:rsidP="00101A34">
      <w:pPr>
        <w:ind w:firstLine="709"/>
        <w:jc w:val="both"/>
        <w:rPr>
          <w:rFonts w:eastAsia="Calibri"/>
          <w:lang w:eastAsia="en-US"/>
        </w:rPr>
      </w:pPr>
    </w:p>
    <w:p w14:paraId="149E123F" w14:textId="77777777" w:rsidR="00101A34" w:rsidRDefault="00101A34" w:rsidP="00101A34">
      <w:pPr>
        <w:ind w:firstLine="709"/>
        <w:jc w:val="both"/>
        <w:rPr>
          <w:rFonts w:eastAsia="Calibri"/>
          <w:b/>
          <w:lang w:eastAsia="en-US"/>
        </w:rPr>
      </w:pPr>
      <w:r>
        <w:rPr>
          <w:rFonts w:eastAsia="Calibri"/>
          <w:b/>
          <w:lang w:eastAsia="en-US"/>
        </w:rPr>
        <w:t>2.7. Исчерпывающий перечень оснований для отказа в приеме документов, нео</w:t>
      </w:r>
      <w:r>
        <w:rPr>
          <w:rFonts w:eastAsia="Calibri"/>
          <w:b/>
          <w:lang w:eastAsia="en-US"/>
        </w:rPr>
        <w:t>б</w:t>
      </w:r>
      <w:r>
        <w:rPr>
          <w:rFonts w:eastAsia="Calibri"/>
          <w:b/>
          <w:lang w:eastAsia="en-US"/>
        </w:rPr>
        <w:t>ходимых для предоставления муниципальной услуги:</w:t>
      </w:r>
    </w:p>
    <w:p w14:paraId="0F2EB050" w14:textId="77777777" w:rsidR="00101A34" w:rsidRDefault="00101A34" w:rsidP="00101A34">
      <w:pPr>
        <w:ind w:firstLine="709"/>
        <w:jc w:val="both"/>
        <w:rPr>
          <w:rFonts w:eastAsia="Calibri"/>
          <w:b/>
          <w:lang w:eastAsia="en-US"/>
        </w:rPr>
      </w:pPr>
    </w:p>
    <w:p w14:paraId="0D2EB419" w14:textId="77777777" w:rsidR="00101A34" w:rsidRDefault="00101A34" w:rsidP="00101A34">
      <w:pPr>
        <w:ind w:firstLine="709"/>
        <w:jc w:val="both"/>
        <w:rPr>
          <w:rFonts w:eastAsia="Calibri"/>
          <w:lang w:eastAsia="en-US"/>
        </w:rPr>
      </w:pPr>
      <w:r>
        <w:rPr>
          <w:rFonts w:eastAsia="Calibri"/>
          <w:lang w:eastAsia="en-US"/>
        </w:rPr>
        <w:t>Основанием для отказа в приеме документов, необходимых для предоставления м</w:t>
      </w:r>
      <w:r>
        <w:rPr>
          <w:rFonts w:eastAsia="Calibri"/>
          <w:lang w:eastAsia="en-US"/>
        </w:rPr>
        <w:t>у</w:t>
      </w:r>
      <w:r>
        <w:rPr>
          <w:rFonts w:eastAsia="Calibri"/>
          <w:lang w:eastAsia="en-US"/>
        </w:rPr>
        <w:t xml:space="preserve">ниципальной услуги является выявление в результате </w:t>
      </w:r>
      <w:proofErr w:type="gramStart"/>
      <w:r>
        <w:rPr>
          <w:rFonts w:eastAsia="Calibri"/>
          <w:lang w:eastAsia="en-US"/>
        </w:rPr>
        <w:t>проверки несоблюдения условий пр</w:t>
      </w:r>
      <w:r>
        <w:rPr>
          <w:rFonts w:eastAsia="Calibri"/>
          <w:lang w:eastAsia="en-US"/>
        </w:rPr>
        <w:t>и</w:t>
      </w:r>
      <w:r>
        <w:rPr>
          <w:rFonts w:eastAsia="Calibri"/>
          <w:lang w:eastAsia="en-US"/>
        </w:rPr>
        <w:t>знания действительности квалифицированной</w:t>
      </w:r>
      <w:proofErr w:type="gramEnd"/>
      <w:r>
        <w:rPr>
          <w:rFonts w:eastAsia="Calibri"/>
          <w:lang w:eastAsia="en-US"/>
        </w:rPr>
        <w:t xml:space="preserve"> подписи, установленных статьей 11 Фед</w:t>
      </w:r>
      <w:r>
        <w:rPr>
          <w:rFonts w:eastAsia="Calibri"/>
          <w:lang w:eastAsia="en-US"/>
        </w:rPr>
        <w:t>е</w:t>
      </w:r>
      <w:r>
        <w:rPr>
          <w:rFonts w:eastAsia="Calibri"/>
          <w:lang w:eastAsia="en-US"/>
        </w:rPr>
        <w:t>рального закона от 06.04.2011г. № 63-ФЗ «Об электронной подписи».</w:t>
      </w:r>
    </w:p>
    <w:p w14:paraId="53BFDE0D" w14:textId="77777777" w:rsidR="00101A34" w:rsidRDefault="00101A34" w:rsidP="00101A34">
      <w:pPr>
        <w:ind w:firstLine="709"/>
        <w:jc w:val="both"/>
        <w:rPr>
          <w:rFonts w:eastAsia="Calibri"/>
          <w:color w:val="FF0000"/>
          <w:lang w:eastAsia="en-US"/>
        </w:rPr>
      </w:pPr>
    </w:p>
    <w:p w14:paraId="02B670B1" w14:textId="77777777" w:rsidR="00101A34" w:rsidRDefault="00101A34" w:rsidP="00101A34">
      <w:pPr>
        <w:ind w:firstLine="709"/>
        <w:jc w:val="both"/>
        <w:rPr>
          <w:rFonts w:eastAsia="Calibri"/>
          <w:b/>
          <w:lang w:eastAsia="en-US"/>
        </w:rPr>
      </w:pPr>
      <w:r>
        <w:rPr>
          <w:rFonts w:eastAsia="Calibri"/>
          <w:b/>
          <w:lang w:eastAsia="en-US"/>
        </w:rPr>
        <w:t>2.8. Исчерпывающий перечень оснований для приостановления или отказа в предоставлении муниципальной услуги</w:t>
      </w:r>
    </w:p>
    <w:p w14:paraId="2C0DF338" w14:textId="77777777" w:rsidR="00101A34" w:rsidRDefault="00101A34" w:rsidP="00101A34">
      <w:pPr>
        <w:ind w:firstLine="720"/>
        <w:jc w:val="both"/>
        <w:rPr>
          <w:rFonts w:ascii="Times New Roman CYR" w:eastAsiaTheme="minorEastAsia" w:hAnsi="Times New Roman CYR" w:cs="Times New Roman CYR"/>
        </w:rPr>
      </w:pPr>
      <w:bookmarkStart w:id="117" w:name="sub_281"/>
    </w:p>
    <w:p w14:paraId="2E3878A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2.8.1. Основания для приостановления предоставления муниципальной услуги зак</w:t>
      </w:r>
      <w:r>
        <w:rPr>
          <w:rFonts w:ascii="Times New Roman CYR" w:eastAsiaTheme="minorEastAsia" w:hAnsi="Times New Roman CYR" w:cs="Times New Roman CYR"/>
        </w:rPr>
        <w:t>о</w:t>
      </w:r>
      <w:r>
        <w:rPr>
          <w:rFonts w:ascii="Times New Roman CYR" w:eastAsiaTheme="minorEastAsia" w:hAnsi="Times New Roman CYR" w:cs="Times New Roman CYR"/>
        </w:rPr>
        <w:t>нодательством Российской Федерации и законодательством Чувашской Республики не предусмотрены.</w:t>
      </w:r>
    </w:p>
    <w:bookmarkEnd w:id="117"/>
    <w:p w14:paraId="477A3A59" w14:textId="77777777" w:rsidR="00101A34" w:rsidRDefault="00101A34" w:rsidP="00101A34">
      <w:pPr>
        <w:ind w:firstLine="709"/>
        <w:jc w:val="both"/>
        <w:rPr>
          <w:rFonts w:ascii="Times New Roman CYR" w:eastAsiaTheme="minorEastAsia" w:hAnsi="Times New Roman CYR" w:cs="Times New Roman CYR"/>
          <w:color w:val="FF0000"/>
        </w:rPr>
      </w:pPr>
    </w:p>
    <w:p w14:paraId="371D3655"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2.8.2. Основаниями для отказа в предоставлении муниципальной услуги:</w:t>
      </w:r>
    </w:p>
    <w:p w14:paraId="76BA3816"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а) несоответствие Заявителя требованиям, установленным подразделом 1.2. раздела </w:t>
      </w:r>
      <w:r>
        <w:rPr>
          <w:rFonts w:ascii="Times New Roman CYR" w:eastAsiaTheme="minorEastAsia" w:hAnsi="Times New Roman CYR" w:cs="Times New Roman CYR"/>
          <w:lang w:val="en-US"/>
        </w:rPr>
        <w:t>I</w:t>
      </w:r>
      <w:r>
        <w:rPr>
          <w:rFonts w:ascii="Times New Roman CYR" w:eastAsiaTheme="minorEastAsia" w:hAnsi="Times New Roman CYR" w:cs="Times New Roman CYR"/>
        </w:rPr>
        <w:t xml:space="preserve"> настоящего Административного регламента;</w:t>
      </w:r>
    </w:p>
    <w:p w14:paraId="6106A2B2"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б) непредставление документа, установленного абзацем пятым пункта 2.6.1. подра</w:t>
      </w:r>
      <w:r>
        <w:rPr>
          <w:rFonts w:ascii="Times New Roman CYR" w:eastAsiaTheme="minorEastAsia" w:hAnsi="Times New Roman CYR" w:cs="Times New Roman CYR"/>
        </w:rPr>
        <w:t>з</w:t>
      </w:r>
      <w:r>
        <w:rPr>
          <w:rFonts w:ascii="Times New Roman CYR" w:eastAsiaTheme="minorEastAsia" w:hAnsi="Times New Roman CYR" w:cs="Times New Roman CYR"/>
        </w:rPr>
        <w:t xml:space="preserve">дела 2.6. раздела </w:t>
      </w:r>
      <w:r>
        <w:rPr>
          <w:rFonts w:ascii="Times New Roman CYR" w:eastAsiaTheme="minorEastAsia" w:hAnsi="Times New Roman CYR" w:cs="Times New Roman CYR"/>
          <w:lang w:val="en-US"/>
        </w:rPr>
        <w:t>II</w:t>
      </w:r>
      <w:r w:rsidRPr="00101A34">
        <w:rPr>
          <w:rFonts w:ascii="Times New Roman CYR" w:eastAsiaTheme="minorEastAsia" w:hAnsi="Times New Roman CYR" w:cs="Times New Roman CYR"/>
        </w:rPr>
        <w:t xml:space="preserve"> </w:t>
      </w:r>
      <w:r>
        <w:rPr>
          <w:rFonts w:ascii="Times New Roman CYR" w:eastAsiaTheme="minorEastAsia" w:hAnsi="Times New Roman CYR" w:cs="Times New Roman CYR"/>
        </w:rPr>
        <w:t>настоящего Административного регламента, в случае обращения пре</w:t>
      </w:r>
      <w:r>
        <w:rPr>
          <w:rFonts w:ascii="Times New Roman CYR" w:eastAsiaTheme="minorEastAsia" w:hAnsi="Times New Roman CYR" w:cs="Times New Roman CYR"/>
        </w:rPr>
        <w:t>д</w:t>
      </w:r>
      <w:r>
        <w:rPr>
          <w:rFonts w:ascii="Times New Roman CYR" w:eastAsiaTheme="minorEastAsia" w:hAnsi="Times New Roman CYR" w:cs="Times New Roman CYR"/>
        </w:rPr>
        <w:t>ставителя Заявителя.</w:t>
      </w:r>
    </w:p>
    <w:p w14:paraId="569C667F" w14:textId="77777777" w:rsidR="00101A34" w:rsidRDefault="00101A34" w:rsidP="00101A34">
      <w:pPr>
        <w:jc w:val="both"/>
        <w:rPr>
          <w:rFonts w:eastAsia="Calibri"/>
          <w:color w:val="FF0000"/>
          <w:lang w:eastAsia="en-US"/>
        </w:rPr>
      </w:pPr>
    </w:p>
    <w:p w14:paraId="4914FC30" w14:textId="77777777" w:rsidR="00101A34" w:rsidRDefault="00101A34" w:rsidP="00101A34">
      <w:pPr>
        <w:ind w:firstLine="709"/>
        <w:jc w:val="both"/>
        <w:rPr>
          <w:rFonts w:eastAsia="Calibri"/>
          <w:b/>
          <w:lang w:eastAsia="en-US"/>
        </w:rPr>
      </w:pPr>
      <w:r>
        <w:rPr>
          <w:rFonts w:eastAsia="Calibri"/>
          <w:b/>
          <w:lang w:eastAsia="en-US"/>
        </w:rPr>
        <w:t>2.9. Размер платы, взимаемой с Заявителя при предоставлении муниципальной услуги, и способы ее взимания</w:t>
      </w:r>
    </w:p>
    <w:p w14:paraId="451BA669" w14:textId="77777777" w:rsidR="00101A34" w:rsidRDefault="00101A34" w:rsidP="00101A34">
      <w:pPr>
        <w:ind w:firstLine="709"/>
        <w:jc w:val="both"/>
        <w:rPr>
          <w:rFonts w:eastAsia="Calibri"/>
          <w:lang w:eastAsia="en-US"/>
        </w:rPr>
      </w:pPr>
      <w:r>
        <w:rPr>
          <w:rFonts w:eastAsia="Calibri"/>
          <w:lang w:eastAsia="en-US"/>
        </w:rPr>
        <w:t>Предоставление муниципальной услуги осуществляется без взимания государстве</w:t>
      </w:r>
      <w:r>
        <w:rPr>
          <w:rFonts w:eastAsia="Calibri"/>
          <w:lang w:eastAsia="en-US"/>
        </w:rPr>
        <w:t>н</w:t>
      </w:r>
      <w:r>
        <w:rPr>
          <w:rFonts w:eastAsia="Calibri"/>
          <w:lang w:eastAsia="en-US"/>
        </w:rPr>
        <w:t>ной пошлины или иной платы.</w:t>
      </w:r>
    </w:p>
    <w:p w14:paraId="50CBF657" w14:textId="77777777" w:rsidR="00101A34" w:rsidRDefault="00101A34" w:rsidP="00101A34">
      <w:pPr>
        <w:ind w:firstLine="709"/>
        <w:jc w:val="both"/>
        <w:rPr>
          <w:rFonts w:eastAsia="Calibri"/>
          <w:lang w:eastAsia="en-US"/>
        </w:rPr>
      </w:pPr>
    </w:p>
    <w:p w14:paraId="3BB64C89" w14:textId="77777777" w:rsidR="00101A34" w:rsidRDefault="00101A34" w:rsidP="00101A34">
      <w:pPr>
        <w:ind w:firstLine="709"/>
        <w:jc w:val="both"/>
        <w:rPr>
          <w:rFonts w:eastAsia="Calibri"/>
          <w:b/>
          <w:lang w:eastAsia="en-US"/>
        </w:rPr>
      </w:pPr>
      <w:r>
        <w:rPr>
          <w:rFonts w:eastAsia="Calibri"/>
          <w:b/>
          <w:lang w:eastAsia="en-US"/>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BA2F0F2" w14:textId="77777777" w:rsidR="00101A34" w:rsidRDefault="00101A34" w:rsidP="00101A34">
      <w:pPr>
        <w:ind w:firstLine="709"/>
        <w:jc w:val="both"/>
        <w:rPr>
          <w:rFonts w:eastAsia="Calibri"/>
          <w:color w:val="FF0000"/>
          <w:lang w:eastAsia="en-US"/>
        </w:rPr>
      </w:pPr>
    </w:p>
    <w:p w14:paraId="15025134" w14:textId="77777777" w:rsidR="00101A34" w:rsidRDefault="00101A34" w:rsidP="00101A34">
      <w:pPr>
        <w:ind w:firstLine="709"/>
        <w:jc w:val="both"/>
        <w:rPr>
          <w:rFonts w:eastAsia="Calibri"/>
          <w:lang w:eastAsia="en-US"/>
        </w:rPr>
      </w:pPr>
      <w:r>
        <w:rPr>
          <w:rFonts w:eastAsia="Calibri"/>
          <w:lang w:eastAsia="en-US"/>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14F1F0D7" w14:textId="77777777" w:rsidR="00101A34" w:rsidRDefault="00101A34" w:rsidP="00101A34">
      <w:pPr>
        <w:ind w:firstLine="709"/>
        <w:jc w:val="both"/>
        <w:rPr>
          <w:rFonts w:eastAsia="Calibri"/>
          <w:color w:val="FF0000"/>
          <w:lang w:eastAsia="en-US"/>
        </w:rPr>
      </w:pPr>
    </w:p>
    <w:p w14:paraId="20B11D62" w14:textId="77777777" w:rsidR="00101A34" w:rsidRDefault="00101A34" w:rsidP="00101A34">
      <w:pPr>
        <w:ind w:firstLine="709"/>
        <w:jc w:val="both"/>
        <w:rPr>
          <w:rFonts w:eastAsia="Calibri"/>
          <w:b/>
          <w:lang w:eastAsia="en-US"/>
        </w:rPr>
      </w:pPr>
      <w:r>
        <w:rPr>
          <w:rFonts w:eastAsia="Calibri"/>
          <w:b/>
          <w:lang w:eastAsia="en-US"/>
        </w:rPr>
        <w:t>2.11. Срок регистрации запроса Заявителя о предоставлении муниципальной услуги</w:t>
      </w:r>
    </w:p>
    <w:p w14:paraId="45C0F1B2" w14:textId="77777777" w:rsidR="00101A34" w:rsidRDefault="00101A34" w:rsidP="00101A34">
      <w:pPr>
        <w:shd w:val="clear" w:color="auto" w:fill="FFFFFF"/>
        <w:tabs>
          <w:tab w:val="left" w:pos="1534"/>
        </w:tabs>
        <w:ind w:firstLine="709"/>
        <w:jc w:val="both"/>
        <w:rPr>
          <w:lang w:eastAsia="en-US"/>
        </w:rPr>
      </w:pPr>
      <w:r>
        <w:rPr>
          <w:lang w:eastAsia="en-US"/>
        </w:rPr>
        <w:t>Заявление регистрируется в день поступления:</w:t>
      </w:r>
    </w:p>
    <w:p w14:paraId="1605233E" w14:textId="77777777" w:rsidR="00101A34" w:rsidRDefault="00101A34" w:rsidP="00101A34">
      <w:pPr>
        <w:shd w:val="clear" w:color="auto" w:fill="FFFFFF"/>
        <w:tabs>
          <w:tab w:val="left" w:pos="1534"/>
        </w:tabs>
        <w:ind w:firstLine="709"/>
        <w:jc w:val="both"/>
        <w:rPr>
          <w:lang w:eastAsia="en-US"/>
        </w:rPr>
      </w:pPr>
      <w:r>
        <w:rPr>
          <w:lang w:eastAsia="en-US"/>
        </w:rPr>
        <w:t>в журнале входящей документации в структурном подразделении Администрации п</w:t>
      </w:r>
      <w:r>
        <w:rPr>
          <w:lang w:eastAsia="en-US"/>
        </w:rPr>
        <w:t>у</w:t>
      </w:r>
      <w:r>
        <w:rPr>
          <w:lang w:eastAsia="en-US"/>
        </w:rPr>
        <w:t xml:space="preserve">тем присвоения входящего номера и даты поступления документа в течение 1 рабочего дня </w:t>
      </w:r>
      <w:proofErr w:type="gramStart"/>
      <w:r>
        <w:rPr>
          <w:lang w:eastAsia="en-US"/>
        </w:rPr>
        <w:t>с даты поступления</w:t>
      </w:r>
      <w:proofErr w:type="gramEnd"/>
      <w:r>
        <w:rPr>
          <w:lang w:eastAsia="en-US"/>
        </w:rPr>
        <w:t>;</w:t>
      </w:r>
    </w:p>
    <w:p w14:paraId="5E25B260" w14:textId="77777777" w:rsidR="00101A34" w:rsidRDefault="00101A34" w:rsidP="00101A34">
      <w:pPr>
        <w:shd w:val="clear" w:color="auto" w:fill="FFFFFF"/>
        <w:tabs>
          <w:tab w:val="left" w:pos="1534"/>
        </w:tabs>
        <w:ind w:firstLine="709"/>
        <w:jc w:val="both"/>
        <w:rPr>
          <w:lang w:eastAsia="en-US"/>
        </w:rPr>
      </w:pPr>
      <w:r>
        <w:rPr>
          <w:lang w:eastAsia="en-US"/>
        </w:rPr>
        <w:t>в системе электронного документооборота (далее - СЭД) с присвоением статуса «з</w:t>
      </w:r>
      <w:r>
        <w:rPr>
          <w:lang w:eastAsia="en-US"/>
        </w:rPr>
        <w:t>а</w:t>
      </w:r>
      <w:r>
        <w:rPr>
          <w:lang w:eastAsia="en-US"/>
        </w:rPr>
        <w:t xml:space="preserve">регистрировано» в течение 1 рабочего дня </w:t>
      </w:r>
      <w:proofErr w:type="gramStart"/>
      <w:r>
        <w:rPr>
          <w:lang w:eastAsia="en-US"/>
        </w:rPr>
        <w:t>с даты поступления</w:t>
      </w:r>
      <w:proofErr w:type="gramEnd"/>
      <w:r>
        <w:rPr>
          <w:lang w:eastAsia="en-US"/>
        </w:rPr>
        <w:t>;</w:t>
      </w:r>
    </w:p>
    <w:p w14:paraId="6738F732" w14:textId="77777777" w:rsidR="00101A34" w:rsidRDefault="00101A34" w:rsidP="00101A34">
      <w:pPr>
        <w:shd w:val="clear" w:color="auto" w:fill="FFFFFF"/>
        <w:tabs>
          <w:tab w:val="left" w:pos="1534"/>
        </w:tabs>
        <w:ind w:firstLine="709"/>
        <w:jc w:val="both"/>
        <w:rPr>
          <w:lang w:eastAsia="en-US"/>
        </w:rPr>
      </w:pPr>
      <w:r>
        <w:rPr>
          <w:lang w:eastAsia="en-US"/>
        </w:rPr>
        <w:t>в автоматизированной системе многофункционального центра предоставления гос</w:t>
      </w:r>
      <w:r>
        <w:rPr>
          <w:lang w:eastAsia="en-US"/>
        </w:rPr>
        <w:t>у</w:t>
      </w:r>
      <w:r>
        <w:rPr>
          <w:lang w:eastAsia="en-US"/>
        </w:rPr>
        <w:t>дарственных и муниципальных услуг (далее - АИС МФЦ) с присвоением статуса «зарег</w:t>
      </w:r>
      <w:r>
        <w:rPr>
          <w:lang w:eastAsia="en-US"/>
        </w:rPr>
        <w:t>и</w:t>
      </w:r>
      <w:r>
        <w:rPr>
          <w:lang w:eastAsia="en-US"/>
        </w:rPr>
        <w:t xml:space="preserve">стрировано» -  1 рабочий день </w:t>
      </w:r>
      <w:proofErr w:type="gramStart"/>
      <w:r>
        <w:rPr>
          <w:lang w:eastAsia="en-US"/>
        </w:rPr>
        <w:t>с даты поступления</w:t>
      </w:r>
      <w:proofErr w:type="gramEnd"/>
      <w:r>
        <w:rPr>
          <w:lang w:eastAsia="en-US"/>
        </w:rPr>
        <w:t>.</w:t>
      </w:r>
    </w:p>
    <w:p w14:paraId="0F702FB4" w14:textId="77777777" w:rsidR="00101A34" w:rsidRDefault="00101A34" w:rsidP="00101A34">
      <w:pPr>
        <w:tabs>
          <w:tab w:val="left" w:pos="1534"/>
        </w:tabs>
        <w:ind w:firstLine="709"/>
        <w:jc w:val="both"/>
        <w:rPr>
          <w:lang w:eastAsia="en-US"/>
        </w:rPr>
      </w:pPr>
      <w:r>
        <w:rPr>
          <w:lang w:eastAsia="en-US"/>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Pr>
          <w:lang w:eastAsia="en-US"/>
        </w:rPr>
        <w:t>с даты поступления</w:t>
      </w:r>
      <w:proofErr w:type="gramEnd"/>
      <w:r>
        <w:rPr>
          <w:lang w:eastAsia="en-US"/>
        </w:rPr>
        <w:t>.</w:t>
      </w:r>
    </w:p>
    <w:p w14:paraId="5DE2CD80" w14:textId="77777777" w:rsidR="00101A34" w:rsidRDefault="00101A34" w:rsidP="00101A34">
      <w:pPr>
        <w:ind w:firstLine="709"/>
        <w:jc w:val="both"/>
        <w:rPr>
          <w:rFonts w:eastAsia="Calibri"/>
          <w:lang w:eastAsia="en-US"/>
        </w:rPr>
      </w:pPr>
    </w:p>
    <w:p w14:paraId="60F2A1C8" w14:textId="77777777" w:rsidR="00101A34" w:rsidRDefault="00101A34" w:rsidP="00101A34">
      <w:pPr>
        <w:ind w:firstLine="709"/>
        <w:jc w:val="both"/>
        <w:rPr>
          <w:rFonts w:eastAsia="Calibri"/>
          <w:b/>
          <w:lang w:eastAsia="en-US"/>
        </w:rPr>
      </w:pPr>
      <w:r>
        <w:rPr>
          <w:rFonts w:eastAsia="Calibri"/>
          <w:b/>
          <w:lang w:eastAsia="en-US"/>
        </w:rPr>
        <w:t>2.12. Требования к помещениям, в которых предоставляется муниципальная услуга</w:t>
      </w:r>
    </w:p>
    <w:p w14:paraId="5735604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w:t>
      </w:r>
      <w:r>
        <w:rPr>
          <w:rFonts w:ascii="Times New Roman CYR" w:eastAsiaTheme="minorEastAsia" w:hAnsi="Times New Roman CYR" w:cs="Times New Roman CYR"/>
        </w:rPr>
        <w:t>с</w:t>
      </w:r>
      <w:r>
        <w:rPr>
          <w:rFonts w:ascii="Times New Roman CYR" w:eastAsiaTheme="minorEastAsia" w:hAnsi="Times New Roman CYR" w:cs="Times New Roman CYR"/>
        </w:rPr>
        <w:t>сийской Федерации о социальной защите инвалидов. Вход в здание Администрации должен обеспечивать свободный доступ Заявителей и быть оборудован удобной лестницей с пору</w:t>
      </w:r>
      <w:r>
        <w:rPr>
          <w:rFonts w:ascii="Times New Roman CYR" w:eastAsiaTheme="minorEastAsia" w:hAnsi="Times New Roman CYR" w:cs="Times New Roman CYR"/>
        </w:rPr>
        <w:t>ч</w:t>
      </w:r>
      <w:r>
        <w:rPr>
          <w:rFonts w:ascii="Times New Roman CYR" w:eastAsiaTheme="minorEastAsia" w:hAnsi="Times New Roman CYR" w:cs="Times New Roman CYR"/>
        </w:rPr>
        <w:t>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14:paraId="35BB6FD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соответствии с законодательством Российской Федерации о социальной защите и</w:t>
      </w:r>
      <w:r>
        <w:rPr>
          <w:rFonts w:ascii="Times New Roman CYR" w:eastAsiaTheme="minorEastAsia" w:hAnsi="Times New Roman CYR" w:cs="Times New Roman CYR"/>
        </w:rPr>
        <w:t>н</w:t>
      </w:r>
      <w:r>
        <w:rPr>
          <w:rFonts w:ascii="Times New Roman CYR" w:eastAsiaTheme="minorEastAsia" w:hAnsi="Times New Roman CYR" w:cs="Times New Roman CYR"/>
        </w:rPr>
        <w:t>валидов инвалидам обеспечиваются:</w:t>
      </w:r>
    </w:p>
    <w:p w14:paraId="72BE621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возможность самостоятельного передвижения по территории, на которой располож</w:t>
      </w:r>
      <w:r>
        <w:rPr>
          <w:rFonts w:ascii="Times New Roman CYR" w:eastAsiaTheme="minorEastAsia" w:hAnsi="Times New Roman CYR" w:cs="Times New Roman CYR"/>
        </w:rPr>
        <w:t>е</w:t>
      </w:r>
      <w:r>
        <w:rPr>
          <w:rFonts w:ascii="Times New Roman CYR" w:eastAsiaTheme="minorEastAsia" w:hAnsi="Times New Roman CYR" w:cs="Times New Roman CYR"/>
        </w:rPr>
        <w:t>но здание Администрации, посадки в транспортное средство и высадки из него, в том числе с использованием кресла-коляски;</w:t>
      </w:r>
    </w:p>
    <w:p w14:paraId="0CC62E8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сопровождение инвалидов, имеющих стойкие расстройства функции зрения и сам</w:t>
      </w:r>
      <w:r>
        <w:rPr>
          <w:rFonts w:ascii="Times New Roman CYR" w:eastAsiaTheme="minorEastAsia" w:hAnsi="Times New Roman CYR" w:cs="Times New Roman CYR"/>
        </w:rPr>
        <w:t>о</w:t>
      </w:r>
      <w:r>
        <w:rPr>
          <w:rFonts w:ascii="Times New Roman CYR" w:eastAsiaTheme="minorEastAsia" w:hAnsi="Times New Roman CYR" w:cs="Times New Roman CYR"/>
        </w:rPr>
        <w:t>стоятельного передвижения, и оказание им помощи в здании Администрации;</w:t>
      </w:r>
    </w:p>
    <w:p w14:paraId="29F2C10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получения муниципальной услуги с учетом ограничений их жизнедеятельности Чувашской Республики;</w:t>
      </w:r>
    </w:p>
    <w:p w14:paraId="60E45C9F"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w:t>
      </w:r>
      <w:r>
        <w:rPr>
          <w:rFonts w:ascii="Times New Roman CYR" w:eastAsiaTheme="minorEastAsia" w:hAnsi="Times New Roman CYR" w:cs="Times New Roman CYR"/>
        </w:rPr>
        <w:t>ы</w:t>
      </w:r>
      <w:r>
        <w:rPr>
          <w:rFonts w:ascii="Times New Roman CYR" w:eastAsiaTheme="minorEastAsia" w:hAnsi="Times New Roman CYR" w:cs="Times New Roman CYR"/>
        </w:rPr>
        <w:t xml:space="preserve">ми рельефно-точечным шрифтом Брайля, допуск </w:t>
      </w:r>
      <w:proofErr w:type="spellStart"/>
      <w:r>
        <w:rPr>
          <w:rFonts w:ascii="Times New Roman CYR" w:eastAsiaTheme="minorEastAsia" w:hAnsi="Times New Roman CYR" w:cs="Times New Roman CYR"/>
        </w:rPr>
        <w:t>сурдопереводчика</w:t>
      </w:r>
      <w:proofErr w:type="spellEnd"/>
      <w:r>
        <w:rPr>
          <w:rFonts w:ascii="Times New Roman CYR" w:eastAsiaTheme="minorEastAsia" w:hAnsi="Times New Roman CYR" w:cs="Times New Roman CYR"/>
        </w:rPr>
        <w:t xml:space="preserve"> и </w:t>
      </w:r>
      <w:proofErr w:type="spellStart"/>
      <w:r>
        <w:rPr>
          <w:rFonts w:ascii="Times New Roman CYR" w:eastAsiaTheme="minorEastAsia" w:hAnsi="Times New Roman CYR" w:cs="Times New Roman CYR"/>
        </w:rPr>
        <w:t>тифлосурдопереводч</w:t>
      </w:r>
      <w:r>
        <w:rPr>
          <w:rFonts w:ascii="Times New Roman CYR" w:eastAsiaTheme="minorEastAsia" w:hAnsi="Times New Roman CYR" w:cs="Times New Roman CYR"/>
        </w:rPr>
        <w:t>и</w:t>
      </w:r>
      <w:r>
        <w:rPr>
          <w:rFonts w:ascii="Times New Roman CYR" w:eastAsiaTheme="minorEastAsia" w:hAnsi="Times New Roman CYR" w:cs="Times New Roman CYR"/>
        </w:rPr>
        <w:t>ка</w:t>
      </w:r>
      <w:proofErr w:type="spellEnd"/>
      <w:r>
        <w:rPr>
          <w:rFonts w:ascii="Times New Roman CYR" w:eastAsiaTheme="minorEastAsia" w:hAnsi="Times New Roman CYR" w:cs="Times New Roman CYR"/>
        </w:rPr>
        <w:t>;</w:t>
      </w:r>
    </w:p>
    <w:p w14:paraId="33C21E3F"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допуск в здание Администрации собаки-проводника при наличии документа, по</w:t>
      </w:r>
      <w:r>
        <w:rPr>
          <w:rFonts w:ascii="Times New Roman CYR" w:eastAsiaTheme="minorEastAsia" w:hAnsi="Times New Roman CYR" w:cs="Times New Roman CYR"/>
        </w:rPr>
        <w:t>д</w:t>
      </w:r>
      <w:r>
        <w:rPr>
          <w:rFonts w:ascii="Times New Roman CYR" w:eastAsiaTheme="minorEastAsia" w:hAnsi="Times New Roman CYR" w:cs="Times New Roman CYR"/>
        </w:rPr>
        <w:t>тверждающего ее специальное обучение и выдаваемого по форме и в порядке, которые опр</w:t>
      </w:r>
      <w:r>
        <w:rPr>
          <w:rFonts w:ascii="Times New Roman CYR" w:eastAsiaTheme="minorEastAsia" w:hAnsi="Times New Roman CYR" w:cs="Times New Roman CYR"/>
        </w:rPr>
        <w:t>е</w:t>
      </w:r>
      <w:r>
        <w:rPr>
          <w:rFonts w:ascii="Times New Roman CYR" w:eastAsiaTheme="minorEastAsia" w:hAnsi="Times New Roman CYR" w:cs="Times New Roman CYR"/>
        </w:rPr>
        <w:t>деляются федеральным органом исполнительной власти, осуществляющим функции по в</w:t>
      </w:r>
      <w:r>
        <w:rPr>
          <w:rFonts w:ascii="Times New Roman CYR" w:eastAsiaTheme="minorEastAsia" w:hAnsi="Times New Roman CYR" w:cs="Times New Roman CYR"/>
        </w:rPr>
        <w:t>ы</w:t>
      </w:r>
      <w:r>
        <w:rPr>
          <w:rFonts w:ascii="Times New Roman CYR" w:eastAsiaTheme="minorEastAsia" w:hAnsi="Times New Roman CYR" w:cs="Times New Roman CYR"/>
        </w:rPr>
        <w:t>работке и реализации государственной политики и нормативно-правовому регулированию в сфере социальной защиты населения;</w:t>
      </w:r>
      <w:proofErr w:type="gramEnd"/>
    </w:p>
    <w:p w14:paraId="390F329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14:paraId="1714FE0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w:t>
      </w:r>
      <w:r>
        <w:rPr>
          <w:rFonts w:ascii="Times New Roman CYR" w:eastAsiaTheme="minorEastAsia" w:hAnsi="Times New Roman CYR" w:cs="Times New Roman CYR"/>
        </w:rPr>
        <w:t>в</w:t>
      </w:r>
      <w:r>
        <w:rPr>
          <w:rFonts w:ascii="Times New Roman CYR" w:eastAsiaTheme="minorEastAsia" w:hAnsi="Times New Roman CYR" w:cs="Times New Roman CYR"/>
        </w:rPr>
        <w:t>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w:t>
      </w:r>
      <w:r>
        <w:rPr>
          <w:rFonts w:ascii="Times New Roman CYR" w:eastAsiaTheme="minorEastAsia" w:hAnsi="Times New Roman CYR" w:cs="Times New Roman CYR"/>
        </w:rPr>
        <w:t>а</w:t>
      </w:r>
      <w:r>
        <w:rPr>
          <w:rFonts w:ascii="Times New Roman CYR" w:eastAsiaTheme="minorEastAsia" w:hAnsi="Times New Roman CYR" w:cs="Times New Roman CYR"/>
        </w:rPr>
        <w:t>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1B61782F"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w:t>
      </w:r>
      <w:r>
        <w:rPr>
          <w:rFonts w:ascii="Times New Roman CYR" w:eastAsiaTheme="minorEastAsia" w:hAnsi="Times New Roman CYR" w:cs="Times New Roman CYR"/>
        </w:rPr>
        <w:t>и</w:t>
      </w:r>
      <w:r>
        <w:rPr>
          <w:rFonts w:ascii="Times New Roman CYR" w:eastAsiaTheme="minorEastAsia" w:hAnsi="Times New Roman CYR" w:cs="Times New Roman CYR"/>
        </w:rPr>
        <w:t>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w:t>
      </w:r>
      <w:r>
        <w:rPr>
          <w:rFonts w:ascii="Times New Roman CYR" w:eastAsiaTheme="minorEastAsia" w:hAnsi="Times New Roman CYR" w:cs="Times New Roman CYR"/>
        </w:rPr>
        <w:t>а</w:t>
      </w:r>
      <w:r>
        <w:rPr>
          <w:rFonts w:ascii="Times New Roman CYR" w:eastAsiaTheme="minorEastAsia" w:hAnsi="Times New Roman CYR" w:cs="Times New Roman CYR"/>
        </w:rPr>
        <w:t>лида или в дистанционном режиме.</w:t>
      </w:r>
      <w:proofErr w:type="gramEnd"/>
    </w:p>
    <w:p w14:paraId="054C544E"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Помещения для предоставления муниципальной услуги снабжаются соответству</w:t>
      </w:r>
      <w:r>
        <w:rPr>
          <w:rFonts w:ascii="Times New Roman CYR" w:eastAsiaTheme="minorEastAsia" w:hAnsi="Times New Roman CYR" w:cs="Times New Roman CYR"/>
        </w:rPr>
        <w:t>ю</w:t>
      </w:r>
      <w:r>
        <w:rPr>
          <w:rFonts w:ascii="Times New Roman CYR" w:eastAsiaTheme="minorEastAsia" w:hAnsi="Times New Roman CYR" w:cs="Times New Roman CYR"/>
        </w:rPr>
        <w:t>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w:t>
      </w:r>
      <w:r>
        <w:rPr>
          <w:rFonts w:ascii="Times New Roman CYR" w:eastAsiaTheme="minorEastAsia" w:hAnsi="Times New Roman CYR" w:cs="Times New Roman CYR"/>
        </w:rPr>
        <w:t>и</w:t>
      </w:r>
      <w:r>
        <w:rPr>
          <w:rFonts w:ascii="Times New Roman CYR" w:eastAsiaTheme="minorEastAsia" w:hAnsi="Times New Roman CYR" w:cs="Times New Roman CYR"/>
        </w:rPr>
        <w:t>ципальную услугу. Каждое помещение для предоставления муниципальной услуги оснащ</w:t>
      </w:r>
      <w:r>
        <w:rPr>
          <w:rFonts w:ascii="Times New Roman CYR" w:eastAsiaTheme="minorEastAsia" w:hAnsi="Times New Roman CYR" w:cs="Times New Roman CYR"/>
        </w:rPr>
        <w:t>а</w:t>
      </w:r>
      <w:r>
        <w:rPr>
          <w:rFonts w:ascii="Times New Roman CYR" w:eastAsiaTheme="minorEastAsia" w:hAnsi="Times New Roman CYR" w:cs="Times New Roman CYR"/>
        </w:rPr>
        <w:t>ется телефоном, компьютером и принтером.</w:t>
      </w:r>
    </w:p>
    <w:p w14:paraId="5C4AF4C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429D31D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w:t>
      </w:r>
      <w:r>
        <w:rPr>
          <w:rFonts w:ascii="Times New Roman CYR" w:eastAsiaTheme="minorEastAsia" w:hAnsi="Times New Roman CYR" w:cs="Times New Roman CYR"/>
        </w:rPr>
        <w:t>и</w:t>
      </w:r>
      <w:r>
        <w:rPr>
          <w:rFonts w:ascii="Times New Roman CYR" w:eastAsiaTheme="minorEastAsia" w:hAnsi="Times New Roman CYR" w:cs="Times New Roman CYR"/>
        </w:rPr>
        <w:t>лии, имени, отчества (последнее – при наличии) и должности, крепящимися с помощью з</w:t>
      </w:r>
      <w:r>
        <w:rPr>
          <w:rFonts w:ascii="Times New Roman CYR" w:eastAsiaTheme="minorEastAsia" w:hAnsi="Times New Roman CYR" w:cs="Times New Roman CYR"/>
        </w:rPr>
        <w:t>а</w:t>
      </w:r>
      <w:r>
        <w:rPr>
          <w:rFonts w:ascii="Times New Roman CYR" w:eastAsiaTheme="minorEastAsia" w:hAnsi="Times New Roman CYR" w:cs="Times New Roman CYR"/>
        </w:rPr>
        <w:t>жимов к одежде, либо настольными табличками аналогичного содержания.</w:t>
      </w:r>
    </w:p>
    <w:p w14:paraId="238EAE4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Специалист, предоставляющий муниципальную услугу, обязан предложить Заявит</w:t>
      </w:r>
      <w:r>
        <w:rPr>
          <w:rFonts w:ascii="Times New Roman CYR" w:eastAsiaTheme="minorEastAsia" w:hAnsi="Times New Roman CYR" w:cs="Times New Roman CYR"/>
        </w:rPr>
        <w:t>е</w:t>
      </w:r>
      <w:r>
        <w:rPr>
          <w:rFonts w:ascii="Times New Roman CYR" w:eastAsiaTheme="minorEastAsia" w:hAnsi="Times New Roman CYR" w:cs="Times New Roman CYR"/>
        </w:rPr>
        <w:t>лю воспользоваться стулом, находящимся рядом с рабочим местом данного специалиста.</w:t>
      </w:r>
    </w:p>
    <w:p w14:paraId="33C075BE"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w:t>
      </w:r>
      <w:r>
        <w:rPr>
          <w:rFonts w:ascii="Times New Roman CYR" w:eastAsiaTheme="minorEastAsia" w:hAnsi="Times New Roman CYR" w:cs="Times New Roman CYR"/>
        </w:rPr>
        <w:t>и</w:t>
      </w:r>
      <w:r>
        <w:rPr>
          <w:rFonts w:ascii="Times New Roman CYR" w:eastAsiaTheme="minorEastAsia" w:hAnsi="Times New Roman CYR" w:cs="Times New Roman CYR"/>
        </w:rPr>
        <w:t>страции, на Едином портале государственных и муниципальных услуг.</w:t>
      </w:r>
    </w:p>
    <w:p w14:paraId="7971CA5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Оформление визуальной, текстовой информации о порядке предоставления муниц</w:t>
      </w:r>
      <w:r>
        <w:rPr>
          <w:rFonts w:ascii="Times New Roman CYR" w:eastAsiaTheme="minorEastAsia" w:hAnsi="Times New Roman CYR" w:cs="Times New Roman CYR"/>
        </w:rPr>
        <w:t>и</w:t>
      </w:r>
      <w:r>
        <w:rPr>
          <w:rFonts w:ascii="Times New Roman CYR" w:eastAsiaTheme="minorEastAsia" w:hAnsi="Times New Roman CYR" w:cs="Times New Roman CYR"/>
        </w:rPr>
        <w:t>пальной услуги должно соответствовать оптимальному зрительному восприятию этой и</w:t>
      </w:r>
      <w:r>
        <w:rPr>
          <w:rFonts w:ascii="Times New Roman CYR" w:eastAsiaTheme="minorEastAsia" w:hAnsi="Times New Roman CYR" w:cs="Times New Roman CYR"/>
        </w:rPr>
        <w:t>н</w:t>
      </w:r>
      <w:r>
        <w:rPr>
          <w:rFonts w:ascii="Times New Roman CYR" w:eastAsiaTheme="minorEastAsia" w:hAnsi="Times New Roman CYR" w:cs="Times New Roman CYR"/>
        </w:rPr>
        <w:t>формации.</w:t>
      </w:r>
    </w:p>
    <w:p w14:paraId="1D6C8762"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Помещение для приема Заявителей оборудуется противопожарной системой и сре</w:t>
      </w:r>
      <w:r>
        <w:rPr>
          <w:rFonts w:ascii="Times New Roman CYR" w:eastAsiaTheme="minorEastAsia" w:hAnsi="Times New Roman CYR" w:cs="Times New Roman CYR"/>
        </w:rPr>
        <w:t>д</w:t>
      </w:r>
      <w:r>
        <w:rPr>
          <w:rFonts w:ascii="Times New Roman CYR" w:eastAsiaTheme="minorEastAsia" w:hAnsi="Times New Roman CYR" w:cs="Times New Roman CYR"/>
        </w:rPr>
        <w:t>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6792865A" w14:textId="77777777" w:rsidR="00101A34" w:rsidRDefault="00101A34" w:rsidP="00101A34">
      <w:pPr>
        <w:ind w:firstLine="709"/>
        <w:jc w:val="both"/>
        <w:rPr>
          <w:rFonts w:eastAsia="Calibri"/>
          <w:color w:val="FF0000"/>
          <w:lang w:eastAsia="en-US"/>
        </w:rPr>
      </w:pPr>
    </w:p>
    <w:p w14:paraId="7B391D08" w14:textId="77777777" w:rsidR="00101A34" w:rsidRDefault="00101A34" w:rsidP="00101A34">
      <w:pPr>
        <w:ind w:firstLine="709"/>
        <w:jc w:val="both"/>
        <w:rPr>
          <w:rFonts w:eastAsia="Calibri"/>
          <w:b/>
          <w:lang w:eastAsia="en-US"/>
        </w:rPr>
      </w:pPr>
      <w:r>
        <w:rPr>
          <w:rFonts w:eastAsia="Calibri"/>
          <w:b/>
          <w:lang w:eastAsia="en-US"/>
        </w:rPr>
        <w:t>2.13. Показатели доступности и качества муниципальной услуги</w:t>
      </w:r>
    </w:p>
    <w:p w14:paraId="591BC327" w14:textId="77777777" w:rsidR="00101A34" w:rsidRDefault="00101A34" w:rsidP="00101A34">
      <w:pPr>
        <w:ind w:firstLine="709"/>
        <w:jc w:val="both"/>
        <w:rPr>
          <w:rFonts w:eastAsia="Calibri"/>
          <w:lang w:eastAsia="en-US"/>
        </w:rPr>
      </w:pPr>
    </w:p>
    <w:p w14:paraId="191A83C4" w14:textId="77777777" w:rsidR="00101A34" w:rsidRDefault="00101A34" w:rsidP="00101A34">
      <w:pPr>
        <w:ind w:firstLine="709"/>
        <w:jc w:val="both"/>
        <w:rPr>
          <w:rFonts w:eastAsia="Calibri"/>
          <w:lang w:eastAsia="en-US"/>
        </w:rPr>
      </w:pPr>
      <w:r>
        <w:rPr>
          <w:rFonts w:eastAsia="Calibri"/>
          <w:lang w:eastAsia="en-US"/>
        </w:rPr>
        <w:t>2.13.1. Показателями доступности муниципальной услуги являются:</w:t>
      </w:r>
    </w:p>
    <w:p w14:paraId="293DAC74" w14:textId="77777777" w:rsidR="00101A34" w:rsidRDefault="00101A34" w:rsidP="00101A34">
      <w:pPr>
        <w:ind w:firstLine="709"/>
        <w:jc w:val="both"/>
        <w:rPr>
          <w:rFonts w:eastAsia="Calibri"/>
          <w:lang w:eastAsia="en-US"/>
        </w:rPr>
      </w:pPr>
      <w:r>
        <w:rPr>
          <w:rFonts w:eastAsia="Calibri"/>
          <w:lang w:eastAsia="en-US"/>
        </w:rPr>
        <w:t>обеспечение информирования о работе Отдела, уполномоченного структурного по</w:t>
      </w:r>
      <w:r>
        <w:rPr>
          <w:rFonts w:eastAsia="Calibri"/>
          <w:lang w:eastAsia="en-US"/>
        </w:rPr>
        <w:t>д</w:t>
      </w:r>
      <w:r>
        <w:rPr>
          <w:rFonts w:eastAsia="Calibri"/>
          <w:lang w:eastAsia="en-US"/>
        </w:rPr>
        <w:t>разделения  и предоставляемой муниципальной услуге (размещение информации на Едином портале государственных и муниципальных услуг);</w:t>
      </w:r>
    </w:p>
    <w:p w14:paraId="3E0DA519" w14:textId="77777777" w:rsidR="00101A34" w:rsidRDefault="00101A34" w:rsidP="00101A34">
      <w:pPr>
        <w:ind w:firstLine="709"/>
        <w:jc w:val="both"/>
        <w:rPr>
          <w:rFonts w:eastAsia="Calibri"/>
          <w:lang w:eastAsia="en-US"/>
        </w:rPr>
      </w:pPr>
      <w:r>
        <w:rPr>
          <w:rFonts w:eastAsia="Calibri"/>
          <w:lang w:eastAsia="en-US"/>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2C838A72" w14:textId="77777777" w:rsidR="00101A34" w:rsidRDefault="00101A34" w:rsidP="00101A34">
      <w:pPr>
        <w:ind w:firstLine="709"/>
        <w:jc w:val="both"/>
        <w:rPr>
          <w:rFonts w:eastAsia="Calibri"/>
          <w:lang w:eastAsia="en-US"/>
        </w:rPr>
      </w:pPr>
      <w:r>
        <w:rPr>
          <w:rFonts w:eastAsia="Calibri"/>
          <w:lang w:eastAsia="en-US"/>
        </w:rPr>
        <w:t>условия доступа к территории, зданию Администрации (территориальная досту</w:t>
      </w:r>
      <w:r>
        <w:rPr>
          <w:rFonts w:eastAsia="Calibri"/>
          <w:lang w:eastAsia="en-US"/>
        </w:rPr>
        <w:t>п</w:t>
      </w:r>
      <w:r>
        <w:rPr>
          <w:rFonts w:eastAsia="Calibri"/>
          <w:lang w:eastAsia="en-US"/>
        </w:rPr>
        <w:t>ность, обеспечение пешеходной доступности (не более 10 минут пешком) от остановок о</w:t>
      </w:r>
      <w:r>
        <w:rPr>
          <w:rFonts w:eastAsia="Calibri"/>
          <w:lang w:eastAsia="en-US"/>
        </w:rPr>
        <w:t>б</w:t>
      </w:r>
      <w:r>
        <w:rPr>
          <w:rFonts w:eastAsia="Calibri"/>
          <w:lang w:eastAsia="en-US"/>
        </w:rPr>
        <w:t>щественного транспорта к зданию Администрации, наличие необходимого количества па</w:t>
      </w:r>
      <w:r>
        <w:rPr>
          <w:rFonts w:eastAsia="Calibri"/>
          <w:lang w:eastAsia="en-US"/>
        </w:rPr>
        <w:t>р</w:t>
      </w:r>
      <w:r>
        <w:rPr>
          <w:rFonts w:eastAsia="Calibri"/>
          <w:lang w:eastAsia="en-US"/>
        </w:rPr>
        <w:t>ковочных мест);</w:t>
      </w:r>
    </w:p>
    <w:p w14:paraId="4D631380" w14:textId="77777777" w:rsidR="00101A34" w:rsidRDefault="00101A34" w:rsidP="00101A34">
      <w:pPr>
        <w:ind w:firstLine="709"/>
        <w:jc w:val="both"/>
        <w:rPr>
          <w:rFonts w:eastAsia="Calibri"/>
          <w:lang w:eastAsia="en-US"/>
        </w:rPr>
      </w:pPr>
      <w:r>
        <w:rPr>
          <w:rFonts w:eastAsia="Calibri"/>
          <w:lang w:eastAsia="en-US"/>
        </w:rPr>
        <w:t>обеспечение свободного доступа в здание Администрации;</w:t>
      </w:r>
    </w:p>
    <w:p w14:paraId="6CEFF867" w14:textId="77777777" w:rsidR="00101A34" w:rsidRDefault="00101A34" w:rsidP="00101A34">
      <w:pPr>
        <w:ind w:firstLine="709"/>
        <w:jc w:val="both"/>
        <w:rPr>
          <w:rFonts w:eastAsia="Calibri"/>
          <w:lang w:eastAsia="en-US"/>
        </w:rPr>
      </w:pPr>
      <w:r>
        <w:rPr>
          <w:rFonts w:eastAsia="Calibri"/>
          <w:lang w:eastAsia="en-US"/>
        </w:rPr>
        <w:t>доступность электронных форм документов, необходимых для предоставления мун</w:t>
      </w:r>
      <w:r>
        <w:rPr>
          <w:rFonts w:eastAsia="Calibri"/>
          <w:lang w:eastAsia="en-US"/>
        </w:rPr>
        <w:t>и</w:t>
      </w:r>
      <w:r>
        <w:rPr>
          <w:rFonts w:eastAsia="Calibri"/>
          <w:lang w:eastAsia="en-US"/>
        </w:rPr>
        <w:t>ципальной услуги;</w:t>
      </w:r>
    </w:p>
    <w:p w14:paraId="4D197EA1" w14:textId="77777777" w:rsidR="00101A34" w:rsidRDefault="00101A34" w:rsidP="00101A34">
      <w:pPr>
        <w:ind w:firstLine="709"/>
        <w:jc w:val="both"/>
        <w:rPr>
          <w:rFonts w:eastAsia="Calibri"/>
          <w:lang w:eastAsia="en-US"/>
        </w:rPr>
      </w:pPr>
      <w:r>
        <w:rPr>
          <w:rFonts w:eastAsia="Calibri"/>
          <w:lang w:eastAsia="en-US"/>
        </w:rPr>
        <w:t>возможность подачи запроса на получение муниципальной услуги и документов в электронной форме;</w:t>
      </w:r>
    </w:p>
    <w:p w14:paraId="661BC007" w14:textId="77777777" w:rsidR="00101A34" w:rsidRDefault="00101A34" w:rsidP="00101A34">
      <w:pPr>
        <w:ind w:firstLine="709"/>
        <w:jc w:val="both"/>
        <w:rPr>
          <w:rFonts w:eastAsia="Calibri"/>
          <w:lang w:eastAsia="en-US"/>
        </w:rPr>
      </w:pPr>
      <w:r>
        <w:rPr>
          <w:rFonts w:eastAsia="Calibri"/>
          <w:lang w:eastAsia="en-US"/>
        </w:rPr>
        <w:t>предоставление муниципальной услуги в соответствии с вариантом предоставления муниципальной услуги;</w:t>
      </w:r>
    </w:p>
    <w:p w14:paraId="51A2A8B4" w14:textId="77777777" w:rsidR="00101A34" w:rsidRDefault="00101A34" w:rsidP="00101A34">
      <w:pPr>
        <w:ind w:firstLine="709"/>
        <w:jc w:val="both"/>
        <w:rPr>
          <w:rFonts w:eastAsia="Calibri"/>
          <w:lang w:eastAsia="en-US"/>
        </w:rPr>
      </w:pPr>
      <w:r>
        <w:rPr>
          <w:rFonts w:eastAsia="Calibri"/>
          <w:lang w:eastAsia="en-US"/>
        </w:rPr>
        <w:t>организация предоставления муниципальной услуги через МФЦ.</w:t>
      </w:r>
    </w:p>
    <w:p w14:paraId="682EEB43" w14:textId="77777777" w:rsidR="00101A34" w:rsidRDefault="00101A34" w:rsidP="00101A34">
      <w:pPr>
        <w:ind w:firstLine="709"/>
        <w:jc w:val="both"/>
        <w:rPr>
          <w:rFonts w:eastAsia="Calibri"/>
          <w:lang w:eastAsia="en-US"/>
        </w:rPr>
      </w:pPr>
    </w:p>
    <w:p w14:paraId="6B045C6D" w14:textId="77777777" w:rsidR="00101A34" w:rsidRDefault="00101A34" w:rsidP="00101A34">
      <w:pPr>
        <w:ind w:firstLine="709"/>
        <w:jc w:val="both"/>
        <w:rPr>
          <w:rFonts w:eastAsia="Calibri"/>
          <w:lang w:eastAsia="en-US"/>
        </w:rPr>
      </w:pPr>
      <w:r>
        <w:rPr>
          <w:rFonts w:eastAsia="Calibri"/>
          <w:lang w:eastAsia="en-US"/>
        </w:rPr>
        <w:t>2.13.2.Показателями качества муниципальной услуги являются:</w:t>
      </w:r>
    </w:p>
    <w:p w14:paraId="215AC1CD" w14:textId="77777777" w:rsidR="00101A34" w:rsidRDefault="00101A34" w:rsidP="00101A34">
      <w:pPr>
        <w:ind w:firstLine="709"/>
        <w:jc w:val="both"/>
        <w:rPr>
          <w:rFonts w:eastAsia="Calibri"/>
          <w:lang w:eastAsia="en-US"/>
        </w:rPr>
      </w:pPr>
      <w:r>
        <w:rPr>
          <w:rFonts w:eastAsia="Calibri"/>
          <w:lang w:eastAsia="en-US"/>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31C9A738" w14:textId="77777777" w:rsidR="00101A34" w:rsidRDefault="00101A34" w:rsidP="00101A34">
      <w:pPr>
        <w:ind w:firstLine="709"/>
        <w:jc w:val="both"/>
        <w:rPr>
          <w:rFonts w:eastAsia="Calibri"/>
          <w:lang w:eastAsia="en-US"/>
        </w:rPr>
      </w:pPr>
      <w:r>
        <w:rPr>
          <w:rFonts w:eastAsia="Calibri"/>
          <w:lang w:eastAsia="en-US"/>
        </w:rPr>
        <w:t>компетентность специалистов, предоставляющих муниципальную услугу, в вопросах предоставления муниципальной услуги;</w:t>
      </w:r>
    </w:p>
    <w:p w14:paraId="2020EFB4" w14:textId="77777777" w:rsidR="00101A34" w:rsidRDefault="00101A34" w:rsidP="00101A34">
      <w:pPr>
        <w:ind w:firstLine="709"/>
        <w:jc w:val="both"/>
        <w:rPr>
          <w:rFonts w:eastAsia="Calibri"/>
          <w:lang w:eastAsia="en-US"/>
        </w:rPr>
      </w:pPr>
      <w:r>
        <w:rPr>
          <w:rFonts w:eastAsia="Calibri"/>
          <w:lang w:eastAsia="en-US"/>
        </w:rPr>
        <w:t>культура обслуживания (вежливость, тактичность, внимательность и готовность ок</w:t>
      </w:r>
      <w:r>
        <w:rPr>
          <w:rFonts w:eastAsia="Calibri"/>
          <w:lang w:eastAsia="en-US"/>
        </w:rPr>
        <w:t>а</w:t>
      </w:r>
      <w:r>
        <w:rPr>
          <w:rFonts w:eastAsia="Calibri"/>
          <w:lang w:eastAsia="en-US"/>
        </w:rPr>
        <w:t>зать эффективную помощь Заявителю при возникновении трудностей);</w:t>
      </w:r>
    </w:p>
    <w:p w14:paraId="2A98967F" w14:textId="77777777" w:rsidR="00101A34" w:rsidRDefault="00101A34" w:rsidP="00101A34">
      <w:pPr>
        <w:ind w:firstLine="709"/>
        <w:jc w:val="both"/>
        <w:rPr>
          <w:rFonts w:eastAsia="Calibri"/>
          <w:lang w:eastAsia="en-US"/>
        </w:rPr>
      </w:pPr>
      <w:r>
        <w:rPr>
          <w:rFonts w:eastAsia="Calibri"/>
          <w:lang w:eastAsia="en-US"/>
        </w:rPr>
        <w:t>строгое соблюдение стандарта и порядка предоставления муниципальной услуги;</w:t>
      </w:r>
    </w:p>
    <w:p w14:paraId="3AD25244" w14:textId="77777777" w:rsidR="00101A34" w:rsidRDefault="00101A34" w:rsidP="00101A34">
      <w:pPr>
        <w:ind w:firstLine="709"/>
        <w:jc w:val="both"/>
        <w:rPr>
          <w:rFonts w:eastAsia="Calibri"/>
          <w:lang w:eastAsia="en-US"/>
        </w:rPr>
      </w:pPr>
      <w:r>
        <w:rPr>
          <w:rFonts w:eastAsia="Calibri"/>
          <w:lang w:eastAsia="en-US"/>
        </w:rPr>
        <w:t>эффективность и своевременность рассмотрения поступивших обращений по вопр</w:t>
      </w:r>
      <w:r>
        <w:rPr>
          <w:rFonts w:eastAsia="Calibri"/>
          <w:lang w:eastAsia="en-US"/>
        </w:rPr>
        <w:t>о</w:t>
      </w:r>
      <w:r>
        <w:rPr>
          <w:rFonts w:eastAsia="Calibri"/>
          <w:lang w:eastAsia="en-US"/>
        </w:rPr>
        <w:t>сам предоставления муниципальной услуги;</w:t>
      </w:r>
    </w:p>
    <w:p w14:paraId="31AAC329" w14:textId="77777777" w:rsidR="00101A34" w:rsidRDefault="00101A34" w:rsidP="00101A34">
      <w:pPr>
        <w:ind w:firstLine="709"/>
        <w:jc w:val="both"/>
        <w:rPr>
          <w:rFonts w:eastAsia="Calibri"/>
          <w:lang w:eastAsia="en-US"/>
        </w:rPr>
      </w:pPr>
      <w:r>
        <w:rPr>
          <w:rFonts w:eastAsia="Calibri"/>
          <w:lang w:eastAsia="en-US"/>
        </w:rPr>
        <w:t>отсутствие жалоб.</w:t>
      </w:r>
    </w:p>
    <w:p w14:paraId="7F0DC82B" w14:textId="77777777" w:rsidR="00101A34" w:rsidRDefault="00101A34" w:rsidP="00101A34">
      <w:pPr>
        <w:ind w:firstLine="709"/>
        <w:jc w:val="both"/>
        <w:rPr>
          <w:rFonts w:eastAsia="Calibri"/>
          <w:lang w:eastAsia="en-US"/>
        </w:rPr>
      </w:pPr>
      <w:r>
        <w:rPr>
          <w:rFonts w:eastAsia="Calibri"/>
          <w:lang w:eastAsia="en-US"/>
        </w:rPr>
        <w:t>Специалист Отдела, предоставляющий муниципальную услугу:</w:t>
      </w:r>
    </w:p>
    <w:p w14:paraId="4EC51660" w14:textId="77777777" w:rsidR="00101A34" w:rsidRDefault="00101A34" w:rsidP="00101A34">
      <w:pPr>
        <w:ind w:firstLine="709"/>
        <w:jc w:val="both"/>
        <w:rPr>
          <w:rFonts w:eastAsia="Calibri"/>
          <w:lang w:eastAsia="en-US"/>
        </w:rPr>
      </w:pPr>
      <w:r>
        <w:rPr>
          <w:rFonts w:eastAsia="Calibri"/>
          <w:lang w:eastAsia="en-US"/>
        </w:rPr>
        <w:t>обеспечивает объективное, всестороннее и своевременное рассмотрение заявления;</w:t>
      </w:r>
    </w:p>
    <w:p w14:paraId="79F84B58" w14:textId="77777777" w:rsidR="00101A34" w:rsidRDefault="00101A34" w:rsidP="00101A34">
      <w:pPr>
        <w:ind w:firstLine="709"/>
        <w:jc w:val="both"/>
        <w:rPr>
          <w:rFonts w:eastAsia="Calibri"/>
          <w:lang w:eastAsia="en-US"/>
        </w:rPr>
      </w:pPr>
      <w:r>
        <w:rPr>
          <w:rFonts w:eastAsia="Calibri"/>
          <w:lang w:eastAsia="en-US"/>
        </w:rPr>
        <w:t>запрашивает, в том числе в электронной форме, необходимые для рассмотрения зая</w:t>
      </w:r>
      <w:r>
        <w:rPr>
          <w:rFonts w:eastAsia="Calibri"/>
          <w:lang w:eastAsia="en-US"/>
        </w:rPr>
        <w:t>в</w:t>
      </w:r>
      <w:r>
        <w:rPr>
          <w:rFonts w:eastAsia="Calibri"/>
          <w:lang w:eastAsia="en-US"/>
        </w:rPr>
        <w:t>ления документы и материалы в других государственных органах, органах местного сам</w:t>
      </w:r>
      <w:r>
        <w:rPr>
          <w:rFonts w:eastAsia="Calibri"/>
          <w:lang w:eastAsia="en-US"/>
        </w:rPr>
        <w:t>о</w:t>
      </w:r>
      <w:r>
        <w:rPr>
          <w:rFonts w:eastAsia="Calibri"/>
          <w:lang w:eastAsia="en-US"/>
        </w:rPr>
        <w:t>управления и у иных должностных лиц;</w:t>
      </w:r>
    </w:p>
    <w:p w14:paraId="456F7371" w14:textId="77777777" w:rsidR="00101A34" w:rsidRDefault="00101A34" w:rsidP="00101A34">
      <w:pPr>
        <w:ind w:firstLine="709"/>
        <w:jc w:val="both"/>
        <w:rPr>
          <w:rFonts w:eastAsia="Calibri"/>
          <w:lang w:eastAsia="en-US"/>
        </w:rPr>
      </w:pPr>
      <w:r>
        <w:rPr>
          <w:rFonts w:eastAsia="Calibri"/>
          <w:lang w:eastAsia="en-US"/>
        </w:rPr>
        <w:t>принимает меры, направленные на восстановление или защиту нарушенных прав, свобод и законных интересов гражданина.</w:t>
      </w:r>
    </w:p>
    <w:p w14:paraId="5FAC9548" w14:textId="77777777" w:rsidR="00101A34" w:rsidRDefault="00101A34" w:rsidP="00101A34">
      <w:pPr>
        <w:ind w:firstLine="709"/>
        <w:jc w:val="both"/>
        <w:rPr>
          <w:rFonts w:eastAsia="Calibri"/>
          <w:lang w:eastAsia="en-US"/>
        </w:rPr>
      </w:pPr>
      <w:r>
        <w:rPr>
          <w:rFonts w:eastAsia="Calibri"/>
          <w:lang w:eastAsia="en-US"/>
        </w:rPr>
        <w:t>При рассмотрении заявления специалист Отдела, предоставляющий муниципальную услугу, не вправе:</w:t>
      </w:r>
    </w:p>
    <w:p w14:paraId="7AE7E62F" w14:textId="77777777" w:rsidR="00101A34" w:rsidRDefault="00101A34" w:rsidP="00101A34">
      <w:pPr>
        <w:ind w:firstLine="709"/>
        <w:jc w:val="both"/>
        <w:rPr>
          <w:rFonts w:eastAsia="Calibri"/>
          <w:lang w:eastAsia="en-US"/>
        </w:rPr>
      </w:pPr>
      <w:r>
        <w:rPr>
          <w:rFonts w:eastAsia="Calibri"/>
          <w:lang w:eastAsia="en-US"/>
        </w:rPr>
        <w:t>искажать положения нормативных правовых актов;</w:t>
      </w:r>
    </w:p>
    <w:p w14:paraId="2D76A305" w14:textId="77777777" w:rsidR="00101A34" w:rsidRDefault="00101A34" w:rsidP="00101A34">
      <w:pPr>
        <w:ind w:firstLine="709"/>
        <w:jc w:val="both"/>
        <w:rPr>
          <w:rFonts w:eastAsia="Calibri"/>
          <w:lang w:eastAsia="en-US"/>
        </w:rPr>
      </w:pPr>
      <w:r>
        <w:rPr>
          <w:rFonts w:eastAsia="Calibri"/>
          <w:lang w:eastAsia="en-US"/>
        </w:rPr>
        <w:t>предоставлять сведения, составляющие государственную или иную охраняемую ф</w:t>
      </w:r>
      <w:r>
        <w:rPr>
          <w:rFonts w:eastAsia="Calibri"/>
          <w:lang w:eastAsia="en-US"/>
        </w:rPr>
        <w:t>е</w:t>
      </w:r>
      <w:r>
        <w:rPr>
          <w:rFonts w:eastAsia="Calibri"/>
          <w:lang w:eastAsia="en-US"/>
        </w:rPr>
        <w:t>деральным законом тайну, или сведения конфиденциального характера;</w:t>
      </w:r>
    </w:p>
    <w:p w14:paraId="3B58B9BA" w14:textId="77777777" w:rsidR="00101A34" w:rsidRDefault="00101A34" w:rsidP="00101A34">
      <w:pPr>
        <w:ind w:firstLine="709"/>
        <w:jc w:val="both"/>
        <w:rPr>
          <w:rFonts w:eastAsia="Calibri"/>
          <w:lang w:eastAsia="en-US"/>
        </w:rPr>
      </w:pPr>
      <w:r>
        <w:rPr>
          <w:rFonts w:eastAsia="Calibri"/>
          <w:lang w:eastAsia="en-US"/>
        </w:rPr>
        <w:t>давать правовую оценку любых обстоятельств и событий, в том числе решений, де</w:t>
      </w:r>
      <w:r>
        <w:rPr>
          <w:rFonts w:eastAsia="Calibri"/>
          <w:lang w:eastAsia="en-US"/>
        </w:rPr>
        <w:t>й</w:t>
      </w:r>
      <w:r>
        <w:rPr>
          <w:rFonts w:eastAsia="Calibri"/>
          <w:lang w:eastAsia="en-US"/>
        </w:rPr>
        <w:t>ствий (бездействия) государственных органов, органов местного самоуправления или дол</w:t>
      </w:r>
      <w:r>
        <w:rPr>
          <w:rFonts w:eastAsia="Calibri"/>
          <w:lang w:eastAsia="en-US"/>
        </w:rPr>
        <w:t>ж</w:t>
      </w:r>
      <w:r>
        <w:rPr>
          <w:rFonts w:eastAsia="Calibri"/>
          <w:lang w:eastAsia="en-US"/>
        </w:rPr>
        <w:t>ностных лиц;</w:t>
      </w:r>
    </w:p>
    <w:p w14:paraId="55D9F647" w14:textId="77777777" w:rsidR="00101A34" w:rsidRDefault="00101A34" w:rsidP="00101A34">
      <w:pPr>
        <w:ind w:firstLine="709"/>
        <w:jc w:val="both"/>
        <w:rPr>
          <w:rFonts w:eastAsia="Calibri"/>
          <w:lang w:eastAsia="en-US"/>
        </w:rPr>
      </w:pPr>
      <w:r>
        <w:rPr>
          <w:rFonts w:eastAsia="Calibri"/>
          <w:lang w:eastAsia="en-US"/>
        </w:rPr>
        <w:t>вносить изменения и дополнения в любые представленные Заявителем документы;</w:t>
      </w:r>
    </w:p>
    <w:p w14:paraId="25C9D63D" w14:textId="77777777" w:rsidR="00101A34" w:rsidRDefault="00101A34" w:rsidP="00101A34">
      <w:pPr>
        <w:ind w:firstLine="709"/>
        <w:jc w:val="both"/>
        <w:rPr>
          <w:rFonts w:eastAsia="Calibri"/>
          <w:lang w:eastAsia="en-US"/>
        </w:rPr>
      </w:pPr>
      <w:r>
        <w:rPr>
          <w:rFonts w:eastAsia="Calibri"/>
          <w:lang w:eastAsia="en-US"/>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w:t>
      </w:r>
      <w:r>
        <w:rPr>
          <w:rFonts w:eastAsia="Calibri"/>
          <w:lang w:eastAsia="en-US"/>
        </w:rPr>
        <w:t>р</w:t>
      </w:r>
      <w:r>
        <w:rPr>
          <w:rFonts w:eastAsia="Calibri"/>
          <w:lang w:eastAsia="en-US"/>
        </w:rPr>
        <w:t>ганов местного самоуправления или должностных лиц при осуществлении возложенных на них функций.</w:t>
      </w:r>
    </w:p>
    <w:p w14:paraId="4B2CB0D6" w14:textId="77777777" w:rsidR="00101A34" w:rsidRDefault="00101A34" w:rsidP="00101A34">
      <w:pPr>
        <w:ind w:firstLine="709"/>
        <w:jc w:val="both"/>
        <w:rPr>
          <w:rFonts w:eastAsia="Calibri"/>
          <w:lang w:eastAsia="en-US"/>
        </w:rPr>
      </w:pPr>
      <w:r>
        <w:rPr>
          <w:rFonts w:eastAsia="Calibri"/>
          <w:lang w:eastAsia="en-US"/>
        </w:rPr>
        <w:t>Взаимодействие Заявителя со специалистом Отдела, предоставляющего муниципал</w:t>
      </w:r>
      <w:r>
        <w:rPr>
          <w:rFonts w:eastAsia="Calibri"/>
          <w:lang w:eastAsia="en-US"/>
        </w:rPr>
        <w:t>ь</w:t>
      </w:r>
      <w:r>
        <w:rPr>
          <w:rFonts w:eastAsia="Calibri"/>
          <w:lang w:eastAsia="en-US"/>
        </w:rPr>
        <w:t>ную услугу, осуществляется при личном обращении Заявителя:</w:t>
      </w:r>
    </w:p>
    <w:p w14:paraId="0C88D0F2" w14:textId="77777777" w:rsidR="00101A34" w:rsidRDefault="00101A34" w:rsidP="00101A34">
      <w:pPr>
        <w:ind w:firstLine="709"/>
        <w:jc w:val="both"/>
        <w:rPr>
          <w:rFonts w:eastAsia="Calibri"/>
          <w:lang w:eastAsia="en-US"/>
        </w:rPr>
      </w:pPr>
      <w:r>
        <w:rPr>
          <w:rFonts w:eastAsia="Calibri"/>
          <w:lang w:eastAsia="en-US"/>
        </w:rPr>
        <w:t>1) для подачи документов, необходимых для предоставления муниципальной услуги;</w:t>
      </w:r>
    </w:p>
    <w:p w14:paraId="77C48729" w14:textId="77777777" w:rsidR="00101A34" w:rsidRDefault="00101A34" w:rsidP="00101A34">
      <w:pPr>
        <w:ind w:firstLine="709"/>
        <w:jc w:val="both"/>
        <w:rPr>
          <w:rFonts w:eastAsia="Calibri"/>
          <w:lang w:eastAsia="en-US"/>
        </w:rPr>
      </w:pPr>
      <w:r>
        <w:rPr>
          <w:rFonts w:eastAsia="Calibri"/>
          <w:lang w:eastAsia="en-US"/>
        </w:rPr>
        <w:t>2) для получения информации о ходе предоставления муниципальной услуги;</w:t>
      </w:r>
    </w:p>
    <w:p w14:paraId="49823963" w14:textId="77777777" w:rsidR="00101A34" w:rsidRDefault="00101A34" w:rsidP="00101A34">
      <w:pPr>
        <w:ind w:firstLine="709"/>
        <w:jc w:val="both"/>
        <w:rPr>
          <w:rFonts w:eastAsia="Calibri"/>
          <w:lang w:eastAsia="en-US"/>
        </w:rPr>
      </w:pPr>
      <w:r>
        <w:rPr>
          <w:rFonts w:eastAsia="Calibri"/>
          <w:lang w:eastAsia="en-US"/>
        </w:rPr>
        <w:t>3) для получения результата предоставления муниципальной услуги.</w:t>
      </w:r>
    </w:p>
    <w:p w14:paraId="23E070CB" w14:textId="77777777" w:rsidR="00101A34" w:rsidRDefault="00101A34" w:rsidP="00101A34">
      <w:pPr>
        <w:ind w:firstLine="709"/>
        <w:jc w:val="both"/>
        <w:rPr>
          <w:rFonts w:eastAsia="Calibri"/>
          <w:lang w:eastAsia="en-US"/>
        </w:rPr>
      </w:pPr>
      <w:r>
        <w:rPr>
          <w:rFonts w:eastAsia="Calibri"/>
          <w:lang w:eastAsia="en-US"/>
        </w:rPr>
        <w:t>Продолжительность каждого взаимодействия Заявителя и специалиста, ответственн</w:t>
      </w:r>
      <w:r>
        <w:rPr>
          <w:rFonts w:eastAsia="Calibri"/>
          <w:lang w:eastAsia="en-US"/>
        </w:rPr>
        <w:t>о</w:t>
      </w:r>
      <w:r>
        <w:rPr>
          <w:rFonts w:eastAsia="Calibri"/>
          <w:lang w:eastAsia="en-US"/>
        </w:rPr>
        <w:t>го за выполнение административных процедур по предоставлению муниципальной услуги, не должна превышать 10 минут.</w:t>
      </w:r>
    </w:p>
    <w:p w14:paraId="7453EFD0" w14:textId="77777777" w:rsidR="00101A34" w:rsidRDefault="00101A34" w:rsidP="00101A34">
      <w:pPr>
        <w:ind w:firstLine="709"/>
        <w:jc w:val="both"/>
        <w:rPr>
          <w:rFonts w:eastAsia="Calibri"/>
          <w:lang w:eastAsia="en-US"/>
        </w:rPr>
      </w:pPr>
      <w:proofErr w:type="gramStart"/>
      <w:r>
        <w:rPr>
          <w:rFonts w:eastAsia="Calibri"/>
          <w:lang w:eastAsia="en-US"/>
        </w:rPr>
        <w:t>Информация о ходе предоставления муниципальной услуги предоставляется неп</w:t>
      </w:r>
      <w:r>
        <w:rPr>
          <w:rFonts w:eastAsia="Calibri"/>
          <w:lang w:eastAsia="en-US"/>
        </w:rPr>
        <w:t>о</w:t>
      </w:r>
      <w:r>
        <w:rPr>
          <w:rFonts w:eastAsia="Calibri"/>
          <w:lang w:eastAsia="en-US"/>
        </w:rPr>
        <w:t>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w:t>
      </w:r>
      <w:r>
        <w:rPr>
          <w:rFonts w:eastAsia="Calibri"/>
          <w:lang w:eastAsia="en-US"/>
        </w:rPr>
        <w:t>а</w:t>
      </w:r>
      <w:r>
        <w:rPr>
          <w:rFonts w:eastAsia="Calibri"/>
          <w:lang w:eastAsia="en-US"/>
        </w:rPr>
        <w:t>ется в личном кабинете Заявителя на Едином портале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roofErr w:type="gramEnd"/>
    </w:p>
    <w:p w14:paraId="5323F71F" w14:textId="77777777" w:rsidR="00101A34" w:rsidRDefault="00101A34" w:rsidP="00101A34">
      <w:pPr>
        <w:ind w:firstLine="709"/>
        <w:jc w:val="both"/>
        <w:rPr>
          <w:rFonts w:eastAsia="Calibri"/>
          <w:lang w:eastAsia="en-US"/>
        </w:rPr>
      </w:pPr>
    </w:p>
    <w:p w14:paraId="25CC4425" w14:textId="77777777" w:rsidR="00101A34" w:rsidRDefault="00101A34" w:rsidP="00101A34">
      <w:pPr>
        <w:ind w:firstLine="709"/>
        <w:jc w:val="both"/>
        <w:rPr>
          <w:rFonts w:eastAsia="Calibri"/>
          <w:b/>
          <w:lang w:eastAsia="en-US"/>
        </w:rPr>
      </w:pPr>
      <w:r>
        <w:rPr>
          <w:rFonts w:eastAsia="Calibri"/>
          <w:b/>
          <w:lang w:eastAsia="en-US"/>
        </w:rPr>
        <w:t>2.14. Иные требования к предоставлению муниципальной услуги, в том числе учитывающие особенности предоставления муниципальных услуг в МФЦ и особенн</w:t>
      </w:r>
      <w:r>
        <w:rPr>
          <w:rFonts w:eastAsia="Calibri"/>
          <w:b/>
          <w:lang w:eastAsia="en-US"/>
        </w:rPr>
        <w:t>о</w:t>
      </w:r>
      <w:r>
        <w:rPr>
          <w:rFonts w:eastAsia="Calibri"/>
          <w:b/>
          <w:lang w:eastAsia="en-US"/>
        </w:rPr>
        <w:t>сти предоставления муниципальных услуг в электронной форме</w:t>
      </w:r>
    </w:p>
    <w:p w14:paraId="285EF7CA" w14:textId="77777777" w:rsidR="00101A34" w:rsidRDefault="00101A34" w:rsidP="00101A34">
      <w:pPr>
        <w:ind w:firstLine="709"/>
        <w:jc w:val="center"/>
        <w:rPr>
          <w:rFonts w:eastAsia="Calibri"/>
          <w:b/>
          <w:color w:val="FF0000"/>
          <w:lang w:eastAsia="en-US"/>
        </w:rPr>
      </w:pPr>
    </w:p>
    <w:p w14:paraId="5E54CAA3" w14:textId="77777777" w:rsidR="00101A34" w:rsidRDefault="00101A34" w:rsidP="00101A34">
      <w:pPr>
        <w:ind w:firstLine="709"/>
        <w:jc w:val="both"/>
        <w:rPr>
          <w:rFonts w:eastAsia="Calibri"/>
          <w:lang w:eastAsia="en-US"/>
        </w:rPr>
      </w:pPr>
      <w:r>
        <w:rPr>
          <w:rFonts w:eastAsia="Calibri"/>
          <w:lang w:eastAsia="en-US"/>
        </w:rPr>
        <w:t>2.14.1. При предоставлении муниципальной услуги оказание иных услуг, необход</w:t>
      </w:r>
      <w:r>
        <w:rPr>
          <w:rFonts w:eastAsia="Calibri"/>
          <w:lang w:eastAsia="en-US"/>
        </w:rPr>
        <w:t>и</w:t>
      </w:r>
      <w:r>
        <w:rPr>
          <w:rFonts w:eastAsia="Calibri"/>
          <w:lang w:eastAsia="en-US"/>
        </w:rPr>
        <w:t>мых и обязательных для предоставления муниципальной услуги, не предусмотрено.</w:t>
      </w:r>
    </w:p>
    <w:p w14:paraId="75EEA947" w14:textId="77777777" w:rsidR="00101A34" w:rsidRDefault="00101A34" w:rsidP="00101A34">
      <w:pPr>
        <w:ind w:firstLine="709"/>
        <w:jc w:val="both"/>
        <w:rPr>
          <w:rFonts w:eastAsia="Calibri"/>
          <w:lang w:eastAsia="en-US"/>
        </w:rPr>
      </w:pPr>
      <w:r>
        <w:rPr>
          <w:rFonts w:eastAsia="Calibri"/>
          <w:lang w:eastAsia="en-US"/>
        </w:rPr>
        <w:t xml:space="preserve">2.14.2. Муниципальная услуга </w:t>
      </w:r>
      <w:proofErr w:type="gramStart"/>
      <w:r>
        <w:rPr>
          <w:rFonts w:eastAsia="Calibri"/>
          <w:lang w:eastAsia="en-US"/>
        </w:rPr>
        <w:t>предоставляется</w:t>
      </w:r>
      <w:proofErr w:type="gramEnd"/>
      <w:r>
        <w:rPr>
          <w:rFonts w:eastAsia="Calibri"/>
          <w:lang w:eastAsia="en-US"/>
        </w:rPr>
        <w:t xml:space="preserve"> в том числе через МФЦ. Предоставл</w:t>
      </w:r>
      <w:r>
        <w:rPr>
          <w:rFonts w:eastAsia="Calibri"/>
          <w:lang w:eastAsia="en-US"/>
        </w:rPr>
        <w:t>е</w:t>
      </w:r>
      <w:r>
        <w:rPr>
          <w:rFonts w:eastAsia="Calibri"/>
          <w:lang w:eastAsia="en-US"/>
        </w:rPr>
        <w:t>ние муниципальной услуги в МФЦ осуществляется после однократного обращения Заявит</w:t>
      </w:r>
      <w:r>
        <w:rPr>
          <w:rFonts w:eastAsia="Calibri"/>
          <w:lang w:eastAsia="en-US"/>
        </w:rPr>
        <w:t>е</w:t>
      </w:r>
      <w:r>
        <w:rPr>
          <w:rFonts w:eastAsia="Calibri"/>
          <w:lang w:eastAsia="en-US"/>
        </w:rPr>
        <w:t>ля с соответствующим запросом. Взаимодействие с органами, предоставляющими муниц</w:t>
      </w:r>
      <w:r>
        <w:rPr>
          <w:rFonts w:eastAsia="Calibri"/>
          <w:lang w:eastAsia="en-US"/>
        </w:rPr>
        <w:t>и</w:t>
      </w:r>
      <w:r>
        <w:rPr>
          <w:rFonts w:eastAsia="Calibri"/>
          <w:lang w:eastAsia="en-US"/>
        </w:rPr>
        <w:t>пальные услуги, осуществляется МФЦ без участия Заявителя в соответствии с нормативн</w:t>
      </w:r>
      <w:r>
        <w:rPr>
          <w:rFonts w:eastAsia="Calibri"/>
          <w:lang w:eastAsia="en-US"/>
        </w:rPr>
        <w:t>ы</w:t>
      </w:r>
      <w:r>
        <w:rPr>
          <w:rFonts w:eastAsia="Calibri"/>
          <w:lang w:eastAsia="en-US"/>
        </w:rPr>
        <w:t>ми правовыми актами Российской Федерации и Чувашской Республики и соглашением.</w:t>
      </w:r>
    </w:p>
    <w:p w14:paraId="5FE0EF5E" w14:textId="77777777" w:rsidR="00101A34" w:rsidRDefault="00101A34" w:rsidP="00101A34">
      <w:pPr>
        <w:ind w:firstLine="709"/>
        <w:jc w:val="both"/>
        <w:rPr>
          <w:rFonts w:eastAsia="Calibri"/>
          <w:lang w:eastAsia="en-US"/>
        </w:rPr>
      </w:pPr>
      <w:r>
        <w:rPr>
          <w:rFonts w:eastAsia="Calibri"/>
          <w:lang w:eastAsia="en-US"/>
        </w:rPr>
        <w:t>Возможность получения муниципальной услуги в любом территориальном подразд</w:t>
      </w:r>
      <w:r>
        <w:rPr>
          <w:rFonts w:eastAsia="Calibri"/>
          <w:lang w:eastAsia="en-US"/>
        </w:rPr>
        <w:t>е</w:t>
      </w:r>
      <w:r>
        <w:rPr>
          <w:rFonts w:eastAsia="Calibri"/>
          <w:lang w:eastAsia="en-US"/>
        </w:rPr>
        <w:t>лении органа местного самоуправления, предоставляющего муниципальную услугу (эксте</w:t>
      </w:r>
      <w:r>
        <w:rPr>
          <w:rFonts w:eastAsia="Calibri"/>
          <w:lang w:eastAsia="en-US"/>
        </w:rPr>
        <w:t>р</w:t>
      </w:r>
      <w:r>
        <w:rPr>
          <w:rFonts w:eastAsia="Calibri"/>
          <w:lang w:eastAsia="en-US"/>
        </w:rPr>
        <w:t>риториальный принцип), а также посредством запроса о предоставлении нескольких гос</w:t>
      </w:r>
      <w:r>
        <w:rPr>
          <w:rFonts w:eastAsia="Calibri"/>
          <w:lang w:eastAsia="en-US"/>
        </w:rPr>
        <w:t>у</w:t>
      </w:r>
      <w:r>
        <w:rPr>
          <w:rFonts w:eastAsia="Calibri"/>
          <w:lang w:eastAsia="en-US"/>
        </w:rPr>
        <w:t>дарственных и (или) муниципальных услуг в МФЦ, в соответствии со статьей 15.1 Фед</w:t>
      </w:r>
      <w:r>
        <w:rPr>
          <w:rFonts w:eastAsia="Calibri"/>
          <w:lang w:eastAsia="en-US"/>
        </w:rPr>
        <w:t>е</w:t>
      </w:r>
      <w:r>
        <w:rPr>
          <w:rFonts w:eastAsia="Calibri"/>
          <w:lang w:eastAsia="en-US"/>
        </w:rPr>
        <w:t>рального закона № 210-ФЗ не предусмотрена.</w:t>
      </w:r>
    </w:p>
    <w:p w14:paraId="534BDC9D" w14:textId="77777777" w:rsidR="00101A34" w:rsidRDefault="00101A34" w:rsidP="00101A34">
      <w:pPr>
        <w:ind w:firstLine="709"/>
        <w:jc w:val="both"/>
        <w:rPr>
          <w:rFonts w:eastAsia="Calibri"/>
          <w:lang w:eastAsia="en-US"/>
        </w:rPr>
      </w:pPr>
      <w:r>
        <w:rPr>
          <w:rFonts w:eastAsia="Calibri"/>
          <w:lang w:eastAsia="en-US"/>
        </w:rPr>
        <w:t>2.14.3. Предоставление муниципальной услуги в электронной форме осуществляется с использованием следующих информационных систем:</w:t>
      </w:r>
    </w:p>
    <w:p w14:paraId="205B495B" w14:textId="77777777" w:rsidR="00101A34" w:rsidRDefault="00101A34" w:rsidP="00101A34">
      <w:pPr>
        <w:ind w:firstLine="709"/>
        <w:jc w:val="both"/>
        <w:rPr>
          <w:rFonts w:eastAsia="Calibri"/>
          <w:lang w:eastAsia="en-US"/>
        </w:rPr>
      </w:pPr>
      <w:r>
        <w:rPr>
          <w:rFonts w:eastAsia="Calibri"/>
          <w:lang w:eastAsia="en-US"/>
        </w:rPr>
        <w:t>Федеральный реестр государственных и муниципальных услуг;</w:t>
      </w:r>
    </w:p>
    <w:p w14:paraId="6919E51F" w14:textId="77777777" w:rsidR="00101A34" w:rsidRDefault="00101A34" w:rsidP="00101A34">
      <w:pPr>
        <w:ind w:firstLine="709"/>
        <w:jc w:val="both"/>
        <w:rPr>
          <w:rFonts w:eastAsia="Calibri"/>
          <w:lang w:eastAsia="en-US"/>
        </w:rPr>
      </w:pPr>
      <w:r>
        <w:rPr>
          <w:rFonts w:eastAsia="Calibri"/>
          <w:lang w:eastAsia="en-US"/>
        </w:rPr>
        <w:t>Единый портал государственных и муниципальных услуг.</w:t>
      </w:r>
    </w:p>
    <w:p w14:paraId="2177D7E4" w14:textId="77777777" w:rsidR="00101A34" w:rsidRDefault="00101A34" w:rsidP="00101A34">
      <w:pPr>
        <w:ind w:firstLine="709"/>
        <w:jc w:val="both"/>
        <w:rPr>
          <w:rFonts w:eastAsia="Calibri"/>
          <w:lang w:eastAsia="en-US"/>
        </w:rPr>
      </w:pPr>
      <w:r>
        <w:rPr>
          <w:rFonts w:eastAsia="Calibri"/>
          <w:lang w:eastAsia="en-US"/>
        </w:rPr>
        <w:t>При предоставлении муниципальной услуги в электронной форме осуществляются:</w:t>
      </w:r>
    </w:p>
    <w:p w14:paraId="0DA20273" w14:textId="77777777" w:rsidR="00101A34" w:rsidRDefault="00101A34" w:rsidP="00101A34">
      <w:pPr>
        <w:ind w:firstLine="709"/>
        <w:jc w:val="both"/>
        <w:rPr>
          <w:rFonts w:eastAsia="Calibri"/>
          <w:lang w:eastAsia="en-US"/>
        </w:rPr>
      </w:pPr>
      <w:r>
        <w:rPr>
          <w:rFonts w:eastAsia="Calibri"/>
          <w:lang w:eastAsia="en-US"/>
        </w:rPr>
        <w:t>предоставление в установленном порядке информации Заявителям и обеспечение д</w:t>
      </w:r>
      <w:r>
        <w:rPr>
          <w:rFonts w:eastAsia="Calibri"/>
          <w:lang w:eastAsia="en-US"/>
        </w:rPr>
        <w:t>о</w:t>
      </w:r>
      <w:r>
        <w:rPr>
          <w:rFonts w:eastAsia="Calibri"/>
          <w:lang w:eastAsia="en-US"/>
        </w:rPr>
        <w:t>ступа Заявителей к сведениям о муниципальной услуге;</w:t>
      </w:r>
    </w:p>
    <w:p w14:paraId="1B44A73C" w14:textId="77777777" w:rsidR="00101A34" w:rsidRDefault="00101A34" w:rsidP="00101A34">
      <w:pPr>
        <w:ind w:firstLine="709"/>
        <w:jc w:val="both"/>
        <w:rPr>
          <w:rFonts w:eastAsia="Calibri"/>
          <w:lang w:eastAsia="en-US"/>
        </w:rPr>
      </w:pPr>
      <w:r>
        <w:rPr>
          <w:rFonts w:eastAsia="Calibri"/>
          <w:lang w:eastAsia="en-US"/>
        </w:rPr>
        <w:t>подача уведомления и иных документов, необходимых для предоставления муниц</w:t>
      </w:r>
      <w:r>
        <w:rPr>
          <w:rFonts w:eastAsia="Calibri"/>
          <w:lang w:eastAsia="en-US"/>
        </w:rPr>
        <w:t>и</w:t>
      </w:r>
      <w:r>
        <w:rPr>
          <w:rFonts w:eastAsia="Calibri"/>
          <w:lang w:eastAsia="en-US"/>
        </w:rPr>
        <w:t>пальной услуги, и прием таких заявления и документов;</w:t>
      </w:r>
    </w:p>
    <w:p w14:paraId="33D057C7" w14:textId="77777777" w:rsidR="00101A34" w:rsidRDefault="00101A34" w:rsidP="00101A34">
      <w:pPr>
        <w:ind w:firstLine="709"/>
        <w:jc w:val="both"/>
        <w:rPr>
          <w:rFonts w:eastAsia="Calibri"/>
          <w:lang w:eastAsia="en-US"/>
        </w:rPr>
      </w:pPr>
      <w:r>
        <w:rPr>
          <w:rFonts w:eastAsia="Calibri"/>
          <w:lang w:eastAsia="en-US"/>
        </w:rPr>
        <w:t>анкетирование Заявителя (предъявление Заявителю перечня вопросов и исчерпыва</w:t>
      </w:r>
      <w:r>
        <w:rPr>
          <w:rFonts w:eastAsia="Calibri"/>
          <w:lang w:eastAsia="en-US"/>
        </w:rPr>
        <w:t>ю</w:t>
      </w:r>
      <w:r>
        <w:rPr>
          <w:rFonts w:eastAsia="Calibri"/>
          <w:lang w:eastAsia="en-US"/>
        </w:rPr>
        <w:t>щего перечня вариантов ответов на указанные вопросы) в целях определения варианта мун</w:t>
      </w:r>
      <w:r>
        <w:rPr>
          <w:rFonts w:eastAsia="Calibri"/>
          <w:lang w:eastAsia="en-US"/>
        </w:rPr>
        <w:t>и</w:t>
      </w:r>
      <w:r>
        <w:rPr>
          <w:rFonts w:eastAsia="Calibri"/>
          <w:lang w:eastAsia="en-US"/>
        </w:rPr>
        <w:t>ципальной услуги, предусмотренного настоящим Административным регламентом, соотве</w:t>
      </w:r>
      <w:r>
        <w:rPr>
          <w:rFonts w:eastAsia="Calibri"/>
          <w:lang w:eastAsia="en-US"/>
        </w:rPr>
        <w:t>т</w:t>
      </w:r>
      <w:r>
        <w:rPr>
          <w:rFonts w:eastAsia="Calibri"/>
          <w:lang w:eastAsia="en-US"/>
        </w:rPr>
        <w:t>ствующего признакам Заявителя;</w:t>
      </w:r>
    </w:p>
    <w:p w14:paraId="5AC442DC" w14:textId="77777777" w:rsidR="00101A34" w:rsidRDefault="00101A34" w:rsidP="00101A34">
      <w:pPr>
        <w:ind w:firstLine="709"/>
        <w:jc w:val="both"/>
        <w:rPr>
          <w:rFonts w:eastAsia="Calibri"/>
          <w:lang w:eastAsia="en-US"/>
        </w:rPr>
      </w:pPr>
      <w:r>
        <w:rPr>
          <w:rFonts w:eastAsia="Calibri"/>
          <w:lang w:eastAsia="en-US"/>
        </w:rPr>
        <w:t>предъявление Заявителю варианта предоставления муниципальной услуги, пред</w:t>
      </w:r>
      <w:r>
        <w:rPr>
          <w:rFonts w:eastAsia="Calibri"/>
          <w:lang w:eastAsia="en-US"/>
        </w:rPr>
        <w:t>у</w:t>
      </w:r>
      <w:r>
        <w:rPr>
          <w:rFonts w:eastAsia="Calibri"/>
          <w:lang w:eastAsia="en-US"/>
        </w:rPr>
        <w:t>смотренного настоящим Административным регламентом;</w:t>
      </w:r>
    </w:p>
    <w:p w14:paraId="3645DC65" w14:textId="77777777" w:rsidR="00101A34" w:rsidRDefault="00101A34" w:rsidP="00101A34">
      <w:pPr>
        <w:ind w:firstLine="709"/>
        <w:jc w:val="both"/>
        <w:rPr>
          <w:rFonts w:eastAsia="Calibri"/>
          <w:lang w:eastAsia="en-US"/>
        </w:rPr>
      </w:pPr>
      <w:r>
        <w:rPr>
          <w:rFonts w:eastAsia="Calibri"/>
          <w:lang w:eastAsia="en-US"/>
        </w:rPr>
        <w:t>получение Заявителем сведений о ходе выполнения заявления о предоставлении м</w:t>
      </w:r>
      <w:r>
        <w:rPr>
          <w:rFonts w:eastAsia="Calibri"/>
          <w:lang w:eastAsia="en-US"/>
        </w:rPr>
        <w:t>у</w:t>
      </w:r>
      <w:r>
        <w:rPr>
          <w:rFonts w:eastAsia="Calibri"/>
          <w:lang w:eastAsia="en-US"/>
        </w:rPr>
        <w:t>ниципальной услуги;</w:t>
      </w:r>
    </w:p>
    <w:p w14:paraId="3124ECCD" w14:textId="77777777" w:rsidR="00101A34" w:rsidRDefault="00101A34" w:rsidP="00101A34">
      <w:pPr>
        <w:ind w:firstLine="709"/>
        <w:jc w:val="both"/>
        <w:rPr>
          <w:rFonts w:eastAsia="Calibri"/>
          <w:lang w:eastAsia="en-US"/>
        </w:rPr>
      </w:pPr>
      <w:r>
        <w:rPr>
          <w:rFonts w:eastAsia="Calibri"/>
          <w:lang w:eastAsia="en-US"/>
        </w:rPr>
        <w:t>получение результата предоставления муниципальной услуги;</w:t>
      </w:r>
    </w:p>
    <w:p w14:paraId="709D53B4" w14:textId="77777777" w:rsidR="00101A34" w:rsidRDefault="00101A34" w:rsidP="00101A34">
      <w:pPr>
        <w:ind w:firstLine="709"/>
        <w:jc w:val="both"/>
        <w:rPr>
          <w:rFonts w:eastAsia="Calibri"/>
          <w:lang w:eastAsia="en-US"/>
        </w:rPr>
      </w:pPr>
      <w:r>
        <w:rPr>
          <w:rFonts w:eastAsia="Calibri"/>
          <w:lang w:eastAsia="en-US"/>
        </w:rPr>
        <w:t>осуществление оценки качества предоставления муниципальной услуги;</w:t>
      </w:r>
    </w:p>
    <w:p w14:paraId="5EA11B6C" w14:textId="77777777" w:rsidR="00101A34" w:rsidRDefault="00101A34" w:rsidP="00101A34">
      <w:pPr>
        <w:ind w:firstLine="709"/>
        <w:jc w:val="both"/>
        <w:rPr>
          <w:rFonts w:eastAsia="Calibri"/>
          <w:lang w:eastAsia="en-US"/>
        </w:rPr>
      </w:pPr>
      <w:r>
        <w:rPr>
          <w:rFonts w:eastAsia="Calibri"/>
          <w:lang w:eastAsia="en-US"/>
        </w:rPr>
        <w:t>досудебное (внесудебное) обжалование решений и действий (бездействия) органа (о</w:t>
      </w:r>
      <w:r>
        <w:rPr>
          <w:rFonts w:eastAsia="Calibri"/>
          <w:lang w:eastAsia="en-US"/>
        </w:rPr>
        <w:t>р</w:t>
      </w:r>
      <w:r>
        <w:rPr>
          <w:rFonts w:eastAsia="Calibri"/>
          <w:lang w:eastAsia="en-US"/>
        </w:rPr>
        <w:t>ганизации), должностного лица органа (организации) либо муниципального служащего при предоставлении муниципальной услуги.</w:t>
      </w:r>
    </w:p>
    <w:p w14:paraId="65A5E1F6" w14:textId="77777777" w:rsidR="00101A34" w:rsidRDefault="00101A34" w:rsidP="00101A34">
      <w:pPr>
        <w:ind w:firstLine="709"/>
        <w:jc w:val="both"/>
        <w:rPr>
          <w:rFonts w:eastAsia="Calibri"/>
          <w:lang w:eastAsia="en-US"/>
        </w:rPr>
      </w:pPr>
      <w:r>
        <w:rPr>
          <w:rFonts w:eastAsia="Calibri"/>
          <w:lang w:eastAsia="en-US"/>
        </w:rPr>
        <w:t>При обращении Заявителя за предоставлением муниципальной услуги в электронной форме уведомление подписывается усиленной квалифицированной подписью (в случае о</w:t>
      </w:r>
      <w:r>
        <w:rPr>
          <w:rFonts w:eastAsia="Calibri"/>
          <w:lang w:eastAsia="en-US"/>
        </w:rPr>
        <w:t>б</w:t>
      </w:r>
      <w:r>
        <w:rPr>
          <w:rFonts w:eastAsia="Calibri"/>
          <w:lang w:eastAsia="en-US"/>
        </w:rPr>
        <w:t>ращения юридического лица) или простой электронной подписью (в случае обращения ф</w:t>
      </w:r>
      <w:r>
        <w:rPr>
          <w:rFonts w:eastAsia="Calibri"/>
          <w:lang w:eastAsia="en-US"/>
        </w:rPr>
        <w:t>и</w:t>
      </w:r>
      <w:r>
        <w:rPr>
          <w:rFonts w:eastAsia="Calibri"/>
          <w:lang w:eastAsia="en-US"/>
        </w:rPr>
        <w:t>зического лица) в соответствии с требованиями Федерального закона от 06.04.2011 № 63-ФЗ «Об электронной подписи» и требованиями Федерального закона № 210-ФЗ.</w:t>
      </w:r>
    </w:p>
    <w:p w14:paraId="27DA9181" w14:textId="77777777" w:rsidR="00101A34" w:rsidRDefault="00101A34" w:rsidP="00101A34">
      <w:pPr>
        <w:ind w:firstLine="709"/>
        <w:jc w:val="both"/>
        <w:rPr>
          <w:rFonts w:eastAsia="Calibri"/>
          <w:lang w:eastAsia="en-US"/>
        </w:rPr>
      </w:pPr>
      <w:r>
        <w:rPr>
          <w:rFonts w:eastAsia="Calibri"/>
          <w:lang w:eastAsia="en-US"/>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14:paraId="070CD45D" w14:textId="77777777" w:rsidR="00101A34" w:rsidRDefault="00101A34" w:rsidP="00101A34">
      <w:pPr>
        <w:ind w:firstLine="709"/>
        <w:jc w:val="both"/>
        <w:rPr>
          <w:rFonts w:eastAsia="Calibri"/>
          <w:lang w:eastAsia="en-US"/>
        </w:rPr>
      </w:pPr>
    </w:p>
    <w:p w14:paraId="123BA6BD" w14:textId="77777777" w:rsidR="00101A34" w:rsidRDefault="00101A34" w:rsidP="00101A34">
      <w:pPr>
        <w:ind w:firstLine="709"/>
        <w:jc w:val="center"/>
        <w:rPr>
          <w:rFonts w:eastAsia="Calibri"/>
          <w:b/>
          <w:lang w:eastAsia="en-US"/>
        </w:rPr>
      </w:pPr>
      <w:r>
        <w:rPr>
          <w:rFonts w:eastAsia="Calibri"/>
          <w:b/>
          <w:lang w:eastAsia="en-US"/>
        </w:rPr>
        <w:t>Раздел III. Состав, последовательность и сроки выполнения административных процедур</w:t>
      </w:r>
    </w:p>
    <w:p w14:paraId="157867EB" w14:textId="77777777" w:rsidR="00101A34" w:rsidRDefault="00101A34" w:rsidP="00101A34">
      <w:pPr>
        <w:ind w:firstLine="709"/>
        <w:jc w:val="center"/>
        <w:rPr>
          <w:rFonts w:eastAsia="Calibri"/>
          <w:b/>
          <w:lang w:eastAsia="en-US"/>
        </w:rPr>
      </w:pPr>
    </w:p>
    <w:p w14:paraId="4737723F" w14:textId="77777777" w:rsidR="00101A34" w:rsidRDefault="00101A34" w:rsidP="00101A34">
      <w:pPr>
        <w:ind w:firstLine="709"/>
        <w:jc w:val="both"/>
        <w:rPr>
          <w:rFonts w:eastAsia="Calibri"/>
          <w:b/>
          <w:lang w:eastAsia="en-US"/>
        </w:rPr>
      </w:pPr>
      <w:r>
        <w:rPr>
          <w:rFonts w:eastAsia="Calibri"/>
          <w:b/>
          <w:lang w:eastAsia="en-US"/>
        </w:rPr>
        <w:t>3.1. Перечень вариантов предоставления муниципальной услуги</w:t>
      </w:r>
    </w:p>
    <w:p w14:paraId="3526A67E" w14:textId="77777777" w:rsidR="00101A34" w:rsidRDefault="00101A34" w:rsidP="00101A34">
      <w:pPr>
        <w:ind w:firstLine="720"/>
        <w:jc w:val="both"/>
        <w:rPr>
          <w:rFonts w:ascii="Times New Roman CYR" w:eastAsiaTheme="minorEastAsia" w:hAnsi="Times New Roman CYR" w:cs="Times New Roman CYR"/>
          <w:color w:val="FF0000"/>
        </w:rPr>
      </w:pPr>
    </w:p>
    <w:p w14:paraId="26CDEDD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Варианты предоставления муниципальной услуги:</w:t>
      </w:r>
    </w:p>
    <w:p w14:paraId="45292DB0" w14:textId="77777777" w:rsidR="00101A34" w:rsidRDefault="00101A34" w:rsidP="00101A34">
      <w:pPr>
        <w:ind w:firstLine="709"/>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1. Выдача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w:t>
      </w:r>
    </w:p>
    <w:p w14:paraId="57CA8CB5" w14:textId="77777777" w:rsidR="00101A34" w:rsidRDefault="00101A34" w:rsidP="00101A34">
      <w:pPr>
        <w:ind w:firstLine="709"/>
        <w:jc w:val="both"/>
        <w:rPr>
          <w:rFonts w:eastAsia="Calibri"/>
          <w:lang w:eastAsia="en-US"/>
        </w:rPr>
      </w:pPr>
      <w:r>
        <w:rPr>
          <w:rFonts w:ascii="Times New Roman CYR" w:eastAsiaTheme="minorEastAsia" w:hAnsi="Times New Roman CYR" w:cs="Times New Roman CYR"/>
        </w:rPr>
        <w:t>2. 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14:paraId="1084D872" w14:textId="77777777" w:rsidR="00101A34" w:rsidRDefault="00101A34" w:rsidP="00101A34">
      <w:pPr>
        <w:ind w:firstLine="709"/>
        <w:rPr>
          <w:rFonts w:eastAsia="Calibri"/>
          <w:b/>
          <w:color w:val="FF0000"/>
          <w:lang w:eastAsia="en-US"/>
        </w:rPr>
      </w:pPr>
    </w:p>
    <w:p w14:paraId="537034FA" w14:textId="77777777" w:rsidR="00101A34" w:rsidRDefault="00101A34" w:rsidP="00101A34">
      <w:pPr>
        <w:ind w:firstLine="709"/>
        <w:rPr>
          <w:rFonts w:eastAsia="Calibri"/>
          <w:b/>
          <w:lang w:eastAsia="en-US"/>
        </w:rPr>
      </w:pPr>
      <w:r>
        <w:rPr>
          <w:rFonts w:eastAsia="Calibri"/>
          <w:b/>
          <w:lang w:eastAsia="en-US"/>
        </w:rPr>
        <w:t>3.2. Профилирование Заявителя</w:t>
      </w:r>
    </w:p>
    <w:p w14:paraId="12AD311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Вариант предоставления муниципальной услуги определяется путем анкетирования Заявителя в Отделе, МФЦ, а также посредством </w:t>
      </w:r>
      <w:hyperlink r:id="rId86" w:history="1">
        <w:r>
          <w:rPr>
            <w:rStyle w:val="aff0"/>
            <w:rFonts w:ascii="Times New Roman CYR" w:eastAsiaTheme="minorEastAsia" w:hAnsi="Times New Roman CYR" w:cs="Times New Roman CYR"/>
          </w:rPr>
          <w:t>Единого портала</w:t>
        </w:r>
      </w:hyperlink>
      <w:r>
        <w:rPr>
          <w:rFonts w:ascii="Times New Roman CYR" w:eastAsiaTheme="minorEastAsia" w:hAnsi="Times New Roman CYR" w:cs="Times New Roman CYR"/>
        </w:rPr>
        <w:t xml:space="preserve"> государственных и мун</w:t>
      </w:r>
      <w:r>
        <w:rPr>
          <w:rFonts w:ascii="Times New Roman CYR" w:eastAsiaTheme="minorEastAsia" w:hAnsi="Times New Roman CYR" w:cs="Times New Roman CYR"/>
        </w:rPr>
        <w:t>и</w:t>
      </w:r>
      <w:r>
        <w:rPr>
          <w:rFonts w:ascii="Times New Roman CYR" w:eastAsiaTheme="minorEastAsia" w:hAnsi="Times New Roman CYR" w:cs="Times New Roman CYR"/>
        </w:rPr>
        <w:t>ципальных услуг.</w:t>
      </w:r>
    </w:p>
    <w:p w14:paraId="19400F4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 основании ответов Заявителя на вопросы анкетирования определяется вариант предоставления муниципальной услуги.</w:t>
      </w:r>
    </w:p>
    <w:p w14:paraId="4996CFD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Перечень признаков Заявителей,</w:t>
      </w:r>
      <w:r>
        <w:t xml:space="preserve"> </w:t>
      </w:r>
      <w:r>
        <w:rPr>
          <w:rFonts w:ascii="Times New Roman CYR" w:eastAsiaTheme="minorEastAsia" w:hAnsi="Times New Roman CYR" w:cs="Times New Roman CYR"/>
        </w:rPr>
        <w:t xml:space="preserve">уполномоченных лиц (законных представителей) приведен в </w:t>
      </w:r>
      <w:hyperlink r:id="rId87" w:anchor="sub_1200" w:history="1">
        <w:r>
          <w:rPr>
            <w:rStyle w:val="aff0"/>
            <w:rFonts w:ascii="Times New Roman CYR" w:eastAsiaTheme="minorEastAsia" w:hAnsi="Times New Roman CYR" w:cs="Times New Roman CYR"/>
          </w:rPr>
          <w:t xml:space="preserve">приложении № </w:t>
        </w:r>
      </w:hyperlink>
      <w:r>
        <w:rPr>
          <w:rFonts w:ascii="Times New Roman CYR" w:eastAsiaTheme="minorEastAsia" w:hAnsi="Times New Roman CYR" w:cs="Times New Roman CYR"/>
        </w:rPr>
        <w:t xml:space="preserve">2 к Административному регламенту. </w:t>
      </w:r>
    </w:p>
    <w:p w14:paraId="39AF412B" w14:textId="77777777" w:rsidR="00101A34" w:rsidRDefault="00101A34" w:rsidP="00101A34">
      <w:pPr>
        <w:ind w:firstLine="709"/>
        <w:jc w:val="both"/>
        <w:rPr>
          <w:rFonts w:eastAsia="Calibri"/>
          <w:color w:val="FF0000"/>
          <w:lang w:eastAsia="en-US"/>
        </w:rPr>
      </w:pPr>
    </w:p>
    <w:p w14:paraId="1363E9F6" w14:textId="77777777" w:rsidR="00101A34" w:rsidRDefault="00101A34" w:rsidP="00101A34">
      <w:pPr>
        <w:ind w:firstLine="709"/>
        <w:jc w:val="both"/>
        <w:rPr>
          <w:rFonts w:eastAsia="Calibri"/>
          <w:b/>
          <w:bCs/>
          <w:lang w:eastAsia="en-US"/>
        </w:rPr>
      </w:pPr>
      <w:r>
        <w:rPr>
          <w:rFonts w:eastAsia="Calibri"/>
          <w:b/>
          <w:lang w:eastAsia="en-US"/>
        </w:rPr>
        <w:t xml:space="preserve">3.3. </w:t>
      </w:r>
      <w:r>
        <w:rPr>
          <w:rFonts w:eastAsia="Calibri"/>
          <w:b/>
          <w:bCs/>
          <w:lang w:eastAsia="en-US"/>
        </w:rPr>
        <w:t xml:space="preserve">Вариант 1. Выдача выписки из </w:t>
      </w:r>
      <w:proofErr w:type="spellStart"/>
      <w:r>
        <w:rPr>
          <w:rFonts w:eastAsia="Calibri"/>
          <w:b/>
          <w:bCs/>
          <w:lang w:eastAsia="en-US"/>
        </w:rPr>
        <w:t>похозяйственной</w:t>
      </w:r>
      <w:proofErr w:type="spellEnd"/>
      <w:r>
        <w:rPr>
          <w:rFonts w:eastAsia="Calibri"/>
          <w:b/>
          <w:bCs/>
          <w:lang w:eastAsia="en-US"/>
        </w:rPr>
        <w:t xml:space="preserve"> книги</w:t>
      </w:r>
    </w:p>
    <w:p w14:paraId="7B1345F3" w14:textId="77777777" w:rsidR="00101A34" w:rsidRDefault="00101A34" w:rsidP="00101A34">
      <w:pPr>
        <w:ind w:firstLine="720"/>
        <w:jc w:val="both"/>
        <w:rPr>
          <w:rFonts w:ascii="Times New Roman CYR" w:eastAsiaTheme="minorEastAsia" w:hAnsi="Times New Roman CYR" w:cs="Times New Roman CYR"/>
        </w:rPr>
      </w:pPr>
      <w:bookmarkStart w:id="118" w:name="sub_331"/>
      <w:r>
        <w:rPr>
          <w:rFonts w:ascii="Times New Roman CYR" w:eastAsiaTheme="minorEastAsia" w:hAnsi="Times New Roman CYR" w:cs="Times New Roman CYR"/>
        </w:rPr>
        <w:t xml:space="preserve">3.3.1. Максимальный срок предоставления муниципальной услуги в соответствии с вариантом составляет 3 (Три) рабочих дня со дня регистрации заявления о предоставлении муниципальной услуги. </w:t>
      </w:r>
    </w:p>
    <w:p w14:paraId="2D6F7556" w14:textId="77777777" w:rsidR="00101A34" w:rsidRDefault="00101A34" w:rsidP="00101A34">
      <w:pPr>
        <w:ind w:firstLine="720"/>
        <w:jc w:val="both"/>
        <w:rPr>
          <w:rFonts w:ascii="Times New Roman CYR" w:eastAsiaTheme="minorEastAsia" w:hAnsi="Times New Roman CYR" w:cs="Times New Roman CYR"/>
        </w:rPr>
      </w:pPr>
      <w:bookmarkStart w:id="119" w:name="sub_332"/>
      <w:bookmarkEnd w:id="118"/>
      <w:r>
        <w:rPr>
          <w:rFonts w:ascii="Times New Roman CYR" w:eastAsiaTheme="minorEastAsia" w:hAnsi="Times New Roman CYR" w:cs="Times New Roman CYR"/>
        </w:rPr>
        <w:t xml:space="preserve">3.3.2. </w:t>
      </w:r>
      <w:bookmarkStart w:id="120" w:name="sub_333"/>
      <w:bookmarkEnd w:id="119"/>
      <w:r>
        <w:rPr>
          <w:rFonts w:ascii="Times New Roman CYR" w:eastAsiaTheme="minorEastAsia" w:hAnsi="Times New Roman CYR" w:cs="Times New Roman CYR"/>
        </w:rPr>
        <w:t xml:space="preserve">Результатом предоставления муниципальной услуги является выписка из </w:t>
      </w:r>
      <w:proofErr w:type="spellStart"/>
      <w:r>
        <w:rPr>
          <w:rFonts w:ascii="Times New Roman CYR" w:eastAsiaTheme="minorEastAsia" w:hAnsi="Times New Roman CYR" w:cs="Times New Roman CYR"/>
        </w:rPr>
        <w:t>пох</w:t>
      </w:r>
      <w:r>
        <w:rPr>
          <w:rFonts w:ascii="Times New Roman CYR" w:eastAsiaTheme="minorEastAsia" w:hAnsi="Times New Roman CYR" w:cs="Times New Roman CYR"/>
        </w:rPr>
        <w:t>о</w:t>
      </w:r>
      <w:r>
        <w:rPr>
          <w:rFonts w:ascii="Times New Roman CYR" w:eastAsiaTheme="minorEastAsia" w:hAnsi="Times New Roman CYR" w:cs="Times New Roman CYR"/>
        </w:rPr>
        <w:t>зяйственной</w:t>
      </w:r>
      <w:proofErr w:type="spellEnd"/>
      <w:r>
        <w:rPr>
          <w:rFonts w:ascii="Times New Roman CYR" w:eastAsiaTheme="minorEastAsia" w:hAnsi="Times New Roman CYR" w:cs="Times New Roman CYR"/>
        </w:rPr>
        <w:t xml:space="preserve"> книги либо письменное уведомление об отказе в предоставлении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w:t>
      </w:r>
    </w:p>
    <w:p w14:paraId="27F53A09"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3.3.3. Основания для отказа в приеме заявления и документов предусмотрены подра</w:t>
      </w:r>
      <w:r>
        <w:rPr>
          <w:rFonts w:ascii="Times New Roman CYR" w:eastAsiaTheme="minorEastAsia" w:hAnsi="Times New Roman CYR" w:cs="Times New Roman CYR"/>
        </w:rPr>
        <w:t>з</w:t>
      </w:r>
      <w:r>
        <w:rPr>
          <w:rFonts w:ascii="Times New Roman CYR" w:eastAsiaTheme="minorEastAsia" w:hAnsi="Times New Roman CYR" w:cs="Times New Roman CYR"/>
        </w:rPr>
        <w:t>делом 2.7.</w:t>
      </w:r>
      <w:bookmarkStart w:id="121" w:name="sub_334"/>
      <w:bookmarkEnd w:id="120"/>
      <w:r>
        <w:rPr>
          <w:rFonts w:ascii="Times New Roman CYR" w:eastAsiaTheme="minorEastAsia" w:hAnsi="Times New Roman CYR" w:cs="Times New Roman CYR"/>
        </w:rPr>
        <w:t xml:space="preserve"> раздела </w:t>
      </w:r>
      <w:r>
        <w:rPr>
          <w:rFonts w:ascii="Times New Roman CYR" w:eastAsiaTheme="minorEastAsia" w:hAnsi="Times New Roman CYR" w:cs="Times New Roman CYR"/>
          <w:lang w:val="en-US"/>
        </w:rPr>
        <w:t>II</w:t>
      </w:r>
      <w:r>
        <w:rPr>
          <w:rFonts w:ascii="Times New Roman CYR" w:eastAsiaTheme="minorEastAsia" w:hAnsi="Times New Roman CYR" w:cs="Times New Roman CYR"/>
        </w:rPr>
        <w:t xml:space="preserve"> настоящего Административного регламента.</w:t>
      </w:r>
    </w:p>
    <w:p w14:paraId="05C0444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3.3.4. Оснований для приостановления предоставления муниципальной услуги не предусмотрено.</w:t>
      </w:r>
    </w:p>
    <w:p w14:paraId="3C087644" w14:textId="77777777" w:rsidR="00101A34" w:rsidRDefault="00101A34" w:rsidP="00101A34">
      <w:pPr>
        <w:ind w:firstLine="720"/>
        <w:jc w:val="both"/>
        <w:rPr>
          <w:rFonts w:ascii="Times New Roman CYR" w:eastAsiaTheme="minorEastAsia" w:hAnsi="Times New Roman CYR" w:cs="Times New Roman CYR"/>
        </w:rPr>
      </w:pPr>
      <w:bookmarkStart w:id="122" w:name="sub_335"/>
      <w:bookmarkEnd w:id="121"/>
      <w:r>
        <w:rPr>
          <w:rFonts w:ascii="Times New Roman CYR" w:eastAsiaTheme="minorEastAsia" w:hAnsi="Times New Roman CYR" w:cs="Times New Roman CYR"/>
        </w:rPr>
        <w:t>3.3.5.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p w14:paraId="2BADEF10" w14:textId="77777777" w:rsidR="00101A34" w:rsidRDefault="00101A34" w:rsidP="00101A34">
      <w:pPr>
        <w:ind w:firstLine="720"/>
        <w:jc w:val="both"/>
        <w:rPr>
          <w:rFonts w:ascii="Times New Roman CYR" w:eastAsiaTheme="minorEastAsia" w:hAnsi="Times New Roman CYR" w:cs="Times New Roman CYR"/>
        </w:rPr>
      </w:pPr>
      <w:bookmarkStart w:id="123" w:name="sub_336"/>
      <w:bookmarkEnd w:id="122"/>
      <w:r>
        <w:rPr>
          <w:rFonts w:ascii="Times New Roman CYR" w:eastAsiaTheme="minorEastAsia" w:hAnsi="Times New Roman CYR" w:cs="Times New Roman CYR"/>
        </w:rPr>
        <w:t>3.3.6. Для предоставления муниципальной услуги осуществляются следующие адм</w:t>
      </w:r>
      <w:r>
        <w:rPr>
          <w:rFonts w:ascii="Times New Roman CYR" w:eastAsiaTheme="minorEastAsia" w:hAnsi="Times New Roman CYR" w:cs="Times New Roman CYR"/>
        </w:rPr>
        <w:t>и</w:t>
      </w:r>
      <w:r>
        <w:rPr>
          <w:rFonts w:ascii="Times New Roman CYR" w:eastAsiaTheme="minorEastAsia" w:hAnsi="Times New Roman CYR" w:cs="Times New Roman CYR"/>
        </w:rPr>
        <w:t>нистративные процедуры:</w:t>
      </w:r>
    </w:p>
    <w:bookmarkEnd w:id="123"/>
    <w:p w14:paraId="4AB902E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прием и регистрация заявления и документов, необходимых для предоставления м</w:t>
      </w:r>
      <w:r>
        <w:rPr>
          <w:rFonts w:ascii="Times New Roman CYR" w:eastAsiaTheme="minorEastAsia" w:hAnsi="Times New Roman CYR" w:cs="Times New Roman CYR"/>
        </w:rPr>
        <w:t>у</w:t>
      </w:r>
      <w:r>
        <w:rPr>
          <w:rFonts w:ascii="Times New Roman CYR" w:eastAsiaTheme="minorEastAsia" w:hAnsi="Times New Roman CYR" w:cs="Times New Roman CYR"/>
        </w:rPr>
        <w:t>ниципальной услуги;</w:t>
      </w:r>
    </w:p>
    <w:p w14:paraId="36B1BD8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межведомственное информационное взаимодействие;</w:t>
      </w:r>
    </w:p>
    <w:p w14:paraId="5BBF9FF4"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осмотр объекта индивидуального жилищного строительства;</w:t>
      </w:r>
    </w:p>
    <w:p w14:paraId="6168464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принятие решения о предоставлении либо об отказе в предоставлении муниципальной услуги;</w:t>
      </w:r>
    </w:p>
    <w:p w14:paraId="785D0E8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выдача (направление) результата предоставления муниципальной услуги (полож</w:t>
      </w:r>
      <w:r>
        <w:rPr>
          <w:rFonts w:ascii="Times New Roman CYR" w:eastAsiaTheme="minorEastAsia" w:hAnsi="Times New Roman CYR" w:cs="Times New Roman CYR"/>
        </w:rPr>
        <w:t>и</w:t>
      </w:r>
      <w:r>
        <w:rPr>
          <w:rFonts w:ascii="Times New Roman CYR" w:eastAsiaTheme="minorEastAsia" w:hAnsi="Times New Roman CYR" w:cs="Times New Roman CYR"/>
        </w:rPr>
        <w:t>тельного либо решение об отказе в предоставлении муниципальной услуги).</w:t>
      </w:r>
    </w:p>
    <w:p w14:paraId="2503FB42" w14:textId="77777777" w:rsidR="00101A34" w:rsidRDefault="00101A34" w:rsidP="00101A34">
      <w:pPr>
        <w:ind w:firstLine="720"/>
        <w:jc w:val="both"/>
        <w:rPr>
          <w:rFonts w:ascii="Times New Roman CYR" w:eastAsiaTheme="minorEastAsia" w:hAnsi="Times New Roman CYR" w:cs="Times New Roman CYR"/>
        </w:rPr>
      </w:pPr>
      <w:bookmarkStart w:id="124" w:name="sub_3361"/>
      <w:r>
        <w:rPr>
          <w:rFonts w:ascii="Times New Roman CYR" w:eastAsiaTheme="minorEastAsia" w:hAnsi="Times New Roman CYR" w:cs="Times New Roman CYR"/>
        </w:rPr>
        <w:t xml:space="preserve">3.3.6.1. </w:t>
      </w:r>
      <w:bookmarkEnd w:id="124"/>
      <w:r>
        <w:rPr>
          <w:rFonts w:ascii="Times New Roman CYR" w:eastAsiaTheme="minorEastAsia" w:hAnsi="Times New Roman CYR" w:cs="Times New Roman CYR"/>
        </w:rPr>
        <w:t>Для получения муниципальной услуги в Администрацию представляются д</w:t>
      </w:r>
      <w:r>
        <w:rPr>
          <w:rFonts w:ascii="Times New Roman CYR" w:eastAsiaTheme="minorEastAsia" w:hAnsi="Times New Roman CYR" w:cs="Times New Roman CYR"/>
        </w:rPr>
        <w:t>о</w:t>
      </w:r>
      <w:r>
        <w:rPr>
          <w:rFonts w:ascii="Times New Roman CYR" w:eastAsiaTheme="minorEastAsia" w:hAnsi="Times New Roman CYR" w:cs="Times New Roman CYR"/>
        </w:rPr>
        <w:t>кументы, указанные в пункте 2.6.1. подраздела 2.6. раздела II настоящего Административн</w:t>
      </w:r>
      <w:r>
        <w:rPr>
          <w:rFonts w:ascii="Times New Roman CYR" w:eastAsiaTheme="minorEastAsia" w:hAnsi="Times New Roman CYR" w:cs="Times New Roman CYR"/>
        </w:rPr>
        <w:t>о</w:t>
      </w:r>
      <w:r>
        <w:rPr>
          <w:rFonts w:ascii="Times New Roman CYR" w:eastAsiaTheme="minorEastAsia" w:hAnsi="Times New Roman CYR" w:cs="Times New Roman CYR"/>
        </w:rPr>
        <w:t>го регламента. Указанные документы могут быть представлены заявителем посредством Единого портала государственных и муниципальных услуг, МФЦ.</w:t>
      </w:r>
    </w:p>
    <w:p w14:paraId="24CAEA1F"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 заявлением и документами для получения муниципальной услуги также вправе о</w:t>
      </w:r>
      <w:r>
        <w:rPr>
          <w:rFonts w:ascii="Times New Roman CYR" w:eastAsiaTheme="minorEastAsia" w:hAnsi="Times New Roman CYR" w:cs="Times New Roman CYR"/>
        </w:rPr>
        <w:t>б</w:t>
      </w:r>
      <w:r>
        <w:rPr>
          <w:rFonts w:ascii="Times New Roman CYR" w:eastAsiaTheme="minorEastAsia" w:hAnsi="Times New Roman CYR" w:cs="Times New Roman CYR"/>
        </w:rPr>
        <w:t>ратиться представители указанных лиц, действующие в силу полномочий, оформленных в соответствии с законодательством Российской Федерации.</w:t>
      </w:r>
    </w:p>
    <w:p w14:paraId="17846442"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Установление личности заявителя может осуществляться в ходе личного приема в Отделе,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w:t>
      </w:r>
      <w:r>
        <w:rPr>
          <w:rFonts w:ascii="Times New Roman CYR" w:eastAsiaTheme="minorEastAsia" w:hAnsi="Times New Roman CYR" w:cs="Times New Roman CYR"/>
        </w:rPr>
        <w:t>й</w:t>
      </w:r>
      <w:r>
        <w:rPr>
          <w:rFonts w:ascii="Times New Roman CYR" w:eastAsiaTheme="minorEastAsia" w:hAnsi="Times New Roman CYR" w:cs="Times New Roman CYR"/>
        </w:rPr>
        <w:t>ской Федерации или посредством идентификации и аутентификации с использованием и</w:t>
      </w:r>
      <w:r>
        <w:rPr>
          <w:rFonts w:ascii="Times New Roman CYR" w:eastAsiaTheme="minorEastAsia" w:hAnsi="Times New Roman CYR" w:cs="Times New Roman CYR"/>
        </w:rPr>
        <w:t>н</w:t>
      </w:r>
      <w:r>
        <w:rPr>
          <w:rFonts w:ascii="Times New Roman CYR" w:eastAsiaTheme="minorEastAsia" w:hAnsi="Times New Roman CYR" w:cs="Times New Roman CYR"/>
        </w:rPr>
        <w:t>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roofErr w:type="gramEnd"/>
    </w:p>
    <w:p w14:paraId="4D06E5E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случае подачи заявления на предоставление услуги через Единый портал госуда</w:t>
      </w:r>
      <w:r>
        <w:rPr>
          <w:rFonts w:ascii="Times New Roman CYR" w:eastAsiaTheme="minorEastAsia" w:hAnsi="Times New Roman CYR" w:cs="Times New Roman CYR"/>
        </w:rPr>
        <w:t>р</w:t>
      </w:r>
      <w:r>
        <w:rPr>
          <w:rFonts w:ascii="Times New Roman CYR" w:eastAsiaTheme="minorEastAsia" w:hAnsi="Times New Roman CYR" w:cs="Times New Roman CYR"/>
        </w:rPr>
        <w:t>ственных и муниципальных услуг установление личности заявителя может осуществляться посредством:</w:t>
      </w:r>
    </w:p>
    <w:p w14:paraId="1CAEDC63"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1) единой системы идентификации и аутентификации или иных государственных и</w:t>
      </w:r>
      <w:r>
        <w:rPr>
          <w:rFonts w:ascii="Times New Roman CYR" w:eastAsiaTheme="minorEastAsia" w:hAnsi="Times New Roman CYR" w:cs="Times New Roman CYR"/>
        </w:rPr>
        <w:t>н</w:t>
      </w:r>
      <w:r>
        <w:rPr>
          <w:rFonts w:ascii="Times New Roman CYR" w:eastAsiaTheme="minorEastAsia" w:hAnsi="Times New Roman CYR" w:cs="Times New Roman CYR"/>
        </w:rPr>
        <w:t>формационных систем, если такие государственные информационные системы в устано</w:t>
      </w:r>
      <w:r>
        <w:rPr>
          <w:rFonts w:ascii="Times New Roman CYR" w:eastAsiaTheme="minorEastAsia" w:hAnsi="Times New Roman CYR" w:cs="Times New Roman CYR"/>
        </w:rPr>
        <w:t>в</w:t>
      </w:r>
      <w:r>
        <w:rPr>
          <w:rFonts w:ascii="Times New Roman CYR" w:eastAsiaTheme="minorEastAsia" w:hAnsi="Times New Roman CYR" w:cs="Times New Roman CYR"/>
        </w:rPr>
        <w:t>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w:t>
      </w:r>
      <w:r>
        <w:rPr>
          <w:rFonts w:ascii="Times New Roman CYR" w:eastAsiaTheme="minorEastAsia" w:hAnsi="Times New Roman CYR" w:cs="Times New Roman CYR"/>
        </w:rPr>
        <w:t>и</w:t>
      </w:r>
      <w:r>
        <w:rPr>
          <w:rFonts w:ascii="Times New Roman CYR" w:eastAsiaTheme="minorEastAsia" w:hAnsi="Times New Roman CYR" w:cs="Times New Roman CYR"/>
        </w:rPr>
        <w:t>зическом лице в указанных информационных системах;</w:t>
      </w:r>
      <w:proofErr w:type="gramEnd"/>
    </w:p>
    <w:p w14:paraId="7B49730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2) единой системы идентификац</w:t>
      </w:r>
      <w:proofErr w:type="gramStart"/>
      <w:r>
        <w:rPr>
          <w:rFonts w:ascii="Times New Roman CYR" w:eastAsiaTheme="minorEastAsia" w:hAnsi="Times New Roman CYR" w:cs="Times New Roman CYR"/>
        </w:rPr>
        <w:t>ии и ау</w:t>
      </w:r>
      <w:proofErr w:type="gramEnd"/>
      <w:r>
        <w:rPr>
          <w:rFonts w:ascii="Times New Roman CYR" w:eastAsiaTheme="minorEastAsia" w:hAnsi="Times New Roman CYR" w:cs="Times New Roman CYR"/>
        </w:rPr>
        <w:t>тентификации и единой информационной с</w:t>
      </w:r>
      <w:r>
        <w:rPr>
          <w:rFonts w:ascii="Times New Roman CYR" w:eastAsiaTheme="minorEastAsia" w:hAnsi="Times New Roman CYR" w:cs="Times New Roman CYR"/>
        </w:rPr>
        <w:t>и</w:t>
      </w:r>
      <w:r>
        <w:rPr>
          <w:rFonts w:ascii="Times New Roman CYR" w:eastAsiaTheme="minorEastAsia" w:hAnsi="Times New Roman CYR" w:cs="Times New Roman CYR"/>
        </w:rPr>
        <w:t>стемы персональных данных, обеспечивающей обработку, включая сбор и хранение, би</w:t>
      </w:r>
      <w:r>
        <w:rPr>
          <w:rFonts w:ascii="Times New Roman CYR" w:eastAsiaTheme="minorEastAsia" w:hAnsi="Times New Roman CYR" w:cs="Times New Roman CYR"/>
        </w:rPr>
        <w:t>о</w:t>
      </w:r>
      <w:r>
        <w:rPr>
          <w:rFonts w:ascii="Times New Roman CYR" w:eastAsiaTheme="minorEastAsia" w:hAnsi="Times New Roman CYR" w:cs="Times New Roman CYR"/>
        </w:rPr>
        <w:t>метрических персональных данных, их проверку и передачу информации о степени их соо</w:t>
      </w:r>
      <w:r>
        <w:rPr>
          <w:rFonts w:ascii="Times New Roman CYR" w:eastAsiaTheme="minorEastAsia" w:hAnsi="Times New Roman CYR" w:cs="Times New Roman CYR"/>
        </w:rPr>
        <w:t>т</w:t>
      </w:r>
      <w:r>
        <w:rPr>
          <w:rFonts w:ascii="Times New Roman CYR" w:eastAsiaTheme="minorEastAsia" w:hAnsi="Times New Roman CYR" w:cs="Times New Roman CYR"/>
        </w:rPr>
        <w:t>ветствия предоставленным биометрическим персональным данным физического лица.</w:t>
      </w:r>
    </w:p>
    <w:p w14:paraId="4BCF45D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Срок регистрации заявления и документов, необходимых для предоставления мун</w:t>
      </w:r>
      <w:r>
        <w:rPr>
          <w:rFonts w:ascii="Times New Roman CYR" w:eastAsiaTheme="minorEastAsia" w:hAnsi="Times New Roman CYR" w:cs="Times New Roman CYR"/>
        </w:rPr>
        <w:t>и</w:t>
      </w:r>
      <w:r>
        <w:rPr>
          <w:rFonts w:ascii="Times New Roman CYR" w:eastAsiaTheme="minorEastAsia" w:hAnsi="Times New Roman CYR" w:cs="Times New Roman CYR"/>
        </w:rPr>
        <w:t>ципальной услуги, в Отделе составляет 15 минут, в МФЦ – 1 рабочий день.</w:t>
      </w:r>
    </w:p>
    <w:p w14:paraId="69B7F33E"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Возможность приема в Отделе,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14:paraId="50FB880F"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3.3.6.2. </w:t>
      </w:r>
      <w:proofErr w:type="gramStart"/>
      <w:r>
        <w:rPr>
          <w:rFonts w:ascii="Times New Roman CYR" w:eastAsiaTheme="minorEastAsia" w:hAnsi="Times New Roman CYR" w:cs="Times New Roman CYR"/>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w:t>
      </w:r>
      <w:r>
        <w:rPr>
          <w:rFonts w:ascii="Times New Roman CYR" w:eastAsiaTheme="minorEastAsia" w:hAnsi="Times New Roman CYR" w:cs="Times New Roman CYR"/>
        </w:rPr>
        <w:t>и</w:t>
      </w:r>
      <w:r>
        <w:rPr>
          <w:rFonts w:ascii="Times New Roman CYR" w:eastAsiaTheme="minorEastAsia" w:hAnsi="Times New Roman CYR" w:cs="Times New Roman CYR"/>
        </w:rPr>
        <w:t>мости обращения в государственные органы, органы местного самоуправления и подведо</w:t>
      </w:r>
      <w:r>
        <w:rPr>
          <w:rFonts w:ascii="Times New Roman CYR" w:eastAsiaTheme="minorEastAsia" w:hAnsi="Times New Roman CYR" w:cs="Times New Roman CYR"/>
        </w:rPr>
        <w:t>м</w:t>
      </w:r>
      <w:r>
        <w:rPr>
          <w:rFonts w:ascii="Times New Roman CYR" w:eastAsiaTheme="minorEastAsia" w:hAnsi="Times New Roman CYR" w:cs="Times New Roman CYR"/>
        </w:rPr>
        <w:t>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Pr>
          <w:rFonts w:ascii="Times New Roman CYR" w:eastAsiaTheme="minorEastAsia" w:hAnsi="Times New Roman CYR" w:cs="Times New Roman CYR"/>
        </w:rPr>
        <w:t xml:space="preserve"> Российской Федерации, нормативными правовыми актами субъектов Российской Ф</w:t>
      </w:r>
      <w:r>
        <w:rPr>
          <w:rFonts w:ascii="Times New Roman CYR" w:eastAsiaTheme="minorEastAsia" w:hAnsi="Times New Roman CYR" w:cs="Times New Roman CYR"/>
        </w:rPr>
        <w:t>е</w:t>
      </w:r>
      <w:r>
        <w:rPr>
          <w:rFonts w:ascii="Times New Roman CYR" w:eastAsiaTheme="minorEastAsia" w:hAnsi="Times New Roman CYR" w:cs="Times New Roman CYR"/>
        </w:rPr>
        <w:t>дерации, муниципальными правовыми актами, с целью получения сведений, необходимых для предоставления муниципальной услуги.</w:t>
      </w:r>
    </w:p>
    <w:p w14:paraId="5C9F8EE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Специалист Отдела, в течение 2 рабочих дней со дня получения (приема, поступл</w:t>
      </w:r>
      <w:r>
        <w:rPr>
          <w:rFonts w:ascii="Times New Roman CYR" w:eastAsiaTheme="minorEastAsia" w:hAnsi="Times New Roman CYR" w:cs="Times New Roman CYR"/>
        </w:rPr>
        <w:t>е</w:t>
      </w:r>
      <w:r>
        <w:rPr>
          <w:rFonts w:ascii="Times New Roman CYR" w:eastAsiaTheme="minorEastAsia" w:hAnsi="Times New Roman CYR" w:cs="Times New Roman CYR"/>
        </w:rPr>
        <w:t>ния) заявления и документов, необходимых для предоставления муниципальной услуги, г</w:t>
      </w:r>
      <w:r>
        <w:rPr>
          <w:rFonts w:ascii="Times New Roman CYR" w:eastAsiaTheme="minorEastAsia" w:hAnsi="Times New Roman CYR" w:cs="Times New Roman CYR"/>
        </w:rPr>
        <w:t>о</w:t>
      </w:r>
      <w:r>
        <w:rPr>
          <w:rFonts w:ascii="Times New Roman CYR" w:eastAsiaTheme="minorEastAsia" w:hAnsi="Times New Roman CYR" w:cs="Times New Roman CYR"/>
        </w:rPr>
        <w:t>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w:t>
      </w:r>
      <w:r>
        <w:rPr>
          <w:rFonts w:ascii="Times New Roman CYR" w:eastAsiaTheme="minorEastAsia" w:hAnsi="Times New Roman CYR" w:cs="Times New Roman CYR"/>
        </w:rPr>
        <w:t>т</w:t>
      </w:r>
      <w:r>
        <w:rPr>
          <w:rFonts w:ascii="Times New Roman CYR" w:eastAsiaTheme="minorEastAsia" w:hAnsi="Times New Roman CYR" w:cs="Times New Roman CYR"/>
        </w:rPr>
        <w:t>ного самоуправления организации, в распоряжении которых находятся указанные докуме</w:t>
      </w:r>
      <w:r>
        <w:rPr>
          <w:rFonts w:ascii="Times New Roman CYR" w:eastAsiaTheme="minorEastAsia" w:hAnsi="Times New Roman CYR" w:cs="Times New Roman CYR"/>
        </w:rPr>
        <w:t>н</w:t>
      </w:r>
      <w:r>
        <w:rPr>
          <w:rFonts w:ascii="Times New Roman CYR" w:eastAsiaTheme="minorEastAsia" w:hAnsi="Times New Roman CYR" w:cs="Times New Roman CYR"/>
        </w:rPr>
        <w:t>ты.</w:t>
      </w:r>
    </w:p>
    <w:p w14:paraId="703AEE04"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Межведомственный запрос направляется в форме электронного документа с испол</w:t>
      </w:r>
      <w:r>
        <w:rPr>
          <w:rFonts w:ascii="Times New Roman CYR" w:eastAsiaTheme="minorEastAsia" w:hAnsi="Times New Roman CYR" w:cs="Times New Roman CYR"/>
        </w:rPr>
        <w:t>ь</w:t>
      </w:r>
      <w:r>
        <w:rPr>
          <w:rFonts w:ascii="Times New Roman CYR" w:eastAsiaTheme="minorEastAsia" w:hAnsi="Times New Roman CYR" w:cs="Times New Roman CYR"/>
        </w:rPr>
        <w:t>зованием единой системы межведомственного электронного взаимодействия и подключа</w:t>
      </w:r>
      <w:r>
        <w:rPr>
          <w:rFonts w:ascii="Times New Roman CYR" w:eastAsiaTheme="minorEastAsia" w:hAnsi="Times New Roman CYR" w:cs="Times New Roman CYR"/>
        </w:rPr>
        <w:t>е</w:t>
      </w:r>
      <w:r>
        <w:rPr>
          <w:rFonts w:ascii="Times New Roman CYR" w:eastAsiaTheme="minorEastAsia" w:hAnsi="Times New Roman CYR" w:cs="Times New Roman CYR"/>
        </w:rPr>
        <w:t>мых к ней региональных систем межведомственного электронного взаимодействия, а в сл</w:t>
      </w:r>
      <w:r>
        <w:rPr>
          <w:rFonts w:ascii="Times New Roman CYR" w:eastAsiaTheme="minorEastAsia" w:hAnsi="Times New Roman CYR" w:cs="Times New Roman CYR"/>
        </w:rPr>
        <w:t>у</w:t>
      </w:r>
      <w:r>
        <w:rPr>
          <w:rFonts w:ascii="Times New Roman CYR" w:eastAsiaTheme="minorEastAsia" w:hAnsi="Times New Roman CYR" w:cs="Times New Roman CYR"/>
        </w:rPr>
        <w:t>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1FC9FA14"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Межведомственный запрос направляется в течение 2 рабочих дней со дня поступл</w:t>
      </w:r>
      <w:r>
        <w:rPr>
          <w:rFonts w:ascii="Times New Roman CYR" w:eastAsiaTheme="minorEastAsia" w:hAnsi="Times New Roman CYR" w:cs="Times New Roman CYR"/>
        </w:rPr>
        <w:t>е</w:t>
      </w:r>
      <w:r>
        <w:rPr>
          <w:rFonts w:ascii="Times New Roman CYR" w:eastAsiaTheme="minorEastAsia" w:hAnsi="Times New Roman CYR" w:cs="Times New Roman CYR"/>
        </w:rPr>
        <w:t>ния запроса и документов и (или) информации, необходимых для предоставления услуги, в форме электронного документа с использованием единой системы межведомственного эле</w:t>
      </w:r>
      <w:r>
        <w:rPr>
          <w:rFonts w:ascii="Times New Roman CYR" w:eastAsiaTheme="minorEastAsia" w:hAnsi="Times New Roman CYR" w:cs="Times New Roman CYR"/>
        </w:rPr>
        <w:t>к</w:t>
      </w:r>
      <w:r>
        <w:rPr>
          <w:rFonts w:ascii="Times New Roman CYR" w:eastAsiaTheme="minorEastAsia" w:hAnsi="Times New Roman CYR" w:cs="Times New Roman CYR"/>
        </w:rPr>
        <w:t>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w:t>
      </w:r>
      <w:r>
        <w:rPr>
          <w:rFonts w:ascii="Times New Roman CYR" w:eastAsiaTheme="minorEastAsia" w:hAnsi="Times New Roman CYR" w:cs="Times New Roman CYR"/>
        </w:rPr>
        <w:t>у</w:t>
      </w:r>
      <w:r>
        <w:rPr>
          <w:rFonts w:ascii="Times New Roman CYR" w:eastAsiaTheme="minorEastAsia" w:hAnsi="Times New Roman CYR" w:cs="Times New Roman CYR"/>
        </w:rPr>
        <w:t>мажном носителе с соблюдением норм законодательства Российской Федерации о защите</w:t>
      </w:r>
      <w:proofErr w:type="gramEnd"/>
      <w:r>
        <w:rPr>
          <w:rFonts w:ascii="Times New Roman CYR" w:eastAsiaTheme="minorEastAsia" w:hAnsi="Times New Roman CYR" w:cs="Times New Roman CYR"/>
        </w:rPr>
        <w:t xml:space="preserve"> персональных данных.</w:t>
      </w:r>
    </w:p>
    <w:p w14:paraId="228B970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Межведомственный запрос должен содержать следующие сведения:</w:t>
      </w:r>
    </w:p>
    <w:p w14:paraId="602D9F2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наименование органа, направляющего межведомственный запрос;</w:t>
      </w:r>
    </w:p>
    <w:p w14:paraId="513EF96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наименование органа, в адрес которого направляется межведомственный запрос;</w:t>
      </w:r>
    </w:p>
    <w:p w14:paraId="77F1B4C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наименование муниципальной услуги, для предоставления которой необходимо пре</w:t>
      </w:r>
      <w:r>
        <w:rPr>
          <w:rFonts w:ascii="Times New Roman CYR" w:eastAsiaTheme="minorEastAsia" w:hAnsi="Times New Roman CYR" w:cs="Times New Roman CYR"/>
        </w:rPr>
        <w:t>д</w:t>
      </w:r>
      <w:r>
        <w:rPr>
          <w:rFonts w:ascii="Times New Roman CYR" w:eastAsiaTheme="minorEastAsia" w:hAnsi="Times New Roman CYR" w:cs="Times New Roman CYR"/>
        </w:rPr>
        <w:t>ставление документа и (или) информации, а также, если имеется, номер (идентификатор) т</w:t>
      </w:r>
      <w:r>
        <w:rPr>
          <w:rFonts w:ascii="Times New Roman CYR" w:eastAsiaTheme="minorEastAsia" w:hAnsi="Times New Roman CYR" w:cs="Times New Roman CYR"/>
        </w:rPr>
        <w:t>а</w:t>
      </w:r>
      <w:r>
        <w:rPr>
          <w:rFonts w:ascii="Times New Roman CYR" w:eastAsiaTheme="minorEastAsia" w:hAnsi="Times New Roman CYR" w:cs="Times New Roman CYR"/>
        </w:rPr>
        <w:t>кой услуги в реестре муниципальных услуг;</w:t>
      </w:r>
    </w:p>
    <w:p w14:paraId="0EB165D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указание на положения нормативного правового акта, которыми установлено пре</w:t>
      </w:r>
      <w:r>
        <w:rPr>
          <w:rFonts w:ascii="Times New Roman CYR" w:eastAsiaTheme="minorEastAsia" w:hAnsi="Times New Roman CYR" w:cs="Times New Roman CYR"/>
        </w:rPr>
        <w:t>д</w:t>
      </w:r>
      <w:r>
        <w:rPr>
          <w:rFonts w:ascii="Times New Roman CYR" w:eastAsiaTheme="minorEastAsia" w:hAnsi="Times New Roman CYR" w:cs="Times New Roman CYR"/>
        </w:rPr>
        <w:t xml:space="preserve">ставление документа и (или) информации, </w:t>
      </w:r>
      <w:proofErr w:type="gramStart"/>
      <w:r>
        <w:rPr>
          <w:rFonts w:ascii="Times New Roman CYR" w:eastAsiaTheme="minorEastAsia" w:hAnsi="Times New Roman CYR" w:cs="Times New Roman CYR"/>
        </w:rPr>
        <w:t>необходимых</w:t>
      </w:r>
      <w:proofErr w:type="gramEnd"/>
      <w:r>
        <w:rPr>
          <w:rFonts w:ascii="Times New Roman CYR" w:eastAsiaTheme="minorEastAsia" w:hAnsi="Times New Roman CYR" w:cs="Times New Roman CYR"/>
        </w:rPr>
        <w:t xml:space="preserve"> для предоставления муниципальной услуги, и указание на реквизиты данного нормативного правового акта;</w:t>
      </w:r>
    </w:p>
    <w:p w14:paraId="469D262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сведения, необходимые для представления документа и (или) информации, устано</w:t>
      </w:r>
      <w:r>
        <w:rPr>
          <w:rFonts w:ascii="Times New Roman CYR" w:eastAsiaTheme="minorEastAsia" w:hAnsi="Times New Roman CYR" w:cs="Times New Roman CYR"/>
        </w:rPr>
        <w:t>в</w:t>
      </w:r>
      <w:r>
        <w:rPr>
          <w:rFonts w:ascii="Times New Roman CYR" w:eastAsiaTheme="minorEastAsia" w:hAnsi="Times New Roman CYR" w:cs="Times New Roman CYR"/>
        </w:rPr>
        <w:t xml:space="preserve">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Pr>
          <w:rFonts w:ascii="Times New Roman CYR" w:eastAsiaTheme="minorEastAsia" w:hAnsi="Times New Roman CYR" w:cs="Times New Roman CYR"/>
        </w:rPr>
        <w:t>таких</w:t>
      </w:r>
      <w:proofErr w:type="gramEnd"/>
      <w:r>
        <w:rPr>
          <w:rFonts w:ascii="Times New Roman CYR" w:eastAsiaTheme="minorEastAsia" w:hAnsi="Times New Roman CYR" w:cs="Times New Roman CYR"/>
        </w:rPr>
        <w:t xml:space="preserve"> документа и (или) информации;</w:t>
      </w:r>
    </w:p>
    <w:p w14:paraId="15CD645D"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контактная информация для направления ответа на межведомственный запрос;</w:t>
      </w:r>
    </w:p>
    <w:p w14:paraId="038FEE2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дата направления межведомственного запроса;</w:t>
      </w:r>
    </w:p>
    <w:p w14:paraId="43AEE6C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фамилия, имя, отчество и должность лица, подготовившего и направившего межв</w:t>
      </w:r>
      <w:r>
        <w:rPr>
          <w:rFonts w:ascii="Times New Roman CYR" w:eastAsiaTheme="minorEastAsia" w:hAnsi="Times New Roman CYR" w:cs="Times New Roman CYR"/>
        </w:rPr>
        <w:t>е</w:t>
      </w:r>
      <w:r>
        <w:rPr>
          <w:rFonts w:ascii="Times New Roman CYR" w:eastAsiaTheme="minorEastAsia" w:hAnsi="Times New Roman CYR" w:cs="Times New Roman CYR"/>
        </w:rPr>
        <w:t>домственный запрос, а также номер служебного телефона и (или) адрес электронной почты данного лица для связи;</w:t>
      </w:r>
    </w:p>
    <w:p w14:paraId="27D8B0D2"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информация о факте получения согласия, предусмотренного частью 5 статьи 7 Фед</w:t>
      </w:r>
      <w:r>
        <w:rPr>
          <w:rFonts w:ascii="Times New Roman CYR" w:eastAsiaTheme="minorEastAsia" w:hAnsi="Times New Roman CYR" w:cs="Times New Roman CYR"/>
        </w:rPr>
        <w:t>е</w:t>
      </w:r>
      <w:r>
        <w:rPr>
          <w:rFonts w:ascii="Times New Roman CYR" w:eastAsiaTheme="minorEastAsia" w:hAnsi="Times New Roman CYR" w:cs="Times New Roman CYR"/>
        </w:rPr>
        <w:t>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14:paraId="3F042F2C"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Срок подготовки и направления ответа на межведомственный запрос для предоста</w:t>
      </w:r>
      <w:r>
        <w:rPr>
          <w:rFonts w:ascii="Times New Roman CYR" w:eastAsiaTheme="minorEastAsia" w:hAnsi="Times New Roman CYR" w:cs="Times New Roman CYR"/>
        </w:rPr>
        <w:t>в</w:t>
      </w:r>
      <w:r>
        <w:rPr>
          <w:rFonts w:ascii="Times New Roman CYR" w:eastAsiaTheme="minorEastAsia" w:hAnsi="Times New Roman CYR" w:cs="Times New Roman CYR"/>
        </w:rPr>
        <w:t>ления муниципальной услуги с использованием межведомственного информационного вз</w:t>
      </w:r>
      <w:r>
        <w:rPr>
          <w:rFonts w:ascii="Times New Roman CYR" w:eastAsiaTheme="minorEastAsia" w:hAnsi="Times New Roman CYR" w:cs="Times New Roman CYR"/>
        </w:rPr>
        <w:t>а</w:t>
      </w:r>
      <w:r>
        <w:rPr>
          <w:rFonts w:ascii="Times New Roman CYR" w:eastAsiaTheme="minorEastAsia" w:hAnsi="Times New Roman CYR" w:cs="Times New Roman CYR"/>
        </w:rPr>
        <w:t>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w:t>
      </w:r>
      <w:r>
        <w:rPr>
          <w:rFonts w:ascii="Times New Roman CYR" w:eastAsiaTheme="minorEastAsia" w:hAnsi="Times New Roman CYR" w:cs="Times New Roman CYR"/>
        </w:rPr>
        <w:t>б</w:t>
      </w:r>
      <w:r>
        <w:rPr>
          <w:rFonts w:ascii="Times New Roman CYR" w:eastAsiaTheme="minorEastAsia" w:hAnsi="Times New Roman CYR" w:cs="Times New Roman CYR"/>
        </w:rPr>
        <w:t>ходимые для предоставления муниципальной услуги, если иные сроки подготовки и напра</w:t>
      </w:r>
      <w:r>
        <w:rPr>
          <w:rFonts w:ascii="Times New Roman CYR" w:eastAsiaTheme="minorEastAsia" w:hAnsi="Times New Roman CYR" w:cs="Times New Roman CYR"/>
        </w:rPr>
        <w:t>в</w:t>
      </w:r>
      <w:r>
        <w:rPr>
          <w:rFonts w:ascii="Times New Roman CYR" w:eastAsiaTheme="minorEastAsia" w:hAnsi="Times New Roman CYR" w:cs="Times New Roman CYR"/>
        </w:rPr>
        <w:t>ления ответа на межведомственный запрос не установлены федеральными законами, прав</w:t>
      </w:r>
      <w:r>
        <w:rPr>
          <w:rFonts w:ascii="Times New Roman CYR" w:eastAsiaTheme="minorEastAsia" w:hAnsi="Times New Roman CYR" w:cs="Times New Roman CYR"/>
        </w:rPr>
        <w:t>о</w:t>
      </w:r>
      <w:r>
        <w:rPr>
          <w:rFonts w:ascii="Times New Roman CYR" w:eastAsiaTheme="minorEastAsia" w:hAnsi="Times New Roman CYR" w:cs="Times New Roman CYR"/>
        </w:rPr>
        <w:t>выми актами Правительства</w:t>
      </w:r>
      <w:proofErr w:type="gramEnd"/>
      <w:r>
        <w:rPr>
          <w:rFonts w:ascii="Times New Roman CYR" w:eastAsiaTheme="minorEastAsia" w:hAnsi="Times New Roman CYR" w:cs="Times New Roman CYR"/>
        </w:rPr>
        <w:t xml:space="preserve"> Российской Федерации и принятыми в соответствии с фед</w:t>
      </w:r>
      <w:r>
        <w:rPr>
          <w:rFonts w:ascii="Times New Roman CYR" w:eastAsiaTheme="minorEastAsia" w:hAnsi="Times New Roman CYR" w:cs="Times New Roman CYR"/>
        </w:rPr>
        <w:t>е</w:t>
      </w:r>
      <w:r>
        <w:rPr>
          <w:rFonts w:ascii="Times New Roman CYR" w:eastAsiaTheme="minorEastAsia" w:hAnsi="Times New Roman CYR" w:cs="Times New Roman CYR"/>
        </w:rPr>
        <w:t>ральными законами нормативными правовыми актами субъектов Российской Федерации.</w:t>
      </w:r>
    </w:p>
    <w:p w14:paraId="1E927E62"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3.3.6.3. Решение о предоставлении (об отказе в предоставлении) муниципальной усл</w:t>
      </w:r>
      <w:r>
        <w:rPr>
          <w:rFonts w:ascii="Times New Roman CYR" w:eastAsiaTheme="minorEastAsia" w:hAnsi="Times New Roman CYR" w:cs="Times New Roman CYR"/>
        </w:rPr>
        <w:t>у</w:t>
      </w:r>
      <w:r>
        <w:rPr>
          <w:rFonts w:ascii="Times New Roman CYR" w:eastAsiaTheme="minorEastAsia" w:hAnsi="Times New Roman CYR" w:cs="Times New Roman CYR"/>
        </w:rPr>
        <w:t>ги принимается на основании следующих критериев принятия решения:</w:t>
      </w:r>
    </w:p>
    <w:p w14:paraId="75072F7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отсутствие оснований для отказа в предоставлении муниципальной услуги, указанных в пункте 2.8.2 раздела II Административного регламента.</w:t>
      </w:r>
    </w:p>
    <w:p w14:paraId="2FB40AF2"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Срок принятия решения о предоставлении (об отказе в предоставлении) муниципал</w:t>
      </w:r>
      <w:r>
        <w:rPr>
          <w:rFonts w:ascii="Times New Roman CYR" w:eastAsiaTheme="minorEastAsia" w:hAnsi="Times New Roman CYR" w:cs="Times New Roman CYR"/>
        </w:rPr>
        <w:t>ь</w:t>
      </w:r>
      <w:r>
        <w:rPr>
          <w:rFonts w:ascii="Times New Roman CYR" w:eastAsiaTheme="minorEastAsia" w:hAnsi="Times New Roman CYR" w:cs="Times New Roman CYR"/>
        </w:rPr>
        <w:t xml:space="preserve">ной услуги - не более 1 рабочего дня </w:t>
      </w:r>
      <w:proofErr w:type="gramStart"/>
      <w:r>
        <w:rPr>
          <w:rFonts w:ascii="Times New Roman CYR" w:eastAsiaTheme="minorEastAsia" w:hAnsi="Times New Roman CYR" w:cs="Times New Roman CYR"/>
        </w:rPr>
        <w:t>с даты получения</w:t>
      </w:r>
      <w:proofErr w:type="gramEnd"/>
      <w:r>
        <w:rPr>
          <w:rFonts w:ascii="Times New Roman CYR" w:eastAsiaTheme="minorEastAsia" w:hAnsi="Times New Roman CYR" w:cs="Times New Roman CYR"/>
        </w:rPr>
        <w:t xml:space="preserve"> органом, предоставляющим муниц</w:t>
      </w:r>
      <w:r>
        <w:rPr>
          <w:rFonts w:ascii="Times New Roman CYR" w:eastAsiaTheme="minorEastAsia" w:hAnsi="Times New Roman CYR" w:cs="Times New Roman CYR"/>
        </w:rPr>
        <w:t>и</w:t>
      </w:r>
      <w:r>
        <w:rPr>
          <w:rFonts w:ascii="Times New Roman CYR" w:eastAsiaTheme="minorEastAsia" w:hAnsi="Times New Roman CYR" w:cs="Times New Roman CYR"/>
        </w:rPr>
        <w:t>пальную услугу, всех сведений, необходимых для принятия решения.</w:t>
      </w:r>
    </w:p>
    <w:p w14:paraId="2914BA5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Выписка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в форме электронного документа предоставляется в личном кабинете на Едином портале государственных и муниципальных услуг в случае, если заявление направленно в электронной форме с использованием Единого портала гос</w:t>
      </w:r>
      <w:r>
        <w:rPr>
          <w:rFonts w:ascii="Times New Roman CYR" w:eastAsiaTheme="minorEastAsia" w:hAnsi="Times New Roman CYR" w:cs="Times New Roman CYR"/>
        </w:rPr>
        <w:t>у</w:t>
      </w:r>
      <w:r>
        <w:rPr>
          <w:rFonts w:ascii="Times New Roman CYR" w:eastAsiaTheme="minorEastAsia" w:hAnsi="Times New Roman CYR" w:cs="Times New Roman CYR"/>
        </w:rPr>
        <w:t>дарственных и муниципальных услуг. В остальных случаях выписка из книги в форме эле</w:t>
      </w:r>
      <w:r>
        <w:rPr>
          <w:rFonts w:ascii="Times New Roman CYR" w:eastAsiaTheme="minorEastAsia" w:hAnsi="Times New Roman CYR" w:cs="Times New Roman CYR"/>
        </w:rPr>
        <w:t>к</w:t>
      </w:r>
      <w:r>
        <w:rPr>
          <w:rFonts w:ascii="Times New Roman CYR" w:eastAsiaTheme="minorEastAsia" w:hAnsi="Times New Roman CYR" w:cs="Times New Roman CYR"/>
        </w:rPr>
        <w:t>тронного документа распечатывается и направляется заказным письмом на почтовый адрес заявителя, указанный в заявлении, либо передается заявителю по предъявлении документа, удостоверяющего личность, под личную подпись.</w:t>
      </w:r>
    </w:p>
    <w:p w14:paraId="1B3E2A19"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 случае невозможности формирования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в форме электронного документа выписка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на бумажном носителе соста</w:t>
      </w:r>
      <w:r>
        <w:rPr>
          <w:rFonts w:ascii="Times New Roman CYR" w:eastAsiaTheme="minorEastAsia" w:hAnsi="Times New Roman CYR" w:cs="Times New Roman CYR"/>
        </w:rPr>
        <w:t>в</w:t>
      </w:r>
      <w:r>
        <w:rPr>
          <w:rFonts w:ascii="Times New Roman CYR" w:eastAsiaTheme="minorEastAsia" w:hAnsi="Times New Roman CYR" w:cs="Times New Roman CYR"/>
        </w:rPr>
        <w:t xml:space="preserve">ляется в двух экземплярах. Оба экземпляра являются подлинными, подписываются главой  </w:t>
      </w:r>
      <w:proofErr w:type="spellStart"/>
      <w:r>
        <w:rPr>
          <w:rFonts w:ascii="Times New Roman CYR" w:eastAsiaTheme="minorEastAsia" w:hAnsi="Times New Roman CYR" w:cs="Times New Roman CYR"/>
        </w:rPr>
        <w:t>Шумерлинского</w:t>
      </w:r>
      <w:proofErr w:type="spellEnd"/>
      <w:r>
        <w:rPr>
          <w:rFonts w:ascii="Times New Roman CYR" w:eastAsiaTheme="minorEastAsia" w:hAnsi="Times New Roman CYR" w:cs="Times New Roman CYR"/>
        </w:rPr>
        <w:t xml:space="preserve"> муниципального округа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14:paraId="3AE1D04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В </w:t>
      </w:r>
      <w:proofErr w:type="gramStart"/>
      <w:r>
        <w:rPr>
          <w:rFonts w:ascii="Times New Roman CYR" w:eastAsiaTheme="minorEastAsia" w:hAnsi="Times New Roman CYR" w:cs="Times New Roman CYR"/>
        </w:rPr>
        <w:t>случае</w:t>
      </w:r>
      <w:proofErr w:type="gramEnd"/>
      <w:r>
        <w:rPr>
          <w:rFonts w:ascii="Times New Roman CYR" w:eastAsiaTheme="minorEastAsia" w:hAnsi="Times New Roman CYR" w:cs="Times New Roman CYR"/>
        </w:rPr>
        <w:t xml:space="preserve"> когда выписка изложена на нескольких листах, они должны быть прошиты и пронумерованы. </w:t>
      </w:r>
      <w:proofErr w:type="gramStart"/>
      <w:r>
        <w:rPr>
          <w:rFonts w:ascii="Times New Roman CYR" w:eastAsiaTheme="minorEastAsia" w:hAnsi="Times New Roman CYR" w:cs="Times New Roman CYR"/>
        </w:rPr>
        <w:t>Запись о количестве прошитых листов (например:</w:t>
      </w:r>
      <w:proofErr w:type="gramEnd"/>
      <w:r>
        <w:rPr>
          <w:rFonts w:ascii="Times New Roman CYR" w:eastAsiaTheme="minorEastAsia" w:hAnsi="Times New Roman CYR" w:cs="Times New Roman CYR"/>
        </w:rPr>
        <w:t xml:space="preserve"> </w:t>
      </w:r>
      <w:proofErr w:type="gramStart"/>
      <w:r>
        <w:rPr>
          <w:rFonts w:ascii="Times New Roman CYR" w:eastAsiaTheme="minorEastAsia" w:hAnsi="Times New Roman CYR" w:cs="Times New Roman CYR"/>
        </w:rPr>
        <w:t>«Всего прошито, прон</w:t>
      </w:r>
      <w:r>
        <w:rPr>
          <w:rFonts w:ascii="Times New Roman CYR" w:eastAsiaTheme="minorEastAsia" w:hAnsi="Times New Roman CYR" w:cs="Times New Roman CYR"/>
        </w:rPr>
        <w:t>у</w:t>
      </w:r>
      <w:r>
        <w:rPr>
          <w:rFonts w:ascii="Times New Roman CYR" w:eastAsiaTheme="minorEastAsia" w:hAnsi="Times New Roman CYR" w:cs="Times New Roman CYR"/>
        </w:rPr>
        <w:t>меровано и скреплено печатью десять листов») заверяется подписью должностного лица и оттиском печати.</w:t>
      </w:r>
      <w:proofErr w:type="gramEnd"/>
    </w:p>
    <w:p w14:paraId="040033C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3.3.6.4. Выписка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выдается заявителю по предъявлении д</w:t>
      </w:r>
      <w:r>
        <w:rPr>
          <w:rFonts w:ascii="Times New Roman CYR" w:eastAsiaTheme="minorEastAsia" w:hAnsi="Times New Roman CYR" w:cs="Times New Roman CYR"/>
        </w:rPr>
        <w:t>о</w:t>
      </w:r>
      <w:r>
        <w:rPr>
          <w:rFonts w:ascii="Times New Roman CYR" w:eastAsiaTheme="minorEastAsia" w:hAnsi="Times New Roman CYR" w:cs="Times New Roman CYR"/>
        </w:rPr>
        <w:t>кумента, удостоверяющего личность, под личную подпись.</w:t>
      </w:r>
    </w:p>
    <w:p w14:paraId="16CEEFB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Дата и время предоставления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данные должнос</w:t>
      </w:r>
      <w:r>
        <w:rPr>
          <w:rFonts w:ascii="Times New Roman CYR" w:eastAsiaTheme="minorEastAsia" w:hAnsi="Times New Roman CYR" w:cs="Times New Roman CYR"/>
        </w:rPr>
        <w:t>т</w:t>
      </w:r>
      <w:r>
        <w:rPr>
          <w:rFonts w:ascii="Times New Roman CYR" w:eastAsiaTheme="minorEastAsia" w:hAnsi="Times New Roman CYR" w:cs="Times New Roman CYR"/>
        </w:rPr>
        <w:t>ного лица, предоставившего выписку, а также лица, получившего ее, подлежат учету в Отд</w:t>
      </w:r>
      <w:r>
        <w:rPr>
          <w:rFonts w:ascii="Times New Roman CYR" w:eastAsiaTheme="minorEastAsia" w:hAnsi="Times New Roman CYR" w:cs="Times New Roman CYR"/>
        </w:rPr>
        <w:t>е</w:t>
      </w:r>
      <w:r>
        <w:rPr>
          <w:rFonts w:ascii="Times New Roman CYR" w:eastAsiaTheme="minorEastAsia" w:hAnsi="Times New Roman CYR" w:cs="Times New Roman CYR"/>
        </w:rPr>
        <w:t>ле. Второй экземпляр должен храниться в Отделе.</w:t>
      </w:r>
    </w:p>
    <w:p w14:paraId="1BCE656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Уведомление об отказе с указанием причин отказа и возможностей их устранения в</w:t>
      </w:r>
      <w:r>
        <w:rPr>
          <w:rFonts w:ascii="Times New Roman CYR" w:eastAsiaTheme="minorEastAsia" w:hAnsi="Times New Roman CYR" w:cs="Times New Roman CYR"/>
        </w:rPr>
        <w:t>ы</w:t>
      </w:r>
      <w:r>
        <w:rPr>
          <w:rFonts w:ascii="Times New Roman CYR" w:eastAsiaTheme="minorEastAsia" w:hAnsi="Times New Roman CYR" w:cs="Times New Roman CYR"/>
        </w:rPr>
        <w:t>дается заявителям либо их представителям при наличии полномочий, оформленных в соо</w:t>
      </w:r>
      <w:r>
        <w:rPr>
          <w:rFonts w:ascii="Times New Roman CYR" w:eastAsiaTheme="minorEastAsia" w:hAnsi="Times New Roman CYR" w:cs="Times New Roman CYR"/>
        </w:rPr>
        <w:t>т</w:t>
      </w:r>
      <w:r>
        <w:rPr>
          <w:rFonts w:ascii="Times New Roman CYR" w:eastAsiaTheme="minorEastAsia" w:hAnsi="Times New Roman CYR" w:cs="Times New Roman CYR"/>
        </w:rPr>
        <w:t>ветствии с действующим законодательством, либо направляются по почте. К уведомлению прилагаются все представленные документы.</w:t>
      </w:r>
    </w:p>
    <w:p w14:paraId="581586F9"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случае если Заявление с приложенными документами поступило из МФЦ, специ</w:t>
      </w:r>
      <w:r>
        <w:rPr>
          <w:rFonts w:ascii="Times New Roman CYR" w:eastAsiaTheme="minorEastAsia" w:hAnsi="Times New Roman CYR" w:cs="Times New Roman CYR"/>
        </w:rPr>
        <w:t>а</w:t>
      </w:r>
      <w:r>
        <w:rPr>
          <w:rFonts w:ascii="Times New Roman CYR" w:eastAsiaTheme="minorEastAsia" w:hAnsi="Times New Roman CYR" w:cs="Times New Roman CYR"/>
        </w:rPr>
        <w:t>лист Отдела организует доставку в МФЦ конечного результата предоставления услуги в т</w:t>
      </w:r>
      <w:r>
        <w:rPr>
          <w:rFonts w:ascii="Times New Roman CYR" w:eastAsiaTheme="minorEastAsia" w:hAnsi="Times New Roman CYR" w:cs="Times New Roman CYR"/>
        </w:rPr>
        <w:t>е</w:t>
      </w:r>
      <w:r>
        <w:rPr>
          <w:rFonts w:ascii="Times New Roman CYR" w:eastAsiaTheme="minorEastAsia" w:hAnsi="Times New Roman CYR" w:cs="Times New Roman CYR"/>
        </w:rPr>
        <w:t>чение 1 рабочего дня со дня подписания.</w:t>
      </w:r>
    </w:p>
    <w:p w14:paraId="4CE7D4C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14:paraId="74DA935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3.3.7. Необходимость получения дополнительных сведений от заявителя для пред</w:t>
      </w:r>
      <w:r>
        <w:rPr>
          <w:rFonts w:ascii="Times New Roman CYR" w:eastAsiaTheme="minorEastAsia" w:hAnsi="Times New Roman CYR" w:cs="Times New Roman CYR"/>
        </w:rPr>
        <w:t>о</w:t>
      </w:r>
      <w:r>
        <w:rPr>
          <w:rFonts w:ascii="Times New Roman CYR" w:eastAsiaTheme="minorEastAsia" w:hAnsi="Times New Roman CYR" w:cs="Times New Roman CYR"/>
        </w:rPr>
        <w:t>ставления муниципальной услуги не предусмотрена.</w:t>
      </w:r>
    </w:p>
    <w:p w14:paraId="00540BB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3.3.8. Предоставление муниципальной услуги в упреждающем (</w:t>
      </w:r>
      <w:proofErr w:type="spellStart"/>
      <w:r>
        <w:rPr>
          <w:rFonts w:ascii="Times New Roman CYR" w:eastAsiaTheme="minorEastAsia" w:hAnsi="Times New Roman CYR" w:cs="Times New Roman CYR"/>
        </w:rPr>
        <w:t>проактивном</w:t>
      </w:r>
      <w:proofErr w:type="spellEnd"/>
      <w:r>
        <w:rPr>
          <w:rFonts w:ascii="Times New Roman CYR" w:eastAsiaTheme="minorEastAsia" w:hAnsi="Times New Roman CYR" w:cs="Times New Roman CYR"/>
        </w:rPr>
        <w:t>) режиме не предусмотрено.</w:t>
      </w:r>
    </w:p>
    <w:p w14:paraId="33511BB5" w14:textId="77777777" w:rsidR="00101A34" w:rsidRDefault="00101A34" w:rsidP="00101A34">
      <w:pPr>
        <w:ind w:firstLine="720"/>
        <w:jc w:val="both"/>
        <w:rPr>
          <w:rFonts w:ascii="Times New Roman CYR" w:eastAsiaTheme="minorEastAsia" w:hAnsi="Times New Roman CYR" w:cs="Times New Roman CYR"/>
          <w:b/>
        </w:rPr>
      </w:pPr>
      <w:r>
        <w:rPr>
          <w:rFonts w:ascii="Times New Roman CYR" w:eastAsiaTheme="minorEastAsia" w:hAnsi="Times New Roman CYR" w:cs="Times New Roman CYR"/>
          <w:b/>
        </w:rPr>
        <w:t>3.4. Вариант 2. Исправление допущенных опечаток и (или) ошибок в выданных в результате предоставления муниципальной услуги документах</w:t>
      </w:r>
    </w:p>
    <w:p w14:paraId="49A0AE25"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3.4.1. </w:t>
      </w:r>
      <w:proofErr w:type="gramStart"/>
      <w:r>
        <w:rPr>
          <w:rFonts w:ascii="Times New Roman CYR" w:eastAsiaTheme="minorEastAsia" w:hAnsi="Times New Roman CYR" w:cs="Times New Roman CYR"/>
        </w:rPr>
        <w:t>Максимальный срок предоставления муниципальной услуги в соответствии с вариантом составляет 3 рабочих дня со дня получения (приема, поступления)  Администр</w:t>
      </w:r>
      <w:r>
        <w:rPr>
          <w:rFonts w:ascii="Times New Roman CYR" w:eastAsiaTheme="minorEastAsia" w:hAnsi="Times New Roman CYR" w:cs="Times New Roman CYR"/>
        </w:rPr>
        <w:t>а</w:t>
      </w:r>
      <w:r>
        <w:rPr>
          <w:rFonts w:ascii="Times New Roman CYR" w:eastAsiaTheme="minorEastAsia" w:hAnsi="Times New Roman CYR" w:cs="Times New Roman CYR"/>
        </w:rPr>
        <w:t>цией, МФЦ соответствующего заявления об исправлении опечаток и (или) ошибок с прил</w:t>
      </w:r>
      <w:r>
        <w:rPr>
          <w:rFonts w:ascii="Times New Roman CYR" w:eastAsiaTheme="minorEastAsia" w:hAnsi="Times New Roman CYR" w:cs="Times New Roman CYR"/>
        </w:rPr>
        <w:t>о</w:t>
      </w:r>
      <w:r>
        <w:rPr>
          <w:rFonts w:ascii="Times New Roman CYR" w:eastAsiaTheme="minorEastAsia" w:hAnsi="Times New Roman CYR" w:cs="Times New Roman CYR"/>
        </w:rPr>
        <w:t>жением документов, свидетельствующих о наличии в выданном по результатам предоста</w:t>
      </w:r>
      <w:r>
        <w:rPr>
          <w:rFonts w:ascii="Times New Roman CYR" w:eastAsiaTheme="minorEastAsia" w:hAnsi="Times New Roman CYR" w:cs="Times New Roman CYR"/>
        </w:rPr>
        <w:t>в</w:t>
      </w:r>
      <w:r>
        <w:rPr>
          <w:rFonts w:ascii="Times New Roman CYR" w:eastAsiaTheme="minorEastAsia" w:hAnsi="Times New Roman CYR" w:cs="Times New Roman CYR"/>
        </w:rPr>
        <w:t>ления муниципальной услуги документе допущенных опечаток и (или) ошибок и содерж</w:t>
      </w:r>
      <w:r>
        <w:rPr>
          <w:rFonts w:ascii="Times New Roman CYR" w:eastAsiaTheme="minorEastAsia" w:hAnsi="Times New Roman CYR" w:cs="Times New Roman CYR"/>
        </w:rPr>
        <w:t>а</w:t>
      </w:r>
      <w:r>
        <w:rPr>
          <w:rFonts w:ascii="Times New Roman CYR" w:eastAsiaTheme="minorEastAsia" w:hAnsi="Times New Roman CYR" w:cs="Times New Roman CYR"/>
        </w:rPr>
        <w:t>щих правильные данные, а также выданного по результатам предоставления муниципальной услуги документа</w:t>
      </w:r>
      <w:proofErr w:type="gramEnd"/>
      <w:r>
        <w:rPr>
          <w:rFonts w:ascii="Times New Roman CYR" w:eastAsiaTheme="minorEastAsia" w:hAnsi="Times New Roman CYR" w:cs="Times New Roman CYR"/>
        </w:rPr>
        <w:t xml:space="preserve">, в </w:t>
      </w:r>
      <w:proofErr w:type="gramStart"/>
      <w:r>
        <w:rPr>
          <w:rFonts w:ascii="Times New Roman CYR" w:eastAsiaTheme="minorEastAsia" w:hAnsi="Times New Roman CYR" w:cs="Times New Roman CYR"/>
        </w:rPr>
        <w:t>котором</w:t>
      </w:r>
      <w:proofErr w:type="gramEnd"/>
      <w:r>
        <w:rPr>
          <w:rFonts w:ascii="Times New Roman CYR" w:eastAsiaTheme="minorEastAsia" w:hAnsi="Times New Roman CYR" w:cs="Times New Roman CYR"/>
        </w:rPr>
        <w:t xml:space="preserve"> содержатся опечатки и (или) ошибки. </w:t>
      </w:r>
    </w:p>
    <w:p w14:paraId="34459CEE"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3.4.2. Результатом предоставления муниципальной услуги является внесение испра</w:t>
      </w:r>
      <w:r>
        <w:rPr>
          <w:rFonts w:ascii="Times New Roman CYR" w:eastAsiaTheme="minorEastAsia" w:hAnsi="Times New Roman CYR" w:cs="Times New Roman CYR"/>
        </w:rPr>
        <w:t>в</w:t>
      </w:r>
      <w:r>
        <w:rPr>
          <w:rFonts w:ascii="Times New Roman CYR" w:eastAsiaTheme="minorEastAsia" w:hAnsi="Times New Roman CYR" w:cs="Times New Roman CYR"/>
        </w:rPr>
        <w:t>лений в документы в случае выявления допущенных опечаток и (или) ошибок либо пис</w:t>
      </w:r>
      <w:r>
        <w:rPr>
          <w:rFonts w:ascii="Times New Roman CYR" w:eastAsiaTheme="minorEastAsia" w:hAnsi="Times New Roman CYR" w:cs="Times New Roman CYR"/>
        </w:rPr>
        <w:t>ь</w:t>
      </w:r>
      <w:r>
        <w:rPr>
          <w:rFonts w:ascii="Times New Roman CYR" w:eastAsiaTheme="minorEastAsia" w:hAnsi="Times New Roman CYR" w:cs="Times New Roman CYR"/>
        </w:rPr>
        <w:t>менное уведомление об отсутствии таких опечаток и (или) ошибок.</w:t>
      </w:r>
    </w:p>
    <w:p w14:paraId="6DA227F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3.4.3. Оснований для принятия решения об отказе в приеме заявления и документов, необходимых для предоставления муниципальной услуги, не предусмотрено.</w:t>
      </w:r>
    </w:p>
    <w:p w14:paraId="00E4BA0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3.4.4. Оснований для приостановления предоставления муниципальной услуги не предусмотрено.</w:t>
      </w:r>
    </w:p>
    <w:p w14:paraId="61C0688A"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3.4.5. Основанием для отказа в предоставлении муниципальной услуги является уст</w:t>
      </w:r>
      <w:r>
        <w:rPr>
          <w:rFonts w:ascii="Times New Roman CYR" w:eastAsiaTheme="minorEastAsia" w:hAnsi="Times New Roman CYR" w:cs="Times New Roman CYR"/>
        </w:rPr>
        <w:t>а</w:t>
      </w:r>
      <w:r>
        <w:rPr>
          <w:rFonts w:ascii="Times New Roman CYR" w:eastAsiaTheme="minorEastAsia" w:hAnsi="Times New Roman CYR" w:cs="Times New Roman CYR"/>
        </w:rPr>
        <w:t>новление факта отсутствия опечаток и (или) ошибок в выданных в результате предоставл</w:t>
      </w:r>
      <w:r>
        <w:rPr>
          <w:rFonts w:ascii="Times New Roman CYR" w:eastAsiaTheme="minorEastAsia" w:hAnsi="Times New Roman CYR" w:cs="Times New Roman CYR"/>
        </w:rPr>
        <w:t>е</w:t>
      </w:r>
      <w:r>
        <w:rPr>
          <w:rFonts w:ascii="Times New Roman CYR" w:eastAsiaTheme="minorEastAsia" w:hAnsi="Times New Roman CYR" w:cs="Times New Roman CYR"/>
        </w:rPr>
        <w:t>ния муниципальной услуги документах.</w:t>
      </w:r>
    </w:p>
    <w:p w14:paraId="2D776E7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3.4.6. </w:t>
      </w:r>
      <w:proofErr w:type="gramStart"/>
      <w:r>
        <w:rPr>
          <w:rFonts w:ascii="Times New Roman CYR" w:eastAsiaTheme="minorEastAsia" w:hAnsi="Times New Roman CYR" w:cs="Times New Roman CYR"/>
        </w:rPr>
        <w:t>Для получения муниципальной услуги заявитель представляет в Администр</w:t>
      </w:r>
      <w:r>
        <w:rPr>
          <w:rFonts w:ascii="Times New Roman CYR" w:eastAsiaTheme="minorEastAsia" w:hAnsi="Times New Roman CYR" w:cs="Times New Roman CYR"/>
        </w:rPr>
        <w:t>а</w:t>
      </w:r>
      <w:r>
        <w:rPr>
          <w:rFonts w:ascii="Times New Roman CYR" w:eastAsiaTheme="minorEastAsia" w:hAnsi="Times New Roman CYR" w:cs="Times New Roman CYR"/>
        </w:rPr>
        <w:t>цию, МФЦ, заявление об исправлении опечаток и (или) ошибок в произвольной форме с ук</w:t>
      </w:r>
      <w:r>
        <w:rPr>
          <w:rFonts w:ascii="Times New Roman CYR" w:eastAsiaTheme="minorEastAsia" w:hAnsi="Times New Roman CYR" w:cs="Times New Roman CYR"/>
        </w:rPr>
        <w:t>а</w:t>
      </w:r>
      <w:r>
        <w:rPr>
          <w:rFonts w:ascii="Times New Roman CYR" w:eastAsiaTheme="minorEastAsia" w:hAnsi="Times New Roman CYR" w:cs="Times New Roman CYR"/>
        </w:rPr>
        <w:t>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опечаток и (или) ошибок и содержащих правильные данные, а также выданного по результатам пред</w:t>
      </w:r>
      <w:r>
        <w:rPr>
          <w:rFonts w:ascii="Times New Roman CYR" w:eastAsiaTheme="minorEastAsia" w:hAnsi="Times New Roman CYR" w:cs="Times New Roman CYR"/>
        </w:rPr>
        <w:t>о</w:t>
      </w:r>
      <w:r>
        <w:rPr>
          <w:rFonts w:ascii="Times New Roman CYR" w:eastAsiaTheme="minorEastAsia" w:hAnsi="Times New Roman CYR" w:cs="Times New Roman CYR"/>
        </w:rPr>
        <w:t>ставления муниципальной услуги документа, в котором содержатся опечатки и (или</w:t>
      </w:r>
      <w:proofErr w:type="gramEnd"/>
      <w:r>
        <w:rPr>
          <w:rFonts w:ascii="Times New Roman CYR" w:eastAsiaTheme="minorEastAsia" w:hAnsi="Times New Roman CYR" w:cs="Times New Roman CYR"/>
        </w:rPr>
        <w:t>) оши</w:t>
      </w:r>
      <w:r>
        <w:rPr>
          <w:rFonts w:ascii="Times New Roman CYR" w:eastAsiaTheme="minorEastAsia" w:hAnsi="Times New Roman CYR" w:cs="Times New Roman CYR"/>
        </w:rPr>
        <w:t>б</w:t>
      </w:r>
      <w:r>
        <w:rPr>
          <w:rFonts w:ascii="Times New Roman CYR" w:eastAsiaTheme="minorEastAsia" w:hAnsi="Times New Roman CYR" w:cs="Times New Roman CYR"/>
        </w:rPr>
        <w:t>ки.</w:t>
      </w:r>
    </w:p>
    <w:p w14:paraId="59D5CBF5"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случае подачи заявления об исправлении опечаток и (или) ошибок через представ</w:t>
      </w:r>
      <w:r>
        <w:rPr>
          <w:rFonts w:ascii="Times New Roman CYR" w:eastAsiaTheme="minorEastAsia" w:hAnsi="Times New Roman CYR" w:cs="Times New Roman CYR"/>
        </w:rPr>
        <w:t>и</w:t>
      </w:r>
      <w:r>
        <w:rPr>
          <w:rFonts w:ascii="Times New Roman CYR" w:eastAsiaTheme="minorEastAsia" w:hAnsi="Times New Roman CYR" w:cs="Times New Roman CYR"/>
        </w:rPr>
        <w:t>теля должна быть приложена оформленная в соответствии с законодательством Российской Федерации доверенность.</w:t>
      </w:r>
    </w:p>
    <w:p w14:paraId="79FE521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Копии документов, не заверенные в установленном порядке, подаются с одновреме</w:t>
      </w:r>
      <w:r>
        <w:rPr>
          <w:rFonts w:ascii="Times New Roman CYR" w:eastAsiaTheme="minorEastAsia" w:hAnsi="Times New Roman CYR" w:cs="Times New Roman CYR"/>
        </w:rPr>
        <w:t>н</w:t>
      </w:r>
      <w:r>
        <w:rPr>
          <w:rFonts w:ascii="Times New Roman CYR" w:eastAsiaTheme="minorEastAsia" w:hAnsi="Times New Roman CYR" w:cs="Times New Roman CYR"/>
        </w:rPr>
        <w:t>ным предъявлением оригиналов или могут быть удостоверены в установленном порядке.</w:t>
      </w:r>
    </w:p>
    <w:p w14:paraId="2CA01F4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3.4.7. Способами установления личности (идентификации) заявителя (представителя заявителя) при подаче заявления в Администрацию, МФЦ являются:</w:t>
      </w:r>
    </w:p>
    <w:p w14:paraId="15DC1E3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документ, удостоверяющий личность;</w:t>
      </w:r>
    </w:p>
    <w:p w14:paraId="387EF0E7"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документ, подтверждающий полномочия представителя заявителя;</w:t>
      </w:r>
    </w:p>
    <w:p w14:paraId="78ECA31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при подаче заявления (запроса) посредством Единого портала государственных и м</w:t>
      </w:r>
      <w:r>
        <w:rPr>
          <w:rFonts w:ascii="Times New Roman CYR" w:eastAsiaTheme="minorEastAsia" w:hAnsi="Times New Roman CYR" w:cs="Times New Roman CYR"/>
        </w:rPr>
        <w:t>у</w:t>
      </w:r>
      <w:r>
        <w:rPr>
          <w:rFonts w:ascii="Times New Roman CYR" w:eastAsiaTheme="minorEastAsia" w:hAnsi="Times New Roman CYR" w:cs="Times New Roman CYR"/>
        </w:rPr>
        <w:t>ниципальных услуг – электронная подпись (простая электронная подпись).</w:t>
      </w:r>
    </w:p>
    <w:p w14:paraId="293A572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Заявление об исправлении опечаток и (или) ошибок, документы и (или) информация могут быть представлены заявителем в Администрацию нарочно, почтовым отправлением, в МФЦ.</w:t>
      </w:r>
    </w:p>
    <w:p w14:paraId="3E2ED8F9"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При подаче заявления путем направления почтового отправления либо в электронном виде установление личности не требуется.</w:t>
      </w:r>
    </w:p>
    <w:p w14:paraId="2646A5D2"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Срок регистрации заявления и документов, необходимых для предоставления мун</w:t>
      </w:r>
      <w:r>
        <w:rPr>
          <w:rFonts w:ascii="Times New Roman CYR" w:eastAsiaTheme="minorEastAsia" w:hAnsi="Times New Roman CYR" w:cs="Times New Roman CYR"/>
        </w:rPr>
        <w:t>и</w:t>
      </w:r>
      <w:r>
        <w:rPr>
          <w:rFonts w:ascii="Times New Roman CYR" w:eastAsiaTheme="minorEastAsia" w:hAnsi="Times New Roman CYR" w:cs="Times New Roman CYR"/>
        </w:rPr>
        <w:t>ципальной услуги, в Администрации не должен превышать 15 минут, в МФЦ – 1 рабочий день.</w:t>
      </w:r>
    </w:p>
    <w:p w14:paraId="7F54293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3.4.8. Межведомственное информационное взаимодействие при предоставлении м</w:t>
      </w:r>
      <w:r>
        <w:rPr>
          <w:rFonts w:ascii="Times New Roman CYR" w:eastAsiaTheme="minorEastAsia" w:hAnsi="Times New Roman CYR" w:cs="Times New Roman CYR"/>
        </w:rPr>
        <w:t>у</w:t>
      </w:r>
      <w:r>
        <w:rPr>
          <w:rFonts w:ascii="Times New Roman CYR" w:eastAsiaTheme="minorEastAsia" w:hAnsi="Times New Roman CYR" w:cs="Times New Roman CYR"/>
        </w:rPr>
        <w:t>ниципальной услуги не предусмотрено.</w:t>
      </w:r>
    </w:p>
    <w:p w14:paraId="5ABD876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3.4.9. Решение о предоставлении (отказе в предоставлении) муниципальной услуги принимается Администрацией на основе следующего критерия принятия решения – наличие или отсутствие опечаток и (или) ошибок в выданных по результатам предоставления мун</w:t>
      </w:r>
      <w:r>
        <w:rPr>
          <w:rFonts w:ascii="Times New Roman CYR" w:eastAsiaTheme="minorEastAsia" w:hAnsi="Times New Roman CYR" w:cs="Times New Roman CYR"/>
        </w:rPr>
        <w:t>и</w:t>
      </w:r>
      <w:r>
        <w:rPr>
          <w:rFonts w:ascii="Times New Roman CYR" w:eastAsiaTheme="minorEastAsia" w:hAnsi="Times New Roman CYR" w:cs="Times New Roman CYR"/>
        </w:rPr>
        <w:t>ципальной услуги документах.</w:t>
      </w:r>
    </w:p>
    <w:p w14:paraId="3400809E"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3.4.10. Соответствующий документ с исправленными опечатками (ошибками) напра</w:t>
      </w:r>
      <w:r>
        <w:rPr>
          <w:rFonts w:ascii="Times New Roman CYR" w:eastAsiaTheme="minorEastAsia" w:hAnsi="Times New Roman CYR" w:cs="Times New Roman CYR"/>
        </w:rPr>
        <w:t>в</w:t>
      </w:r>
      <w:r>
        <w:rPr>
          <w:rFonts w:ascii="Times New Roman CYR" w:eastAsiaTheme="minorEastAsia" w:hAnsi="Times New Roman CYR" w:cs="Times New Roman CYR"/>
        </w:rPr>
        <w:t>ляется заявителю способом, позволяющим подтвердить факт направления такого документа, в течение 3 рабочих дней со дня поступления в Администрацию заявления об исправлении опечаток и (или) ошибок и приложенных документов.</w:t>
      </w:r>
    </w:p>
    <w:p w14:paraId="1252ED17" w14:textId="77777777" w:rsidR="00101A34" w:rsidRDefault="00101A34" w:rsidP="00101A34">
      <w:pPr>
        <w:ind w:firstLine="720"/>
        <w:jc w:val="both"/>
        <w:rPr>
          <w:rFonts w:ascii="Times New Roman CYR" w:eastAsiaTheme="minorEastAsia" w:hAnsi="Times New Roman CYR" w:cs="Times New Roman CYR"/>
        </w:rPr>
      </w:pPr>
      <w:proofErr w:type="gramStart"/>
      <w:r>
        <w:rPr>
          <w:rFonts w:ascii="Times New Roman CYR" w:eastAsiaTheme="minorEastAsia" w:hAnsi="Times New Roman CYR" w:cs="Times New Roman CYR"/>
        </w:rPr>
        <w:t>В случае отсутствия опечаток и (или) ошибок в выданных в результате предоставл</w:t>
      </w:r>
      <w:r>
        <w:rPr>
          <w:rFonts w:ascii="Times New Roman CYR" w:eastAsiaTheme="minorEastAsia" w:hAnsi="Times New Roman CYR" w:cs="Times New Roman CYR"/>
        </w:rPr>
        <w:t>е</w:t>
      </w:r>
      <w:r>
        <w:rPr>
          <w:rFonts w:ascii="Times New Roman CYR" w:eastAsiaTheme="minorEastAsia" w:hAnsi="Times New Roman CYR" w:cs="Times New Roman CYR"/>
        </w:rPr>
        <w:t>ния муниципальной услуги документах заявителю направляется письменное уведомление об отсутствии таких опечаток и (или) ошибок в срок, не превышающий 3 рабочих дня с даты поступления соответствующего заявления и приложенных документов.</w:t>
      </w:r>
      <w:proofErr w:type="gramEnd"/>
    </w:p>
    <w:p w14:paraId="125E4DF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В случае представления заявителем соответствующего заявления и приложенных д</w:t>
      </w:r>
      <w:r>
        <w:rPr>
          <w:rFonts w:ascii="Times New Roman CYR" w:eastAsiaTheme="minorEastAsia" w:hAnsi="Times New Roman CYR" w:cs="Times New Roman CYR"/>
        </w:rPr>
        <w:t>о</w:t>
      </w:r>
      <w:r>
        <w:rPr>
          <w:rFonts w:ascii="Times New Roman CYR" w:eastAsiaTheme="minorEastAsia" w:hAnsi="Times New Roman CYR" w:cs="Times New Roman CYR"/>
        </w:rPr>
        <w:t>кументов через МФЦ соответствующее уведомление направляется в МФЦ, если иной способ получения не указан заявителем.</w:t>
      </w:r>
    </w:p>
    <w:p w14:paraId="46E1E8ED"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3.4.11. Исправленный документ оформляется в соответствии с реквизитами ранее в</w:t>
      </w:r>
      <w:r>
        <w:rPr>
          <w:rFonts w:ascii="Times New Roman CYR" w:eastAsiaTheme="minorEastAsia" w:hAnsi="Times New Roman CYR" w:cs="Times New Roman CYR"/>
        </w:rPr>
        <w:t>ы</w:t>
      </w:r>
      <w:r>
        <w:rPr>
          <w:rFonts w:ascii="Times New Roman CYR" w:eastAsiaTheme="minorEastAsia" w:hAnsi="Times New Roman CYR" w:cs="Times New Roman CYR"/>
        </w:rPr>
        <w:t>данного Администрацией по результатам предоставления муниципальной услуги документа.</w:t>
      </w:r>
    </w:p>
    <w:p w14:paraId="63B1B10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Оригинал документа, в котором содержится опечатка и (или) ошибка, после выдачи заявителю документа с исправленными опечатками и (или) ошибками не подлежит возвр</w:t>
      </w:r>
      <w:r>
        <w:rPr>
          <w:rFonts w:ascii="Times New Roman CYR" w:eastAsiaTheme="minorEastAsia" w:hAnsi="Times New Roman CYR" w:cs="Times New Roman CYR"/>
        </w:rPr>
        <w:t>а</w:t>
      </w:r>
      <w:r>
        <w:rPr>
          <w:rFonts w:ascii="Times New Roman CYR" w:eastAsiaTheme="minorEastAsia" w:hAnsi="Times New Roman CYR" w:cs="Times New Roman CYR"/>
        </w:rPr>
        <w:t>щению заявителю.</w:t>
      </w:r>
    </w:p>
    <w:p w14:paraId="32E126B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3.4.12. Муниципальная услуга не предусматривает возможности предоставления А</w:t>
      </w:r>
      <w:r>
        <w:rPr>
          <w:rFonts w:ascii="Times New Roman CYR" w:eastAsiaTheme="minorEastAsia" w:hAnsi="Times New Roman CYR" w:cs="Times New Roman CYR"/>
        </w:rPr>
        <w:t>д</w:t>
      </w:r>
      <w:r>
        <w:rPr>
          <w:rFonts w:ascii="Times New Roman CYR" w:eastAsiaTheme="minorEastAsia" w:hAnsi="Times New Roman CYR" w:cs="Times New Roman CYR"/>
        </w:rPr>
        <w:t>министрацией результата муниципальной услуги по выбору заявителя независимо от места жительства или места пребывания.</w:t>
      </w:r>
    </w:p>
    <w:p w14:paraId="02973E22" w14:textId="77777777" w:rsidR="00101A34" w:rsidRDefault="00101A34" w:rsidP="00101A34">
      <w:pPr>
        <w:jc w:val="both"/>
        <w:rPr>
          <w:rFonts w:eastAsia="Calibri"/>
          <w:color w:val="FF0000"/>
          <w:lang w:eastAsia="en-US"/>
        </w:rPr>
      </w:pPr>
    </w:p>
    <w:p w14:paraId="7F37574B" w14:textId="77777777" w:rsidR="00101A34" w:rsidRDefault="00101A34" w:rsidP="00101A34">
      <w:pPr>
        <w:ind w:firstLine="709"/>
        <w:jc w:val="center"/>
        <w:rPr>
          <w:rFonts w:eastAsia="Calibri"/>
          <w:b/>
          <w:lang w:eastAsia="en-US"/>
        </w:rPr>
      </w:pPr>
      <w:r>
        <w:rPr>
          <w:rFonts w:eastAsia="Calibri"/>
          <w:b/>
          <w:lang w:eastAsia="en-US"/>
        </w:rPr>
        <w:t xml:space="preserve">Раздел IV. Формы </w:t>
      </w:r>
      <w:proofErr w:type="gramStart"/>
      <w:r>
        <w:rPr>
          <w:rFonts w:eastAsia="Calibri"/>
          <w:b/>
          <w:lang w:eastAsia="en-US"/>
        </w:rPr>
        <w:t>контроля за</w:t>
      </w:r>
      <w:proofErr w:type="gramEnd"/>
      <w:r>
        <w:rPr>
          <w:rFonts w:eastAsia="Calibri"/>
          <w:b/>
          <w:lang w:eastAsia="en-US"/>
        </w:rPr>
        <w:t xml:space="preserve"> исполнением Административного регламента</w:t>
      </w:r>
    </w:p>
    <w:p w14:paraId="091CDA41" w14:textId="77777777" w:rsidR="00101A34" w:rsidRDefault="00101A34" w:rsidP="00101A34">
      <w:pPr>
        <w:ind w:firstLine="709"/>
        <w:jc w:val="both"/>
        <w:rPr>
          <w:rFonts w:eastAsia="Calibri"/>
          <w:lang w:eastAsia="en-US"/>
        </w:rPr>
      </w:pPr>
    </w:p>
    <w:p w14:paraId="32ED9959" w14:textId="77777777" w:rsidR="00101A34" w:rsidRDefault="00101A34" w:rsidP="00101A34">
      <w:pPr>
        <w:ind w:firstLine="709"/>
        <w:rPr>
          <w:rFonts w:eastAsia="Calibri"/>
          <w:b/>
          <w:lang w:eastAsia="en-US"/>
        </w:rPr>
      </w:pPr>
      <w:r>
        <w:rPr>
          <w:rFonts w:eastAsia="Calibri"/>
          <w:b/>
          <w:lang w:eastAsia="en-US"/>
        </w:rPr>
        <w:t xml:space="preserve">4.1. Порядок осуществления текущего </w:t>
      </w:r>
      <w:proofErr w:type="gramStart"/>
      <w:r>
        <w:rPr>
          <w:rFonts w:eastAsia="Calibri"/>
          <w:b/>
          <w:lang w:eastAsia="en-US"/>
        </w:rPr>
        <w:t>контроля за</w:t>
      </w:r>
      <w:proofErr w:type="gramEnd"/>
      <w:r>
        <w:rPr>
          <w:rFonts w:eastAsia="Calibri"/>
          <w:b/>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020CBD7" w14:textId="77777777" w:rsidR="00101A34" w:rsidRDefault="00101A34" w:rsidP="00101A34">
      <w:pPr>
        <w:ind w:firstLine="709"/>
        <w:rPr>
          <w:rFonts w:eastAsia="Calibri"/>
          <w:lang w:eastAsia="en-US"/>
        </w:rPr>
      </w:pPr>
    </w:p>
    <w:p w14:paraId="6538CF25" w14:textId="77777777" w:rsidR="00101A34" w:rsidRDefault="00101A34" w:rsidP="00101A34">
      <w:pPr>
        <w:ind w:firstLine="709"/>
        <w:jc w:val="both"/>
        <w:rPr>
          <w:rFonts w:eastAsia="Calibri"/>
          <w:lang w:eastAsia="en-US"/>
        </w:rPr>
      </w:pPr>
      <w:proofErr w:type="gramStart"/>
      <w:r>
        <w:rPr>
          <w:rFonts w:eastAsia="Calibri"/>
          <w:lang w:eastAsia="en-US"/>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w:t>
      </w:r>
      <w:r>
        <w:rPr>
          <w:rFonts w:eastAsia="Calibri"/>
          <w:lang w:eastAsia="en-US"/>
        </w:rPr>
        <w:t>в</w:t>
      </w:r>
      <w:r>
        <w:rPr>
          <w:rFonts w:eastAsia="Calibri"/>
          <w:lang w:eastAsia="en-US"/>
        </w:rPr>
        <w:t xml:space="preserve">лению муниципальной услуги, осуществляет первый заместитель главы администрации – начальник Управления по благоустройству и развитию территорий администрации </w:t>
      </w:r>
      <w:proofErr w:type="spellStart"/>
      <w:r>
        <w:rPr>
          <w:rFonts w:eastAsia="Calibri"/>
          <w:lang w:eastAsia="en-US"/>
        </w:rPr>
        <w:t>Шуме</w:t>
      </w:r>
      <w:r>
        <w:rPr>
          <w:rFonts w:eastAsia="Calibri"/>
          <w:lang w:eastAsia="en-US"/>
        </w:rPr>
        <w:t>р</w:t>
      </w:r>
      <w:r>
        <w:rPr>
          <w:rFonts w:eastAsia="Calibri"/>
          <w:lang w:eastAsia="en-US"/>
        </w:rPr>
        <w:t>линского</w:t>
      </w:r>
      <w:proofErr w:type="spellEnd"/>
      <w:r>
        <w:rPr>
          <w:rFonts w:eastAsia="Calibri"/>
          <w:lang w:eastAsia="en-US"/>
        </w:rPr>
        <w:t xml:space="preserve"> муниципального округа, курирующий предоставление муниципальной услуги, и руководитель Отдела путем проверки своевременности, полноты и качества выполнения процедур при предоставлении муниципальной услуги.</w:t>
      </w:r>
      <w:proofErr w:type="gramEnd"/>
    </w:p>
    <w:p w14:paraId="4F6FA8B0" w14:textId="77777777" w:rsidR="00101A34" w:rsidRDefault="00101A34" w:rsidP="00101A34">
      <w:pPr>
        <w:ind w:firstLine="709"/>
        <w:jc w:val="both"/>
        <w:rPr>
          <w:rFonts w:eastAsia="Calibri"/>
          <w:color w:val="FF0000"/>
          <w:lang w:eastAsia="en-US"/>
        </w:rPr>
      </w:pPr>
    </w:p>
    <w:p w14:paraId="09A75782" w14:textId="77777777" w:rsidR="00101A34" w:rsidRDefault="00101A34" w:rsidP="00101A34">
      <w:pPr>
        <w:ind w:firstLine="709"/>
        <w:jc w:val="both"/>
        <w:rPr>
          <w:rFonts w:eastAsia="Calibri"/>
          <w:b/>
          <w:lang w:eastAsia="en-US"/>
        </w:rPr>
      </w:pPr>
      <w:r>
        <w:rPr>
          <w:rFonts w:eastAsia="Calibri"/>
          <w:b/>
          <w:lang w:eastAsia="en-US"/>
        </w:rPr>
        <w:t>4.2. Порядок и периодичность осуществления плановых и внеплановых пров</w:t>
      </w:r>
      <w:r>
        <w:rPr>
          <w:rFonts w:eastAsia="Calibri"/>
          <w:b/>
          <w:lang w:eastAsia="en-US"/>
        </w:rPr>
        <w:t>е</w:t>
      </w:r>
      <w:r>
        <w:rPr>
          <w:rFonts w:eastAsia="Calibri"/>
          <w:b/>
          <w:lang w:eastAsia="en-US"/>
        </w:rPr>
        <w:t xml:space="preserve">рок полноты и качества предоставления муниципальной услуги, в том числе порядок и формы </w:t>
      </w:r>
      <w:proofErr w:type="gramStart"/>
      <w:r>
        <w:rPr>
          <w:rFonts w:eastAsia="Calibri"/>
          <w:b/>
          <w:lang w:eastAsia="en-US"/>
        </w:rPr>
        <w:t>контроля за</w:t>
      </w:r>
      <w:proofErr w:type="gramEnd"/>
      <w:r>
        <w:rPr>
          <w:rFonts w:eastAsia="Calibri"/>
          <w:b/>
          <w:lang w:eastAsia="en-US"/>
        </w:rPr>
        <w:t xml:space="preserve"> полнотой и качеством предоставления муниципальной услуги</w:t>
      </w:r>
    </w:p>
    <w:p w14:paraId="73D4DB75" w14:textId="77777777" w:rsidR="00101A34" w:rsidRDefault="00101A34" w:rsidP="00101A34">
      <w:pPr>
        <w:ind w:firstLine="709"/>
        <w:rPr>
          <w:rFonts w:eastAsia="Calibri"/>
          <w:lang w:eastAsia="en-US"/>
        </w:rPr>
      </w:pPr>
    </w:p>
    <w:p w14:paraId="47F41169" w14:textId="77777777" w:rsidR="00101A34" w:rsidRDefault="00101A34" w:rsidP="00101A34">
      <w:pPr>
        <w:ind w:firstLine="709"/>
        <w:jc w:val="both"/>
        <w:rPr>
          <w:rFonts w:eastAsia="Calibri"/>
          <w:lang w:eastAsia="en-US"/>
        </w:rPr>
      </w:pPr>
      <w:proofErr w:type="gramStart"/>
      <w:r>
        <w:rPr>
          <w:rFonts w:eastAsia="Calibri"/>
          <w:lang w:eastAsia="en-US"/>
        </w:rPr>
        <w:t>Контроль за</w:t>
      </w:r>
      <w:proofErr w:type="gramEnd"/>
      <w:r>
        <w:rPr>
          <w:rFonts w:eastAsia="Calibri"/>
          <w:lang w:eastAsia="en-US"/>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w:t>
      </w:r>
      <w:r>
        <w:rPr>
          <w:rFonts w:eastAsia="Calibri"/>
          <w:lang w:eastAsia="en-US"/>
        </w:rPr>
        <w:t>з</w:t>
      </w:r>
      <w:r>
        <w:rPr>
          <w:rFonts w:eastAsia="Calibri"/>
          <w:lang w:eastAsia="en-US"/>
        </w:rPr>
        <w:t xml:space="preserve">действие) специалистов, должностных лиц Администрации. </w:t>
      </w:r>
    </w:p>
    <w:p w14:paraId="794CD75C" w14:textId="77777777" w:rsidR="00101A34" w:rsidRDefault="00101A34" w:rsidP="00101A34">
      <w:pPr>
        <w:ind w:firstLine="709"/>
        <w:jc w:val="both"/>
        <w:rPr>
          <w:rFonts w:eastAsia="Calibri"/>
          <w:lang w:eastAsia="en-US"/>
        </w:rPr>
      </w:pPr>
      <w:r>
        <w:rPr>
          <w:rFonts w:eastAsia="Calibri"/>
          <w:lang w:eastAsia="en-US"/>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w:t>
      </w:r>
      <w:r>
        <w:rPr>
          <w:rFonts w:eastAsia="Calibri"/>
          <w:lang w:eastAsia="en-US"/>
        </w:rPr>
        <w:t>е</w:t>
      </w:r>
      <w:r>
        <w:rPr>
          <w:rFonts w:eastAsia="Calibri"/>
          <w:lang w:eastAsia="en-US"/>
        </w:rPr>
        <w:t xml:space="preserve">нию). </w:t>
      </w:r>
      <w:proofErr w:type="gramStart"/>
      <w:r>
        <w:rPr>
          <w:rFonts w:eastAsia="Calibri"/>
          <w:lang w:eastAsia="en-US"/>
        </w:rPr>
        <w:t>При проверке рассматриваются все вопросы, связанные с предоставлением муниц</w:t>
      </w:r>
      <w:r>
        <w:rPr>
          <w:rFonts w:eastAsia="Calibri"/>
          <w:lang w:eastAsia="en-US"/>
        </w:rPr>
        <w:t>и</w:t>
      </w:r>
      <w:r>
        <w:rPr>
          <w:rFonts w:eastAsia="Calibri"/>
          <w:lang w:eastAsia="en-US"/>
        </w:rPr>
        <w:t>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14:paraId="13EEEC0C" w14:textId="77777777" w:rsidR="00101A34" w:rsidRDefault="00101A34" w:rsidP="00101A34">
      <w:pPr>
        <w:ind w:firstLine="709"/>
        <w:jc w:val="both"/>
        <w:rPr>
          <w:rFonts w:eastAsia="Calibri"/>
          <w:lang w:eastAsia="en-US"/>
        </w:rPr>
      </w:pPr>
      <w:r>
        <w:rPr>
          <w:rFonts w:eastAsia="Calibri"/>
          <w:lang w:eastAsia="en-US"/>
        </w:rPr>
        <w:t>Плановые и внеплановые проверки полноты и качества предоставления муниципал</w:t>
      </w:r>
      <w:r>
        <w:rPr>
          <w:rFonts w:eastAsia="Calibri"/>
          <w:lang w:eastAsia="en-US"/>
        </w:rPr>
        <w:t>ь</w:t>
      </w:r>
      <w:r>
        <w:rPr>
          <w:rFonts w:eastAsia="Calibri"/>
          <w:lang w:eastAsia="en-US"/>
        </w:rPr>
        <w:t xml:space="preserve">ной услуги организуются на основании распоряжений администрации </w:t>
      </w:r>
      <w:proofErr w:type="spellStart"/>
      <w:r>
        <w:rPr>
          <w:rFonts w:eastAsia="Calibri"/>
          <w:lang w:eastAsia="en-US"/>
        </w:rPr>
        <w:t>Шумерлинского</w:t>
      </w:r>
      <w:proofErr w:type="spellEnd"/>
      <w:r>
        <w:rPr>
          <w:rFonts w:eastAsia="Calibri"/>
          <w:lang w:eastAsia="en-US"/>
        </w:rPr>
        <w:t xml:space="preserve"> м</w:t>
      </w:r>
      <w:r>
        <w:rPr>
          <w:rFonts w:eastAsia="Calibri"/>
          <w:lang w:eastAsia="en-US"/>
        </w:rPr>
        <w:t>у</w:t>
      </w:r>
      <w:r>
        <w:rPr>
          <w:rFonts w:eastAsia="Calibri"/>
          <w:lang w:eastAsia="en-US"/>
        </w:rPr>
        <w:t>ниципального округа Чувашской Республики.</w:t>
      </w:r>
    </w:p>
    <w:p w14:paraId="4FE23325" w14:textId="77777777" w:rsidR="00101A34" w:rsidRDefault="00101A34" w:rsidP="00101A34">
      <w:pPr>
        <w:ind w:firstLine="709"/>
        <w:jc w:val="both"/>
        <w:rPr>
          <w:rFonts w:eastAsia="Calibri"/>
          <w:lang w:eastAsia="en-US"/>
        </w:rPr>
      </w:pPr>
      <w:r>
        <w:rPr>
          <w:rFonts w:eastAsia="Calibri"/>
          <w:lang w:eastAsia="en-US"/>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w:t>
      </w:r>
      <w:r>
        <w:rPr>
          <w:rFonts w:eastAsia="Calibri"/>
          <w:lang w:eastAsia="en-US"/>
        </w:rPr>
        <w:t>и</w:t>
      </w:r>
      <w:r>
        <w:rPr>
          <w:rFonts w:eastAsia="Calibri"/>
          <w:lang w:eastAsia="en-US"/>
        </w:rPr>
        <w:t>пальных служащих, руководителей и работников учреждений, предоставляющих муниц</w:t>
      </w:r>
      <w:r>
        <w:rPr>
          <w:rFonts w:eastAsia="Calibri"/>
          <w:lang w:eastAsia="en-US"/>
        </w:rPr>
        <w:t>и</w:t>
      </w:r>
      <w:r>
        <w:rPr>
          <w:rFonts w:eastAsia="Calibri"/>
          <w:lang w:eastAsia="en-US"/>
        </w:rPr>
        <w:t>пальную услугу.</w:t>
      </w:r>
    </w:p>
    <w:p w14:paraId="33D0E16B" w14:textId="77777777" w:rsidR="00101A34" w:rsidRDefault="00101A34" w:rsidP="00101A34">
      <w:pPr>
        <w:ind w:firstLine="709"/>
        <w:jc w:val="both"/>
        <w:rPr>
          <w:rFonts w:eastAsia="Calibri"/>
          <w:color w:val="FF0000"/>
          <w:lang w:eastAsia="en-US"/>
        </w:rPr>
      </w:pPr>
    </w:p>
    <w:p w14:paraId="6F648A94" w14:textId="77777777" w:rsidR="00101A34" w:rsidRDefault="00101A34" w:rsidP="00101A34">
      <w:pPr>
        <w:ind w:firstLine="709"/>
        <w:jc w:val="both"/>
        <w:rPr>
          <w:rFonts w:eastAsia="Calibri"/>
          <w:b/>
          <w:lang w:eastAsia="en-US"/>
        </w:rPr>
      </w:pPr>
      <w:r>
        <w:rPr>
          <w:rFonts w:eastAsia="Calibri"/>
          <w:b/>
          <w:lang w:eastAsia="en-U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w:t>
      </w:r>
      <w:r>
        <w:rPr>
          <w:rFonts w:eastAsia="Calibri"/>
          <w:b/>
          <w:lang w:eastAsia="en-US"/>
        </w:rPr>
        <w:t>у</w:t>
      </w:r>
      <w:r>
        <w:rPr>
          <w:rFonts w:eastAsia="Calibri"/>
          <w:b/>
          <w:lang w:eastAsia="en-US"/>
        </w:rPr>
        <w:t>ниципальной услуги</w:t>
      </w:r>
    </w:p>
    <w:p w14:paraId="7F253F41" w14:textId="77777777" w:rsidR="00101A34" w:rsidRDefault="00101A34" w:rsidP="00101A34">
      <w:pPr>
        <w:ind w:firstLine="709"/>
        <w:jc w:val="both"/>
        <w:rPr>
          <w:rFonts w:eastAsia="Calibri"/>
          <w:color w:val="FF0000"/>
          <w:lang w:eastAsia="en-US"/>
        </w:rPr>
      </w:pPr>
    </w:p>
    <w:p w14:paraId="52F8AB9B" w14:textId="77777777" w:rsidR="00101A34" w:rsidRDefault="00101A34" w:rsidP="00101A34">
      <w:pPr>
        <w:ind w:firstLine="709"/>
        <w:jc w:val="both"/>
        <w:rPr>
          <w:rFonts w:eastAsia="Calibri"/>
          <w:lang w:eastAsia="en-US"/>
        </w:rPr>
      </w:pPr>
      <w:r>
        <w:rPr>
          <w:rFonts w:eastAsia="Calibri"/>
          <w:lang w:eastAsia="en-US"/>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14:paraId="28DC310D" w14:textId="77777777" w:rsidR="00101A34" w:rsidRDefault="00101A34" w:rsidP="00101A34">
      <w:pPr>
        <w:ind w:firstLine="709"/>
        <w:jc w:val="both"/>
        <w:rPr>
          <w:rFonts w:eastAsia="Calibri"/>
          <w:lang w:eastAsia="en-US"/>
        </w:rPr>
      </w:pPr>
      <w:r>
        <w:rPr>
          <w:rFonts w:eastAsia="Calibri"/>
          <w:lang w:eastAsia="en-US"/>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w:t>
      </w:r>
      <w:r>
        <w:rPr>
          <w:rFonts w:eastAsia="Calibri"/>
          <w:lang w:eastAsia="en-US"/>
        </w:rPr>
        <w:t>е</w:t>
      </w:r>
      <w:r>
        <w:rPr>
          <w:rFonts w:eastAsia="Calibri"/>
          <w:lang w:eastAsia="en-US"/>
        </w:rPr>
        <w:t>бованиями законодательства Российской Федерации.</w:t>
      </w:r>
    </w:p>
    <w:p w14:paraId="22528E1A" w14:textId="77777777" w:rsidR="00101A34" w:rsidRDefault="00101A34" w:rsidP="00101A34">
      <w:pPr>
        <w:ind w:firstLine="709"/>
        <w:jc w:val="both"/>
        <w:rPr>
          <w:rFonts w:eastAsia="Calibri"/>
          <w:color w:val="FF0000"/>
          <w:lang w:eastAsia="en-US"/>
        </w:rPr>
      </w:pPr>
    </w:p>
    <w:p w14:paraId="54222EC5" w14:textId="77777777" w:rsidR="00101A34" w:rsidRDefault="00101A34" w:rsidP="00101A34">
      <w:pPr>
        <w:ind w:firstLine="709"/>
        <w:jc w:val="both"/>
        <w:rPr>
          <w:rFonts w:eastAsia="Calibri"/>
          <w:b/>
          <w:lang w:eastAsia="en-US"/>
        </w:rPr>
      </w:pPr>
      <w:r>
        <w:rPr>
          <w:rFonts w:eastAsia="Calibri"/>
          <w:b/>
          <w:lang w:eastAsia="en-US"/>
        </w:rPr>
        <w:t xml:space="preserve">4.4. Положения, характеризующие требования к порядку и формам </w:t>
      </w:r>
      <w:proofErr w:type="gramStart"/>
      <w:r>
        <w:rPr>
          <w:rFonts w:eastAsia="Calibri"/>
          <w:b/>
          <w:lang w:eastAsia="en-US"/>
        </w:rPr>
        <w:t>контроля за</w:t>
      </w:r>
      <w:proofErr w:type="gramEnd"/>
      <w:r>
        <w:rPr>
          <w:rFonts w:eastAsia="Calibri"/>
          <w:b/>
          <w:lang w:eastAsia="en-US"/>
        </w:rPr>
        <w:t xml:space="preserve"> предоставлением муниципальной услуги, в том числе со стороны граждан, их объед</w:t>
      </w:r>
      <w:r>
        <w:rPr>
          <w:rFonts w:eastAsia="Calibri"/>
          <w:b/>
          <w:lang w:eastAsia="en-US"/>
        </w:rPr>
        <w:t>и</w:t>
      </w:r>
      <w:r>
        <w:rPr>
          <w:rFonts w:eastAsia="Calibri"/>
          <w:b/>
          <w:lang w:eastAsia="en-US"/>
        </w:rPr>
        <w:t>нений и организаций</w:t>
      </w:r>
    </w:p>
    <w:p w14:paraId="3E6925AA" w14:textId="77777777" w:rsidR="00101A34" w:rsidRDefault="00101A34" w:rsidP="00101A34">
      <w:pPr>
        <w:ind w:firstLine="709"/>
        <w:jc w:val="both"/>
        <w:rPr>
          <w:rFonts w:eastAsia="Calibri"/>
          <w:lang w:eastAsia="en-US"/>
        </w:rPr>
      </w:pPr>
    </w:p>
    <w:p w14:paraId="62D6CC63" w14:textId="77777777" w:rsidR="00101A34" w:rsidRDefault="00101A34" w:rsidP="00101A34">
      <w:pPr>
        <w:ind w:firstLine="709"/>
        <w:jc w:val="both"/>
        <w:rPr>
          <w:rFonts w:eastAsia="Calibri"/>
          <w:lang w:eastAsia="en-US"/>
        </w:rPr>
      </w:pPr>
      <w:r>
        <w:rPr>
          <w:rFonts w:eastAsia="Calibri"/>
          <w:lang w:eastAsia="en-US"/>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w:t>
      </w:r>
      <w:r>
        <w:rPr>
          <w:rFonts w:eastAsia="Calibri"/>
          <w:lang w:eastAsia="en-US"/>
        </w:rPr>
        <w:t>о</w:t>
      </w:r>
      <w:r>
        <w:rPr>
          <w:rFonts w:eastAsia="Calibri"/>
          <w:lang w:eastAsia="en-US"/>
        </w:rPr>
        <w:t>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w:t>
      </w:r>
      <w:r>
        <w:rPr>
          <w:rFonts w:eastAsia="Calibri"/>
          <w:lang w:eastAsia="en-US"/>
        </w:rPr>
        <w:t>и</w:t>
      </w:r>
      <w:r>
        <w:rPr>
          <w:rFonts w:eastAsia="Calibri"/>
          <w:lang w:eastAsia="en-US"/>
        </w:rPr>
        <w:t>нистративных процедур и административных действий, предусмотренных настоящим Адм</w:t>
      </w:r>
      <w:r>
        <w:rPr>
          <w:rFonts w:eastAsia="Calibri"/>
          <w:lang w:eastAsia="en-US"/>
        </w:rPr>
        <w:t>и</w:t>
      </w:r>
      <w:r>
        <w:rPr>
          <w:rFonts w:eastAsia="Calibri"/>
          <w:lang w:eastAsia="en-US"/>
        </w:rPr>
        <w:t>нистративным регламентом.</w:t>
      </w:r>
    </w:p>
    <w:p w14:paraId="656BE5CD" w14:textId="77777777" w:rsidR="00101A34" w:rsidRDefault="00101A34" w:rsidP="00101A34">
      <w:pPr>
        <w:ind w:firstLine="709"/>
        <w:jc w:val="both"/>
        <w:rPr>
          <w:rFonts w:eastAsia="Calibri"/>
          <w:lang w:eastAsia="en-US"/>
        </w:rPr>
      </w:pPr>
      <w:proofErr w:type="gramStart"/>
      <w:r>
        <w:rPr>
          <w:rFonts w:eastAsia="Calibri"/>
          <w:lang w:eastAsia="en-US"/>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w:t>
      </w:r>
      <w:r>
        <w:rPr>
          <w:rFonts w:eastAsia="Calibri"/>
          <w:lang w:eastAsia="en-US"/>
        </w:rPr>
        <w:t>е</w:t>
      </w:r>
      <w:r>
        <w:rPr>
          <w:rFonts w:eastAsia="Calibri"/>
          <w:lang w:eastAsia="en-US"/>
        </w:rPr>
        <w:t>ства и порядка предоставления муниципальной услуги, а также заявления и жалобы с соо</w:t>
      </w:r>
      <w:r>
        <w:rPr>
          <w:rFonts w:eastAsia="Calibri"/>
          <w:lang w:eastAsia="en-US"/>
        </w:rPr>
        <w:t>б</w:t>
      </w:r>
      <w:r>
        <w:rPr>
          <w:rFonts w:eastAsia="Calibri"/>
          <w:lang w:eastAsia="en-US"/>
        </w:rPr>
        <w:t>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14:paraId="775BE2A1" w14:textId="77777777" w:rsidR="00101A34" w:rsidRDefault="00101A34" w:rsidP="00101A34">
      <w:pPr>
        <w:ind w:firstLine="709"/>
        <w:jc w:val="both"/>
        <w:rPr>
          <w:rFonts w:eastAsia="Calibri"/>
          <w:lang w:eastAsia="en-US"/>
        </w:rPr>
      </w:pPr>
    </w:p>
    <w:p w14:paraId="1B122FAE" w14:textId="77777777" w:rsidR="00101A34" w:rsidRDefault="00101A34" w:rsidP="00101A34">
      <w:pPr>
        <w:ind w:firstLine="709"/>
        <w:jc w:val="center"/>
        <w:rPr>
          <w:rFonts w:eastAsia="Calibri"/>
          <w:b/>
          <w:lang w:eastAsia="en-US"/>
        </w:rPr>
      </w:pPr>
      <w:r>
        <w:rPr>
          <w:rFonts w:eastAsia="Calibri"/>
          <w:b/>
          <w:lang w:eastAsia="en-US"/>
        </w:rPr>
        <w:t>Раздел V. Досудебный (внесудебный) порядок обжалования решений и действий (бездействия) органа, предоставляющего муниципальную услугу, а также его дол</w:t>
      </w:r>
      <w:r>
        <w:rPr>
          <w:rFonts w:eastAsia="Calibri"/>
          <w:b/>
          <w:lang w:eastAsia="en-US"/>
        </w:rPr>
        <w:t>ж</w:t>
      </w:r>
      <w:r>
        <w:rPr>
          <w:rFonts w:eastAsia="Calibri"/>
          <w:b/>
          <w:lang w:eastAsia="en-US"/>
        </w:rPr>
        <w:t>ностных лиц, муниципальных служащих, МФЦ, его работников, а также организаций, предусмотренных частью 1.1 статьи 16 Федерального закона "Об организации пред</w:t>
      </w:r>
      <w:r>
        <w:rPr>
          <w:rFonts w:eastAsia="Calibri"/>
          <w:b/>
          <w:lang w:eastAsia="en-US"/>
        </w:rPr>
        <w:t>о</w:t>
      </w:r>
      <w:r>
        <w:rPr>
          <w:rFonts w:eastAsia="Calibri"/>
          <w:b/>
          <w:lang w:eastAsia="en-US"/>
        </w:rPr>
        <w:t>ставления государственных и муниципальных услуг", их работников</w:t>
      </w:r>
    </w:p>
    <w:p w14:paraId="23BBDCFC" w14:textId="77777777" w:rsidR="00101A34" w:rsidRDefault="00101A34" w:rsidP="00101A34">
      <w:pPr>
        <w:ind w:firstLine="567"/>
        <w:jc w:val="both"/>
        <w:rPr>
          <w:rFonts w:eastAsia="Calibri"/>
          <w:b/>
          <w:bCs/>
          <w:szCs w:val="26"/>
          <w:lang w:eastAsia="en-US"/>
        </w:rPr>
      </w:pPr>
      <w:r>
        <w:rPr>
          <w:rFonts w:eastAsia="Calibri"/>
          <w:b/>
          <w:szCs w:val="26"/>
          <w:lang w:eastAsia="en-US"/>
        </w:rPr>
        <w:t xml:space="preserve">5.1. </w:t>
      </w:r>
      <w:r>
        <w:rPr>
          <w:rFonts w:eastAsia="Calibri"/>
          <w:b/>
          <w:bCs/>
          <w:szCs w:val="26"/>
          <w:lang w:eastAsia="en-US"/>
        </w:rPr>
        <w:t>Предмет досудебного (внесудебного) обжалования решений и действий (бе</w:t>
      </w:r>
      <w:r>
        <w:rPr>
          <w:rFonts w:eastAsia="Calibri"/>
          <w:b/>
          <w:bCs/>
          <w:szCs w:val="26"/>
          <w:lang w:eastAsia="en-US"/>
        </w:rPr>
        <w:t>з</w:t>
      </w:r>
      <w:r>
        <w:rPr>
          <w:rFonts w:eastAsia="Calibri"/>
          <w:b/>
          <w:bCs/>
          <w:szCs w:val="26"/>
          <w:lang w:eastAsia="en-US"/>
        </w:rPr>
        <w:t>действия) органа местного самоуправления, предоставляющего муниципальную усл</w:t>
      </w:r>
      <w:r>
        <w:rPr>
          <w:rFonts w:eastAsia="Calibri"/>
          <w:b/>
          <w:bCs/>
          <w:szCs w:val="26"/>
          <w:lang w:eastAsia="en-US"/>
        </w:rPr>
        <w:t>у</w:t>
      </w:r>
      <w:r>
        <w:rPr>
          <w:rFonts w:eastAsia="Calibri"/>
          <w:b/>
          <w:bCs/>
          <w:szCs w:val="26"/>
          <w:lang w:eastAsia="en-US"/>
        </w:rPr>
        <w:t>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14:paraId="791980EA" w14:textId="77777777" w:rsidR="00101A34" w:rsidRDefault="00101A34" w:rsidP="00101A34">
      <w:pPr>
        <w:ind w:firstLine="567"/>
        <w:jc w:val="both"/>
        <w:rPr>
          <w:rFonts w:eastAsia="Calibri"/>
          <w:bCs/>
          <w:szCs w:val="26"/>
          <w:lang w:eastAsia="en-US"/>
        </w:rPr>
      </w:pPr>
      <w:r>
        <w:rPr>
          <w:rFonts w:eastAsia="Calibri"/>
          <w:bCs/>
          <w:szCs w:val="26"/>
          <w:lang w:eastAsia="en-US"/>
        </w:rPr>
        <w:t>Заявитель может обратиться с жалобой в следующих случаях:</w:t>
      </w:r>
    </w:p>
    <w:p w14:paraId="62739B40" w14:textId="77777777" w:rsidR="00101A34" w:rsidRDefault="00101A34" w:rsidP="00101A34">
      <w:pPr>
        <w:ind w:firstLine="567"/>
        <w:jc w:val="both"/>
        <w:rPr>
          <w:rFonts w:eastAsia="Calibri"/>
          <w:bCs/>
          <w:szCs w:val="26"/>
          <w:lang w:eastAsia="en-US"/>
        </w:rPr>
      </w:pPr>
      <w:r>
        <w:rPr>
          <w:rFonts w:eastAsia="Calibri"/>
          <w:bCs/>
          <w:szCs w:val="26"/>
          <w:lang w:eastAsia="en-US"/>
        </w:rPr>
        <w:t>1) нарушение срока регистрации запроса о предоставлении муниципальной услуги, з</w:t>
      </w:r>
      <w:r>
        <w:rPr>
          <w:rFonts w:eastAsia="Calibri"/>
          <w:bCs/>
          <w:szCs w:val="26"/>
          <w:lang w:eastAsia="en-US"/>
        </w:rPr>
        <w:t>а</w:t>
      </w:r>
      <w:r>
        <w:rPr>
          <w:rFonts w:eastAsia="Calibri"/>
          <w:bCs/>
          <w:szCs w:val="26"/>
          <w:lang w:eastAsia="en-US"/>
        </w:rPr>
        <w:t xml:space="preserve">проса, указанного в статье 15.1 Федерального закона 210-ФЗ; </w:t>
      </w:r>
    </w:p>
    <w:p w14:paraId="0817C50A" w14:textId="77777777" w:rsidR="00101A34" w:rsidRDefault="00101A34" w:rsidP="00101A34">
      <w:pPr>
        <w:ind w:firstLine="567"/>
        <w:jc w:val="both"/>
        <w:rPr>
          <w:rFonts w:eastAsia="Calibri"/>
          <w:bCs/>
          <w:szCs w:val="26"/>
          <w:lang w:eastAsia="en-US"/>
        </w:rPr>
      </w:pPr>
      <w:r>
        <w:rPr>
          <w:rFonts w:eastAsia="Calibri"/>
          <w:bCs/>
          <w:szCs w:val="26"/>
          <w:lang w:eastAsia="en-US"/>
        </w:rPr>
        <w:t>2) нарушение срока предоставления муниципальной услуги. В указанном случае дос</w:t>
      </w:r>
      <w:r>
        <w:rPr>
          <w:rFonts w:eastAsia="Calibri"/>
          <w:bCs/>
          <w:szCs w:val="26"/>
          <w:lang w:eastAsia="en-US"/>
        </w:rPr>
        <w:t>у</w:t>
      </w:r>
      <w:r>
        <w:rPr>
          <w:rFonts w:eastAsia="Calibri"/>
          <w:bCs/>
          <w:szCs w:val="26"/>
          <w:lang w:eastAsia="en-US"/>
        </w:rPr>
        <w:t>дебное (внесудебное) обжалование заявителем решений и действий (бездействия) мн</w:t>
      </w:r>
      <w:r>
        <w:rPr>
          <w:rFonts w:eastAsia="Calibri"/>
          <w:bCs/>
          <w:szCs w:val="26"/>
          <w:lang w:eastAsia="en-US"/>
        </w:rPr>
        <w:t>о</w:t>
      </w:r>
      <w:r>
        <w:rPr>
          <w:rFonts w:eastAsia="Calibri"/>
          <w:bCs/>
          <w:szCs w:val="26"/>
          <w:lang w:eastAsia="en-US"/>
        </w:rP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w:t>
      </w:r>
      <w:r>
        <w:rPr>
          <w:rFonts w:eastAsia="Calibri"/>
          <w:bCs/>
          <w:szCs w:val="26"/>
          <w:lang w:eastAsia="en-US"/>
        </w:rPr>
        <w:t>у</w:t>
      </w:r>
      <w:r>
        <w:rPr>
          <w:rFonts w:eastAsia="Calibri"/>
          <w:bCs/>
          <w:szCs w:val="26"/>
          <w:lang w:eastAsia="en-US"/>
        </w:rPr>
        <w:t xml:space="preserve">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14:paraId="12EEBB7F" w14:textId="77777777" w:rsidR="00101A34" w:rsidRDefault="00101A34" w:rsidP="00101A34">
      <w:pPr>
        <w:ind w:firstLine="567"/>
        <w:jc w:val="both"/>
        <w:rPr>
          <w:rFonts w:eastAsia="Calibri"/>
          <w:bCs/>
          <w:szCs w:val="26"/>
          <w:lang w:eastAsia="en-US"/>
        </w:rPr>
      </w:pPr>
      <w:r>
        <w:rPr>
          <w:rFonts w:eastAsia="Calibri"/>
          <w:bCs/>
          <w:szCs w:val="26"/>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w:t>
      </w:r>
      <w:r>
        <w:rPr>
          <w:rFonts w:eastAsia="Calibri"/>
          <w:bCs/>
          <w:szCs w:val="26"/>
          <w:lang w:eastAsia="en-US"/>
        </w:rPr>
        <w:t>к</w:t>
      </w:r>
      <w:r>
        <w:rPr>
          <w:rFonts w:eastAsia="Calibri"/>
          <w:bCs/>
          <w:szCs w:val="26"/>
          <w:lang w:eastAsia="en-US"/>
        </w:rPr>
        <w:t>тами Российской Федерации, нормативными правовыми актами Чувашской Республики, м</w:t>
      </w:r>
      <w:r>
        <w:rPr>
          <w:rFonts w:eastAsia="Calibri"/>
          <w:bCs/>
          <w:szCs w:val="26"/>
          <w:lang w:eastAsia="en-US"/>
        </w:rPr>
        <w:t>у</w:t>
      </w:r>
      <w:r>
        <w:rPr>
          <w:rFonts w:eastAsia="Calibri"/>
          <w:bCs/>
          <w:szCs w:val="26"/>
          <w:lang w:eastAsia="en-US"/>
        </w:rPr>
        <w:t xml:space="preserve">ниципальными правовыми актами </w:t>
      </w:r>
      <w:proofErr w:type="spellStart"/>
      <w:r>
        <w:rPr>
          <w:rFonts w:eastAsia="Calibri"/>
          <w:bCs/>
          <w:szCs w:val="26"/>
          <w:lang w:eastAsia="en-US"/>
        </w:rPr>
        <w:t>Шумерлинского</w:t>
      </w:r>
      <w:proofErr w:type="spellEnd"/>
      <w:r>
        <w:rPr>
          <w:rFonts w:eastAsia="Calibri"/>
          <w:bCs/>
          <w:szCs w:val="26"/>
          <w:lang w:eastAsia="en-US"/>
        </w:rPr>
        <w:t xml:space="preserve"> муниципального округа Чувашской Ре</w:t>
      </w:r>
      <w:r>
        <w:rPr>
          <w:rFonts w:eastAsia="Calibri"/>
          <w:bCs/>
          <w:szCs w:val="26"/>
          <w:lang w:eastAsia="en-US"/>
        </w:rPr>
        <w:t>с</w:t>
      </w:r>
      <w:r>
        <w:rPr>
          <w:rFonts w:eastAsia="Calibri"/>
          <w:bCs/>
          <w:szCs w:val="26"/>
          <w:lang w:eastAsia="en-US"/>
        </w:rPr>
        <w:t xml:space="preserve">публики для предоставления муниципальной услуги; </w:t>
      </w:r>
    </w:p>
    <w:p w14:paraId="6B9BA6B7"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Pr>
          <w:rFonts w:eastAsia="Calibri"/>
          <w:bCs/>
          <w:szCs w:val="26"/>
          <w:lang w:eastAsia="en-US"/>
        </w:rPr>
        <w:t>Шумерлинского</w:t>
      </w:r>
      <w:proofErr w:type="spellEnd"/>
      <w:r>
        <w:rPr>
          <w:rFonts w:eastAsia="Calibri"/>
          <w:bCs/>
          <w:szCs w:val="26"/>
          <w:lang w:eastAsia="en-US"/>
        </w:rPr>
        <w:t xml:space="preserve"> муниципального округа Чувашской Республики для предоставления муниципальной услуги, у заявителя; </w:t>
      </w:r>
    </w:p>
    <w:p w14:paraId="4D57A16E"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5) отказ в предоставлении муниципальной услуги, если основания отказа не пред</w:t>
      </w:r>
      <w:r>
        <w:rPr>
          <w:rFonts w:eastAsia="Calibri"/>
          <w:bCs/>
          <w:szCs w:val="26"/>
          <w:lang w:eastAsia="en-US"/>
        </w:rPr>
        <w:t>у</w:t>
      </w:r>
      <w:r>
        <w:rPr>
          <w:rFonts w:eastAsia="Calibri"/>
          <w:bCs/>
          <w:szCs w:val="26"/>
          <w:lang w:eastAsia="en-US"/>
        </w:rPr>
        <w:t>смотрены федеральными законами и принятыми в соответствии с ними иными нормативн</w:t>
      </w:r>
      <w:r>
        <w:rPr>
          <w:rFonts w:eastAsia="Calibri"/>
          <w:bCs/>
          <w:szCs w:val="26"/>
          <w:lang w:eastAsia="en-US"/>
        </w:rPr>
        <w:t>ы</w:t>
      </w:r>
      <w:r>
        <w:rPr>
          <w:rFonts w:eastAsia="Calibri"/>
          <w:bCs/>
          <w:szCs w:val="26"/>
          <w:lang w:eastAsia="en-US"/>
        </w:rPr>
        <w:t xml:space="preserve">ми правовыми актами Российской Федерации, законами и иными нормативными правовыми актами Чувашской Республики, муниципальными правовыми актами </w:t>
      </w:r>
      <w:proofErr w:type="spellStart"/>
      <w:r>
        <w:rPr>
          <w:rFonts w:eastAsia="Calibri"/>
          <w:bCs/>
          <w:szCs w:val="26"/>
          <w:lang w:eastAsia="en-US"/>
        </w:rPr>
        <w:t>Шумерлинского</w:t>
      </w:r>
      <w:proofErr w:type="spellEnd"/>
      <w:r>
        <w:rPr>
          <w:rFonts w:eastAsia="Calibri"/>
          <w:bCs/>
          <w:szCs w:val="26"/>
          <w:lang w:eastAsia="en-US"/>
        </w:rPr>
        <w:t xml:space="preserve"> мун</w:t>
      </w:r>
      <w:r>
        <w:rPr>
          <w:rFonts w:eastAsia="Calibri"/>
          <w:bCs/>
          <w:szCs w:val="26"/>
          <w:lang w:eastAsia="en-US"/>
        </w:rPr>
        <w:t>и</w:t>
      </w:r>
      <w:r>
        <w:rPr>
          <w:rFonts w:eastAsia="Calibri"/>
          <w:bCs/>
          <w:szCs w:val="26"/>
          <w:lang w:eastAsia="en-US"/>
        </w:rPr>
        <w:t>ципального округа Чувашской Республики.</w:t>
      </w:r>
      <w:proofErr w:type="gramEnd"/>
      <w:r>
        <w:rPr>
          <w:rFonts w:eastAsia="Calibri"/>
          <w:bCs/>
          <w:szCs w:val="26"/>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w:t>
      </w:r>
      <w:r>
        <w:rPr>
          <w:rFonts w:eastAsia="Calibri"/>
          <w:bCs/>
          <w:szCs w:val="26"/>
          <w:lang w:eastAsia="en-US"/>
        </w:rPr>
        <w:t>е</w:t>
      </w:r>
      <w:r>
        <w:rPr>
          <w:rFonts w:eastAsia="Calibri"/>
          <w:bCs/>
          <w:szCs w:val="26"/>
          <w:lang w:eastAsia="en-US"/>
        </w:rPr>
        <w:t xml:space="preserve">деленном частью 1.3 статьи 16 Федерального закона 210-ФЗ; </w:t>
      </w:r>
    </w:p>
    <w:p w14:paraId="35D8E8FB" w14:textId="77777777" w:rsidR="00101A34" w:rsidRDefault="00101A34" w:rsidP="00101A34">
      <w:pPr>
        <w:ind w:firstLine="567"/>
        <w:jc w:val="both"/>
        <w:rPr>
          <w:rFonts w:eastAsia="Calibri"/>
          <w:bCs/>
          <w:szCs w:val="26"/>
          <w:lang w:eastAsia="en-US"/>
        </w:rPr>
      </w:pPr>
      <w:r>
        <w:rPr>
          <w:rFonts w:eastAsia="Calibri"/>
          <w:bCs/>
          <w:szCs w:val="26"/>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r>
        <w:rPr>
          <w:rFonts w:asciiTheme="minorHAnsi" w:eastAsiaTheme="minorHAnsi" w:hAnsiTheme="minorHAnsi" w:cstheme="minorBidi"/>
          <w:sz w:val="22"/>
          <w:szCs w:val="22"/>
          <w:lang w:eastAsia="en-US"/>
        </w:rPr>
        <w:t xml:space="preserve"> </w:t>
      </w:r>
      <w:proofErr w:type="spellStart"/>
      <w:r>
        <w:rPr>
          <w:rFonts w:eastAsia="Calibri"/>
          <w:bCs/>
          <w:szCs w:val="26"/>
          <w:lang w:eastAsia="en-US"/>
        </w:rPr>
        <w:t>Шумерли</w:t>
      </w:r>
      <w:r>
        <w:rPr>
          <w:rFonts w:eastAsia="Calibri"/>
          <w:bCs/>
          <w:szCs w:val="26"/>
          <w:lang w:eastAsia="en-US"/>
        </w:rPr>
        <w:t>н</w:t>
      </w:r>
      <w:r>
        <w:rPr>
          <w:rFonts w:eastAsia="Calibri"/>
          <w:bCs/>
          <w:szCs w:val="26"/>
          <w:lang w:eastAsia="en-US"/>
        </w:rPr>
        <w:t>ского</w:t>
      </w:r>
      <w:proofErr w:type="spellEnd"/>
      <w:r>
        <w:rPr>
          <w:rFonts w:eastAsia="Calibri"/>
          <w:bCs/>
          <w:szCs w:val="26"/>
          <w:lang w:eastAsia="en-US"/>
        </w:rPr>
        <w:t xml:space="preserve"> муниципального округа Чувашской Республики; </w:t>
      </w:r>
    </w:p>
    <w:p w14:paraId="5D6EADDD"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w:t>
      </w:r>
      <w:r>
        <w:rPr>
          <w:rFonts w:eastAsia="Calibri"/>
          <w:bCs/>
          <w:szCs w:val="26"/>
          <w:lang w:eastAsia="en-US"/>
        </w:rPr>
        <w:t>о</w:t>
      </w:r>
      <w:r>
        <w:rPr>
          <w:rFonts w:eastAsia="Calibri"/>
          <w:bCs/>
          <w:szCs w:val="26"/>
          <w:lang w:eastAsia="en-US"/>
        </w:rPr>
        <w:t>гофункционального центра, организаций, предусмотренных частью 1.1 статьи 16 Федерал</w:t>
      </w:r>
      <w:r>
        <w:rPr>
          <w:rFonts w:eastAsia="Calibri"/>
          <w:bCs/>
          <w:szCs w:val="26"/>
          <w:lang w:eastAsia="en-US"/>
        </w:rPr>
        <w:t>ь</w:t>
      </w:r>
      <w:r>
        <w:rPr>
          <w:rFonts w:eastAsia="Calibri"/>
          <w:bCs/>
          <w:szCs w:val="26"/>
          <w:lang w:eastAsia="en-US"/>
        </w:rPr>
        <w:t>ного закона 210-ФЗ, или их работников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rFonts w:eastAsia="Calibri"/>
          <w:bCs/>
          <w:szCs w:val="26"/>
          <w:lang w:eastAsia="en-US"/>
        </w:rPr>
        <w:t xml:space="preserve"> В указанном случае досудебное (вн</w:t>
      </w:r>
      <w:r>
        <w:rPr>
          <w:rFonts w:eastAsia="Calibri"/>
          <w:bCs/>
          <w:szCs w:val="26"/>
          <w:lang w:eastAsia="en-US"/>
        </w:rPr>
        <w:t>е</w:t>
      </w:r>
      <w:r>
        <w:rPr>
          <w:rFonts w:eastAsia="Calibri"/>
          <w:bCs/>
          <w:szCs w:val="26"/>
          <w:lang w:eastAsia="en-US"/>
        </w:rPr>
        <w:t>судебное) обжалование заявителем решений и действий (бездействия) многофункциональн</w:t>
      </w:r>
      <w:r>
        <w:rPr>
          <w:rFonts w:eastAsia="Calibri"/>
          <w:bCs/>
          <w:szCs w:val="26"/>
          <w:lang w:eastAsia="en-US"/>
        </w:rPr>
        <w:t>о</w:t>
      </w:r>
      <w:r>
        <w:rPr>
          <w:rFonts w:eastAsia="Calibri"/>
          <w:bCs/>
          <w:szCs w:val="26"/>
          <w:lang w:eastAsia="en-US"/>
        </w:rPr>
        <w:t>го центра, работника многофункционального центра возможно в случае, если на многофун</w:t>
      </w:r>
      <w:r>
        <w:rPr>
          <w:rFonts w:eastAsia="Calibri"/>
          <w:bCs/>
          <w:szCs w:val="26"/>
          <w:lang w:eastAsia="en-US"/>
        </w:rPr>
        <w:t>к</w:t>
      </w:r>
      <w:r>
        <w:rPr>
          <w:rFonts w:eastAsia="Calibri"/>
          <w:bCs/>
          <w:szCs w:val="26"/>
          <w:lang w:eastAsia="en-US"/>
        </w:rPr>
        <w:t>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w:t>
      </w:r>
      <w:r>
        <w:rPr>
          <w:rFonts w:eastAsia="Calibri"/>
          <w:bCs/>
          <w:szCs w:val="26"/>
          <w:lang w:eastAsia="en-US"/>
        </w:rPr>
        <w:t>о</w:t>
      </w:r>
      <w:r>
        <w:rPr>
          <w:rFonts w:eastAsia="Calibri"/>
          <w:bCs/>
          <w:szCs w:val="26"/>
          <w:lang w:eastAsia="en-US"/>
        </w:rPr>
        <w:t xml:space="preserve">рядке, определенном частью 1.3 статьи 16 Федерального закона 210-ФЗ; </w:t>
      </w:r>
    </w:p>
    <w:p w14:paraId="7A10D877"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8) нарушение срока или порядка выдачи документов по результатам предоставления муниципальной услуги; </w:t>
      </w:r>
    </w:p>
    <w:p w14:paraId="734D3D9F"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9) приостановление предоставления муниципальной услуги, если основания приост</w:t>
      </w:r>
      <w:r>
        <w:rPr>
          <w:rFonts w:eastAsia="Calibri"/>
          <w:bCs/>
          <w:szCs w:val="26"/>
          <w:lang w:eastAsia="en-US"/>
        </w:rPr>
        <w:t>а</w:t>
      </w:r>
      <w:r>
        <w:rPr>
          <w:rFonts w:eastAsia="Calibri"/>
          <w:bCs/>
          <w:szCs w:val="26"/>
          <w:lang w:eastAsia="en-US"/>
        </w:rPr>
        <w:t>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w:t>
      </w:r>
      <w:r>
        <w:rPr>
          <w:rFonts w:eastAsia="Calibri"/>
          <w:bCs/>
          <w:szCs w:val="26"/>
          <w:lang w:eastAsia="en-US"/>
        </w:rPr>
        <w:t>а</w:t>
      </w:r>
      <w:r>
        <w:rPr>
          <w:rFonts w:eastAsia="Calibri"/>
          <w:bCs/>
          <w:szCs w:val="26"/>
          <w:lang w:eastAsia="en-US"/>
        </w:rPr>
        <w:t xml:space="preserve">тивными правовыми актами Чувашской Республики, муниципальными правовыми актами </w:t>
      </w:r>
      <w:proofErr w:type="spellStart"/>
      <w:r>
        <w:rPr>
          <w:rFonts w:eastAsia="Calibri"/>
          <w:bCs/>
          <w:szCs w:val="26"/>
          <w:lang w:eastAsia="en-US"/>
        </w:rPr>
        <w:t>Шумерлинского</w:t>
      </w:r>
      <w:proofErr w:type="spellEnd"/>
      <w:r>
        <w:rPr>
          <w:rFonts w:eastAsia="Calibri"/>
          <w:bCs/>
          <w:szCs w:val="26"/>
          <w:lang w:eastAsia="en-US"/>
        </w:rPr>
        <w:t xml:space="preserve"> муниципального округа Чувашской Республики.</w:t>
      </w:r>
      <w:proofErr w:type="gramEnd"/>
      <w:r>
        <w:rPr>
          <w:rFonts w:eastAsia="Calibri"/>
          <w:bCs/>
          <w:szCs w:val="26"/>
          <w:lang w:eastAsia="en-US"/>
        </w:rPr>
        <w:t xml:space="preserve"> В указанном случае дос</w:t>
      </w:r>
      <w:r>
        <w:rPr>
          <w:rFonts w:eastAsia="Calibri"/>
          <w:bCs/>
          <w:szCs w:val="26"/>
          <w:lang w:eastAsia="en-US"/>
        </w:rPr>
        <w:t>у</w:t>
      </w:r>
      <w:r>
        <w:rPr>
          <w:rFonts w:eastAsia="Calibri"/>
          <w:bCs/>
          <w:szCs w:val="26"/>
          <w:lang w:eastAsia="en-US"/>
        </w:rPr>
        <w:t>дебное (внесудебное) обжалование заявителем решений и действий (бездействия) мн</w:t>
      </w:r>
      <w:r>
        <w:rPr>
          <w:rFonts w:eastAsia="Calibri"/>
          <w:bCs/>
          <w:szCs w:val="26"/>
          <w:lang w:eastAsia="en-US"/>
        </w:rPr>
        <w:t>о</w:t>
      </w:r>
      <w:r>
        <w:rPr>
          <w:rFonts w:eastAsia="Calibri"/>
          <w:bCs/>
          <w:szCs w:val="26"/>
          <w:lang w:eastAsia="en-US"/>
        </w:rPr>
        <w:t>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w:t>
      </w:r>
      <w:r>
        <w:rPr>
          <w:rFonts w:eastAsia="Calibri"/>
          <w:bCs/>
          <w:szCs w:val="26"/>
          <w:lang w:eastAsia="en-US"/>
        </w:rPr>
        <w:t>у</w:t>
      </w:r>
      <w:r>
        <w:rPr>
          <w:rFonts w:eastAsia="Calibri"/>
          <w:bCs/>
          <w:szCs w:val="26"/>
          <w:lang w:eastAsia="en-US"/>
        </w:rPr>
        <w:t xml:space="preserve">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14:paraId="7541E848" w14:textId="77777777" w:rsidR="00101A34" w:rsidRDefault="00101A34" w:rsidP="00101A34">
      <w:pPr>
        <w:ind w:firstLine="567"/>
        <w:jc w:val="both"/>
        <w:rPr>
          <w:rFonts w:eastAsia="Calibri"/>
          <w:bCs/>
          <w:szCs w:val="26"/>
          <w:lang w:eastAsia="en-US"/>
        </w:rPr>
      </w:pPr>
      <w:r>
        <w:rPr>
          <w:rFonts w:eastAsia="Calibri"/>
          <w:bCs/>
          <w:szCs w:val="26"/>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w:t>
      </w:r>
      <w:r>
        <w:rPr>
          <w:rFonts w:eastAsia="Calibri"/>
          <w:bCs/>
          <w:szCs w:val="26"/>
          <w:lang w:eastAsia="en-US"/>
        </w:rPr>
        <w:t>ь</w:t>
      </w:r>
      <w:r>
        <w:rPr>
          <w:rFonts w:eastAsia="Calibri"/>
          <w:bCs/>
          <w:szCs w:val="26"/>
          <w:lang w:eastAsia="en-US"/>
        </w:rPr>
        <w:t>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В указанном случае досудебное (внесудебное) обжалование заявителем решений и действий (бездействия) многофункци</w:t>
      </w:r>
      <w:r>
        <w:rPr>
          <w:rFonts w:eastAsia="Calibri"/>
          <w:bCs/>
          <w:szCs w:val="26"/>
          <w:lang w:eastAsia="en-US"/>
        </w:rPr>
        <w:t>о</w:t>
      </w:r>
      <w:r>
        <w:rPr>
          <w:rFonts w:eastAsia="Calibri"/>
          <w:bCs/>
          <w:szCs w:val="26"/>
          <w:lang w:eastAsia="en-US"/>
        </w:rPr>
        <w:t>нального центра, работника многофункционального центра возможно в случае, если на мн</w:t>
      </w:r>
      <w:r>
        <w:rPr>
          <w:rFonts w:eastAsia="Calibri"/>
          <w:bCs/>
          <w:szCs w:val="26"/>
          <w:lang w:eastAsia="en-US"/>
        </w:rPr>
        <w:t>о</w:t>
      </w:r>
      <w:r>
        <w:rPr>
          <w:rFonts w:eastAsia="Calibri"/>
          <w:bCs/>
          <w:szCs w:val="26"/>
          <w:lang w:eastAsia="en-US"/>
        </w:rPr>
        <w:t>гофункциональный центр, решения и действия (бездействие) которого обжалуются, возл</w:t>
      </w:r>
      <w:r>
        <w:rPr>
          <w:rFonts w:eastAsia="Calibri"/>
          <w:bCs/>
          <w:szCs w:val="26"/>
          <w:lang w:eastAsia="en-US"/>
        </w:rPr>
        <w:t>о</w:t>
      </w:r>
      <w:r>
        <w:rPr>
          <w:rFonts w:eastAsia="Calibri"/>
          <w:bCs/>
          <w:szCs w:val="26"/>
          <w:lang w:eastAsia="en-US"/>
        </w:rPr>
        <w:t xml:space="preserve">жена функция по предоставлению соответствующих муниципальных услуг в полном объеме в порядке, определенном частью 1.3 статьи 16 Федерального закона 210-ФЗ. </w:t>
      </w:r>
    </w:p>
    <w:p w14:paraId="7C79052B" w14:textId="77777777" w:rsidR="00101A34" w:rsidRDefault="00101A34" w:rsidP="00101A34">
      <w:pPr>
        <w:ind w:firstLine="567"/>
        <w:jc w:val="both"/>
        <w:rPr>
          <w:rFonts w:eastAsia="Calibri"/>
          <w:bCs/>
          <w:szCs w:val="26"/>
          <w:lang w:eastAsia="en-US"/>
        </w:rPr>
      </w:pPr>
    </w:p>
    <w:p w14:paraId="49C83BEE" w14:textId="77777777" w:rsidR="00101A34" w:rsidRDefault="00101A34" w:rsidP="00101A34">
      <w:pPr>
        <w:ind w:firstLine="567"/>
        <w:jc w:val="both"/>
        <w:rPr>
          <w:rFonts w:eastAsia="Calibri"/>
          <w:b/>
          <w:bCs/>
          <w:szCs w:val="26"/>
          <w:lang w:eastAsia="en-US"/>
        </w:rPr>
      </w:pPr>
      <w:r>
        <w:rPr>
          <w:rFonts w:eastAsia="Calibri"/>
          <w:b/>
          <w:bCs/>
          <w:szCs w:val="26"/>
          <w:lang w:eastAsia="en-US"/>
        </w:rPr>
        <w:t>5.2. Обжалование действия (бездействия) и решений, осуществляемых (принятых) в ходе предоставления муниципальной услуги в досудебном порядке</w:t>
      </w:r>
    </w:p>
    <w:p w14:paraId="21AFF64D" w14:textId="77777777" w:rsidR="00101A34" w:rsidRDefault="00101A34" w:rsidP="00101A34">
      <w:pPr>
        <w:ind w:firstLine="567"/>
        <w:jc w:val="both"/>
        <w:rPr>
          <w:rFonts w:eastAsia="Calibri"/>
          <w:bCs/>
          <w:szCs w:val="26"/>
          <w:lang w:eastAsia="en-US"/>
        </w:rPr>
      </w:pPr>
    </w:p>
    <w:p w14:paraId="76889D78" w14:textId="77777777" w:rsidR="00101A34" w:rsidRDefault="00101A34" w:rsidP="00101A34">
      <w:pPr>
        <w:ind w:firstLine="567"/>
        <w:jc w:val="both"/>
        <w:rPr>
          <w:rFonts w:eastAsia="Calibri"/>
          <w:bCs/>
          <w:szCs w:val="26"/>
          <w:lang w:eastAsia="en-US"/>
        </w:rPr>
      </w:pPr>
      <w:r>
        <w:rPr>
          <w:rFonts w:eastAsia="Calibri"/>
          <w:bCs/>
          <w:szCs w:val="26"/>
          <w:lang w:eastAsia="en-US"/>
        </w:rPr>
        <w:t>5.2.1. Жалоба подается в письменной форме на бумажном носителе, в электронной форме в Администрацию, МФЦ, а также в организации, предусмотренные частью 1.1 статьи 16 Федерального закона № 210-ФЗ. Жалобы на решения и действия (бездействие) руковод</w:t>
      </w:r>
      <w:r>
        <w:rPr>
          <w:rFonts w:eastAsia="Calibri"/>
          <w:bCs/>
          <w:szCs w:val="26"/>
          <w:lang w:eastAsia="en-US"/>
        </w:rPr>
        <w:t>и</w:t>
      </w:r>
      <w:r>
        <w:rPr>
          <w:rFonts w:eastAsia="Calibri"/>
          <w:bCs/>
          <w:szCs w:val="26"/>
          <w:lang w:eastAsia="en-US"/>
        </w:rPr>
        <w:t>теля уполномоченного органа, предоставляющего муниципальную услугу, подаются в выш</w:t>
      </w:r>
      <w:r>
        <w:rPr>
          <w:rFonts w:eastAsia="Calibri"/>
          <w:bCs/>
          <w:szCs w:val="26"/>
          <w:lang w:eastAsia="en-US"/>
        </w:rPr>
        <w:t>е</w:t>
      </w:r>
      <w:r>
        <w:rPr>
          <w:rFonts w:eastAsia="Calibri"/>
          <w:bCs/>
          <w:szCs w:val="26"/>
          <w:lang w:eastAsia="en-US"/>
        </w:rPr>
        <w:t>стоящий орган (при его наличии) либо в случае его отсутствия рассматриваются непосре</w:t>
      </w:r>
      <w:r>
        <w:rPr>
          <w:rFonts w:eastAsia="Calibri"/>
          <w:bCs/>
          <w:szCs w:val="26"/>
          <w:lang w:eastAsia="en-US"/>
        </w:rPr>
        <w:t>д</w:t>
      </w:r>
      <w:r>
        <w:rPr>
          <w:rFonts w:eastAsia="Calibri"/>
          <w:bCs/>
          <w:szCs w:val="26"/>
          <w:lang w:eastAsia="en-US"/>
        </w:rPr>
        <w:t>ственно руководителем органа, предоставляющего муниципальную услугу. Жалобы на р</w:t>
      </w:r>
      <w:r>
        <w:rPr>
          <w:rFonts w:eastAsia="Calibri"/>
          <w:bCs/>
          <w:szCs w:val="26"/>
          <w:lang w:eastAsia="en-US"/>
        </w:rPr>
        <w:t>е</w:t>
      </w:r>
      <w:r>
        <w:rPr>
          <w:rFonts w:eastAsia="Calibri"/>
          <w:bCs/>
          <w:szCs w:val="26"/>
          <w:lang w:eastAsia="en-US"/>
        </w:rPr>
        <w:t>шения и действия (бездействие) работника МФЦ подаются руководителю этого МФЦ. Ж</w:t>
      </w:r>
      <w:r>
        <w:rPr>
          <w:rFonts w:eastAsia="Calibri"/>
          <w:bCs/>
          <w:szCs w:val="26"/>
          <w:lang w:eastAsia="en-US"/>
        </w:rPr>
        <w:t>а</w:t>
      </w:r>
      <w:r>
        <w:rPr>
          <w:rFonts w:eastAsia="Calibri"/>
          <w:bCs/>
          <w:szCs w:val="26"/>
          <w:lang w:eastAsia="en-US"/>
        </w:rPr>
        <w:t>лобы на решения и действия (бездействие) МФЦ подаются учредителю МФЦ или должнос</w:t>
      </w:r>
      <w:r>
        <w:rPr>
          <w:rFonts w:eastAsia="Calibri"/>
          <w:bCs/>
          <w:szCs w:val="26"/>
          <w:lang w:eastAsia="en-US"/>
        </w:rPr>
        <w:t>т</w:t>
      </w:r>
      <w:r>
        <w:rPr>
          <w:rFonts w:eastAsia="Calibri"/>
          <w:bCs/>
          <w:szCs w:val="26"/>
          <w:lang w:eastAsia="en-US"/>
        </w:rPr>
        <w:t>ному лицу, уполномоченному нормативным правовым актом субъекта Российской Федер</w:t>
      </w:r>
      <w:r>
        <w:rPr>
          <w:rFonts w:eastAsia="Calibri"/>
          <w:bCs/>
          <w:szCs w:val="26"/>
          <w:lang w:eastAsia="en-US"/>
        </w:rPr>
        <w:t>а</w:t>
      </w:r>
      <w:r>
        <w:rPr>
          <w:rFonts w:eastAsia="Calibri"/>
          <w:bCs/>
          <w:szCs w:val="26"/>
          <w:lang w:eastAsia="en-US"/>
        </w:rPr>
        <w:t>ции. Жалобы на решения и действия (бездействие) работников организаций, предусмотре</w:t>
      </w:r>
      <w:r>
        <w:rPr>
          <w:rFonts w:eastAsia="Calibri"/>
          <w:bCs/>
          <w:szCs w:val="26"/>
          <w:lang w:eastAsia="en-US"/>
        </w:rPr>
        <w:t>н</w:t>
      </w:r>
      <w:r>
        <w:rPr>
          <w:rFonts w:eastAsia="Calibri"/>
          <w:bCs/>
          <w:szCs w:val="26"/>
          <w:lang w:eastAsia="en-US"/>
        </w:rPr>
        <w:t>ных частью 1.1 статьи 16 Федерального закона № 210-ФЗ, подаются руководителям этих о</w:t>
      </w:r>
      <w:r>
        <w:rPr>
          <w:rFonts w:eastAsia="Calibri"/>
          <w:bCs/>
          <w:szCs w:val="26"/>
          <w:lang w:eastAsia="en-US"/>
        </w:rPr>
        <w:t>р</w:t>
      </w:r>
      <w:r>
        <w:rPr>
          <w:rFonts w:eastAsia="Calibri"/>
          <w:bCs/>
          <w:szCs w:val="26"/>
          <w:lang w:eastAsia="en-US"/>
        </w:rPr>
        <w:t>ганизаций.</w:t>
      </w:r>
    </w:p>
    <w:p w14:paraId="720DF8F4"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5.2.2. </w:t>
      </w:r>
      <w:proofErr w:type="gramStart"/>
      <w:r>
        <w:rPr>
          <w:rFonts w:eastAsia="Calibri"/>
          <w:bCs/>
          <w:szCs w:val="26"/>
          <w:lang w:eastAsia="en-US"/>
        </w:rPr>
        <w:t>Жалоба на решения и действия (бездействие) органа, предоставляющего муниц</w:t>
      </w:r>
      <w:r>
        <w:rPr>
          <w:rFonts w:eastAsia="Calibri"/>
          <w:bCs/>
          <w:szCs w:val="26"/>
          <w:lang w:eastAsia="en-US"/>
        </w:rPr>
        <w:t>и</w:t>
      </w:r>
      <w:r>
        <w:rPr>
          <w:rFonts w:eastAsia="Calibri"/>
          <w:bCs/>
          <w:szCs w:val="26"/>
          <w:lang w:eastAsia="en-US"/>
        </w:rPr>
        <w:t>пальную услугу, должностного лица органа, предоставляющего муниципальную услугу, м</w:t>
      </w:r>
      <w:r>
        <w:rPr>
          <w:rFonts w:eastAsia="Calibri"/>
          <w:bCs/>
          <w:szCs w:val="26"/>
          <w:lang w:eastAsia="en-US"/>
        </w:rPr>
        <w:t>у</w:t>
      </w:r>
      <w:r>
        <w:rPr>
          <w:rFonts w:eastAsia="Calibri"/>
          <w:bCs/>
          <w:szCs w:val="26"/>
          <w:lang w:eastAsia="en-US"/>
        </w:rPr>
        <w:t>ниципального служащего, руководителя органа, предоставляющего муниципальную услугу, может быть направлена по почте, через МФЦ, с использованием сети «Интернет», офиц</w:t>
      </w:r>
      <w:r>
        <w:rPr>
          <w:rFonts w:eastAsia="Calibri"/>
          <w:bCs/>
          <w:szCs w:val="26"/>
          <w:lang w:eastAsia="en-US"/>
        </w:rPr>
        <w:t>и</w:t>
      </w:r>
      <w:r>
        <w:rPr>
          <w:rFonts w:eastAsia="Calibri"/>
          <w:bCs/>
          <w:szCs w:val="26"/>
          <w:lang w:eastAsia="en-US"/>
        </w:rPr>
        <w:t>ального сайта Администрации, Единого портала государственных и муниципальных услуг, а также может быть принята при личном приеме заявителя.</w:t>
      </w:r>
      <w:proofErr w:type="gramEnd"/>
      <w:r>
        <w:rPr>
          <w:rFonts w:eastAsia="Calibri"/>
          <w:bCs/>
          <w:szCs w:val="26"/>
          <w:lang w:eastAsia="en-US"/>
        </w:rPr>
        <w:t xml:space="preserve"> 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w:t>
      </w:r>
      <w:r>
        <w:rPr>
          <w:rFonts w:eastAsia="Calibri"/>
          <w:bCs/>
          <w:szCs w:val="26"/>
          <w:lang w:eastAsia="en-US"/>
        </w:rPr>
        <w:t>и</w:t>
      </w:r>
      <w:r>
        <w:rPr>
          <w:rFonts w:eastAsia="Calibri"/>
          <w:bCs/>
          <w:szCs w:val="26"/>
          <w:lang w:eastAsia="en-US"/>
        </w:rPr>
        <w:t>пальных услуг, а также может быть принята при личном приеме заявителя. Жалоба на реш</w:t>
      </w:r>
      <w:r>
        <w:rPr>
          <w:rFonts w:eastAsia="Calibri"/>
          <w:bCs/>
          <w:szCs w:val="26"/>
          <w:lang w:eastAsia="en-US"/>
        </w:rPr>
        <w:t>е</w:t>
      </w:r>
      <w:r>
        <w:rPr>
          <w:rFonts w:eastAsia="Calibri"/>
          <w:bCs/>
          <w:szCs w:val="26"/>
          <w:lang w:eastAsia="en-US"/>
        </w:rPr>
        <w:t>ния и действия (бездействие) организаций, предусмотренных частью 1.1 статьи 16 Фед</w:t>
      </w:r>
      <w:r>
        <w:rPr>
          <w:rFonts w:eastAsia="Calibri"/>
          <w:bCs/>
          <w:szCs w:val="26"/>
          <w:lang w:eastAsia="en-US"/>
        </w:rPr>
        <w:t>е</w:t>
      </w:r>
      <w:r>
        <w:rPr>
          <w:rFonts w:eastAsia="Calibri"/>
          <w:bCs/>
          <w:szCs w:val="26"/>
          <w:lang w:eastAsia="en-US"/>
        </w:rPr>
        <w:t>рального закона № 210-ФЗ, а также их работников может быть направлена по почте, с и</w:t>
      </w:r>
      <w:r>
        <w:rPr>
          <w:rFonts w:eastAsia="Calibri"/>
          <w:bCs/>
          <w:szCs w:val="26"/>
          <w:lang w:eastAsia="en-US"/>
        </w:rPr>
        <w:t>с</w:t>
      </w:r>
      <w:r>
        <w:rPr>
          <w:rFonts w:eastAsia="Calibri"/>
          <w:bCs/>
          <w:szCs w:val="26"/>
          <w:lang w:eastAsia="en-US"/>
        </w:rPr>
        <w:t>пользованием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14:paraId="1D14AC4B"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При обращении с жалобой заинтересованного лица устно к главе </w:t>
      </w:r>
      <w:proofErr w:type="spellStart"/>
      <w:r>
        <w:rPr>
          <w:rFonts w:eastAsia="Calibri"/>
          <w:bCs/>
          <w:szCs w:val="26"/>
          <w:lang w:eastAsia="en-US"/>
        </w:rPr>
        <w:t>Шумерлинского</w:t>
      </w:r>
      <w:proofErr w:type="spellEnd"/>
      <w:r>
        <w:rPr>
          <w:rFonts w:eastAsia="Calibri"/>
          <w:bCs/>
          <w:szCs w:val="26"/>
          <w:lang w:eastAsia="en-US"/>
        </w:rPr>
        <w:t xml:space="preserve"> м</w:t>
      </w:r>
      <w:r>
        <w:rPr>
          <w:rFonts w:eastAsia="Calibri"/>
          <w:bCs/>
          <w:szCs w:val="26"/>
          <w:lang w:eastAsia="en-US"/>
        </w:rPr>
        <w:t>у</w:t>
      </w:r>
      <w:r>
        <w:rPr>
          <w:rFonts w:eastAsia="Calibri"/>
          <w:bCs/>
          <w:szCs w:val="26"/>
          <w:lang w:eastAsia="en-US"/>
        </w:rPr>
        <w:t>ниципального округа Чувашской Республики ответ на жалобу с согласия заинтересованного лица может быть дан устно в ходе личного приема. В остальных случаях дается письменный ответ по существу поставленных в жалобе вопросов.</w:t>
      </w:r>
    </w:p>
    <w:p w14:paraId="3D227244" w14:textId="77777777" w:rsidR="00101A34" w:rsidRDefault="00101A34" w:rsidP="00101A34">
      <w:pPr>
        <w:ind w:firstLine="567"/>
        <w:jc w:val="both"/>
        <w:rPr>
          <w:rFonts w:eastAsia="Calibri"/>
          <w:bCs/>
          <w:szCs w:val="26"/>
          <w:lang w:eastAsia="en-US"/>
        </w:rPr>
      </w:pPr>
      <w:r>
        <w:rPr>
          <w:rFonts w:eastAsia="Calibri"/>
          <w:bCs/>
          <w:szCs w:val="26"/>
          <w:lang w:eastAsia="en-US"/>
        </w:rPr>
        <w:t>5.2.3. В жалобе (приложение № 3 к настоящему Административному регламенту) заи</w:t>
      </w:r>
      <w:r>
        <w:rPr>
          <w:rFonts w:eastAsia="Calibri"/>
          <w:bCs/>
          <w:szCs w:val="26"/>
          <w:lang w:eastAsia="en-US"/>
        </w:rPr>
        <w:t>н</w:t>
      </w:r>
      <w:r>
        <w:rPr>
          <w:rFonts w:eastAsia="Calibri"/>
          <w:bCs/>
          <w:szCs w:val="26"/>
          <w:lang w:eastAsia="en-US"/>
        </w:rPr>
        <w:t>тересованные лица в обязательном порядке указывают:</w:t>
      </w:r>
    </w:p>
    <w:p w14:paraId="6D867D4E"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1) наименование органа, предоставляющего муниципальную услугу, должностного л</w:t>
      </w:r>
      <w:r>
        <w:rPr>
          <w:rFonts w:eastAsia="Calibri"/>
          <w:bCs/>
          <w:szCs w:val="26"/>
          <w:lang w:eastAsia="en-US"/>
        </w:rPr>
        <w:t>и</w:t>
      </w:r>
      <w:r>
        <w:rPr>
          <w:rFonts w:eastAsia="Calibri"/>
          <w:bCs/>
          <w:szCs w:val="26"/>
          <w:lang w:eastAsia="en-US"/>
        </w:rPr>
        <w:t>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w:t>
      </w:r>
      <w:r>
        <w:rPr>
          <w:rFonts w:eastAsia="Calibri"/>
          <w:bCs/>
          <w:szCs w:val="26"/>
          <w:lang w:eastAsia="en-US"/>
        </w:rPr>
        <w:t>у</w:t>
      </w:r>
      <w:r>
        <w:rPr>
          <w:rFonts w:eastAsia="Calibri"/>
          <w:bCs/>
          <w:szCs w:val="26"/>
          <w:lang w:eastAsia="en-US"/>
        </w:rPr>
        <w:t>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14:paraId="5B821B09"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2) фамилию, имя, отчество (последнее - при наличии), сведения о месте жительства з</w:t>
      </w:r>
      <w:r>
        <w:rPr>
          <w:rFonts w:eastAsia="Calibri"/>
          <w:bCs/>
          <w:szCs w:val="26"/>
          <w:lang w:eastAsia="en-US"/>
        </w:rPr>
        <w:t>а</w:t>
      </w:r>
      <w:r>
        <w:rPr>
          <w:rFonts w:eastAsia="Calibri"/>
          <w:bCs/>
          <w:szCs w:val="26"/>
          <w:lang w:eastAsia="en-US"/>
        </w:rPr>
        <w:t>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w:t>
      </w:r>
      <w:r>
        <w:rPr>
          <w:rFonts w:eastAsia="Calibri"/>
          <w:bCs/>
          <w:szCs w:val="26"/>
          <w:lang w:eastAsia="en-US"/>
        </w:rPr>
        <w:t>н</w:t>
      </w:r>
      <w:r>
        <w:rPr>
          <w:rFonts w:eastAsia="Calibri"/>
          <w:bCs/>
          <w:szCs w:val="26"/>
          <w:lang w:eastAsia="en-US"/>
        </w:rPr>
        <w:t>ной почты (при наличии) и почтовый адрес, по которым должен быть направлен ответ заяв</w:t>
      </w:r>
      <w:r>
        <w:rPr>
          <w:rFonts w:eastAsia="Calibri"/>
          <w:bCs/>
          <w:szCs w:val="26"/>
          <w:lang w:eastAsia="en-US"/>
        </w:rPr>
        <w:t>и</w:t>
      </w:r>
      <w:r>
        <w:rPr>
          <w:rFonts w:eastAsia="Calibri"/>
          <w:bCs/>
          <w:szCs w:val="26"/>
          <w:lang w:eastAsia="en-US"/>
        </w:rPr>
        <w:t>телю;</w:t>
      </w:r>
      <w:proofErr w:type="gramEnd"/>
    </w:p>
    <w:p w14:paraId="2954124B" w14:textId="77777777" w:rsidR="00101A34" w:rsidRDefault="00101A34" w:rsidP="00101A34">
      <w:pPr>
        <w:ind w:firstLine="567"/>
        <w:jc w:val="both"/>
        <w:rPr>
          <w:rFonts w:eastAsia="Calibri"/>
          <w:bCs/>
          <w:szCs w:val="26"/>
          <w:lang w:eastAsia="en-US"/>
        </w:rPr>
      </w:pPr>
      <w:r>
        <w:rPr>
          <w:rFonts w:eastAsia="Calibri"/>
          <w:bCs/>
          <w:szCs w:val="26"/>
          <w:lang w:eastAsia="en-US"/>
        </w:rPr>
        <w:t>3) сведения об обжалуемых решениях и действиях (бездействии) органа, предоставл</w:t>
      </w:r>
      <w:r>
        <w:rPr>
          <w:rFonts w:eastAsia="Calibri"/>
          <w:bCs/>
          <w:szCs w:val="26"/>
          <w:lang w:eastAsia="en-US"/>
        </w:rPr>
        <w:t>я</w:t>
      </w:r>
      <w:r>
        <w:rPr>
          <w:rFonts w:eastAsia="Calibri"/>
          <w:bCs/>
          <w:szCs w:val="26"/>
          <w:lang w:eastAsia="en-US"/>
        </w:rPr>
        <w:t>ющего муниципальную услугу, должностного лица органа, предоставляющего муниципал</w:t>
      </w:r>
      <w:r>
        <w:rPr>
          <w:rFonts w:eastAsia="Calibri"/>
          <w:bCs/>
          <w:szCs w:val="26"/>
          <w:lang w:eastAsia="en-US"/>
        </w:rPr>
        <w:t>ь</w:t>
      </w:r>
      <w:r>
        <w:rPr>
          <w:rFonts w:eastAsia="Calibri"/>
          <w:bCs/>
          <w:szCs w:val="26"/>
          <w:lang w:eastAsia="en-US"/>
        </w:rPr>
        <w:t>ную услугу, муниципального служащего, МФЦ, работника МФЦ, организаций, предусмо</w:t>
      </w:r>
      <w:r>
        <w:rPr>
          <w:rFonts w:eastAsia="Calibri"/>
          <w:bCs/>
          <w:szCs w:val="26"/>
          <w:lang w:eastAsia="en-US"/>
        </w:rPr>
        <w:t>т</w:t>
      </w:r>
      <w:r>
        <w:rPr>
          <w:rFonts w:eastAsia="Calibri"/>
          <w:bCs/>
          <w:szCs w:val="26"/>
          <w:lang w:eastAsia="en-US"/>
        </w:rPr>
        <w:t>ренных частью 1.1 статьи 16 Федерального закона № 210-ФЗ, их работников;</w:t>
      </w:r>
    </w:p>
    <w:p w14:paraId="194EA1E9" w14:textId="77777777" w:rsidR="00101A34" w:rsidRDefault="00101A34" w:rsidP="00101A34">
      <w:pPr>
        <w:ind w:firstLine="567"/>
        <w:jc w:val="both"/>
        <w:rPr>
          <w:rFonts w:eastAsia="Calibri"/>
          <w:bCs/>
          <w:szCs w:val="26"/>
          <w:lang w:eastAsia="en-US"/>
        </w:rPr>
      </w:pPr>
      <w:r>
        <w:rPr>
          <w:rFonts w:eastAsia="Calibri"/>
          <w:bCs/>
          <w:szCs w:val="26"/>
          <w:lang w:eastAsia="en-US"/>
        </w:rPr>
        <w:t>4) доводы, на основании которых заявитель не согласен с решением и действием (бе</w:t>
      </w:r>
      <w:r>
        <w:rPr>
          <w:rFonts w:eastAsia="Calibri"/>
          <w:bCs/>
          <w:szCs w:val="26"/>
          <w:lang w:eastAsia="en-US"/>
        </w:rPr>
        <w:t>з</w:t>
      </w:r>
      <w:r>
        <w:rPr>
          <w:rFonts w:eastAsia="Calibri"/>
          <w:bCs/>
          <w:szCs w:val="26"/>
          <w:lang w:eastAsia="en-US"/>
        </w:rPr>
        <w:t>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w:t>
      </w:r>
      <w:r>
        <w:rPr>
          <w:rFonts w:eastAsia="Calibri"/>
          <w:bCs/>
          <w:szCs w:val="26"/>
          <w:lang w:eastAsia="en-US"/>
        </w:rPr>
        <w:t>т</w:t>
      </w:r>
      <w:r>
        <w:rPr>
          <w:rFonts w:eastAsia="Calibri"/>
          <w:bCs/>
          <w:szCs w:val="26"/>
          <w:lang w:eastAsia="en-US"/>
        </w:rPr>
        <w:t>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14:paraId="78A6393D" w14:textId="77777777" w:rsidR="00101A34" w:rsidRDefault="00101A34" w:rsidP="00101A34">
      <w:pPr>
        <w:ind w:firstLine="567"/>
        <w:jc w:val="both"/>
        <w:rPr>
          <w:rFonts w:eastAsia="Calibri"/>
          <w:bCs/>
          <w:szCs w:val="26"/>
          <w:lang w:eastAsia="en-US"/>
        </w:rPr>
      </w:pPr>
      <w:r>
        <w:rPr>
          <w:rFonts w:eastAsia="Calibri"/>
          <w:bCs/>
          <w:szCs w:val="26"/>
          <w:lang w:eastAsia="en-US"/>
        </w:rPr>
        <w:t>5.2.4. Жалоба должна быть написана разборчивым почерком, не содержать нецензу</w:t>
      </w:r>
      <w:r>
        <w:rPr>
          <w:rFonts w:eastAsia="Calibri"/>
          <w:bCs/>
          <w:szCs w:val="26"/>
          <w:lang w:eastAsia="en-US"/>
        </w:rPr>
        <w:t>р</w:t>
      </w:r>
      <w:r>
        <w:rPr>
          <w:rFonts w:eastAsia="Calibri"/>
          <w:bCs/>
          <w:szCs w:val="26"/>
          <w:lang w:eastAsia="en-US"/>
        </w:rPr>
        <w:t>ных выражений.</w:t>
      </w:r>
    </w:p>
    <w:p w14:paraId="1BEED1F2"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В случае если в жалобе заинтересованного лица содержится вопрос, на который ему неоднократно давались письменные ответы по существу, в связи с ранее направляемыми ж</w:t>
      </w:r>
      <w:r>
        <w:rPr>
          <w:rFonts w:eastAsia="Calibri"/>
          <w:bCs/>
          <w:szCs w:val="26"/>
          <w:lang w:eastAsia="en-US"/>
        </w:rPr>
        <w:t>а</w:t>
      </w:r>
      <w:r>
        <w:rPr>
          <w:rFonts w:eastAsia="Calibri"/>
          <w:bCs/>
          <w:szCs w:val="26"/>
          <w:lang w:eastAsia="en-US"/>
        </w:rPr>
        <w:t xml:space="preserve">лобами, и при этом в ней не приводятся новые доводы или обстоятельства, глава  </w:t>
      </w:r>
      <w:proofErr w:type="spellStart"/>
      <w:r>
        <w:rPr>
          <w:rFonts w:eastAsia="Calibri"/>
          <w:bCs/>
          <w:szCs w:val="26"/>
          <w:lang w:eastAsia="en-US"/>
        </w:rPr>
        <w:t>Шуме</w:t>
      </w:r>
      <w:r>
        <w:rPr>
          <w:rFonts w:eastAsia="Calibri"/>
          <w:bCs/>
          <w:szCs w:val="26"/>
          <w:lang w:eastAsia="en-US"/>
        </w:rPr>
        <w:t>р</w:t>
      </w:r>
      <w:r>
        <w:rPr>
          <w:rFonts w:eastAsia="Calibri"/>
          <w:bCs/>
          <w:szCs w:val="26"/>
          <w:lang w:eastAsia="en-US"/>
        </w:rPr>
        <w:t>линского</w:t>
      </w:r>
      <w:proofErr w:type="spellEnd"/>
      <w:r>
        <w:rPr>
          <w:rFonts w:eastAsia="Calibri"/>
          <w:bCs/>
          <w:szCs w:val="26"/>
          <w:lang w:eastAsia="en-US"/>
        </w:rPr>
        <w:t xml:space="preserve"> муниципального округа Чувашской Республики принимает решение о безоснов</w:t>
      </w:r>
      <w:r>
        <w:rPr>
          <w:rFonts w:eastAsia="Calibri"/>
          <w:bCs/>
          <w:szCs w:val="26"/>
          <w:lang w:eastAsia="en-US"/>
        </w:rPr>
        <w:t>а</w:t>
      </w:r>
      <w:r>
        <w:rPr>
          <w:rFonts w:eastAsia="Calibri"/>
          <w:bCs/>
          <w:szCs w:val="26"/>
          <w:lang w:eastAsia="en-US"/>
        </w:rPr>
        <w:t>тельности очередной жалобы и прекращении переписки по данному вопросу.</w:t>
      </w:r>
      <w:proofErr w:type="gramEnd"/>
      <w:r>
        <w:rPr>
          <w:rFonts w:eastAsia="Calibri"/>
          <w:bCs/>
          <w:szCs w:val="26"/>
          <w:lang w:eastAsia="en-US"/>
        </w:rPr>
        <w:t xml:space="preserve"> О принятом решении в адрес заинтересованного лица, направившего жалобу, направляется сообщение.</w:t>
      </w:r>
    </w:p>
    <w:p w14:paraId="33F90343" w14:textId="77777777" w:rsidR="00101A34" w:rsidRDefault="00101A34" w:rsidP="00101A34">
      <w:pPr>
        <w:ind w:firstLine="567"/>
        <w:jc w:val="both"/>
        <w:rPr>
          <w:rFonts w:eastAsia="Calibri"/>
          <w:bCs/>
          <w:szCs w:val="26"/>
          <w:lang w:eastAsia="en-US"/>
        </w:rPr>
      </w:pPr>
      <w:r>
        <w:rPr>
          <w:rFonts w:eastAsia="Calibri"/>
          <w:bCs/>
          <w:szCs w:val="26"/>
          <w:lang w:eastAsia="en-US"/>
        </w:rPr>
        <w:t>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w:t>
      </w:r>
      <w:r>
        <w:rPr>
          <w:rFonts w:eastAsia="Calibri"/>
          <w:bCs/>
          <w:szCs w:val="26"/>
          <w:lang w:eastAsia="en-US"/>
        </w:rPr>
        <w:t>ж</w:t>
      </w:r>
      <w:r>
        <w:rPr>
          <w:rFonts w:eastAsia="Calibri"/>
          <w:bCs/>
          <w:szCs w:val="26"/>
          <w:lang w:eastAsia="en-US"/>
        </w:rPr>
        <w:t>ностного лица, а также членов его семьи, вправе оставить жалобу без ответа по существу п</w:t>
      </w:r>
      <w:r>
        <w:rPr>
          <w:rFonts w:eastAsia="Calibri"/>
          <w:bCs/>
          <w:szCs w:val="26"/>
          <w:lang w:eastAsia="en-US"/>
        </w:rPr>
        <w:t>о</w:t>
      </w:r>
      <w:r>
        <w:rPr>
          <w:rFonts w:eastAsia="Calibri"/>
          <w:bCs/>
          <w:szCs w:val="26"/>
          <w:lang w:eastAsia="en-US"/>
        </w:rPr>
        <w:t>ставленных в ней вопросов и сообщить гражданину, направившему жалобу, о недопустим</w:t>
      </w:r>
      <w:r>
        <w:rPr>
          <w:rFonts w:eastAsia="Calibri"/>
          <w:bCs/>
          <w:szCs w:val="26"/>
          <w:lang w:eastAsia="en-US"/>
        </w:rPr>
        <w:t>о</w:t>
      </w:r>
      <w:r>
        <w:rPr>
          <w:rFonts w:eastAsia="Calibri"/>
          <w:bCs/>
          <w:szCs w:val="26"/>
          <w:lang w:eastAsia="en-US"/>
        </w:rPr>
        <w:t>сти злоупотребления правом.</w:t>
      </w:r>
    </w:p>
    <w:p w14:paraId="72FEECB7" w14:textId="77777777" w:rsidR="00101A34" w:rsidRDefault="00101A34" w:rsidP="00101A34">
      <w:pPr>
        <w:ind w:firstLine="567"/>
        <w:jc w:val="both"/>
        <w:rPr>
          <w:rFonts w:eastAsia="Calibri"/>
          <w:bCs/>
          <w:szCs w:val="26"/>
          <w:lang w:eastAsia="en-US"/>
        </w:rPr>
      </w:pPr>
      <w:r>
        <w:rPr>
          <w:rFonts w:eastAsia="Calibri"/>
          <w:bCs/>
          <w:szCs w:val="26"/>
          <w:lang w:eastAsia="en-US"/>
        </w:rPr>
        <w:t>В случае</w:t>
      </w:r>
      <w:proofErr w:type="gramStart"/>
      <w:r>
        <w:rPr>
          <w:rFonts w:eastAsia="Calibri"/>
          <w:bCs/>
          <w:szCs w:val="26"/>
          <w:lang w:eastAsia="en-US"/>
        </w:rPr>
        <w:t>,</w:t>
      </w:r>
      <w:proofErr w:type="gramEnd"/>
      <w:r>
        <w:rPr>
          <w:rFonts w:eastAsia="Calibri"/>
          <w:bCs/>
          <w:szCs w:val="26"/>
          <w:lang w:eastAsia="en-US"/>
        </w:rPr>
        <w:t xml:space="preserve"> если текст жалобы не поддается прочтению, ответ на нее не дается и она не подлежит направлению на рассмотрение в Администрацию или должностному лицу в соо</w:t>
      </w:r>
      <w:r>
        <w:rPr>
          <w:rFonts w:eastAsia="Calibri"/>
          <w:bCs/>
          <w:szCs w:val="26"/>
          <w:lang w:eastAsia="en-US"/>
        </w:rPr>
        <w:t>т</w:t>
      </w:r>
      <w:r>
        <w:rPr>
          <w:rFonts w:eastAsia="Calibri"/>
          <w:bCs/>
          <w:szCs w:val="26"/>
          <w:lang w:eastAsia="en-US"/>
        </w:rPr>
        <w:t>ветствии с их компетенцией, о чем в течение семи дней со дня регистрации жалобы сообщ</w:t>
      </w:r>
      <w:r>
        <w:rPr>
          <w:rFonts w:eastAsia="Calibri"/>
          <w:bCs/>
          <w:szCs w:val="26"/>
          <w:lang w:eastAsia="en-US"/>
        </w:rPr>
        <w:t>а</w:t>
      </w:r>
      <w:r>
        <w:rPr>
          <w:rFonts w:eastAsia="Calibri"/>
          <w:bCs/>
          <w:szCs w:val="26"/>
          <w:lang w:eastAsia="en-US"/>
        </w:rPr>
        <w:t>ется гражданину, направившему ее, если его фамилия и почтовый адрес поддаются прочт</w:t>
      </w:r>
      <w:r>
        <w:rPr>
          <w:rFonts w:eastAsia="Calibri"/>
          <w:bCs/>
          <w:szCs w:val="26"/>
          <w:lang w:eastAsia="en-US"/>
        </w:rPr>
        <w:t>е</w:t>
      </w:r>
      <w:r>
        <w:rPr>
          <w:rFonts w:eastAsia="Calibri"/>
          <w:bCs/>
          <w:szCs w:val="26"/>
          <w:lang w:eastAsia="en-US"/>
        </w:rPr>
        <w:t>нию</w:t>
      </w:r>
    </w:p>
    <w:p w14:paraId="38CC1E58"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5.2.5. </w:t>
      </w:r>
      <w:proofErr w:type="gramStart"/>
      <w:r>
        <w:rPr>
          <w:rFonts w:eastAsia="Calibri"/>
          <w:bCs/>
          <w:szCs w:val="26"/>
          <w:lang w:eastAsia="en-US"/>
        </w:rPr>
        <w:t>Жалоба, поступившая в орган, предоставляющий муниципальную услугу, МФЦ, учредителю МФЦ, в организации, предусмотренные частью 1.1 статьи 16 Федерального з</w:t>
      </w:r>
      <w:r>
        <w:rPr>
          <w:rFonts w:eastAsia="Calibri"/>
          <w:bCs/>
          <w:szCs w:val="26"/>
          <w:lang w:eastAsia="en-US"/>
        </w:rPr>
        <w:t>а</w:t>
      </w:r>
      <w:r>
        <w:rPr>
          <w:rFonts w:eastAsia="Calibri"/>
          <w:bCs/>
          <w:szCs w:val="26"/>
          <w:lang w:eastAsia="en-US"/>
        </w:rPr>
        <w:t>кона № 210-ФЗ, либо вышестоящий орган (при его наличии), подлежит рассмотрению в т</w:t>
      </w:r>
      <w:r>
        <w:rPr>
          <w:rFonts w:eastAsia="Calibri"/>
          <w:bCs/>
          <w:szCs w:val="26"/>
          <w:lang w:eastAsia="en-US"/>
        </w:rPr>
        <w:t>е</w:t>
      </w:r>
      <w:r>
        <w:rPr>
          <w:rFonts w:eastAsia="Calibri"/>
          <w:bCs/>
          <w:szCs w:val="26"/>
          <w:lang w:eastAsia="en-US"/>
        </w:rPr>
        <w:t>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 210-ФЗ, в приеме документов у</w:t>
      </w:r>
      <w:proofErr w:type="gramEnd"/>
      <w:r>
        <w:rPr>
          <w:rFonts w:eastAsia="Calibri"/>
          <w:bCs/>
          <w:szCs w:val="26"/>
          <w:lang w:eastAsia="en-US"/>
        </w:rPr>
        <w:t xml:space="preserve"> заявителя либо в и</w:t>
      </w:r>
      <w:r>
        <w:rPr>
          <w:rFonts w:eastAsia="Calibri"/>
          <w:bCs/>
          <w:szCs w:val="26"/>
          <w:lang w:eastAsia="en-US"/>
        </w:rPr>
        <w:t>с</w:t>
      </w:r>
      <w:r>
        <w:rPr>
          <w:rFonts w:eastAsia="Calibri"/>
          <w:bCs/>
          <w:szCs w:val="26"/>
          <w:lang w:eastAsia="en-US"/>
        </w:rPr>
        <w:t>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w:t>
      </w:r>
      <w:r>
        <w:rPr>
          <w:rFonts w:eastAsia="Calibri"/>
          <w:bCs/>
          <w:szCs w:val="26"/>
          <w:lang w:eastAsia="en-US"/>
        </w:rPr>
        <w:t>а</w:t>
      </w:r>
      <w:r>
        <w:rPr>
          <w:rFonts w:eastAsia="Calibri"/>
          <w:bCs/>
          <w:szCs w:val="26"/>
          <w:lang w:eastAsia="en-US"/>
        </w:rPr>
        <w:t xml:space="preserve">ции. </w:t>
      </w:r>
    </w:p>
    <w:p w14:paraId="09B4E52C" w14:textId="77777777" w:rsidR="00101A34" w:rsidRDefault="00101A34" w:rsidP="00101A34">
      <w:pPr>
        <w:ind w:firstLine="567"/>
        <w:jc w:val="both"/>
        <w:rPr>
          <w:rFonts w:eastAsia="Calibri"/>
          <w:bCs/>
          <w:szCs w:val="26"/>
          <w:lang w:eastAsia="en-US"/>
        </w:rPr>
      </w:pPr>
      <w:r>
        <w:rPr>
          <w:rFonts w:eastAsia="Calibri"/>
          <w:bCs/>
          <w:szCs w:val="26"/>
          <w:lang w:eastAsia="en-US"/>
        </w:rPr>
        <w:t>5.2.6. По результатам рассмотрения жалобы орган, предоставляющий муниципальную услугу, принимает одно из следующих решений:</w:t>
      </w:r>
    </w:p>
    <w:p w14:paraId="7BC87C3B" w14:textId="77777777" w:rsidR="00101A34" w:rsidRDefault="00101A34" w:rsidP="00101A34">
      <w:pPr>
        <w:ind w:firstLine="567"/>
        <w:jc w:val="both"/>
        <w:rPr>
          <w:rFonts w:eastAsia="Calibri"/>
          <w:bCs/>
          <w:szCs w:val="26"/>
          <w:lang w:eastAsia="en-US"/>
        </w:rPr>
      </w:pPr>
      <w:proofErr w:type="gramStart"/>
      <w:r>
        <w:rPr>
          <w:rFonts w:eastAsia="Calibri"/>
          <w:bCs/>
          <w:szCs w:val="26"/>
          <w:lang w:eastAsia="en-US"/>
        </w:rPr>
        <w:t>1) жалоба удовлетворяется, в том числе в форме отмены принятого решения, исправл</w:t>
      </w:r>
      <w:r>
        <w:rPr>
          <w:rFonts w:eastAsia="Calibri"/>
          <w:bCs/>
          <w:szCs w:val="26"/>
          <w:lang w:eastAsia="en-US"/>
        </w:rPr>
        <w:t>е</w:t>
      </w:r>
      <w:r>
        <w:rPr>
          <w:rFonts w:eastAsia="Calibri"/>
          <w:bCs/>
          <w:szCs w:val="26"/>
          <w:lang w:eastAsia="en-US"/>
        </w:rPr>
        <w:t>ния допущенных опечаток и (или) ошибок в выданных в результате предоставления муниц</w:t>
      </w:r>
      <w:r>
        <w:rPr>
          <w:rFonts w:eastAsia="Calibri"/>
          <w:bCs/>
          <w:szCs w:val="26"/>
          <w:lang w:eastAsia="en-US"/>
        </w:rPr>
        <w:t>и</w:t>
      </w:r>
      <w:r>
        <w:rPr>
          <w:rFonts w:eastAsia="Calibri"/>
          <w:bCs/>
          <w:szCs w:val="26"/>
          <w:lang w:eastAsia="en-US"/>
        </w:rPr>
        <w:t>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r>
        <w:rPr>
          <w:rFonts w:asciiTheme="minorHAnsi" w:eastAsiaTheme="minorHAnsi" w:hAnsiTheme="minorHAnsi" w:cstheme="minorBidi"/>
          <w:sz w:val="22"/>
          <w:szCs w:val="22"/>
          <w:lang w:eastAsia="en-US"/>
        </w:rPr>
        <w:t xml:space="preserve"> </w:t>
      </w:r>
      <w:proofErr w:type="spellStart"/>
      <w:r>
        <w:rPr>
          <w:rFonts w:eastAsia="Calibri"/>
          <w:bCs/>
          <w:szCs w:val="26"/>
          <w:lang w:eastAsia="en-US"/>
        </w:rPr>
        <w:t>Шумерли</w:t>
      </w:r>
      <w:r>
        <w:rPr>
          <w:rFonts w:eastAsia="Calibri"/>
          <w:bCs/>
          <w:szCs w:val="26"/>
          <w:lang w:eastAsia="en-US"/>
        </w:rPr>
        <w:t>н</w:t>
      </w:r>
      <w:r>
        <w:rPr>
          <w:rFonts w:eastAsia="Calibri"/>
          <w:bCs/>
          <w:szCs w:val="26"/>
          <w:lang w:eastAsia="en-US"/>
        </w:rPr>
        <w:t>ского</w:t>
      </w:r>
      <w:proofErr w:type="spellEnd"/>
      <w:r>
        <w:rPr>
          <w:rFonts w:eastAsia="Calibri"/>
          <w:bCs/>
          <w:szCs w:val="26"/>
          <w:lang w:eastAsia="en-US"/>
        </w:rPr>
        <w:t xml:space="preserve"> муниципального округа Чувашской Республики;</w:t>
      </w:r>
      <w:proofErr w:type="gramEnd"/>
    </w:p>
    <w:p w14:paraId="5552ECED" w14:textId="77777777" w:rsidR="00101A34" w:rsidRDefault="00101A34" w:rsidP="00101A34">
      <w:pPr>
        <w:ind w:firstLine="567"/>
        <w:jc w:val="both"/>
        <w:rPr>
          <w:rFonts w:eastAsia="Calibri"/>
          <w:bCs/>
          <w:szCs w:val="26"/>
          <w:lang w:eastAsia="en-US"/>
        </w:rPr>
      </w:pPr>
      <w:r>
        <w:rPr>
          <w:rFonts w:eastAsia="Calibri"/>
          <w:bCs/>
          <w:szCs w:val="26"/>
          <w:lang w:eastAsia="en-US"/>
        </w:rPr>
        <w:t>2) в удовлетворении жалобы отказывается.</w:t>
      </w:r>
    </w:p>
    <w:p w14:paraId="695825EC" w14:textId="77777777" w:rsidR="00101A34" w:rsidRDefault="00101A34" w:rsidP="00101A34">
      <w:pPr>
        <w:ind w:firstLine="567"/>
        <w:jc w:val="both"/>
        <w:rPr>
          <w:rFonts w:eastAsia="Calibri"/>
          <w:bCs/>
          <w:szCs w:val="26"/>
          <w:lang w:eastAsia="en-US"/>
        </w:rPr>
      </w:pPr>
      <w:r>
        <w:rPr>
          <w:rFonts w:eastAsia="Calibri"/>
          <w:bCs/>
          <w:szCs w:val="26"/>
          <w:lang w:eastAsia="en-US"/>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5B3C92A" w14:textId="77777777" w:rsidR="00101A34" w:rsidRDefault="00101A34" w:rsidP="00101A34">
      <w:pPr>
        <w:ind w:firstLine="567"/>
        <w:jc w:val="both"/>
        <w:rPr>
          <w:rFonts w:eastAsia="Calibri"/>
          <w:bCs/>
          <w:szCs w:val="26"/>
          <w:lang w:eastAsia="en-US"/>
        </w:rPr>
      </w:pPr>
      <w:r>
        <w:rPr>
          <w:rFonts w:eastAsia="Calibri"/>
          <w:bCs/>
          <w:szCs w:val="26"/>
          <w:lang w:eastAsia="en-US"/>
        </w:rPr>
        <w:t>5.2.8. В случае признания жалобы подлежащей удовлетворению в ответе заявителю, указанном в пункте 5.2.7 подраздела 5.2 раздела V настоящего Административного регл</w:t>
      </w:r>
      <w:r>
        <w:rPr>
          <w:rFonts w:eastAsia="Calibri"/>
          <w:bCs/>
          <w:szCs w:val="26"/>
          <w:lang w:eastAsia="en-US"/>
        </w:rPr>
        <w:t>а</w:t>
      </w:r>
      <w:r>
        <w:rPr>
          <w:rFonts w:eastAsia="Calibri"/>
          <w:bCs/>
          <w:szCs w:val="26"/>
          <w:lang w:eastAsia="en-US"/>
        </w:rPr>
        <w:t>мента, дается информация о действиях, осуществляемых Администрацией, МФЦ либо орг</w:t>
      </w:r>
      <w:r>
        <w:rPr>
          <w:rFonts w:eastAsia="Calibri"/>
          <w:bCs/>
          <w:szCs w:val="26"/>
          <w:lang w:eastAsia="en-US"/>
        </w:rPr>
        <w:t>а</w:t>
      </w:r>
      <w:r>
        <w:rPr>
          <w:rFonts w:eastAsia="Calibri"/>
          <w:bCs/>
          <w:szCs w:val="26"/>
          <w:lang w:eastAsia="en-US"/>
        </w:rPr>
        <w:t>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w:t>
      </w:r>
      <w:r>
        <w:rPr>
          <w:rFonts w:eastAsia="Calibri"/>
          <w:bCs/>
          <w:szCs w:val="26"/>
          <w:lang w:eastAsia="en-US"/>
        </w:rPr>
        <w:t>у</w:t>
      </w:r>
      <w:r>
        <w:rPr>
          <w:rFonts w:eastAsia="Calibri"/>
          <w:bCs/>
          <w:szCs w:val="26"/>
          <w:lang w:eastAsia="en-US"/>
        </w:rPr>
        <w:t xml:space="preserve">ги, а также приносятся извинения за доставленные </w:t>
      </w:r>
      <w:proofErr w:type="gramStart"/>
      <w:r>
        <w:rPr>
          <w:rFonts w:eastAsia="Calibri"/>
          <w:bCs/>
          <w:szCs w:val="26"/>
          <w:lang w:eastAsia="en-US"/>
        </w:rPr>
        <w:t>неудобства</w:t>
      </w:r>
      <w:proofErr w:type="gramEnd"/>
      <w:r>
        <w:rPr>
          <w:rFonts w:eastAsia="Calibri"/>
          <w:bCs/>
          <w:szCs w:val="26"/>
          <w:lang w:eastAsia="en-US"/>
        </w:rPr>
        <w:t xml:space="preserve"> и указывается информация о дальнейших действиях, которые необходимо совершить заявителю в целях получения мун</w:t>
      </w:r>
      <w:r>
        <w:rPr>
          <w:rFonts w:eastAsia="Calibri"/>
          <w:bCs/>
          <w:szCs w:val="26"/>
          <w:lang w:eastAsia="en-US"/>
        </w:rPr>
        <w:t>и</w:t>
      </w:r>
      <w:r>
        <w:rPr>
          <w:rFonts w:eastAsia="Calibri"/>
          <w:bCs/>
          <w:szCs w:val="26"/>
          <w:lang w:eastAsia="en-US"/>
        </w:rPr>
        <w:t>ципальной услуги.</w:t>
      </w:r>
    </w:p>
    <w:p w14:paraId="0D3948D2"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В случае признания </w:t>
      </w:r>
      <w:proofErr w:type="gramStart"/>
      <w:r>
        <w:rPr>
          <w:rFonts w:eastAsia="Calibri"/>
          <w:bCs/>
          <w:szCs w:val="26"/>
          <w:lang w:eastAsia="en-US"/>
        </w:rPr>
        <w:t>жалобы</w:t>
      </w:r>
      <w:proofErr w:type="gramEnd"/>
      <w:r>
        <w:rPr>
          <w:rFonts w:eastAsia="Calibri"/>
          <w:bCs/>
          <w:szCs w:val="26"/>
          <w:lang w:eastAsia="en-US"/>
        </w:rPr>
        <w:t xml:space="preserve"> не подлежащей удовлетворению в ответе заявителю, ук</w:t>
      </w:r>
      <w:r>
        <w:rPr>
          <w:rFonts w:eastAsia="Calibri"/>
          <w:bCs/>
          <w:szCs w:val="26"/>
          <w:lang w:eastAsia="en-US"/>
        </w:rPr>
        <w:t>а</w:t>
      </w:r>
      <w:r>
        <w:rPr>
          <w:rFonts w:eastAsia="Calibri"/>
          <w:bCs/>
          <w:szCs w:val="26"/>
          <w:lang w:eastAsia="en-US"/>
        </w:rPr>
        <w:t>занном в 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w:t>
      </w:r>
      <w:r>
        <w:rPr>
          <w:rFonts w:eastAsia="Calibri"/>
          <w:bCs/>
          <w:szCs w:val="26"/>
          <w:lang w:eastAsia="en-US"/>
        </w:rPr>
        <w:t>а</w:t>
      </w:r>
      <w:r>
        <w:rPr>
          <w:rFonts w:eastAsia="Calibri"/>
          <w:bCs/>
          <w:szCs w:val="26"/>
          <w:lang w:eastAsia="en-US"/>
        </w:rPr>
        <w:t>ция о порядке обжалования принятого решения.</w:t>
      </w:r>
    </w:p>
    <w:p w14:paraId="69AB5DCE" w14:textId="77777777" w:rsidR="00101A34" w:rsidRDefault="00101A34" w:rsidP="00101A34">
      <w:pPr>
        <w:ind w:firstLine="567"/>
        <w:jc w:val="both"/>
        <w:rPr>
          <w:rFonts w:eastAsia="Calibri"/>
          <w:bCs/>
          <w:szCs w:val="26"/>
          <w:lang w:eastAsia="en-US"/>
        </w:rPr>
      </w:pPr>
      <w:r>
        <w:rPr>
          <w:rFonts w:eastAsia="Calibri"/>
          <w:bCs/>
          <w:szCs w:val="26"/>
          <w:lang w:eastAsia="en-US"/>
        </w:rPr>
        <w:t>Жалоба заинтересованного лица считается разрешенной, если рассмотрены все поста</w:t>
      </w:r>
      <w:r>
        <w:rPr>
          <w:rFonts w:eastAsia="Calibri"/>
          <w:bCs/>
          <w:szCs w:val="26"/>
          <w:lang w:eastAsia="en-US"/>
        </w:rPr>
        <w:t>в</w:t>
      </w:r>
      <w:r>
        <w:rPr>
          <w:rFonts w:eastAsia="Calibri"/>
          <w:bCs/>
          <w:szCs w:val="26"/>
          <w:lang w:eastAsia="en-US"/>
        </w:rPr>
        <w:t>ленные в ней вопросы, приняты необходимые меры и даны письменные ответы.</w:t>
      </w:r>
    </w:p>
    <w:p w14:paraId="6E3A868B" w14:textId="77777777" w:rsidR="00101A34" w:rsidRDefault="00101A34" w:rsidP="00101A34">
      <w:pPr>
        <w:ind w:firstLine="567"/>
        <w:jc w:val="both"/>
        <w:rPr>
          <w:rFonts w:eastAsia="Calibri"/>
          <w:bCs/>
          <w:szCs w:val="26"/>
          <w:lang w:eastAsia="en-US"/>
        </w:rPr>
      </w:pPr>
      <w:r>
        <w:rPr>
          <w:rFonts w:eastAsia="Calibri"/>
          <w:bCs/>
          <w:szCs w:val="26"/>
          <w:lang w:eastAsia="en-US"/>
        </w:rPr>
        <w:t xml:space="preserve">5.2.9. В случае установления в ходе или по результатам </w:t>
      </w:r>
      <w:proofErr w:type="gramStart"/>
      <w:r>
        <w:rPr>
          <w:rFonts w:eastAsia="Calibri"/>
          <w:bCs/>
          <w:szCs w:val="26"/>
          <w:lang w:eastAsia="en-US"/>
        </w:rPr>
        <w:t>рассмотрения жалобы призн</w:t>
      </w:r>
      <w:r>
        <w:rPr>
          <w:rFonts w:eastAsia="Calibri"/>
          <w:bCs/>
          <w:szCs w:val="26"/>
          <w:lang w:eastAsia="en-US"/>
        </w:rPr>
        <w:t>а</w:t>
      </w:r>
      <w:r>
        <w:rPr>
          <w:rFonts w:eastAsia="Calibri"/>
          <w:bCs/>
          <w:szCs w:val="26"/>
          <w:lang w:eastAsia="en-US"/>
        </w:rPr>
        <w:t>ков состава административного правонарушения</w:t>
      </w:r>
      <w:proofErr w:type="gramEnd"/>
      <w:r>
        <w:rPr>
          <w:rFonts w:eastAsia="Calibri"/>
          <w:bCs/>
          <w:szCs w:val="26"/>
          <w:lang w:eastAsia="en-US"/>
        </w:rPr>
        <w:t xml:space="preserve"> или преступления должностное лицо, над</w:t>
      </w:r>
      <w:r>
        <w:rPr>
          <w:rFonts w:eastAsia="Calibri"/>
          <w:bCs/>
          <w:szCs w:val="26"/>
          <w:lang w:eastAsia="en-US"/>
        </w:rPr>
        <w:t>е</w:t>
      </w:r>
      <w:r>
        <w:rPr>
          <w:rFonts w:eastAsia="Calibri"/>
          <w:bCs/>
          <w:szCs w:val="26"/>
          <w:lang w:eastAsia="en-US"/>
        </w:rPr>
        <w:t>ленное полномочиями по рассмотрению жалоб, незамедлительно направляет имеющиеся м</w:t>
      </w:r>
      <w:r>
        <w:rPr>
          <w:rFonts w:eastAsia="Calibri"/>
          <w:bCs/>
          <w:szCs w:val="26"/>
          <w:lang w:eastAsia="en-US"/>
        </w:rPr>
        <w:t>а</w:t>
      </w:r>
      <w:r>
        <w:rPr>
          <w:rFonts w:eastAsia="Calibri"/>
          <w:bCs/>
          <w:szCs w:val="26"/>
          <w:lang w:eastAsia="en-US"/>
        </w:rPr>
        <w:t xml:space="preserve">териалы в органы прокуратуры. </w:t>
      </w:r>
    </w:p>
    <w:p w14:paraId="5648731D" w14:textId="77777777" w:rsidR="00101A34" w:rsidRDefault="00101A34" w:rsidP="00101A34">
      <w:pPr>
        <w:ind w:firstLine="567"/>
        <w:jc w:val="both"/>
        <w:rPr>
          <w:rFonts w:eastAsia="Calibri"/>
          <w:bCs/>
          <w:szCs w:val="26"/>
          <w:lang w:eastAsia="en-US"/>
        </w:rPr>
      </w:pPr>
    </w:p>
    <w:p w14:paraId="3474F9AD" w14:textId="77777777" w:rsidR="00101A34" w:rsidRDefault="00101A34" w:rsidP="00101A34">
      <w:pPr>
        <w:ind w:firstLine="567"/>
        <w:jc w:val="both"/>
        <w:rPr>
          <w:rFonts w:eastAsia="Calibri"/>
          <w:b/>
          <w:bCs/>
          <w:szCs w:val="26"/>
          <w:lang w:eastAsia="en-US"/>
        </w:rPr>
      </w:pPr>
      <w:r>
        <w:rPr>
          <w:rFonts w:eastAsia="Calibri"/>
          <w:b/>
          <w:bCs/>
          <w:szCs w:val="26"/>
          <w:lang w:eastAsia="en-US"/>
        </w:rPr>
        <w:t>5.3. Обжалование действия (бездействия) и решений, осуществляемых (принятых) в ходе предоставления муниципальной услуги, в судебном порядке</w:t>
      </w:r>
    </w:p>
    <w:p w14:paraId="069B2909" w14:textId="77777777" w:rsidR="00101A34" w:rsidRDefault="00101A34" w:rsidP="00101A34">
      <w:pPr>
        <w:ind w:firstLine="567"/>
        <w:jc w:val="both"/>
        <w:rPr>
          <w:rFonts w:eastAsia="Calibri"/>
          <w:bCs/>
          <w:szCs w:val="26"/>
          <w:lang w:eastAsia="en-US"/>
        </w:rPr>
      </w:pPr>
    </w:p>
    <w:p w14:paraId="0981E0D1" w14:textId="77777777" w:rsidR="00101A34" w:rsidRDefault="00101A34" w:rsidP="00101A34">
      <w:pPr>
        <w:ind w:firstLine="567"/>
        <w:jc w:val="both"/>
        <w:rPr>
          <w:rFonts w:eastAsia="Calibri"/>
          <w:bCs/>
          <w:szCs w:val="26"/>
          <w:lang w:eastAsia="en-US"/>
        </w:rPr>
      </w:pPr>
      <w:r>
        <w:rPr>
          <w:rFonts w:eastAsia="Calibri"/>
          <w:bCs/>
          <w:szCs w:val="26"/>
          <w:lang w:eastAsia="en-US"/>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w:t>
      </w:r>
      <w:r>
        <w:rPr>
          <w:rFonts w:eastAsia="Calibri"/>
          <w:bCs/>
          <w:szCs w:val="26"/>
          <w:lang w:eastAsia="en-US"/>
        </w:rPr>
        <w:t>н</w:t>
      </w:r>
      <w:r>
        <w:rPr>
          <w:rFonts w:eastAsia="Calibri"/>
          <w:bCs/>
          <w:szCs w:val="26"/>
          <w:lang w:eastAsia="en-US"/>
        </w:rPr>
        <w:t>ные действующим законодательством.</w:t>
      </w:r>
    </w:p>
    <w:p w14:paraId="569A5B49" w14:textId="77777777" w:rsidR="00101A34" w:rsidRDefault="00101A34" w:rsidP="00101A34">
      <w:pPr>
        <w:ind w:firstLine="567"/>
        <w:jc w:val="both"/>
        <w:rPr>
          <w:rFonts w:eastAsia="Calibri"/>
          <w:bCs/>
          <w:szCs w:val="26"/>
          <w:lang w:eastAsia="en-US"/>
        </w:rPr>
      </w:pPr>
    </w:p>
    <w:p w14:paraId="7AACE38C" w14:textId="77777777" w:rsidR="00101A34" w:rsidRDefault="00101A34" w:rsidP="00101A34">
      <w:pPr>
        <w:ind w:firstLine="567"/>
        <w:jc w:val="both"/>
        <w:rPr>
          <w:rFonts w:eastAsia="Calibri"/>
          <w:b/>
          <w:bCs/>
          <w:szCs w:val="26"/>
          <w:lang w:eastAsia="en-US"/>
        </w:rPr>
      </w:pPr>
      <w:r>
        <w:rPr>
          <w:rFonts w:eastAsia="Calibri"/>
          <w:b/>
          <w:bCs/>
          <w:szCs w:val="26"/>
          <w:lang w:eastAsia="en-US"/>
        </w:rPr>
        <w:t>5.4. Право заявителя на получение информации и документов, необходимых для обоснования и рассмотрения жалобы</w:t>
      </w:r>
    </w:p>
    <w:p w14:paraId="55A25E81" w14:textId="77777777" w:rsidR="00101A34" w:rsidRDefault="00101A34" w:rsidP="00101A34">
      <w:pPr>
        <w:ind w:firstLine="567"/>
        <w:jc w:val="both"/>
        <w:rPr>
          <w:rFonts w:eastAsia="Calibri"/>
          <w:b/>
          <w:bCs/>
          <w:szCs w:val="26"/>
          <w:lang w:eastAsia="en-US"/>
        </w:rPr>
      </w:pPr>
    </w:p>
    <w:p w14:paraId="51106363" w14:textId="77777777" w:rsidR="00101A34" w:rsidRDefault="00101A34" w:rsidP="00101A34">
      <w:pPr>
        <w:ind w:firstLine="567"/>
        <w:jc w:val="both"/>
        <w:rPr>
          <w:rFonts w:eastAsia="Calibri"/>
          <w:bCs/>
          <w:szCs w:val="26"/>
          <w:lang w:eastAsia="en-US"/>
        </w:rPr>
      </w:pPr>
      <w:r>
        <w:rPr>
          <w:rFonts w:eastAsia="Calibri"/>
          <w:bCs/>
          <w:szCs w:val="26"/>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w:t>
      </w:r>
      <w:r>
        <w:rPr>
          <w:rFonts w:eastAsia="Calibri"/>
          <w:bCs/>
          <w:szCs w:val="26"/>
          <w:lang w:eastAsia="en-US"/>
        </w:rPr>
        <w:t>н</w:t>
      </w:r>
      <w:r>
        <w:rPr>
          <w:rFonts w:eastAsia="Calibri"/>
          <w:bCs/>
          <w:szCs w:val="26"/>
          <w:lang w:eastAsia="en-US"/>
        </w:rPr>
        <w:t>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w:t>
      </w:r>
      <w:r>
        <w:rPr>
          <w:rFonts w:eastAsia="Calibri"/>
          <w:bCs/>
          <w:szCs w:val="26"/>
          <w:lang w:eastAsia="en-US"/>
        </w:rPr>
        <w:t>у</w:t>
      </w:r>
      <w:r>
        <w:rPr>
          <w:rFonts w:eastAsia="Calibri"/>
          <w:bCs/>
          <w:szCs w:val="26"/>
          <w:lang w:eastAsia="en-US"/>
        </w:rPr>
        <w:t>чаев, предусмотренных законодательством Российской Федерации.</w:t>
      </w:r>
    </w:p>
    <w:p w14:paraId="7CC1B5B6" w14:textId="77777777" w:rsidR="00101A34" w:rsidRDefault="00101A34" w:rsidP="00101A34">
      <w:pPr>
        <w:ind w:firstLine="567"/>
        <w:jc w:val="both"/>
        <w:rPr>
          <w:rFonts w:eastAsia="Calibri"/>
          <w:bCs/>
          <w:szCs w:val="26"/>
          <w:lang w:eastAsia="en-US"/>
        </w:rPr>
      </w:pPr>
    </w:p>
    <w:p w14:paraId="2E6504C6" w14:textId="77777777" w:rsidR="00101A34" w:rsidRDefault="00101A34" w:rsidP="00101A34">
      <w:pPr>
        <w:ind w:firstLine="567"/>
        <w:jc w:val="both"/>
        <w:rPr>
          <w:rFonts w:eastAsia="Calibri"/>
          <w:b/>
          <w:bCs/>
          <w:szCs w:val="26"/>
          <w:lang w:eastAsia="en-US"/>
        </w:rPr>
      </w:pPr>
      <w:r>
        <w:rPr>
          <w:rFonts w:eastAsia="Calibri"/>
          <w:b/>
          <w:bCs/>
          <w:szCs w:val="26"/>
          <w:lang w:eastAsia="en-US"/>
        </w:rPr>
        <w:t>5.5. Способы информирования заявителей о порядке подачи и рассмотрения ж</w:t>
      </w:r>
      <w:r>
        <w:rPr>
          <w:rFonts w:eastAsia="Calibri"/>
          <w:b/>
          <w:bCs/>
          <w:szCs w:val="26"/>
          <w:lang w:eastAsia="en-US"/>
        </w:rPr>
        <w:t>а</w:t>
      </w:r>
      <w:r>
        <w:rPr>
          <w:rFonts w:eastAsia="Calibri"/>
          <w:b/>
          <w:bCs/>
          <w:szCs w:val="26"/>
          <w:lang w:eastAsia="en-US"/>
        </w:rPr>
        <w:t>лобы</w:t>
      </w:r>
    </w:p>
    <w:p w14:paraId="7474EAEE" w14:textId="77777777" w:rsidR="00101A34" w:rsidRDefault="00101A34" w:rsidP="00101A34">
      <w:pPr>
        <w:ind w:firstLine="567"/>
        <w:jc w:val="both"/>
        <w:rPr>
          <w:rFonts w:eastAsia="Calibri"/>
          <w:bCs/>
          <w:szCs w:val="26"/>
          <w:lang w:eastAsia="en-US"/>
        </w:rPr>
      </w:pPr>
    </w:p>
    <w:p w14:paraId="4465A5D8" w14:textId="77777777" w:rsidR="00101A34" w:rsidRDefault="00101A34" w:rsidP="00101A34">
      <w:pPr>
        <w:ind w:firstLine="567"/>
        <w:jc w:val="both"/>
        <w:rPr>
          <w:rFonts w:eastAsia="Calibri"/>
          <w:bCs/>
          <w:szCs w:val="26"/>
          <w:lang w:eastAsia="en-US"/>
        </w:rPr>
      </w:pPr>
      <w:r>
        <w:rPr>
          <w:rFonts w:eastAsia="Calibri"/>
          <w:bCs/>
          <w:szCs w:val="26"/>
          <w:lang w:eastAsia="en-US"/>
        </w:rPr>
        <w:t>Информацию о порядке подачи и рассмотрения жалобы заявители могут получить на информационном стенде в Отделе Администрации,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w:t>
      </w:r>
      <w:r>
        <w:rPr>
          <w:rFonts w:eastAsia="Calibri"/>
          <w:bCs/>
          <w:szCs w:val="26"/>
          <w:lang w:eastAsia="en-US"/>
        </w:rPr>
        <w:t>ч</w:t>
      </w:r>
      <w:r>
        <w:rPr>
          <w:rFonts w:eastAsia="Calibri"/>
          <w:bCs/>
          <w:szCs w:val="26"/>
          <w:lang w:eastAsia="en-US"/>
        </w:rPr>
        <w:t>ного приема, а также по телефону, электронной почте.</w:t>
      </w:r>
    </w:p>
    <w:p w14:paraId="0A983334" w14:textId="77777777" w:rsidR="00101A34" w:rsidRDefault="00101A34" w:rsidP="00101A34">
      <w:pPr>
        <w:ind w:firstLine="567"/>
        <w:jc w:val="both"/>
        <w:rPr>
          <w:rFonts w:eastAsia="Calibri"/>
          <w:bCs/>
          <w:szCs w:val="26"/>
          <w:lang w:eastAsia="en-US"/>
        </w:rPr>
      </w:pPr>
      <w:r>
        <w:rPr>
          <w:rFonts w:eastAsia="Calibri"/>
          <w:bCs/>
          <w:szCs w:val="26"/>
          <w:lang w:eastAsia="en-US"/>
        </w:rPr>
        <w:t>Для получения информации о порядке подачи и рассмотрения жалобы заявитель вправе обратиться:</w:t>
      </w:r>
    </w:p>
    <w:p w14:paraId="0BF0FC4E" w14:textId="77777777" w:rsidR="00101A34" w:rsidRDefault="00101A34" w:rsidP="00101A34">
      <w:pPr>
        <w:ind w:firstLine="567"/>
        <w:jc w:val="both"/>
        <w:rPr>
          <w:rFonts w:eastAsia="Calibri"/>
          <w:bCs/>
          <w:szCs w:val="26"/>
          <w:lang w:eastAsia="en-US"/>
        </w:rPr>
      </w:pPr>
      <w:r>
        <w:rPr>
          <w:rFonts w:eastAsia="Calibri"/>
          <w:bCs/>
          <w:szCs w:val="26"/>
          <w:lang w:eastAsia="en-US"/>
        </w:rPr>
        <w:t>в устной форме;</w:t>
      </w:r>
    </w:p>
    <w:p w14:paraId="370BE878" w14:textId="77777777" w:rsidR="00101A34" w:rsidRDefault="00101A34" w:rsidP="00101A34">
      <w:pPr>
        <w:ind w:firstLine="567"/>
        <w:jc w:val="both"/>
        <w:rPr>
          <w:rFonts w:eastAsia="Calibri"/>
          <w:bCs/>
          <w:szCs w:val="26"/>
          <w:lang w:eastAsia="en-US"/>
        </w:rPr>
      </w:pPr>
      <w:r>
        <w:rPr>
          <w:rFonts w:eastAsia="Calibri"/>
          <w:bCs/>
          <w:szCs w:val="26"/>
          <w:lang w:eastAsia="en-US"/>
        </w:rPr>
        <w:t>в форме электронного документа;</w:t>
      </w:r>
    </w:p>
    <w:p w14:paraId="5EE21CE8" w14:textId="77777777" w:rsidR="00101A34" w:rsidRDefault="00101A34" w:rsidP="00101A34">
      <w:pPr>
        <w:ind w:firstLine="567"/>
        <w:jc w:val="both"/>
        <w:rPr>
          <w:rFonts w:eastAsia="Calibri"/>
          <w:bCs/>
          <w:szCs w:val="26"/>
          <w:lang w:eastAsia="en-US"/>
        </w:rPr>
      </w:pPr>
      <w:r>
        <w:rPr>
          <w:rFonts w:eastAsia="Calibri"/>
          <w:bCs/>
          <w:szCs w:val="26"/>
          <w:lang w:eastAsia="en-US"/>
        </w:rPr>
        <w:t>по телефону;</w:t>
      </w:r>
    </w:p>
    <w:p w14:paraId="237BDDE7" w14:textId="77777777" w:rsidR="00101A34" w:rsidRDefault="00101A34" w:rsidP="00101A34">
      <w:pPr>
        <w:ind w:firstLine="567"/>
        <w:jc w:val="both"/>
        <w:rPr>
          <w:rFonts w:eastAsia="Calibri"/>
          <w:bCs/>
          <w:szCs w:val="26"/>
          <w:lang w:eastAsia="en-US"/>
        </w:rPr>
      </w:pPr>
      <w:r>
        <w:rPr>
          <w:rFonts w:eastAsia="Calibri"/>
          <w:bCs/>
          <w:szCs w:val="26"/>
          <w:lang w:eastAsia="en-US"/>
        </w:rPr>
        <w:t>в письменной форме.</w:t>
      </w:r>
    </w:p>
    <w:p w14:paraId="61FCB6CA" w14:textId="77777777" w:rsidR="00101A34" w:rsidRDefault="00101A34" w:rsidP="00101A34">
      <w:pPr>
        <w:rPr>
          <w:rFonts w:eastAsia="Calibri"/>
          <w:bCs/>
          <w:szCs w:val="26"/>
          <w:lang w:eastAsia="en-US"/>
        </w:rPr>
        <w:sectPr w:rsidR="00101A34">
          <w:pgSz w:w="11906" w:h="16838"/>
          <w:pgMar w:top="1134" w:right="567" w:bottom="993" w:left="1701" w:header="709" w:footer="709" w:gutter="0"/>
          <w:cols w:space="720"/>
        </w:sectPr>
      </w:pPr>
    </w:p>
    <w:tbl>
      <w:tblPr>
        <w:tblStyle w:val="afc"/>
        <w:tblW w:w="0" w:type="auto"/>
        <w:tblInd w:w="6062" w:type="dxa"/>
        <w:tblLook w:val="04A0" w:firstRow="1" w:lastRow="0" w:firstColumn="1" w:lastColumn="0" w:noHBand="0" w:noVBand="1"/>
      </w:tblPr>
      <w:tblGrid>
        <w:gridCol w:w="3685"/>
      </w:tblGrid>
      <w:tr w:rsidR="00101A34" w14:paraId="77F4E46B" w14:textId="77777777" w:rsidTr="00101A34">
        <w:tc>
          <w:tcPr>
            <w:tcW w:w="3685" w:type="dxa"/>
            <w:tcBorders>
              <w:top w:val="nil"/>
              <w:left w:val="nil"/>
              <w:bottom w:val="nil"/>
              <w:right w:val="nil"/>
            </w:tcBorders>
          </w:tcPr>
          <w:p w14:paraId="36FD555A" w14:textId="77777777" w:rsidR="00101A34" w:rsidRDefault="00101A34">
            <w:pPr>
              <w:jc w:val="both"/>
              <w:rPr>
                <w:rFonts w:eastAsiaTheme="minorEastAsia"/>
                <w:bCs/>
                <w:lang w:eastAsia="en-US"/>
              </w:rPr>
            </w:pPr>
            <w:bookmarkStart w:id="125" w:name="sub_1100"/>
            <w:r>
              <w:rPr>
                <w:rFonts w:eastAsiaTheme="minorEastAsia"/>
                <w:bCs/>
                <w:lang w:eastAsia="en-US"/>
              </w:rPr>
              <w:t xml:space="preserve">Приложение №1 к </w:t>
            </w:r>
            <w:hyperlink r:id="rId88" w:anchor="sub_1000" w:history="1">
              <w:r>
                <w:rPr>
                  <w:rStyle w:val="aff0"/>
                  <w:rFonts w:eastAsiaTheme="minorEastAsia"/>
                  <w:lang w:eastAsia="en-US"/>
                </w:rPr>
                <w:t>Администр</w:t>
              </w:r>
              <w:r>
                <w:rPr>
                  <w:rStyle w:val="aff0"/>
                  <w:rFonts w:eastAsiaTheme="minorEastAsia"/>
                  <w:lang w:eastAsia="en-US"/>
                </w:rPr>
                <w:t>а</w:t>
              </w:r>
              <w:r>
                <w:rPr>
                  <w:rStyle w:val="aff0"/>
                  <w:rFonts w:eastAsiaTheme="minorEastAsia"/>
                  <w:lang w:eastAsia="en-US"/>
                </w:rPr>
                <w:t>тивному регламенту</w:t>
              </w:r>
            </w:hyperlink>
            <w:r>
              <w:rPr>
                <w:rFonts w:eastAsiaTheme="minorEastAsia"/>
                <w:bCs/>
                <w:lang w:eastAsia="en-US"/>
              </w:rPr>
              <w:t xml:space="preserve"> админ</w:t>
            </w:r>
            <w:r>
              <w:rPr>
                <w:rFonts w:eastAsiaTheme="minorEastAsia"/>
                <w:bCs/>
                <w:lang w:eastAsia="en-US"/>
              </w:rPr>
              <w:t>и</w:t>
            </w:r>
            <w:r>
              <w:rPr>
                <w:rFonts w:eastAsiaTheme="minorEastAsia"/>
                <w:bCs/>
                <w:lang w:eastAsia="en-US"/>
              </w:rPr>
              <w:t xml:space="preserve">страции </w:t>
            </w:r>
            <w:proofErr w:type="spellStart"/>
            <w:r>
              <w:rPr>
                <w:rFonts w:eastAsiaTheme="minorEastAsia"/>
                <w:bCs/>
                <w:lang w:eastAsia="en-US"/>
              </w:rPr>
              <w:t>Шумерлинского</w:t>
            </w:r>
            <w:proofErr w:type="spellEnd"/>
            <w:r>
              <w:rPr>
                <w:rFonts w:eastAsiaTheme="minorEastAsia"/>
                <w:bCs/>
                <w:lang w:eastAsia="en-US"/>
              </w:rPr>
              <w:t xml:space="preserve"> мун</w:t>
            </w:r>
            <w:r>
              <w:rPr>
                <w:rFonts w:eastAsiaTheme="minorEastAsia"/>
                <w:bCs/>
                <w:lang w:eastAsia="en-US"/>
              </w:rPr>
              <w:t>и</w:t>
            </w:r>
            <w:r>
              <w:rPr>
                <w:rFonts w:eastAsiaTheme="minorEastAsia"/>
                <w:bCs/>
                <w:lang w:eastAsia="en-US"/>
              </w:rPr>
              <w:t>ципального округа</w:t>
            </w:r>
            <w:r>
              <w:rPr>
                <w:lang w:eastAsia="en-US"/>
              </w:rPr>
              <w:t xml:space="preserve"> </w:t>
            </w:r>
            <w:r>
              <w:rPr>
                <w:rFonts w:eastAsiaTheme="minorEastAsia"/>
                <w:bCs/>
                <w:lang w:eastAsia="en-US"/>
              </w:rPr>
              <w:t xml:space="preserve">Чувашской Республики по предоставлению муниципальной услуги «Выдача выписок из </w:t>
            </w:r>
            <w:proofErr w:type="spellStart"/>
            <w:r>
              <w:rPr>
                <w:rFonts w:eastAsiaTheme="minorEastAsia"/>
                <w:bCs/>
                <w:lang w:eastAsia="en-US"/>
              </w:rPr>
              <w:t>похозяйственных</w:t>
            </w:r>
            <w:proofErr w:type="spellEnd"/>
            <w:r>
              <w:rPr>
                <w:rFonts w:eastAsiaTheme="minorEastAsia"/>
                <w:bCs/>
                <w:lang w:eastAsia="en-US"/>
              </w:rPr>
              <w:t xml:space="preserve"> книг»</w:t>
            </w:r>
          </w:p>
          <w:p w14:paraId="2FC01BBD" w14:textId="77777777" w:rsidR="00101A34" w:rsidRDefault="00101A34">
            <w:pPr>
              <w:widowControl w:val="0"/>
              <w:autoSpaceDE w:val="0"/>
              <w:autoSpaceDN w:val="0"/>
              <w:adjustRightInd w:val="0"/>
              <w:jc w:val="right"/>
              <w:rPr>
                <w:rFonts w:eastAsiaTheme="minorEastAsia"/>
                <w:b/>
                <w:bCs/>
                <w:lang w:eastAsia="en-US"/>
              </w:rPr>
            </w:pPr>
          </w:p>
        </w:tc>
      </w:tr>
    </w:tbl>
    <w:bookmarkEnd w:id="125"/>
    <w:p w14:paraId="08EBD702" w14:textId="77777777" w:rsidR="00101A34" w:rsidRDefault="00101A34" w:rsidP="00101A34">
      <w:pPr>
        <w:jc w:val="right"/>
        <w:rPr>
          <w:rFonts w:eastAsiaTheme="minorEastAsia"/>
        </w:rPr>
      </w:pPr>
      <w:r>
        <w:rPr>
          <w:rFonts w:eastAsiaTheme="minorEastAsia"/>
        </w:rPr>
        <w:t xml:space="preserve">Главе </w:t>
      </w:r>
      <w:proofErr w:type="spellStart"/>
      <w:r>
        <w:rPr>
          <w:rFonts w:eastAsiaTheme="minorEastAsia"/>
        </w:rPr>
        <w:t>Шумерлинского</w:t>
      </w:r>
      <w:proofErr w:type="spellEnd"/>
      <w:r>
        <w:rPr>
          <w:rFonts w:eastAsiaTheme="minorEastAsia"/>
        </w:rPr>
        <w:t xml:space="preserve"> муниципального округа </w:t>
      </w:r>
    </w:p>
    <w:p w14:paraId="5AA41E33" w14:textId="77777777" w:rsidR="00101A34" w:rsidRDefault="00101A34" w:rsidP="00101A34">
      <w:pPr>
        <w:jc w:val="right"/>
        <w:rPr>
          <w:rFonts w:eastAsiaTheme="minorEastAsia"/>
        </w:rPr>
      </w:pPr>
      <w:r>
        <w:rPr>
          <w:rFonts w:eastAsiaTheme="minorEastAsia"/>
        </w:rPr>
        <w:t>Чувашской Республики</w:t>
      </w:r>
    </w:p>
    <w:p w14:paraId="65276663" w14:textId="77777777" w:rsidR="00101A34" w:rsidRDefault="00101A34" w:rsidP="00101A34">
      <w:pPr>
        <w:jc w:val="right"/>
        <w:rPr>
          <w:rFonts w:eastAsiaTheme="minorEastAsia"/>
        </w:rPr>
      </w:pPr>
      <w:r>
        <w:rPr>
          <w:rFonts w:eastAsiaTheme="minorEastAsia"/>
        </w:rPr>
        <w:t>от __________________________________________</w:t>
      </w:r>
    </w:p>
    <w:p w14:paraId="338FD854" w14:textId="77777777" w:rsidR="00101A34" w:rsidRDefault="00101A34" w:rsidP="00101A34">
      <w:pPr>
        <w:jc w:val="right"/>
        <w:rPr>
          <w:rFonts w:eastAsiaTheme="minorEastAsia"/>
        </w:rPr>
      </w:pPr>
      <w:r>
        <w:rPr>
          <w:rFonts w:eastAsiaTheme="minorEastAsia"/>
        </w:rPr>
        <w:t xml:space="preserve">                            Ф.И.О., паспортные данные, адрес регистрации,</w:t>
      </w:r>
    </w:p>
    <w:p w14:paraId="306AEBBA" w14:textId="77777777" w:rsidR="00101A34" w:rsidRDefault="00101A34" w:rsidP="00101A34">
      <w:pPr>
        <w:jc w:val="right"/>
        <w:rPr>
          <w:rFonts w:eastAsiaTheme="minorEastAsia"/>
        </w:rPr>
      </w:pPr>
      <w:r>
        <w:rPr>
          <w:rFonts w:eastAsiaTheme="minorEastAsia"/>
        </w:rPr>
        <w:t xml:space="preserve">                            _____________________________________________</w:t>
      </w:r>
    </w:p>
    <w:p w14:paraId="10E216EA" w14:textId="77777777" w:rsidR="00101A34" w:rsidRDefault="00101A34" w:rsidP="00101A34">
      <w:pPr>
        <w:jc w:val="right"/>
        <w:rPr>
          <w:rFonts w:eastAsiaTheme="minorEastAsia"/>
        </w:rPr>
      </w:pPr>
      <w:r>
        <w:rPr>
          <w:rFonts w:eastAsiaTheme="minorEastAsia"/>
        </w:rPr>
        <w:t xml:space="preserve">                               адрес фактического проживания, телефон,</w:t>
      </w:r>
    </w:p>
    <w:p w14:paraId="4C95C867" w14:textId="77777777" w:rsidR="00101A34" w:rsidRDefault="00101A34" w:rsidP="00101A34">
      <w:pPr>
        <w:jc w:val="right"/>
        <w:rPr>
          <w:rFonts w:eastAsiaTheme="minorEastAsia"/>
        </w:rPr>
      </w:pPr>
      <w:r>
        <w:rPr>
          <w:rFonts w:eastAsiaTheme="minorEastAsia"/>
        </w:rPr>
        <w:t xml:space="preserve">                            _____________________________________________</w:t>
      </w:r>
    </w:p>
    <w:p w14:paraId="2935F681" w14:textId="77777777" w:rsidR="00101A34" w:rsidRDefault="00101A34" w:rsidP="00101A34">
      <w:pPr>
        <w:jc w:val="right"/>
        <w:rPr>
          <w:rFonts w:eastAsiaTheme="minorEastAsia"/>
        </w:rPr>
      </w:pPr>
      <w:r>
        <w:rPr>
          <w:rFonts w:eastAsiaTheme="minorEastAsia"/>
        </w:rPr>
        <w:t xml:space="preserve">                                         адрес электронной почты</w:t>
      </w:r>
    </w:p>
    <w:p w14:paraId="163E7999" w14:textId="77777777" w:rsidR="00101A34" w:rsidRDefault="00101A34" w:rsidP="00101A34">
      <w:pPr>
        <w:ind w:firstLine="720"/>
        <w:jc w:val="both"/>
        <w:rPr>
          <w:rFonts w:ascii="Times New Roman CYR" w:eastAsiaTheme="minorEastAsia" w:hAnsi="Times New Roman CYR" w:cs="Times New Roman CYR"/>
        </w:rPr>
      </w:pPr>
    </w:p>
    <w:p w14:paraId="75CBA80A" w14:textId="77777777" w:rsidR="00101A34" w:rsidRDefault="00101A34" w:rsidP="00101A34">
      <w:pPr>
        <w:ind w:firstLine="720"/>
        <w:jc w:val="center"/>
        <w:rPr>
          <w:rFonts w:ascii="Times New Roman CYR" w:eastAsiaTheme="minorEastAsia" w:hAnsi="Times New Roman CYR" w:cs="Times New Roman CYR"/>
          <w:b/>
          <w:bCs/>
        </w:rPr>
      </w:pPr>
      <w:r>
        <w:rPr>
          <w:rFonts w:ascii="Times New Roman CYR" w:eastAsiaTheme="minorEastAsia" w:hAnsi="Times New Roman CYR" w:cs="Times New Roman CYR"/>
          <w:b/>
          <w:bCs/>
        </w:rPr>
        <w:t>Заявление</w:t>
      </w:r>
    </w:p>
    <w:p w14:paraId="20FA7016" w14:textId="77777777" w:rsidR="00101A34" w:rsidRDefault="00101A34" w:rsidP="00101A34">
      <w:pPr>
        <w:ind w:firstLine="720"/>
        <w:jc w:val="center"/>
        <w:rPr>
          <w:rFonts w:ascii="Times New Roman CYR" w:eastAsiaTheme="minorEastAsia" w:hAnsi="Times New Roman CYR" w:cs="Times New Roman CYR"/>
          <w:b/>
          <w:bCs/>
        </w:rPr>
      </w:pPr>
      <w:r>
        <w:rPr>
          <w:rFonts w:ascii="Times New Roman CYR" w:eastAsiaTheme="minorEastAsia" w:hAnsi="Times New Roman CYR" w:cs="Times New Roman CYR"/>
          <w:b/>
          <w:bCs/>
        </w:rPr>
        <w:t xml:space="preserve">о выдаче выписки из </w:t>
      </w:r>
      <w:proofErr w:type="spellStart"/>
      <w:r>
        <w:rPr>
          <w:rFonts w:ascii="Times New Roman CYR" w:eastAsiaTheme="minorEastAsia" w:hAnsi="Times New Roman CYR" w:cs="Times New Roman CYR"/>
          <w:b/>
          <w:bCs/>
        </w:rPr>
        <w:t>похозяйственной</w:t>
      </w:r>
      <w:proofErr w:type="spellEnd"/>
      <w:r>
        <w:rPr>
          <w:rFonts w:ascii="Times New Roman CYR" w:eastAsiaTheme="minorEastAsia" w:hAnsi="Times New Roman CYR" w:cs="Times New Roman CYR"/>
          <w:b/>
          <w:bCs/>
        </w:rPr>
        <w:t xml:space="preserve"> книги</w:t>
      </w:r>
    </w:p>
    <w:p w14:paraId="42AAB78F" w14:textId="77777777" w:rsidR="00101A34" w:rsidRDefault="00101A34" w:rsidP="00101A34">
      <w:pPr>
        <w:ind w:firstLine="720"/>
        <w:jc w:val="center"/>
        <w:rPr>
          <w:rFonts w:ascii="Times New Roman CYR" w:eastAsiaTheme="minorEastAsia" w:hAnsi="Times New Roman CYR" w:cs="Times New Roman CYR"/>
          <w:b/>
          <w:bCs/>
        </w:rPr>
      </w:pPr>
    </w:p>
    <w:p w14:paraId="2A50D24D"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Прошу предоставить мне выписку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о личном подсобном хозя</w:t>
      </w:r>
      <w:r>
        <w:rPr>
          <w:rFonts w:ascii="Times New Roman CYR" w:eastAsiaTheme="minorEastAsia" w:hAnsi="Times New Roman CYR" w:cs="Times New Roman CYR"/>
        </w:rPr>
        <w:t>й</w:t>
      </w:r>
      <w:r>
        <w:rPr>
          <w:rFonts w:ascii="Times New Roman CYR" w:eastAsiaTheme="minorEastAsia" w:hAnsi="Times New Roman CYR" w:cs="Times New Roman CYR"/>
        </w:rPr>
        <w:t>стве, расположенном по адресу:__________________________________________,</w:t>
      </w:r>
    </w:p>
    <w:p w14:paraId="79A0964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по форме (</w:t>
      </w:r>
      <w:proofErr w:type="gramStart"/>
      <w:r>
        <w:rPr>
          <w:rFonts w:ascii="Times New Roman CYR" w:eastAsiaTheme="minorEastAsia" w:hAnsi="Times New Roman CYR" w:cs="Times New Roman CYR"/>
        </w:rPr>
        <w:t>нужное</w:t>
      </w:r>
      <w:proofErr w:type="gramEnd"/>
      <w:r>
        <w:rPr>
          <w:rFonts w:ascii="Times New Roman CYR" w:eastAsiaTheme="minorEastAsia" w:hAnsi="Times New Roman CYR" w:cs="Times New Roman CYR"/>
        </w:rPr>
        <w:t xml:space="preserve"> подчеркнуть):</w:t>
      </w:r>
    </w:p>
    <w:p w14:paraId="20B23ED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1) по форме листов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утвержденной Приказом Министерства сел</w:t>
      </w:r>
      <w:r>
        <w:rPr>
          <w:rFonts w:ascii="Times New Roman CYR" w:eastAsiaTheme="minorEastAsia" w:hAnsi="Times New Roman CYR" w:cs="Times New Roman CYR"/>
        </w:rPr>
        <w:t>ь</w:t>
      </w:r>
      <w:r>
        <w:rPr>
          <w:rFonts w:ascii="Times New Roman CYR" w:eastAsiaTheme="minorEastAsia" w:hAnsi="Times New Roman CYR" w:cs="Times New Roman CYR"/>
        </w:rPr>
        <w:t xml:space="preserve">ского хозяйства Российской Федерации от 27 сентября 2022 г. № 629 «Об утверждении формы и порядка ведения </w:t>
      </w:r>
      <w:proofErr w:type="spellStart"/>
      <w:r>
        <w:rPr>
          <w:rFonts w:ascii="Times New Roman CYR" w:eastAsiaTheme="minorEastAsia" w:hAnsi="Times New Roman CYR" w:cs="Times New Roman CYR"/>
        </w:rPr>
        <w:t>похозяйственных</w:t>
      </w:r>
      <w:proofErr w:type="spellEnd"/>
      <w:r>
        <w:rPr>
          <w:rFonts w:ascii="Times New Roman CYR" w:eastAsiaTheme="minorEastAsia" w:hAnsi="Times New Roman CYR" w:cs="Times New Roman CYR"/>
        </w:rPr>
        <w:t xml:space="preserve"> книг»;</w:t>
      </w:r>
    </w:p>
    <w:p w14:paraId="7121B384"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2) по форме выписки из </w:t>
      </w:r>
      <w:proofErr w:type="spellStart"/>
      <w:r>
        <w:rPr>
          <w:rFonts w:ascii="Times New Roman CYR" w:eastAsiaTheme="minorEastAsia" w:hAnsi="Times New Roman CYR" w:cs="Times New Roman CYR"/>
        </w:rPr>
        <w:t>похозяйственной</w:t>
      </w:r>
      <w:proofErr w:type="spellEnd"/>
      <w:r>
        <w:rPr>
          <w:rFonts w:ascii="Times New Roman CYR" w:eastAsiaTheme="minorEastAsia" w:hAnsi="Times New Roman CYR" w:cs="Times New Roman CYR"/>
        </w:rPr>
        <w:t xml:space="preserve"> книги о наличии у гражданина права на земел</w:t>
      </w:r>
      <w:r>
        <w:rPr>
          <w:rFonts w:ascii="Times New Roman CYR" w:eastAsiaTheme="minorEastAsia" w:hAnsi="Times New Roman CYR" w:cs="Times New Roman CYR"/>
        </w:rPr>
        <w:t>ь</w:t>
      </w:r>
      <w:r>
        <w:rPr>
          <w:rFonts w:ascii="Times New Roman CYR" w:eastAsiaTheme="minorEastAsia" w:hAnsi="Times New Roman CYR" w:cs="Times New Roman CYR"/>
        </w:rPr>
        <w:t>ный участок, утвержденной Приказом Федеральной службы государственной регистрации, к</w:t>
      </w:r>
      <w:r>
        <w:rPr>
          <w:rFonts w:ascii="Times New Roman CYR" w:eastAsiaTheme="minorEastAsia" w:hAnsi="Times New Roman CYR" w:cs="Times New Roman CYR"/>
        </w:rPr>
        <w:t>а</w:t>
      </w:r>
      <w:r>
        <w:rPr>
          <w:rFonts w:ascii="Times New Roman CYR" w:eastAsiaTheme="minorEastAsia" w:hAnsi="Times New Roman CYR" w:cs="Times New Roman CYR"/>
        </w:rPr>
        <w:t xml:space="preserve">дастра и картографии от 07.03.2012 № </w:t>
      </w:r>
      <w:proofErr w:type="gramStart"/>
      <w:r>
        <w:rPr>
          <w:rFonts w:ascii="Times New Roman CYR" w:eastAsiaTheme="minorEastAsia" w:hAnsi="Times New Roman CYR" w:cs="Times New Roman CYR"/>
        </w:rPr>
        <w:t>П</w:t>
      </w:r>
      <w:proofErr w:type="gramEnd"/>
      <w:r>
        <w:rPr>
          <w:rFonts w:ascii="Times New Roman CYR" w:eastAsiaTheme="minorEastAsia" w:hAnsi="Times New Roman CYR" w:cs="Times New Roman CYR"/>
        </w:rPr>
        <w:t xml:space="preserve">/103 «Об утверждении формы выписки из </w:t>
      </w:r>
      <w:proofErr w:type="spellStart"/>
      <w:r>
        <w:rPr>
          <w:rFonts w:ascii="Times New Roman CYR" w:eastAsiaTheme="minorEastAsia" w:hAnsi="Times New Roman CYR" w:cs="Times New Roman CYR"/>
        </w:rPr>
        <w:t>похозяйстве</w:t>
      </w:r>
      <w:r>
        <w:rPr>
          <w:rFonts w:ascii="Times New Roman CYR" w:eastAsiaTheme="minorEastAsia" w:hAnsi="Times New Roman CYR" w:cs="Times New Roman CYR"/>
        </w:rPr>
        <w:t>н</w:t>
      </w:r>
      <w:r>
        <w:rPr>
          <w:rFonts w:ascii="Times New Roman CYR" w:eastAsiaTheme="minorEastAsia" w:hAnsi="Times New Roman CYR" w:cs="Times New Roman CYR"/>
        </w:rPr>
        <w:t>ной</w:t>
      </w:r>
      <w:proofErr w:type="spellEnd"/>
      <w:r>
        <w:rPr>
          <w:rFonts w:ascii="Times New Roman CYR" w:eastAsiaTheme="minorEastAsia" w:hAnsi="Times New Roman CYR" w:cs="Times New Roman CYR"/>
        </w:rPr>
        <w:t xml:space="preserve"> книги о наличии у гражданина права на земельный участок»;</w:t>
      </w:r>
    </w:p>
    <w:p w14:paraId="34F0C0FF"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 в произвольной форме, в которой прошу отразить необходимые мне сведения (перечи</w:t>
      </w:r>
      <w:r>
        <w:rPr>
          <w:rFonts w:ascii="Times New Roman CYR" w:eastAsiaTheme="minorEastAsia" w:hAnsi="Times New Roman CYR" w:cs="Times New Roman CYR"/>
        </w:rPr>
        <w:t>с</w:t>
      </w:r>
      <w:r>
        <w:rPr>
          <w:rFonts w:ascii="Times New Roman CYR" w:eastAsiaTheme="minorEastAsia" w:hAnsi="Times New Roman CYR" w:cs="Times New Roman CYR"/>
        </w:rPr>
        <w:t>лить, какие именно) ____________________________________</w:t>
      </w:r>
    </w:p>
    <w:p w14:paraId="1328BBC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_________________________________________________________________________</w:t>
      </w:r>
    </w:p>
    <w:p w14:paraId="1CB94DB0"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_________________________________________________________________________</w:t>
      </w:r>
    </w:p>
    <w:p w14:paraId="0BE624D8" w14:textId="77777777" w:rsidR="00101A34" w:rsidRDefault="00101A34" w:rsidP="00101A34">
      <w:pPr>
        <w:ind w:firstLine="720"/>
        <w:jc w:val="both"/>
        <w:rPr>
          <w:rFonts w:ascii="Times New Roman CYR" w:eastAsiaTheme="minorEastAsia" w:hAnsi="Times New Roman CYR" w:cs="Times New Roman CYR"/>
        </w:rPr>
      </w:pPr>
    </w:p>
    <w:p w14:paraId="1720260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К заявлению прилагаю следующие документы (указать):</w:t>
      </w:r>
    </w:p>
    <w:p w14:paraId="475F6675"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1) ______________________________________________________________________</w:t>
      </w:r>
    </w:p>
    <w:p w14:paraId="31EA6BC6"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2) ______________________________________________________________________</w:t>
      </w:r>
    </w:p>
    <w:p w14:paraId="0935598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3) ______________________________________________________________________</w:t>
      </w:r>
    </w:p>
    <w:p w14:paraId="5EB87EA3" w14:textId="77777777" w:rsidR="00101A34" w:rsidRDefault="00101A34" w:rsidP="00101A34">
      <w:pPr>
        <w:ind w:firstLine="720"/>
        <w:jc w:val="both"/>
        <w:rPr>
          <w:rFonts w:ascii="Times New Roman CYR" w:eastAsiaTheme="minorEastAsia" w:hAnsi="Times New Roman CYR" w:cs="Times New Roman CYR"/>
        </w:rPr>
      </w:pPr>
    </w:p>
    <w:p w14:paraId="66DF10F3"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Заявитель __________________________ ________________ _____________</w:t>
      </w:r>
    </w:p>
    <w:p w14:paraId="169A1D09"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           (фамилия, имя, отчество)      (подпись)        (дата)</w:t>
      </w:r>
    </w:p>
    <w:p w14:paraId="3158A52F" w14:textId="77777777" w:rsidR="00101A34" w:rsidRDefault="00101A34" w:rsidP="00101A34">
      <w:pPr>
        <w:ind w:firstLine="720"/>
        <w:jc w:val="both"/>
        <w:rPr>
          <w:rFonts w:ascii="Times New Roman CYR" w:eastAsiaTheme="minorEastAsia" w:hAnsi="Times New Roman CYR" w:cs="Times New Roman CYR"/>
        </w:rPr>
      </w:pPr>
    </w:p>
    <w:p w14:paraId="30C5B76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Настоящим уведомлением я ________________________________________________</w:t>
      </w:r>
    </w:p>
    <w:p w14:paraId="2C1A5851"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_________________________________________________________________________</w:t>
      </w:r>
    </w:p>
    <w:p w14:paraId="09BAEA1B"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                  </w:t>
      </w:r>
      <w:proofErr w:type="gramStart"/>
      <w:r>
        <w:rPr>
          <w:rFonts w:ascii="Times New Roman CYR" w:eastAsiaTheme="minorEastAsia" w:hAnsi="Times New Roman CYR" w:cs="Times New Roman CYR"/>
        </w:rPr>
        <w:t>(фамилия, имя, отчество (при наличии)</w:t>
      </w:r>
      <w:proofErr w:type="gramEnd"/>
    </w:p>
    <w:p w14:paraId="62B3B6A5"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даю согласие на обработку персональных данных в соответствии с Федеральным законом от 27.07.2006 « 152-ФЗ «О персональных данных».</w:t>
      </w:r>
    </w:p>
    <w:p w14:paraId="2372B18F" w14:textId="77777777" w:rsidR="00101A34" w:rsidRDefault="00101A34" w:rsidP="00101A34">
      <w:pPr>
        <w:ind w:firstLine="720"/>
        <w:jc w:val="both"/>
        <w:rPr>
          <w:rFonts w:ascii="Times New Roman CYR" w:eastAsiaTheme="minorEastAsia" w:hAnsi="Times New Roman CYR" w:cs="Times New Roman CYR"/>
        </w:rPr>
      </w:pPr>
    </w:p>
    <w:p w14:paraId="021277B8"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_________________ _________________ _____________________________</w:t>
      </w:r>
    </w:p>
    <w:p w14:paraId="19878D3C" w14:textId="77777777" w:rsidR="00101A34" w:rsidRDefault="00101A34" w:rsidP="00101A34">
      <w:pPr>
        <w:ind w:firstLine="720"/>
        <w:jc w:val="both"/>
        <w:rPr>
          <w:rFonts w:ascii="Times New Roman CYR" w:eastAsiaTheme="minorEastAsia" w:hAnsi="Times New Roman CYR" w:cs="Times New Roman CYR"/>
        </w:rPr>
      </w:pPr>
      <w:r>
        <w:rPr>
          <w:rFonts w:ascii="Times New Roman CYR" w:eastAsiaTheme="minorEastAsia" w:hAnsi="Times New Roman CYR" w:cs="Times New Roman CYR"/>
        </w:rPr>
        <w:t xml:space="preserve">     (дата)           (подпись)         (расшифровка подписи)</w:t>
      </w:r>
    </w:p>
    <w:p w14:paraId="004203E8" w14:textId="77777777" w:rsidR="00101A34" w:rsidRDefault="00101A34" w:rsidP="00101A34">
      <w:pPr>
        <w:jc w:val="right"/>
        <w:rPr>
          <w:rFonts w:eastAsiaTheme="minorEastAsia"/>
          <w:b/>
          <w:bCs/>
        </w:rPr>
      </w:pPr>
      <w:bookmarkStart w:id="126" w:name="sub_1101"/>
    </w:p>
    <w:bookmarkEnd w:id="126"/>
    <w:p w14:paraId="7F9C7BDF" w14:textId="77777777" w:rsidR="00101A34" w:rsidRDefault="00101A34" w:rsidP="00101A34">
      <w:pPr>
        <w:rPr>
          <w:rFonts w:eastAsiaTheme="minorEastAsia"/>
          <w:b/>
          <w:bCs/>
          <w:color w:val="FF0000"/>
        </w:rPr>
      </w:pPr>
    </w:p>
    <w:p w14:paraId="65DCF7A7" w14:textId="77777777" w:rsidR="00ED7880" w:rsidRDefault="00ED7880" w:rsidP="00101A34">
      <w:pPr>
        <w:rPr>
          <w:rFonts w:eastAsiaTheme="minorEastAsia"/>
          <w:b/>
          <w:bCs/>
          <w:color w:val="FF0000"/>
        </w:rPr>
      </w:pPr>
    </w:p>
    <w:p w14:paraId="6915ADF0" w14:textId="77777777" w:rsidR="00ED7880" w:rsidRDefault="00ED7880" w:rsidP="00101A34">
      <w:pPr>
        <w:rPr>
          <w:rFonts w:eastAsiaTheme="minorEastAsia"/>
          <w:b/>
          <w:bCs/>
          <w:color w:val="FF0000"/>
        </w:rPr>
      </w:pPr>
    </w:p>
    <w:p w14:paraId="7FBEBC15" w14:textId="77777777" w:rsidR="00ED7880" w:rsidRDefault="00ED7880" w:rsidP="00101A34">
      <w:pPr>
        <w:rPr>
          <w:rFonts w:eastAsiaTheme="minorEastAsia"/>
          <w:b/>
          <w:bCs/>
          <w:color w:val="FF0000"/>
        </w:rPr>
      </w:pPr>
    </w:p>
    <w:p w14:paraId="31491ABE" w14:textId="77777777" w:rsidR="00101A34" w:rsidRDefault="00101A34" w:rsidP="00101A34">
      <w:pPr>
        <w:rPr>
          <w:rFonts w:eastAsiaTheme="minorEastAsia"/>
          <w:b/>
          <w:bCs/>
          <w:color w:val="FF0000"/>
        </w:rPr>
      </w:pPr>
    </w:p>
    <w:tbl>
      <w:tblPr>
        <w:tblStyle w:val="afc"/>
        <w:tblW w:w="3685" w:type="dxa"/>
        <w:tblInd w:w="6204" w:type="dxa"/>
        <w:tblLook w:val="04A0" w:firstRow="1" w:lastRow="0" w:firstColumn="1" w:lastColumn="0" w:noHBand="0" w:noVBand="1"/>
      </w:tblPr>
      <w:tblGrid>
        <w:gridCol w:w="3685"/>
      </w:tblGrid>
      <w:tr w:rsidR="00101A34" w14:paraId="28B28977" w14:textId="77777777" w:rsidTr="00101A34">
        <w:tc>
          <w:tcPr>
            <w:tcW w:w="3685" w:type="dxa"/>
            <w:tcBorders>
              <w:top w:val="nil"/>
              <w:left w:val="nil"/>
              <w:bottom w:val="nil"/>
              <w:right w:val="nil"/>
            </w:tcBorders>
            <w:hideMark/>
          </w:tcPr>
          <w:p w14:paraId="5C93AF22" w14:textId="77777777" w:rsidR="00101A34" w:rsidRDefault="00101A34">
            <w:pPr>
              <w:widowControl w:val="0"/>
              <w:autoSpaceDE w:val="0"/>
              <w:autoSpaceDN w:val="0"/>
              <w:adjustRightInd w:val="0"/>
              <w:jc w:val="both"/>
              <w:rPr>
                <w:rFonts w:eastAsiaTheme="minorEastAsia"/>
                <w:color w:val="FF0000"/>
                <w:lang w:eastAsia="en-US"/>
              </w:rPr>
            </w:pPr>
            <w:bookmarkStart w:id="127" w:name="_Hlk195857782"/>
            <w:r>
              <w:rPr>
                <w:rFonts w:eastAsiaTheme="minorEastAsia"/>
                <w:lang w:eastAsia="en-US"/>
              </w:rPr>
              <w:t>Приложение к заявлению о в</w:t>
            </w:r>
            <w:r>
              <w:rPr>
                <w:rFonts w:eastAsiaTheme="minorEastAsia"/>
                <w:lang w:eastAsia="en-US"/>
              </w:rPr>
              <w:t>ы</w:t>
            </w:r>
            <w:r>
              <w:rPr>
                <w:rFonts w:eastAsiaTheme="minorEastAsia"/>
                <w:lang w:eastAsia="en-US"/>
              </w:rPr>
              <w:t xml:space="preserve">даче выписки из </w:t>
            </w:r>
            <w:proofErr w:type="spellStart"/>
            <w:r>
              <w:rPr>
                <w:rFonts w:eastAsiaTheme="minorEastAsia"/>
                <w:lang w:eastAsia="en-US"/>
              </w:rPr>
              <w:t>похозяйстве</w:t>
            </w:r>
            <w:r>
              <w:rPr>
                <w:rFonts w:eastAsiaTheme="minorEastAsia"/>
                <w:lang w:eastAsia="en-US"/>
              </w:rPr>
              <w:t>н</w:t>
            </w:r>
            <w:r>
              <w:rPr>
                <w:rFonts w:eastAsiaTheme="minorEastAsia"/>
                <w:lang w:eastAsia="en-US"/>
              </w:rPr>
              <w:t>ной</w:t>
            </w:r>
            <w:proofErr w:type="spellEnd"/>
            <w:r>
              <w:rPr>
                <w:rFonts w:eastAsiaTheme="minorEastAsia"/>
                <w:lang w:eastAsia="en-US"/>
              </w:rPr>
              <w:t xml:space="preserve"> книги</w:t>
            </w:r>
          </w:p>
        </w:tc>
      </w:tr>
    </w:tbl>
    <w:p w14:paraId="64505319" w14:textId="77777777" w:rsidR="00101A34" w:rsidRDefault="00101A34" w:rsidP="00101A34">
      <w:pPr>
        <w:ind w:firstLine="720"/>
        <w:jc w:val="both"/>
        <w:rPr>
          <w:rFonts w:eastAsiaTheme="minorEastAsia"/>
          <w:color w:val="FF0000"/>
        </w:rPr>
      </w:pPr>
    </w:p>
    <w:p w14:paraId="7890E11C" w14:textId="77777777" w:rsidR="00101A34" w:rsidRDefault="00101A34" w:rsidP="00101A34">
      <w:pPr>
        <w:spacing w:before="108" w:after="108"/>
        <w:jc w:val="center"/>
        <w:outlineLvl w:val="0"/>
        <w:rPr>
          <w:rFonts w:eastAsiaTheme="minorEastAsia"/>
          <w:b/>
          <w:bCs/>
        </w:rPr>
      </w:pPr>
      <w:r>
        <w:rPr>
          <w:rFonts w:eastAsiaTheme="minorEastAsia"/>
          <w:b/>
          <w:bCs/>
        </w:rPr>
        <w:t>СОГЛАСИЕ НА ОБРАБОТКУ ПЕРСОНАЛЬНЫХ ДАННЫХ</w:t>
      </w:r>
    </w:p>
    <w:p w14:paraId="6918F91D" w14:textId="77777777" w:rsidR="00101A34" w:rsidRDefault="00101A34" w:rsidP="00101A34">
      <w:pPr>
        <w:ind w:firstLine="720"/>
        <w:jc w:val="both"/>
        <w:rPr>
          <w:rFonts w:eastAsiaTheme="minorEastAsia"/>
        </w:rPr>
      </w:pPr>
    </w:p>
    <w:p w14:paraId="7E19B6CE" w14:textId="77777777" w:rsidR="00101A34" w:rsidRDefault="00101A34" w:rsidP="00101A34">
      <w:pPr>
        <w:rPr>
          <w:rFonts w:ascii="Courier New" w:eastAsiaTheme="minorEastAsia" w:hAnsi="Courier New" w:cs="Courier New"/>
          <w:sz w:val="22"/>
          <w:szCs w:val="22"/>
        </w:rPr>
      </w:pPr>
      <w:bookmarkStart w:id="128" w:name="_Hlk195858997"/>
      <w:r>
        <w:rPr>
          <w:rFonts w:ascii="Courier New" w:eastAsiaTheme="minorEastAsia" w:hAnsi="Courier New" w:cs="Courier New"/>
          <w:sz w:val="22"/>
          <w:szCs w:val="22"/>
        </w:rPr>
        <w:t>Я _________________________________________________________________,</w:t>
      </w:r>
    </w:p>
    <w:p w14:paraId="3B8704E8"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(фамилия, имя, отчество субъекта персональных данных)</w:t>
      </w:r>
    </w:p>
    <w:p w14:paraId="45D40CBA"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документ, удостоверяющий личность _____________ _________________________</w:t>
      </w:r>
    </w:p>
    <w:p w14:paraId="72F90A3E"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(вид документа)       серия, номер</w:t>
      </w:r>
    </w:p>
    <w:p w14:paraId="570AE216"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выдан __________________________________________________________________,</w:t>
      </w:r>
    </w:p>
    <w:p w14:paraId="57903FAE"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w:t>
      </w:r>
      <w:proofErr w:type="gramStart"/>
      <w:r>
        <w:rPr>
          <w:rFonts w:ascii="Courier New" w:eastAsiaTheme="minorEastAsia" w:hAnsi="Courier New" w:cs="Courier New"/>
          <w:sz w:val="22"/>
          <w:szCs w:val="22"/>
        </w:rPr>
        <w:t>(дата выдачи указанного документа, наименование органа,</w:t>
      </w:r>
      <w:proofErr w:type="gramEnd"/>
    </w:p>
    <w:p w14:paraId="53E7E04F"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w:t>
      </w:r>
      <w:proofErr w:type="gramStart"/>
      <w:r>
        <w:rPr>
          <w:rFonts w:ascii="Courier New" w:eastAsiaTheme="minorEastAsia" w:hAnsi="Courier New" w:cs="Courier New"/>
          <w:sz w:val="22"/>
          <w:szCs w:val="22"/>
        </w:rPr>
        <w:t>выдавшего</w:t>
      </w:r>
      <w:proofErr w:type="gramEnd"/>
      <w:r>
        <w:rPr>
          <w:rFonts w:ascii="Courier New" w:eastAsiaTheme="minorEastAsia" w:hAnsi="Courier New" w:cs="Courier New"/>
          <w:sz w:val="22"/>
          <w:szCs w:val="22"/>
        </w:rPr>
        <w:t xml:space="preserve"> документ)</w:t>
      </w:r>
    </w:p>
    <w:p w14:paraId="01951856"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зарегистрирова</w:t>
      </w:r>
      <w:proofErr w:type="gramStart"/>
      <w:r>
        <w:rPr>
          <w:rFonts w:ascii="Courier New" w:eastAsiaTheme="minorEastAsia" w:hAnsi="Courier New" w:cs="Courier New"/>
          <w:sz w:val="22"/>
          <w:szCs w:val="22"/>
        </w:rPr>
        <w:t>н(</w:t>
      </w:r>
      <w:proofErr w:type="gramEnd"/>
      <w:r>
        <w:rPr>
          <w:rFonts w:ascii="Courier New" w:eastAsiaTheme="minorEastAsia" w:hAnsi="Courier New" w:cs="Courier New"/>
          <w:sz w:val="22"/>
          <w:szCs w:val="22"/>
        </w:rPr>
        <w:t>на) по адресу: __________________________________________</w:t>
      </w:r>
    </w:p>
    <w:p w14:paraId="4FD3425B"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________________________________________________________________________,</w:t>
      </w:r>
    </w:p>
    <w:p w14:paraId="76A56FDA" w14:textId="77777777" w:rsidR="00101A34" w:rsidRDefault="00101A34" w:rsidP="00101A34">
      <w:pPr>
        <w:ind w:firstLine="720"/>
        <w:jc w:val="both"/>
        <w:rPr>
          <w:rFonts w:ascii="Times New Roman CYR" w:eastAsiaTheme="minorEastAsia" w:hAnsi="Times New Roman CYR" w:cs="Times New Roman CYR"/>
        </w:rPr>
      </w:pPr>
    </w:p>
    <w:p w14:paraId="43C0FED9"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в  целях   оказания   муниципальной   услуги   по   выдаче   выписки   </w:t>
      </w:r>
      <w:proofErr w:type="gramStart"/>
      <w:r>
        <w:rPr>
          <w:rFonts w:ascii="Courier New" w:eastAsiaTheme="minorEastAsia" w:hAnsi="Courier New" w:cs="Courier New"/>
          <w:sz w:val="22"/>
          <w:szCs w:val="22"/>
        </w:rPr>
        <w:t>из</w:t>
      </w:r>
      <w:proofErr w:type="gramEnd"/>
    </w:p>
    <w:p w14:paraId="5DFDA006" w14:textId="77777777" w:rsidR="00101A34" w:rsidRDefault="00101A34" w:rsidP="00101A34">
      <w:pPr>
        <w:rPr>
          <w:rFonts w:ascii="Courier New" w:eastAsiaTheme="minorEastAsia" w:hAnsi="Courier New" w:cs="Courier New"/>
          <w:sz w:val="22"/>
          <w:szCs w:val="22"/>
        </w:rPr>
      </w:pPr>
      <w:proofErr w:type="spellStart"/>
      <w:r>
        <w:rPr>
          <w:rFonts w:ascii="Courier New" w:eastAsiaTheme="minorEastAsia" w:hAnsi="Courier New" w:cs="Courier New"/>
          <w:sz w:val="22"/>
          <w:szCs w:val="22"/>
        </w:rPr>
        <w:t>похозяйственной</w:t>
      </w:r>
      <w:proofErr w:type="spellEnd"/>
      <w:r>
        <w:rPr>
          <w:rFonts w:ascii="Courier New" w:eastAsiaTheme="minorEastAsia" w:hAnsi="Courier New" w:cs="Courier New"/>
          <w:sz w:val="22"/>
          <w:szCs w:val="22"/>
        </w:rPr>
        <w:t xml:space="preserve"> книги о личном подсобном хозяйстве даю согласие _________</w:t>
      </w:r>
    </w:p>
    <w:p w14:paraId="65F0F42C"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_________________________________________________________________________</w:t>
      </w:r>
    </w:p>
    <w:p w14:paraId="67D42EB3"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(наименование территориального отдела)</w:t>
      </w:r>
    </w:p>
    <w:p w14:paraId="52106663" w14:textId="77777777" w:rsidR="00101A34" w:rsidRDefault="00101A34" w:rsidP="00101A34">
      <w:pPr>
        <w:rPr>
          <w:rFonts w:ascii="Courier New" w:eastAsiaTheme="minorEastAsia" w:hAnsi="Courier New" w:cs="Courier New"/>
          <w:sz w:val="22"/>
          <w:szCs w:val="22"/>
        </w:rPr>
      </w:pPr>
      <w:proofErr w:type="spellStart"/>
      <w:r>
        <w:rPr>
          <w:rFonts w:ascii="Courier New" w:eastAsiaTheme="minorEastAsia" w:hAnsi="Courier New" w:cs="Courier New"/>
          <w:sz w:val="22"/>
          <w:szCs w:val="22"/>
        </w:rPr>
        <w:t>Шумерлинского</w:t>
      </w:r>
      <w:proofErr w:type="spellEnd"/>
      <w:r>
        <w:rPr>
          <w:rFonts w:ascii="Courier New" w:eastAsiaTheme="minorEastAsia" w:hAnsi="Courier New" w:cs="Courier New"/>
          <w:sz w:val="22"/>
          <w:szCs w:val="22"/>
        </w:rPr>
        <w:t xml:space="preserve"> муниципального округа Чувашской Республики, </w:t>
      </w:r>
      <w:proofErr w:type="gramStart"/>
      <w:r>
        <w:rPr>
          <w:rFonts w:ascii="Courier New" w:eastAsiaTheme="minorEastAsia" w:hAnsi="Courier New" w:cs="Courier New"/>
          <w:sz w:val="22"/>
          <w:szCs w:val="22"/>
        </w:rPr>
        <w:t>находящейся</w:t>
      </w:r>
      <w:proofErr w:type="gramEnd"/>
      <w:r>
        <w:rPr>
          <w:rFonts w:ascii="Courier New" w:eastAsiaTheme="minorEastAsia" w:hAnsi="Courier New" w:cs="Courier New"/>
          <w:sz w:val="22"/>
          <w:szCs w:val="22"/>
        </w:rPr>
        <w:t xml:space="preserve"> по</w:t>
      </w:r>
    </w:p>
    <w:p w14:paraId="5A34CA3E"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адресу: _________________________________________________________________</w:t>
      </w:r>
    </w:p>
    <w:p w14:paraId="363F840A"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_________________________________________________________________________</w:t>
      </w:r>
    </w:p>
    <w:p w14:paraId="3DB95377"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на  обработку  следующих  персональных  данных: фамилии, имени, отчества,</w:t>
      </w:r>
    </w:p>
    <w:p w14:paraId="09C3E249"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адреса  места  жительства  (по  паспорту и </w:t>
      </w:r>
      <w:proofErr w:type="gramStart"/>
      <w:r>
        <w:rPr>
          <w:rFonts w:ascii="Courier New" w:eastAsiaTheme="minorEastAsia" w:hAnsi="Courier New" w:cs="Courier New"/>
          <w:sz w:val="22"/>
          <w:szCs w:val="22"/>
        </w:rPr>
        <w:t>фактический</w:t>
      </w:r>
      <w:proofErr w:type="gramEnd"/>
      <w:r>
        <w:rPr>
          <w:rFonts w:ascii="Courier New" w:eastAsiaTheme="minorEastAsia" w:hAnsi="Courier New" w:cs="Courier New"/>
          <w:sz w:val="22"/>
          <w:szCs w:val="22"/>
        </w:rPr>
        <w:t>), номера основного</w:t>
      </w:r>
    </w:p>
    <w:p w14:paraId="3ACCCD22"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документа,  удостоверяющего  личность,  сведений о дате выдачи указанного</w:t>
      </w:r>
    </w:p>
    <w:p w14:paraId="5DE6572F"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документа  и  выдавшем  его  органе;  контактных  телефонов,  то  есть </w:t>
      </w:r>
      <w:proofErr w:type="gramStart"/>
      <w:r>
        <w:rPr>
          <w:rFonts w:ascii="Courier New" w:eastAsiaTheme="minorEastAsia" w:hAnsi="Courier New" w:cs="Courier New"/>
          <w:sz w:val="22"/>
          <w:szCs w:val="22"/>
        </w:rPr>
        <w:t>на</w:t>
      </w:r>
      <w:proofErr w:type="gramEnd"/>
    </w:p>
    <w:p w14:paraId="68AB8B00"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совершение  действий,  предусмотренных  </w:t>
      </w:r>
      <w:hyperlink r:id="rId89" w:history="1">
        <w:r>
          <w:rPr>
            <w:rStyle w:val="aff0"/>
            <w:rFonts w:ascii="Courier New" w:eastAsiaTheme="minorEastAsia" w:hAnsi="Courier New"/>
            <w:sz w:val="22"/>
            <w:szCs w:val="22"/>
          </w:rPr>
          <w:t>п. 3 ст. 3</w:t>
        </w:r>
      </w:hyperlink>
      <w:r>
        <w:rPr>
          <w:rFonts w:ascii="Courier New" w:eastAsiaTheme="minorEastAsia" w:hAnsi="Courier New" w:cs="Courier New"/>
          <w:sz w:val="22"/>
          <w:szCs w:val="22"/>
        </w:rPr>
        <w:t xml:space="preserve"> Федерального закона </w:t>
      </w:r>
      <w:proofErr w:type="gramStart"/>
      <w:r>
        <w:rPr>
          <w:rFonts w:ascii="Courier New" w:eastAsiaTheme="minorEastAsia" w:hAnsi="Courier New" w:cs="Courier New"/>
          <w:sz w:val="22"/>
          <w:szCs w:val="22"/>
        </w:rPr>
        <w:t>от</w:t>
      </w:r>
      <w:proofErr w:type="gramEnd"/>
    </w:p>
    <w:p w14:paraId="1800728B"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27.07.2006 N 152-ФЗ "О персональных данных".</w:t>
      </w:r>
    </w:p>
    <w:bookmarkEnd w:id="128"/>
    <w:p w14:paraId="6436F56B" w14:textId="77777777" w:rsidR="00101A34" w:rsidRDefault="00101A34" w:rsidP="00101A34">
      <w:pPr>
        <w:ind w:firstLine="720"/>
        <w:jc w:val="both"/>
        <w:rPr>
          <w:rFonts w:ascii="Times New Roman CYR" w:eastAsiaTheme="minorEastAsia" w:hAnsi="Times New Roman CYR" w:cs="Times New Roman CYR"/>
        </w:rPr>
      </w:pPr>
    </w:p>
    <w:p w14:paraId="2B71E92E"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Перечень  действий  с  персональными   данными:   получение   (сбор)</w:t>
      </w:r>
    </w:p>
    <w:p w14:paraId="4C0B6559"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информации,  ее  хранение,  комбинирование,  систематизация,  накопление,</w:t>
      </w:r>
    </w:p>
    <w:p w14:paraId="6C3BE6CA"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уточнение    (обновление,     изменение),     использование,     передачу</w:t>
      </w:r>
    </w:p>
    <w:p w14:paraId="5111BCF5"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(распространение,  предоставление,  доступ), обезличивание, блокирование,</w:t>
      </w:r>
    </w:p>
    <w:p w14:paraId="308ADA4C"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удаление,  уничтожение  персональных  данных.   Обработка   </w:t>
      </w:r>
      <w:proofErr w:type="gramStart"/>
      <w:r>
        <w:rPr>
          <w:rFonts w:ascii="Courier New" w:eastAsiaTheme="minorEastAsia" w:hAnsi="Courier New" w:cs="Courier New"/>
          <w:sz w:val="22"/>
          <w:szCs w:val="22"/>
        </w:rPr>
        <w:t>вышеуказанных</w:t>
      </w:r>
      <w:proofErr w:type="gramEnd"/>
    </w:p>
    <w:p w14:paraId="59E56089"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персональных  данных  будет  осуществляться  путем  смешанной   обработки</w:t>
      </w:r>
    </w:p>
    <w:p w14:paraId="4FB55A2F"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персональных  данных  с  использованием  ПЭВМ,  с  передачей   полученной</w:t>
      </w:r>
    </w:p>
    <w:p w14:paraId="7B51A4EC"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информации по внутренней (локальной) сети организации.</w:t>
      </w:r>
    </w:p>
    <w:p w14:paraId="0630E880" w14:textId="77777777" w:rsidR="00101A34" w:rsidRDefault="00101A34" w:rsidP="00101A34">
      <w:pPr>
        <w:ind w:firstLine="720"/>
        <w:jc w:val="both"/>
        <w:rPr>
          <w:rFonts w:ascii="Times New Roman CYR" w:eastAsiaTheme="minorEastAsia" w:hAnsi="Times New Roman CYR" w:cs="Times New Roman CYR"/>
        </w:rPr>
      </w:pPr>
    </w:p>
    <w:p w14:paraId="1D54263B"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Настоящее  согласие  действует со дня его подписания до дня отзыва </w:t>
      </w:r>
      <w:proofErr w:type="gramStart"/>
      <w:r>
        <w:rPr>
          <w:rFonts w:ascii="Courier New" w:eastAsiaTheme="minorEastAsia" w:hAnsi="Courier New" w:cs="Courier New"/>
          <w:sz w:val="22"/>
          <w:szCs w:val="22"/>
        </w:rPr>
        <w:t>в</w:t>
      </w:r>
      <w:proofErr w:type="gramEnd"/>
    </w:p>
    <w:p w14:paraId="404B73F5"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письменной форме.</w:t>
      </w:r>
    </w:p>
    <w:p w14:paraId="29AC65A2"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_________________ _______________ _______________________________________</w:t>
      </w:r>
    </w:p>
    <w:p w14:paraId="55C3B358"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 xml:space="preserve">     (дата)          (подпись)                    (Ф.И.О.)</w:t>
      </w:r>
    </w:p>
    <w:p w14:paraId="4FC41959" w14:textId="77777777" w:rsidR="00101A34" w:rsidRDefault="00101A34" w:rsidP="00101A34">
      <w:pPr>
        <w:ind w:firstLine="720"/>
        <w:jc w:val="both"/>
        <w:rPr>
          <w:rFonts w:ascii="Times New Roman CYR" w:eastAsiaTheme="minorEastAsia" w:hAnsi="Times New Roman CYR" w:cs="Times New Roman CYR"/>
        </w:rPr>
      </w:pPr>
    </w:p>
    <w:p w14:paraId="310D5821" w14:textId="77777777" w:rsidR="00101A34" w:rsidRDefault="00101A34" w:rsidP="00101A34">
      <w:pPr>
        <w:ind w:firstLine="720"/>
        <w:jc w:val="right"/>
        <w:rPr>
          <w:rFonts w:eastAsiaTheme="minorEastAsia"/>
          <w:bCs/>
        </w:rPr>
      </w:pPr>
      <w:bookmarkStart w:id="129" w:name="sub_1200"/>
    </w:p>
    <w:p w14:paraId="67FAB9EF" w14:textId="77777777" w:rsidR="00101A34" w:rsidRDefault="00101A34" w:rsidP="00101A34">
      <w:pPr>
        <w:ind w:firstLine="720"/>
        <w:jc w:val="right"/>
        <w:rPr>
          <w:rFonts w:eastAsiaTheme="minorEastAsia"/>
          <w:bCs/>
        </w:rPr>
      </w:pPr>
    </w:p>
    <w:bookmarkEnd w:id="127"/>
    <w:p w14:paraId="18BBFEC3" w14:textId="77777777" w:rsidR="00101A34" w:rsidRDefault="00101A34" w:rsidP="00101A34">
      <w:pPr>
        <w:ind w:firstLine="720"/>
        <w:jc w:val="right"/>
        <w:rPr>
          <w:rFonts w:eastAsiaTheme="minorEastAsia"/>
          <w:bCs/>
        </w:rPr>
      </w:pPr>
    </w:p>
    <w:p w14:paraId="7F2938C2" w14:textId="77777777" w:rsidR="00101A34" w:rsidRDefault="00101A34" w:rsidP="00101A34">
      <w:pPr>
        <w:ind w:firstLine="720"/>
        <w:jc w:val="right"/>
        <w:rPr>
          <w:rFonts w:eastAsiaTheme="minorEastAsia"/>
          <w:bCs/>
        </w:rPr>
      </w:pPr>
    </w:p>
    <w:p w14:paraId="6B7353F9" w14:textId="77777777" w:rsidR="00101A34" w:rsidRDefault="00101A34" w:rsidP="00101A34">
      <w:pPr>
        <w:ind w:firstLine="720"/>
        <w:jc w:val="right"/>
        <w:rPr>
          <w:rFonts w:eastAsiaTheme="minorEastAsia"/>
          <w:bCs/>
          <w:color w:val="FF0000"/>
        </w:rPr>
      </w:pPr>
    </w:p>
    <w:p w14:paraId="42696E12" w14:textId="77777777" w:rsidR="00101A34" w:rsidRDefault="00101A34" w:rsidP="00101A34">
      <w:pPr>
        <w:ind w:firstLine="720"/>
        <w:jc w:val="right"/>
        <w:rPr>
          <w:rFonts w:eastAsiaTheme="minorEastAsia"/>
          <w:bCs/>
          <w:color w:val="FF0000"/>
        </w:rPr>
      </w:pPr>
    </w:p>
    <w:p w14:paraId="48E0336E" w14:textId="77777777" w:rsidR="00101A34" w:rsidRDefault="00101A34" w:rsidP="00101A34">
      <w:pPr>
        <w:ind w:firstLine="720"/>
        <w:jc w:val="right"/>
        <w:rPr>
          <w:rFonts w:eastAsiaTheme="minorEastAsia"/>
          <w:bCs/>
          <w:color w:val="FF0000"/>
        </w:rPr>
      </w:pPr>
    </w:p>
    <w:p w14:paraId="11F6A977" w14:textId="77777777" w:rsidR="00101A34" w:rsidRDefault="00101A34" w:rsidP="00101A34">
      <w:pPr>
        <w:ind w:firstLine="720"/>
        <w:jc w:val="right"/>
        <w:rPr>
          <w:rFonts w:eastAsiaTheme="minorEastAsia"/>
          <w:bCs/>
          <w:color w:val="FF0000"/>
        </w:rPr>
      </w:pPr>
    </w:p>
    <w:p w14:paraId="3ECFEFBB" w14:textId="77777777" w:rsidR="00101A34" w:rsidRDefault="00101A34" w:rsidP="00101A34">
      <w:pPr>
        <w:ind w:firstLine="720"/>
        <w:jc w:val="right"/>
        <w:rPr>
          <w:rFonts w:eastAsiaTheme="minorEastAsia"/>
          <w:bCs/>
          <w:color w:val="FF0000"/>
        </w:rPr>
      </w:pPr>
    </w:p>
    <w:p w14:paraId="4A2CA6EF" w14:textId="77777777" w:rsidR="00101A34" w:rsidRDefault="00101A34" w:rsidP="00101A34">
      <w:pPr>
        <w:ind w:firstLine="720"/>
        <w:jc w:val="right"/>
        <w:rPr>
          <w:rFonts w:eastAsiaTheme="minorEastAsia"/>
          <w:bCs/>
          <w:color w:val="FF0000"/>
        </w:rPr>
      </w:pPr>
    </w:p>
    <w:p w14:paraId="2E0CFC09" w14:textId="77777777" w:rsidR="00101A34" w:rsidRDefault="00101A34" w:rsidP="00101A34">
      <w:pPr>
        <w:ind w:firstLine="720"/>
        <w:jc w:val="right"/>
        <w:rPr>
          <w:rFonts w:eastAsiaTheme="minorEastAsia"/>
          <w:bCs/>
          <w:color w:val="FF0000"/>
        </w:rPr>
      </w:pPr>
    </w:p>
    <w:p w14:paraId="432DBD9C" w14:textId="77777777" w:rsidR="00101A34" w:rsidRDefault="00101A34" w:rsidP="00101A34">
      <w:pPr>
        <w:ind w:firstLine="720"/>
        <w:jc w:val="right"/>
        <w:rPr>
          <w:rFonts w:eastAsiaTheme="minorEastAsia"/>
          <w:bCs/>
          <w:color w:val="FF0000"/>
        </w:rPr>
      </w:pPr>
    </w:p>
    <w:p w14:paraId="4CCFE96E" w14:textId="77777777" w:rsidR="00101A34" w:rsidRDefault="00101A34" w:rsidP="00101A34">
      <w:pPr>
        <w:ind w:firstLine="720"/>
        <w:jc w:val="right"/>
        <w:rPr>
          <w:rFonts w:eastAsiaTheme="minorEastAsia"/>
          <w:bCs/>
          <w:color w:val="FF0000"/>
        </w:rPr>
      </w:pPr>
    </w:p>
    <w:p w14:paraId="5F3B000B" w14:textId="77777777" w:rsidR="00101A34" w:rsidRDefault="00101A34" w:rsidP="00101A34">
      <w:pPr>
        <w:ind w:firstLine="720"/>
        <w:jc w:val="right"/>
        <w:rPr>
          <w:rFonts w:eastAsiaTheme="minorEastAsia"/>
          <w:bCs/>
          <w:color w:val="FF0000"/>
        </w:rPr>
      </w:pPr>
    </w:p>
    <w:p w14:paraId="5C21E9D6" w14:textId="77777777" w:rsidR="00101A34" w:rsidRDefault="00101A34" w:rsidP="00101A34">
      <w:pPr>
        <w:ind w:firstLine="720"/>
        <w:jc w:val="right"/>
        <w:rPr>
          <w:rFonts w:eastAsiaTheme="minorEastAsia"/>
          <w:bCs/>
          <w:color w:val="FF0000"/>
        </w:rPr>
      </w:pPr>
    </w:p>
    <w:p w14:paraId="1C149FA5" w14:textId="77777777" w:rsidR="00101A34" w:rsidRDefault="00101A34" w:rsidP="00101A34">
      <w:pPr>
        <w:ind w:firstLine="720"/>
        <w:jc w:val="right"/>
        <w:rPr>
          <w:rFonts w:eastAsiaTheme="minorEastAsia"/>
          <w:bCs/>
          <w:color w:val="FF0000"/>
        </w:rPr>
      </w:pPr>
    </w:p>
    <w:p w14:paraId="5E3D3BCE" w14:textId="77777777" w:rsidR="00101A34" w:rsidRDefault="00101A34" w:rsidP="00101A34">
      <w:pPr>
        <w:ind w:firstLine="720"/>
        <w:jc w:val="right"/>
        <w:rPr>
          <w:rFonts w:eastAsiaTheme="minorEastAsia"/>
          <w:bCs/>
          <w:color w:val="FF0000"/>
        </w:rPr>
      </w:pPr>
    </w:p>
    <w:p w14:paraId="6E2C36E2" w14:textId="77777777" w:rsidR="00101A34" w:rsidRDefault="00101A34" w:rsidP="00101A34">
      <w:pPr>
        <w:ind w:firstLine="720"/>
        <w:jc w:val="right"/>
        <w:rPr>
          <w:rFonts w:eastAsiaTheme="minorEastAsia"/>
          <w:bCs/>
          <w:color w:val="FF0000"/>
        </w:rPr>
      </w:pPr>
    </w:p>
    <w:bookmarkEnd w:id="129"/>
    <w:tbl>
      <w:tblPr>
        <w:tblStyle w:val="afc"/>
        <w:tblW w:w="0" w:type="auto"/>
        <w:tblInd w:w="5637" w:type="dxa"/>
        <w:tblLook w:val="04A0" w:firstRow="1" w:lastRow="0" w:firstColumn="1" w:lastColumn="0" w:noHBand="0" w:noVBand="1"/>
      </w:tblPr>
      <w:tblGrid>
        <w:gridCol w:w="4110"/>
      </w:tblGrid>
      <w:tr w:rsidR="00101A34" w14:paraId="0A487FBD" w14:textId="77777777" w:rsidTr="00101A34">
        <w:tc>
          <w:tcPr>
            <w:tcW w:w="4110" w:type="dxa"/>
            <w:tcBorders>
              <w:top w:val="nil"/>
              <w:left w:val="nil"/>
              <w:bottom w:val="nil"/>
              <w:right w:val="nil"/>
            </w:tcBorders>
          </w:tcPr>
          <w:p w14:paraId="31426F44" w14:textId="77777777" w:rsidR="00101A34" w:rsidRDefault="00101A34">
            <w:pPr>
              <w:jc w:val="both"/>
              <w:rPr>
                <w:rFonts w:eastAsiaTheme="minorEastAsia"/>
                <w:bCs/>
                <w:lang w:eastAsia="en-US"/>
              </w:rPr>
            </w:pPr>
          </w:p>
          <w:p w14:paraId="5CB36495" w14:textId="77777777" w:rsidR="00101A34" w:rsidRDefault="00101A34">
            <w:pPr>
              <w:jc w:val="both"/>
              <w:rPr>
                <w:rFonts w:eastAsiaTheme="minorEastAsia"/>
                <w:bCs/>
                <w:lang w:eastAsia="en-US"/>
              </w:rPr>
            </w:pPr>
            <w:r>
              <w:rPr>
                <w:rFonts w:eastAsiaTheme="minorEastAsia"/>
                <w:bCs/>
                <w:lang w:eastAsia="en-US"/>
              </w:rPr>
              <w:t xml:space="preserve">Приложение № 2 к </w:t>
            </w:r>
            <w:hyperlink r:id="rId90" w:anchor="sub_1000" w:history="1">
              <w:r>
                <w:rPr>
                  <w:rStyle w:val="aff0"/>
                  <w:rFonts w:eastAsiaTheme="minorEastAsia"/>
                  <w:lang w:eastAsia="en-US"/>
                </w:rPr>
                <w:t>Администрати</w:t>
              </w:r>
              <w:r>
                <w:rPr>
                  <w:rStyle w:val="aff0"/>
                  <w:rFonts w:eastAsiaTheme="minorEastAsia"/>
                  <w:lang w:eastAsia="en-US"/>
                </w:rPr>
                <w:t>в</w:t>
              </w:r>
              <w:r>
                <w:rPr>
                  <w:rStyle w:val="aff0"/>
                  <w:rFonts w:eastAsiaTheme="minorEastAsia"/>
                  <w:lang w:eastAsia="en-US"/>
                </w:rPr>
                <w:t>ному регламенту</w:t>
              </w:r>
            </w:hyperlink>
            <w:r>
              <w:rPr>
                <w:rFonts w:eastAsiaTheme="minorEastAsia"/>
                <w:bCs/>
                <w:lang w:eastAsia="en-US"/>
              </w:rPr>
              <w:t xml:space="preserve"> администрации </w:t>
            </w:r>
            <w:proofErr w:type="spellStart"/>
            <w:r>
              <w:rPr>
                <w:rFonts w:eastAsiaTheme="minorEastAsia"/>
                <w:bCs/>
                <w:lang w:eastAsia="en-US"/>
              </w:rPr>
              <w:t>Шумерлинского</w:t>
            </w:r>
            <w:proofErr w:type="spellEnd"/>
            <w:r>
              <w:rPr>
                <w:rFonts w:eastAsiaTheme="minorEastAsia"/>
                <w:bCs/>
                <w:lang w:eastAsia="en-US"/>
              </w:rPr>
              <w:t xml:space="preserve"> муниципального округа</w:t>
            </w:r>
            <w:r>
              <w:rPr>
                <w:szCs w:val="20"/>
                <w:lang w:eastAsia="en-US"/>
              </w:rPr>
              <w:t xml:space="preserve"> </w:t>
            </w:r>
            <w:r>
              <w:rPr>
                <w:rFonts w:eastAsiaTheme="minorEastAsia"/>
                <w:bCs/>
                <w:lang w:eastAsia="en-US"/>
              </w:rPr>
              <w:t xml:space="preserve">Чувашской Республики по предоставлению муниципальной услуги «Выдача выписок из </w:t>
            </w:r>
            <w:proofErr w:type="spellStart"/>
            <w:r>
              <w:rPr>
                <w:rFonts w:eastAsiaTheme="minorEastAsia"/>
                <w:bCs/>
                <w:lang w:eastAsia="en-US"/>
              </w:rPr>
              <w:t>похозя</w:t>
            </w:r>
            <w:r>
              <w:rPr>
                <w:rFonts w:eastAsiaTheme="minorEastAsia"/>
                <w:bCs/>
                <w:lang w:eastAsia="en-US"/>
              </w:rPr>
              <w:t>й</w:t>
            </w:r>
            <w:r>
              <w:rPr>
                <w:rFonts w:eastAsiaTheme="minorEastAsia"/>
                <w:bCs/>
                <w:lang w:eastAsia="en-US"/>
              </w:rPr>
              <w:t>ственных</w:t>
            </w:r>
            <w:proofErr w:type="spellEnd"/>
            <w:r>
              <w:rPr>
                <w:rFonts w:eastAsiaTheme="minorEastAsia"/>
                <w:bCs/>
                <w:lang w:eastAsia="en-US"/>
              </w:rPr>
              <w:t xml:space="preserve"> книг»</w:t>
            </w:r>
          </w:p>
          <w:p w14:paraId="6926A302" w14:textId="77777777" w:rsidR="00101A34" w:rsidRDefault="00101A34">
            <w:pPr>
              <w:widowControl w:val="0"/>
              <w:autoSpaceDE w:val="0"/>
              <w:autoSpaceDN w:val="0"/>
              <w:adjustRightInd w:val="0"/>
              <w:spacing w:before="108" w:after="108"/>
              <w:jc w:val="center"/>
              <w:outlineLvl w:val="0"/>
              <w:rPr>
                <w:rFonts w:ascii="Times New Roman CYR" w:eastAsiaTheme="minorEastAsia" w:hAnsi="Times New Roman CYR" w:cs="Times New Roman CYR"/>
                <w:b/>
                <w:bCs/>
                <w:color w:val="FF0000"/>
                <w:lang w:eastAsia="en-US"/>
              </w:rPr>
            </w:pPr>
          </w:p>
        </w:tc>
      </w:tr>
    </w:tbl>
    <w:p w14:paraId="1A591A61" w14:textId="77777777" w:rsidR="00101A34" w:rsidRDefault="00101A34" w:rsidP="00101A34">
      <w:pPr>
        <w:ind w:firstLine="720"/>
        <w:jc w:val="center"/>
        <w:rPr>
          <w:rFonts w:ascii="Times New Roman CYR" w:eastAsiaTheme="minorEastAsia" w:hAnsi="Times New Roman CYR" w:cs="Times New Roman CYR"/>
          <w:b/>
          <w:bCs/>
        </w:rPr>
      </w:pPr>
      <w:r>
        <w:rPr>
          <w:rFonts w:ascii="Times New Roman CYR" w:eastAsiaTheme="minorEastAsia" w:hAnsi="Times New Roman CYR" w:cs="Times New Roman CYR"/>
          <w:b/>
          <w:bCs/>
        </w:rPr>
        <w:t>Перечень</w:t>
      </w:r>
    </w:p>
    <w:p w14:paraId="6755AEDD" w14:textId="77777777" w:rsidR="00101A34" w:rsidRDefault="00101A34" w:rsidP="00101A34">
      <w:pPr>
        <w:ind w:firstLine="720"/>
        <w:jc w:val="center"/>
        <w:rPr>
          <w:rFonts w:ascii="Times New Roman CYR" w:eastAsiaTheme="minorEastAsia" w:hAnsi="Times New Roman CYR" w:cs="Times New Roman CYR"/>
          <w:b/>
          <w:bCs/>
        </w:rPr>
      </w:pPr>
      <w:r>
        <w:rPr>
          <w:rFonts w:ascii="Times New Roman CYR" w:eastAsiaTheme="minorEastAsia" w:hAnsi="Times New Roman CYR" w:cs="Times New Roman CYR"/>
          <w:b/>
          <w:bCs/>
        </w:rPr>
        <w:t>признаков заявителей, уполномоченных лиц (законных представителей)</w:t>
      </w:r>
    </w:p>
    <w:p w14:paraId="5D2233E4" w14:textId="77777777" w:rsidR="00101A34" w:rsidRDefault="00101A34" w:rsidP="00101A34">
      <w:pPr>
        <w:ind w:firstLine="720"/>
        <w:jc w:val="center"/>
        <w:rPr>
          <w:rFonts w:ascii="Times New Roman CYR" w:eastAsiaTheme="minorEastAsia" w:hAnsi="Times New Roman CYR" w:cs="Times New Roman CYR"/>
          <w:color w:val="FF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20"/>
        <w:gridCol w:w="840"/>
        <w:gridCol w:w="6979"/>
      </w:tblGrid>
      <w:tr w:rsidR="00101A34" w14:paraId="3C2B9E3C" w14:textId="77777777" w:rsidTr="00101A34">
        <w:tc>
          <w:tcPr>
            <w:tcW w:w="1820" w:type="dxa"/>
            <w:tcBorders>
              <w:top w:val="single" w:sz="4" w:space="0" w:color="auto"/>
              <w:left w:val="single" w:sz="4" w:space="0" w:color="auto"/>
              <w:bottom w:val="single" w:sz="4" w:space="0" w:color="auto"/>
              <w:right w:val="single" w:sz="4" w:space="0" w:color="auto"/>
            </w:tcBorders>
            <w:hideMark/>
          </w:tcPr>
          <w:p w14:paraId="042DA958" w14:textId="77777777" w:rsidR="00101A34" w:rsidRDefault="00101A34">
            <w:pPr>
              <w:widowControl w:val="0"/>
              <w:autoSpaceDE w:val="0"/>
              <w:autoSpaceDN w:val="0"/>
              <w:adjustRightInd w:val="0"/>
              <w:spacing w:line="276" w:lineRule="auto"/>
              <w:jc w:val="center"/>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Признак заяв</w:t>
            </w:r>
            <w:r>
              <w:rPr>
                <w:rFonts w:ascii="Times New Roman CYR" w:eastAsiaTheme="minorEastAsia" w:hAnsi="Times New Roman CYR" w:cs="Times New Roman CYR"/>
                <w:lang w:eastAsia="en-US"/>
              </w:rPr>
              <w:t>и</w:t>
            </w:r>
            <w:r>
              <w:rPr>
                <w:rFonts w:ascii="Times New Roman CYR" w:eastAsiaTheme="minorEastAsia" w:hAnsi="Times New Roman CYR" w:cs="Times New Roman CYR"/>
                <w:lang w:eastAsia="en-US"/>
              </w:rPr>
              <w:t>теля</w:t>
            </w:r>
          </w:p>
        </w:tc>
        <w:tc>
          <w:tcPr>
            <w:tcW w:w="840" w:type="dxa"/>
            <w:tcBorders>
              <w:top w:val="single" w:sz="4" w:space="0" w:color="auto"/>
              <w:left w:val="single" w:sz="4" w:space="0" w:color="auto"/>
              <w:bottom w:val="single" w:sz="4" w:space="0" w:color="auto"/>
              <w:right w:val="single" w:sz="4" w:space="0" w:color="auto"/>
            </w:tcBorders>
            <w:hideMark/>
          </w:tcPr>
          <w:p w14:paraId="66C63D94" w14:textId="77777777" w:rsidR="00101A34" w:rsidRDefault="00101A34">
            <w:pPr>
              <w:widowControl w:val="0"/>
              <w:autoSpaceDE w:val="0"/>
              <w:autoSpaceDN w:val="0"/>
              <w:adjustRightInd w:val="0"/>
              <w:spacing w:line="276" w:lineRule="auto"/>
              <w:jc w:val="center"/>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w:t>
            </w:r>
          </w:p>
        </w:tc>
        <w:tc>
          <w:tcPr>
            <w:tcW w:w="6979" w:type="dxa"/>
            <w:tcBorders>
              <w:top w:val="single" w:sz="4" w:space="0" w:color="auto"/>
              <w:left w:val="single" w:sz="4" w:space="0" w:color="auto"/>
              <w:bottom w:val="single" w:sz="4" w:space="0" w:color="auto"/>
              <w:right w:val="single" w:sz="4" w:space="0" w:color="auto"/>
            </w:tcBorders>
            <w:hideMark/>
          </w:tcPr>
          <w:p w14:paraId="5E3541D6" w14:textId="77777777" w:rsidR="00101A34" w:rsidRDefault="00101A34">
            <w:pPr>
              <w:widowControl w:val="0"/>
              <w:autoSpaceDE w:val="0"/>
              <w:autoSpaceDN w:val="0"/>
              <w:adjustRightInd w:val="0"/>
              <w:spacing w:line="276" w:lineRule="auto"/>
              <w:jc w:val="center"/>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Значения признака заявителя</w:t>
            </w:r>
          </w:p>
        </w:tc>
      </w:tr>
      <w:tr w:rsidR="00101A34" w14:paraId="10D4282D" w14:textId="77777777" w:rsidTr="00101A34">
        <w:tc>
          <w:tcPr>
            <w:tcW w:w="1820" w:type="dxa"/>
            <w:tcBorders>
              <w:top w:val="single" w:sz="4" w:space="0" w:color="auto"/>
              <w:left w:val="single" w:sz="4" w:space="0" w:color="auto"/>
              <w:bottom w:val="single" w:sz="4" w:space="0" w:color="auto"/>
              <w:right w:val="single" w:sz="4" w:space="0" w:color="auto"/>
            </w:tcBorders>
            <w:hideMark/>
          </w:tcPr>
          <w:p w14:paraId="7062486C" w14:textId="77777777" w:rsidR="00101A34" w:rsidRDefault="00101A34">
            <w:pPr>
              <w:widowControl w:val="0"/>
              <w:autoSpaceDE w:val="0"/>
              <w:autoSpaceDN w:val="0"/>
              <w:adjustRightInd w:val="0"/>
              <w:spacing w:line="276" w:lineRule="auto"/>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Категория з</w:t>
            </w:r>
            <w:r>
              <w:rPr>
                <w:rFonts w:ascii="Times New Roman CYR" w:eastAsiaTheme="minorEastAsia" w:hAnsi="Times New Roman CYR" w:cs="Times New Roman CYR"/>
                <w:lang w:eastAsia="en-US"/>
              </w:rPr>
              <w:t>а</w:t>
            </w:r>
            <w:r>
              <w:rPr>
                <w:rFonts w:ascii="Times New Roman CYR" w:eastAsiaTheme="minorEastAsia" w:hAnsi="Times New Roman CYR" w:cs="Times New Roman CYR"/>
                <w:lang w:eastAsia="en-US"/>
              </w:rPr>
              <w:t>явителя</w:t>
            </w:r>
          </w:p>
        </w:tc>
        <w:tc>
          <w:tcPr>
            <w:tcW w:w="840" w:type="dxa"/>
            <w:tcBorders>
              <w:top w:val="single" w:sz="4" w:space="0" w:color="auto"/>
              <w:left w:val="single" w:sz="4" w:space="0" w:color="auto"/>
              <w:bottom w:val="single" w:sz="4" w:space="0" w:color="auto"/>
              <w:right w:val="single" w:sz="4" w:space="0" w:color="auto"/>
            </w:tcBorders>
          </w:tcPr>
          <w:p w14:paraId="05815545" w14:textId="77777777" w:rsidR="00101A34" w:rsidRDefault="00101A34">
            <w:pPr>
              <w:spacing w:line="276" w:lineRule="auto"/>
              <w:jc w:val="center"/>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1</w:t>
            </w:r>
          </w:p>
          <w:p w14:paraId="4DB0D942" w14:textId="77777777" w:rsidR="00101A34" w:rsidRDefault="00101A34">
            <w:pPr>
              <w:spacing w:line="276" w:lineRule="auto"/>
              <w:jc w:val="center"/>
              <w:rPr>
                <w:rFonts w:ascii="Times New Roman CYR" w:eastAsiaTheme="minorEastAsia" w:hAnsi="Times New Roman CYR" w:cs="Times New Roman CYR"/>
                <w:lang w:eastAsia="en-US"/>
              </w:rPr>
            </w:pPr>
          </w:p>
          <w:p w14:paraId="148BA4BA" w14:textId="77777777" w:rsidR="00101A34" w:rsidRDefault="00101A34">
            <w:pPr>
              <w:spacing w:line="276" w:lineRule="auto"/>
              <w:jc w:val="center"/>
              <w:rPr>
                <w:rFonts w:ascii="Times New Roman CYR" w:eastAsiaTheme="minorEastAsia" w:hAnsi="Times New Roman CYR" w:cs="Times New Roman CYR"/>
                <w:lang w:eastAsia="en-US"/>
              </w:rPr>
            </w:pPr>
          </w:p>
          <w:p w14:paraId="4C3B2EB0" w14:textId="77777777" w:rsidR="00101A34" w:rsidRDefault="00101A34">
            <w:pPr>
              <w:spacing w:line="276" w:lineRule="auto"/>
              <w:jc w:val="center"/>
              <w:rPr>
                <w:rFonts w:ascii="Times New Roman CYR" w:eastAsiaTheme="minorEastAsia" w:hAnsi="Times New Roman CYR" w:cs="Times New Roman CYR"/>
                <w:lang w:eastAsia="en-US"/>
              </w:rPr>
            </w:pPr>
          </w:p>
          <w:p w14:paraId="157AFBD8" w14:textId="77777777" w:rsidR="00101A34" w:rsidRDefault="00101A34">
            <w:pPr>
              <w:spacing w:line="276" w:lineRule="auto"/>
              <w:jc w:val="center"/>
              <w:rPr>
                <w:rFonts w:ascii="Times New Roman CYR" w:eastAsiaTheme="minorEastAsia" w:hAnsi="Times New Roman CYR" w:cs="Times New Roman CYR"/>
                <w:lang w:eastAsia="en-US"/>
              </w:rPr>
            </w:pPr>
          </w:p>
          <w:p w14:paraId="2A1C4225" w14:textId="77777777" w:rsidR="00101A34" w:rsidRDefault="00101A34">
            <w:pPr>
              <w:spacing w:line="276" w:lineRule="auto"/>
              <w:jc w:val="center"/>
              <w:rPr>
                <w:rFonts w:ascii="Times New Roman CYR" w:eastAsiaTheme="minorEastAsia" w:hAnsi="Times New Roman CYR" w:cs="Times New Roman CYR"/>
                <w:lang w:eastAsia="en-US"/>
              </w:rPr>
            </w:pPr>
          </w:p>
          <w:p w14:paraId="19225385" w14:textId="77777777" w:rsidR="00101A34" w:rsidRDefault="00101A34">
            <w:pPr>
              <w:spacing w:line="276" w:lineRule="auto"/>
              <w:jc w:val="center"/>
              <w:rPr>
                <w:rFonts w:ascii="Times New Roman CYR" w:eastAsiaTheme="minorEastAsia" w:hAnsi="Times New Roman CYR" w:cs="Times New Roman CYR"/>
                <w:lang w:eastAsia="en-US"/>
              </w:rPr>
            </w:pPr>
          </w:p>
          <w:p w14:paraId="54EAD322" w14:textId="77777777" w:rsidR="00101A34" w:rsidRDefault="00101A34">
            <w:pPr>
              <w:widowControl w:val="0"/>
              <w:autoSpaceDE w:val="0"/>
              <w:autoSpaceDN w:val="0"/>
              <w:adjustRightInd w:val="0"/>
              <w:spacing w:line="276" w:lineRule="auto"/>
              <w:rPr>
                <w:rFonts w:ascii="Times New Roman CYR" w:eastAsiaTheme="minorEastAsia" w:hAnsi="Times New Roman CYR" w:cs="Times New Roman CYR"/>
                <w:lang w:eastAsia="en-US"/>
              </w:rPr>
            </w:pPr>
          </w:p>
        </w:tc>
        <w:tc>
          <w:tcPr>
            <w:tcW w:w="6979" w:type="dxa"/>
            <w:tcBorders>
              <w:top w:val="single" w:sz="4" w:space="0" w:color="auto"/>
              <w:left w:val="single" w:sz="4" w:space="0" w:color="auto"/>
              <w:bottom w:val="single" w:sz="4" w:space="0" w:color="auto"/>
              <w:right w:val="single" w:sz="4" w:space="0" w:color="auto"/>
            </w:tcBorders>
            <w:hideMark/>
          </w:tcPr>
          <w:p w14:paraId="4FB29392" w14:textId="77777777" w:rsidR="00101A34" w:rsidRDefault="00101A34">
            <w:pPr>
              <w:widowControl w:val="0"/>
              <w:autoSpaceDE w:val="0"/>
              <w:autoSpaceDN w:val="0"/>
              <w:adjustRightInd w:val="0"/>
              <w:spacing w:line="276" w:lineRule="auto"/>
              <w:jc w:val="both"/>
              <w:rPr>
                <w:rFonts w:ascii="Times New Roman CYR" w:eastAsiaTheme="minorEastAsia" w:hAnsi="Times New Roman CYR" w:cs="Times New Roman CYR"/>
                <w:lang w:eastAsia="en-US"/>
              </w:rPr>
            </w:pPr>
            <w:proofErr w:type="gramStart"/>
            <w:r>
              <w:rPr>
                <w:rFonts w:ascii="Times New Roman CYR" w:eastAsiaTheme="minorEastAsia" w:hAnsi="Times New Roman CYR" w:cs="Times New Roman CYR"/>
                <w:lang w:eastAsia="en-US"/>
              </w:rPr>
              <w:t>Физические лица, имеющие в собственности земельный участок, предоставленный или приобретенный для ведения личного по</w:t>
            </w:r>
            <w:r>
              <w:rPr>
                <w:rFonts w:ascii="Times New Roman CYR" w:eastAsiaTheme="minorEastAsia" w:hAnsi="Times New Roman CYR" w:cs="Times New Roman CYR"/>
                <w:lang w:eastAsia="en-US"/>
              </w:rPr>
              <w:t>д</w:t>
            </w:r>
            <w:r>
              <w:rPr>
                <w:rFonts w:ascii="Times New Roman CYR" w:eastAsiaTheme="minorEastAsia" w:hAnsi="Times New Roman CYR" w:cs="Times New Roman CYR"/>
                <w:lang w:eastAsia="en-US"/>
              </w:rPr>
              <w:t>собного хозяйства, а также граждане, получившие в порядке наследования или по иным основаниям право собственности на расположенное на данном земельном участке здание (строение) или сооружение.</w:t>
            </w:r>
            <w:proofErr w:type="gramEnd"/>
          </w:p>
        </w:tc>
      </w:tr>
      <w:tr w:rsidR="00101A34" w14:paraId="241C8286" w14:textId="77777777" w:rsidTr="00101A34">
        <w:tc>
          <w:tcPr>
            <w:tcW w:w="1820" w:type="dxa"/>
            <w:tcBorders>
              <w:top w:val="single" w:sz="4" w:space="0" w:color="auto"/>
              <w:left w:val="single" w:sz="4" w:space="0" w:color="auto"/>
              <w:bottom w:val="single" w:sz="4" w:space="0" w:color="auto"/>
              <w:right w:val="single" w:sz="4" w:space="0" w:color="auto"/>
            </w:tcBorders>
            <w:hideMark/>
          </w:tcPr>
          <w:p w14:paraId="3615FB8C" w14:textId="77777777" w:rsidR="00101A34" w:rsidRDefault="00101A34">
            <w:pPr>
              <w:widowControl w:val="0"/>
              <w:autoSpaceDE w:val="0"/>
              <w:autoSpaceDN w:val="0"/>
              <w:adjustRightInd w:val="0"/>
              <w:spacing w:line="276" w:lineRule="auto"/>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Цель обращ</w:t>
            </w:r>
            <w:r>
              <w:rPr>
                <w:rFonts w:ascii="Times New Roman CYR" w:eastAsiaTheme="minorEastAsia" w:hAnsi="Times New Roman CYR" w:cs="Times New Roman CYR"/>
                <w:lang w:eastAsia="en-US"/>
              </w:rPr>
              <w:t>е</w:t>
            </w:r>
            <w:r>
              <w:rPr>
                <w:rFonts w:ascii="Times New Roman CYR" w:eastAsiaTheme="minorEastAsia" w:hAnsi="Times New Roman CYR" w:cs="Times New Roman CYR"/>
                <w:lang w:eastAsia="en-US"/>
              </w:rPr>
              <w:t>ния</w:t>
            </w:r>
          </w:p>
        </w:tc>
        <w:tc>
          <w:tcPr>
            <w:tcW w:w="840" w:type="dxa"/>
            <w:tcBorders>
              <w:top w:val="single" w:sz="4" w:space="0" w:color="auto"/>
              <w:left w:val="single" w:sz="4" w:space="0" w:color="auto"/>
              <w:bottom w:val="single" w:sz="4" w:space="0" w:color="auto"/>
              <w:right w:val="single" w:sz="4" w:space="0" w:color="auto"/>
            </w:tcBorders>
          </w:tcPr>
          <w:p w14:paraId="0460025B" w14:textId="77777777" w:rsidR="00101A34" w:rsidRDefault="00101A34">
            <w:pPr>
              <w:widowControl w:val="0"/>
              <w:autoSpaceDE w:val="0"/>
              <w:autoSpaceDN w:val="0"/>
              <w:adjustRightInd w:val="0"/>
              <w:spacing w:line="276" w:lineRule="auto"/>
              <w:jc w:val="center"/>
              <w:rPr>
                <w:rFonts w:ascii="Times New Roman CYR" w:eastAsiaTheme="minorEastAsia" w:hAnsi="Times New Roman CYR" w:cs="Times New Roman CYR"/>
                <w:lang w:eastAsia="en-US"/>
              </w:rPr>
            </w:pPr>
          </w:p>
        </w:tc>
        <w:tc>
          <w:tcPr>
            <w:tcW w:w="6979" w:type="dxa"/>
            <w:tcBorders>
              <w:top w:val="single" w:sz="4" w:space="0" w:color="auto"/>
              <w:left w:val="single" w:sz="4" w:space="0" w:color="auto"/>
              <w:bottom w:val="single" w:sz="4" w:space="0" w:color="auto"/>
              <w:right w:val="single" w:sz="4" w:space="0" w:color="auto"/>
            </w:tcBorders>
            <w:hideMark/>
          </w:tcPr>
          <w:p w14:paraId="7246FE06" w14:textId="77777777" w:rsidR="00101A34" w:rsidRDefault="00101A34">
            <w:pPr>
              <w:spacing w:line="276" w:lineRule="auto"/>
              <w:jc w:val="both"/>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 xml:space="preserve">1. Получение выписки из </w:t>
            </w:r>
            <w:proofErr w:type="spellStart"/>
            <w:r>
              <w:rPr>
                <w:rFonts w:ascii="Times New Roman CYR" w:eastAsiaTheme="minorEastAsia" w:hAnsi="Times New Roman CYR" w:cs="Times New Roman CYR"/>
                <w:lang w:eastAsia="en-US"/>
              </w:rPr>
              <w:t>похозяйственной</w:t>
            </w:r>
            <w:proofErr w:type="spellEnd"/>
            <w:r>
              <w:rPr>
                <w:rFonts w:ascii="Times New Roman CYR" w:eastAsiaTheme="minorEastAsia" w:hAnsi="Times New Roman CYR" w:cs="Times New Roman CYR"/>
                <w:lang w:eastAsia="en-US"/>
              </w:rPr>
              <w:t xml:space="preserve"> книги.</w:t>
            </w:r>
          </w:p>
          <w:p w14:paraId="288C2963" w14:textId="77777777" w:rsidR="00101A34" w:rsidRDefault="00101A34">
            <w:pPr>
              <w:widowControl w:val="0"/>
              <w:autoSpaceDE w:val="0"/>
              <w:autoSpaceDN w:val="0"/>
              <w:adjustRightInd w:val="0"/>
              <w:spacing w:line="276" w:lineRule="auto"/>
              <w:jc w:val="both"/>
              <w:rPr>
                <w:rFonts w:ascii="Times New Roman CYR" w:eastAsiaTheme="minorEastAsia" w:hAnsi="Times New Roman CYR" w:cs="Times New Roman CYR"/>
                <w:lang w:eastAsia="en-US"/>
              </w:rPr>
            </w:pPr>
            <w:r>
              <w:rPr>
                <w:rFonts w:ascii="Times New Roman CYR" w:eastAsiaTheme="minorEastAsia" w:hAnsi="Times New Roman CYR" w:cs="Times New Roman CYR"/>
                <w:lang w:eastAsia="en-US"/>
              </w:rPr>
              <w:t>2.Исправление допущенных опечаток и (или) ошибок в выда</w:t>
            </w:r>
            <w:r>
              <w:rPr>
                <w:rFonts w:ascii="Times New Roman CYR" w:eastAsiaTheme="minorEastAsia" w:hAnsi="Times New Roman CYR" w:cs="Times New Roman CYR"/>
                <w:lang w:eastAsia="en-US"/>
              </w:rPr>
              <w:t>н</w:t>
            </w:r>
            <w:r>
              <w:rPr>
                <w:rFonts w:ascii="Times New Roman CYR" w:eastAsiaTheme="minorEastAsia" w:hAnsi="Times New Roman CYR" w:cs="Times New Roman CYR"/>
                <w:lang w:eastAsia="en-US"/>
              </w:rPr>
              <w:t>ных в результате предоставления муниципальной услуги док</w:t>
            </w:r>
            <w:r>
              <w:rPr>
                <w:rFonts w:ascii="Times New Roman CYR" w:eastAsiaTheme="minorEastAsia" w:hAnsi="Times New Roman CYR" w:cs="Times New Roman CYR"/>
                <w:lang w:eastAsia="en-US"/>
              </w:rPr>
              <w:t>у</w:t>
            </w:r>
            <w:r>
              <w:rPr>
                <w:rFonts w:ascii="Times New Roman CYR" w:eastAsiaTheme="minorEastAsia" w:hAnsi="Times New Roman CYR" w:cs="Times New Roman CYR"/>
                <w:lang w:eastAsia="en-US"/>
              </w:rPr>
              <w:t>ментах либо уведомление об отсутствии таких опечаток и (или) ошибок.</w:t>
            </w:r>
          </w:p>
        </w:tc>
      </w:tr>
    </w:tbl>
    <w:p w14:paraId="74C8140F" w14:textId="77777777" w:rsidR="00101A34" w:rsidRDefault="00101A34" w:rsidP="00101A34">
      <w:pPr>
        <w:ind w:firstLine="720"/>
        <w:jc w:val="center"/>
        <w:rPr>
          <w:rFonts w:ascii="Times New Roman CYR" w:eastAsiaTheme="minorEastAsia" w:hAnsi="Times New Roman CYR" w:cs="Times New Roman CYR"/>
          <w:color w:val="FF0000"/>
        </w:rPr>
      </w:pPr>
    </w:p>
    <w:p w14:paraId="3AB68B4B" w14:textId="77777777" w:rsidR="00101A34" w:rsidRDefault="00101A34" w:rsidP="00101A34">
      <w:pPr>
        <w:ind w:firstLine="720"/>
        <w:jc w:val="center"/>
        <w:rPr>
          <w:rFonts w:ascii="Times New Roman CYR" w:eastAsiaTheme="minorEastAsia" w:hAnsi="Times New Roman CYR" w:cs="Times New Roman CYR"/>
          <w:color w:val="FF0000"/>
        </w:rPr>
      </w:pPr>
    </w:p>
    <w:p w14:paraId="080AA23A" w14:textId="77777777" w:rsidR="00101A34" w:rsidRDefault="00101A34" w:rsidP="00101A34">
      <w:pPr>
        <w:ind w:firstLine="720"/>
        <w:jc w:val="center"/>
        <w:rPr>
          <w:rFonts w:ascii="Times New Roman CYR" w:eastAsiaTheme="minorEastAsia" w:hAnsi="Times New Roman CYR" w:cs="Times New Roman CYR"/>
          <w:color w:val="FF0000"/>
        </w:rPr>
      </w:pPr>
    </w:p>
    <w:p w14:paraId="1AFE46B7" w14:textId="77777777" w:rsidR="00101A34" w:rsidRDefault="00101A34" w:rsidP="00101A34">
      <w:pPr>
        <w:ind w:firstLine="720"/>
        <w:jc w:val="both"/>
        <w:rPr>
          <w:color w:val="FF0000"/>
        </w:rPr>
      </w:pPr>
    </w:p>
    <w:p w14:paraId="27EBA470" w14:textId="77777777" w:rsidR="00101A34" w:rsidRDefault="00101A34" w:rsidP="00101A34">
      <w:pPr>
        <w:jc w:val="right"/>
        <w:rPr>
          <w:rFonts w:ascii="Times New Roman CYR" w:eastAsiaTheme="minorEastAsia" w:hAnsi="Times New Roman CYR" w:cs="Times New Roman CYR"/>
          <w:b/>
          <w:bCs/>
          <w:color w:val="FF0000"/>
        </w:rPr>
      </w:pPr>
      <w:bookmarkStart w:id="130" w:name="sub_1300"/>
    </w:p>
    <w:p w14:paraId="16101AE2" w14:textId="77777777" w:rsidR="00101A34" w:rsidRDefault="00101A34" w:rsidP="00101A34">
      <w:pPr>
        <w:jc w:val="right"/>
        <w:rPr>
          <w:rFonts w:ascii="Times New Roman CYR" w:eastAsiaTheme="minorEastAsia" w:hAnsi="Times New Roman CYR" w:cs="Times New Roman CYR"/>
          <w:b/>
          <w:bCs/>
          <w:color w:val="FF0000"/>
        </w:rPr>
      </w:pPr>
    </w:p>
    <w:p w14:paraId="02E3FA71" w14:textId="77777777" w:rsidR="00101A34" w:rsidRDefault="00101A34" w:rsidP="00101A34">
      <w:pPr>
        <w:jc w:val="right"/>
        <w:rPr>
          <w:rFonts w:ascii="Times New Roman CYR" w:eastAsiaTheme="minorEastAsia" w:hAnsi="Times New Roman CYR" w:cs="Times New Roman CYR"/>
          <w:b/>
          <w:bCs/>
          <w:color w:val="FF0000"/>
        </w:rPr>
      </w:pPr>
    </w:p>
    <w:p w14:paraId="7F0B6636" w14:textId="77777777" w:rsidR="00101A34" w:rsidRDefault="00101A34" w:rsidP="00101A34">
      <w:pPr>
        <w:jc w:val="right"/>
        <w:rPr>
          <w:rFonts w:ascii="Times New Roman CYR" w:eastAsiaTheme="minorEastAsia" w:hAnsi="Times New Roman CYR" w:cs="Times New Roman CYR"/>
          <w:b/>
          <w:bCs/>
          <w:color w:val="FF0000"/>
        </w:rPr>
      </w:pPr>
    </w:p>
    <w:p w14:paraId="735D296A" w14:textId="77777777" w:rsidR="00101A34" w:rsidRDefault="00101A34" w:rsidP="00101A34">
      <w:pPr>
        <w:jc w:val="right"/>
        <w:rPr>
          <w:rFonts w:ascii="Times New Roman CYR" w:eastAsiaTheme="minorEastAsia" w:hAnsi="Times New Roman CYR" w:cs="Times New Roman CYR"/>
          <w:b/>
          <w:bCs/>
          <w:color w:val="FF0000"/>
        </w:rPr>
      </w:pPr>
    </w:p>
    <w:p w14:paraId="580ACBC1" w14:textId="77777777" w:rsidR="00101A34" w:rsidRDefault="00101A34" w:rsidP="00101A34">
      <w:pPr>
        <w:jc w:val="right"/>
        <w:rPr>
          <w:rFonts w:ascii="Times New Roman CYR" w:eastAsiaTheme="minorEastAsia" w:hAnsi="Times New Roman CYR" w:cs="Times New Roman CYR"/>
          <w:b/>
          <w:bCs/>
          <w:color w:val="FF0000"/>
        </w:rPr>
      </w:pPr>
    </w:p>
    <w:p w14:paraId="31379BE2" w14:textId="77777777" w:rsidR="00101A34" w:rsidRDefault="00101A34" w:rsidP="00101A34">
      <w:pPr>
        <w:jc w:val="right"/>
        <w:rPr>
          <w:rFonts w:ascii="Times New Roman CYR" w:eastAsiaTheme="minorEastAsia" w:hAnsi="Times New Roman CYR" w:cs="Times New Roman CYR"/>
          <w:b/>
          <w:bCs/>
          <w:color w:val="FF0000"/>
        </w:rPr>
      </w:pPr>
    </w:p>
    <w:p w14:paraId="3D63EEBD" w14:textId="77777777" w:rsidR="00101A34" w:rsidRDefault="00101A34" w:rsidP="00101A34">
      <w:pPr>
        <w:jc w:val="right"/>
        <w:rPr>
          <w:rFonts w:ascii="Times New Roman CYR" w:eastAsiaTheme="minorEastAsia" w:hAnsi="Times New Roman CYR" w:cs="Times New Roman CYR"/>
          <w:b/>
          <w:bCs/>
          <w:color w:val="FF0000"/>
        </w:rPr>
      </w:pPr>
    </w:p>
    <w:p w14:paraId="3DCAA6FF" w14:textId="77777777" w:rsidR="00101A34" w:rsidRDefault="00101A34" w:rsidP="00101A34">
      <w:pPr>
        <w:jc w:val="right"/>
        <w:rPr>
          <w:rFonts w:ascii="Times New Roman CYR" w:eastAsiaTheme="minorEastAsia" w:hAnsi="Times New Roman CYR" w:cs="Times New Roman CYR"/>
          <w:b/>
          <w:bCs/>
          <w:color w:val="FF0000"/>
        </w:rPr>
      </w:pPr>
    </w:p>
    <w:p w14:paraId="2275526A" w14:textId="77777777" w:rsidR="00101A34" w:rsidRDefault="00101A34" w:rsidP="00101A34">
      <w:pPr>
        <w:jc w:val="right"/>
        <w:rPr>
          <w:rFonts w:ascii="Times New Roman CYR" w:eastAsiaTheme="minorEastAsia" w:hAnsi="Times New Roman CYR" w:cs="Times New Roman CYR"/>
          <w:b/>
          <w:bCs/>
          <w:color w:val="FF0000"/>
        </w:rPr>
      </w:pPr>
    </w:p>
    <w:p w14:paraId="09E774D1" w14:textId="77777777" w:rsidR="00101A34" w:rsidRDefault="00101A34" w:rsidP="00101A34">
      <w:pPr>
        <w:jc w:val="right"/>
        <w:rPr>
          <w:rFonts w:ascii="Times New Roman CYR" w:eastAsiaTheme="minorEastAsia" w:hAnsi="Times New Roman CYR" w:cs="Times New Roman CYR"/>
          <w:b/>
          <w:bCs/>
          <w:color w:val="FF0000"/>
        </w:rPr>
      </w:pPr>
    </w:p>
    <w:p w14:paraId="0F793445" w14:textId="77777777" w:rsidR="00101A34" w:rsidRDefault="00101A34" w:rsidP="00101A34">
      <w:pPr>
        <w:jc w:val="right"/>
        <w:rPr>
          <w:rFonts w:ascii="Times New Roman CYR" w:eastAsiaTheme="minorEastAsia" w:hAnsi="Times New Roman CYR" w:cs="Times New Roman CYR"/>
          <w:b/>
          <w:bCs/>
          <w:color w:val="FF0000"/>
        </w:rPr>
      </w:pPr>
    </w:p>
    <w:p w14:paraId="37D6F357" w14:textId="77777777" w:rsidR="00101A34" w:rsidRDefault="00101A34" w:rsidP="00101A34">
      <w:pPr>
        <w:jc w:val="right"/>
        <w:rPr>
          <w:rFonts w:ascii="Times New Roman CYR" w:eastAsiaTheme="minorEastAsia" w:hAnsi="Times New Roman CYR" w:cs="Times New Roman CYR"/>
          <w:b/>
          <w:bCs/>
          <w:color w:val="FF0000"/>
        </w:rPr>
      </w:pPr>
    </w:p>
    <w:p w14:paraId="4C4213E4" w14:textId="77777777" w:rsidR="00101A34" w:rsidRDefault="00101A34" w:rsidP="00101A34">
      <w:pPr>
        <w:jc w:val="right"/>
        <w:rPr>
          <w:rFonts w:ascii="Times New Roman CYR" w:eastAsiaTheme="minorEastAsia" w:hAnsi="Times New Roman CYR" w:cs="Times New Roman CYR"/>
          <w:b/>
          <w:bCs/>
          <w:color w:val="FF0000"/>
        </w:rPr>
      </w:pPr>
    </w:p>
    <w:p w14:paraId="1E01F004" w14:textId="77777777" w:rsidR="00101A34" w:rsidRDefault="00101A34" w:rsidP="00101A34">
      <w:pPr>
        <w:jc w:val="right"/>
        <w:rPr>
          <w:rFonts w:ascii="Times New Roman CYR" w:eastAsiaTheme="minorEastAsia" w:hAnsi="Times New Roman CYR" w:cs="Times New Roman CYR"/>
          <w:b/>
          <w:bCs/>
          <w:color w:val="FF0000"/>
        </w:rPr>
      </w:pPr>
    </w:p>
    <w:p w14:paraId="4B61894B" w14:textId="77777777" w:rsidR="00101A34" w:rsidRDefault="00101A34" w:rsidP="00101A34">
      <w:pPr>
        <w:jc w:val="right"/>
        <w:rPr>
          <w:rFonts w:ascii="Times New Roman CYR" w:eastAsiaTheme="minorEastAsia" w:hAnsi="Times New Roman CYR" w:cs="Times New Roman CYR"/>
          <w:b/>
          <w:bCs/>
          <w:color w:val="FF0000"/>
        </w:rPr>
      </w:pPr>
    </w:p>
    <w:p w14:paraId="77DCD2CA" w14:textId="77777777" w:rsidR="00101A34" w:rsidRDefault="00101A34" w:rsidP="00101A34">
      <w:pPr>
        <w:jc w:val="right"/>
        <w:rPr>
          <w:rFonts w:ascii="Times New Roman CYR" w:eastAsiaTheme="minorEastAsia" w:hAnsi="Times New Roman CYR" w:cs="Times New Roman CYR"/>
          <w:b/>
          <w:bCs/>
          <w:color w:val="FF0000"/>
        </w:rPr>
      </w:pPr>
    </w:p>
    <w:p w14:paraId="6D8F99B3" w14:textId="77777777" w:rsidR="00101A34" w:rsidRDefault="00101A34" w:rsidP="00101A34">
      <w:pPr>
        <w:jc w:val="right"/>
        <w:rPr>
          <w:rFonts w:ascii="Times New Roman CYR" w:eastAsiaTheme="minorEastAsia" w:hAnsi="Times New Roman CYR" w:cs="Times New Roman CYR"/>
          <w:b/>
          <w:bCs/>
          <w:color w:val="FF0000"/>
        </w:rPr>
      </w:pPr>
    </w:p>
    <w:p w14:paraId="39084DDB" w14:textId="77777777" w:rsidR="00101A34" w:rsidRDefault="00101A34" w:rsidP="00101A34">
      <w:pPr>
        <w:jc w:val="right"/>
        <w:rPr>
          <w:rFonts w:ascii="Times New Roman CYR" w:eastAsiaTheme="minorEastAsia" w:hAnsi="Times New Roman CYR" w:cs="Times New Roman CYR"/>
          <w:b/>
          <w:bCs/>
          <w:color w:val="FF0000"/>
        </w:rPr>
      </w:pPr>
    </w:p>
    <w:p w14:paraId="0E9F9EB5" w14:textId="77777777" w:rsidR="00101A34" w:rsidRDefault="00101A34" w:rsidP="00101A34">
      <w:pPr>
        <w:jc w:val="right"/>
        <w:rPr>
          <w:rFonts w:ascii="Times New Roman CYR" w:eastAsiaTheme="minorEastAsia" w:hAnsi="Times New Roman CYR" w:cs="Times New Roman CYR"/>
          <w:b/>
          <w:bCs/>
          <w:color w:val="FF0000"/>
        </w:rPr>
      </w:pPr>
    </w:p>
    <w:p w14:paraId="1C98388F" w14:textId="77777777" w:rsidR="00101A34" w:rsidRDefault="00101A34" w:rsidP="00101A34">
      <w:pPr>
        <w:jc w:val="right"/>
        <w:rPr>
          <w:rFonts w:ascii="Times New Roman CYR" w:eastAsiaTheme="minorEastAsia" w:hAnsi="Times New Roman CYR" w:cs="Times New Roman CYR"/>
          <w:b/>
          <w:bCs/>
          <w:color w:val="FF0000"/>
        </w:rPr>
      </w:pPr>
    </w:p>
    <w:tbl>
      <w:tblPr>
        <w:tblStyle w:val="afc"/>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101A34" w14:paraId="2525522F" w14:textId="77777777" w:rsidTr="00101A34">
        <w:tc>
          <w:tcPr>
            <w:tcW w:w="3543" w:type="dxa"/>
            <w:hideMark/>
          </w:tcPr>
          <w:p w14:paraId="16BE7F46" w14:textId="77777777" w:rsidR="00101A34" w:rsidRDefault="00101A34">
            <w:pPr>
              <w:widowControl w:val="0"/>
              <w:autoSpaceDE w:val="0"/>
              <w:autoSpaceDN w:val="0"/>
              <w:adjustRightInd w:val="0"/>
              <w:jc w:val="both"/>
              <w:rPr>
                <w:rFonts w:eastAsiaTheme="minorEastAsia"/>
                <w:bCs/>
                <w:color w:val="FF0000"/>
                <w:lang w:eastAsia="en-US"/>
              </w:rPr>
            </w:pPr>
            <w:r>
              <w:rPr>
                <w:rFonts w:eastAsiaTheme="minorEastAsia"/>
                <w:bCs/>
                <w:lang w:eastAsia="en-US"/>
              </w:rPr>
              <w:t xml:space="preserve">Приложение № 3 к </w:t>
            </w:r>
            <w:hyperlink r:id="rId91" w:anchor="sub_1000" w:history="1">
              <w:r>
                <w:rPr>
                  <w:rStyle w:val="aff0"/>
                  <w:rFonts w:eastAsiaTheme="minorEastAsia"/>
                  <w:lang w:eastAsia="en-US"/>
                </w:rPr>
                <w:t>Админ</w:t>
              </w:r>
              <w:r>
                <w:rPr>
                  <w:rStyle w:val="aff0"/>
                  <w:rFonts w:eastAsiaTheme="minorEastAsia"/>
                  <w:lang w:eastAsia="en-US"/>
                </w:rPr>
                <w:t>и</w:t>
              </w:r>
              <w:r>
                <w:rPr>
                  <w:rStyle w:val="aff0"/>
                  <w:rFonts w:eastAsiaTheme="minorEastAsia"/>
                  <w:lang w:eastAsia="en-US"/>
                </w:rPr>
                <w:t>стративному регламенту</w:t>
              </w:r>
            </w:hyperlink>
            <w:r>
              <w:rPr>
                <w:rFonts w:eastAsiaTheme="minorEastAsia"/>
                <w:bCs/>
                <w:lang w:eastAsia="en-US"/>
              </w:rPr>
              <w:t xml:space="preserve"> </w:t>
            </w:r>
            <w:r>
              <w:rPr>
                <w:lang w:eastAsia="en-US"/>
              </w:rPr>
              <w:t>адм</w:t>
            </w:r>
            <w:r>
              <w:rPr>
                <w:lang w:eastAsia="en-US"/>
              </w:rPr>
              <w:t>и</w:t>
            </w:r>
            <w:r>
              <w:rPr>
                <w:lang w:eastAsia="en-US"/>
              </w:rPr>
              <w:t xml:space="preserve">нистрации </w:t>
            </w:r>
            <w:proofErr w:type="spellStart"/>
            <w:r>
              <w:rPr>
                <w:lang w:eastAsia="en-US"/>
              </w:rPr>
              <w:t>Шумерлинского</w:t>
            </w:r>
            <w:proofErr w:type="spellEnd"/>
            <w:r>
              <w:rPr>
                <w:lang w:eastAsia="en-US"/>
              </w:rPr>
              <w:t xml:space="preserve"> м</w:t>
            </w:r>
            <w:r>
              <w:rPr>
                <w:lang w:eastAsia="en-US"/>
              </w:rPr>
              <w:t>у</w:t>
            </w:r>
            <w:r>
              <w:rPr>
                <w:lang w:eastAsia="en-US"/>
              </w:rPr>
              <w:t>ниципального округа Чува</w:t>
            </w:r>
            <w:r>
              <w:rPr>
                <w:lang w:eastAsia="en-US"/>
              </w:rPr>
              <w:t>ш</w:t>
            </w:r>
            <w:r>
              <w:rPr>
                <w:lang w:eastAsia="en-US"/>
              </w:rPr>
              <w:t>ской Республики по предоста</w:t>
            </w:r>
            <w:r>
              <w:rPr>
                <w:lang w:eastAsia="en-US"/>
              </w:rPr>
              <w:t>в</w:t>
            </w:r>
            <w:r>
              <w:rPr>
                <w:lang w:eastAsia="en-US"/>
              </w:rPr>
              <w:t xml:space="preserve">лению муниципальной услуги «Выдача выписок из </w:t>
            </w:r>
            <w:proofErr w:type="spellStart"/>
            <w:r>
              <w:rPr>
                <w:lang w:eastAsia="en-US"/>
              </w:rPr>
              <w:t>похозя</w:t>
            </w:r>
            <w:r>
              <w:rPr>
                <w:lang w:eastAsia="en-US"/>
              </w:rPr>
              <w:t>й</w:t>
            </w:r>
            <w:r>
              <w:rPr>
                <w:lang w:eastAsia="en-US"/>
              </w:rPr>
              <w:t>ственных</w:t>
            </w:r>
            <w:proofErr w:type="spellEnd"/>
            <w:r>
              <w:rPr>
                <w:lang w:eastAsia="en-US"/>
              </w:rPr>
              <w:t xml:space="preserve"> книг»</w:t>
            </w:r>
          </w:p>
        </w:tc>
      </w:tr>
    </w:tbl>
    <w:p w14:paraId="23CE9FEE" w14:textId="77777777" w:rsidR="00101A34" w:rsidRDefault="00101A34" w:rsidP="00101A34">
      <w:pPr>
        <w:rPr>
          <w:rFonts w:eastAsiaTheme="minorEastAsia"/>
          <w:sz w:val="22"/>
          <w:szCs w:val="22"/>
        </w:rPr>
      </w:pPr>
      <w:r>
        <w:rPr>
          <w:rFonts w:eastAsiaTheme="minorEastAsia"/>
          <w:sz w:val="22"/>
          <w:szCs w:val="22"/>
        </w:rPr>
        <w:t xml:space="preserve">                                                                                                  _____________________________________</w:t>
      </w:r>
    </w:p>
    <w:p w14:paraId="48DA328B" w14:textId="77777777" w:rsidR="00101A34" w:rsidRDefault="00101A34" w:rsidP="00101A34">
      <w:pPr>
        <w:rPr>
          <w:rFonts w:eastAsiaTheme="minorEastAsia"/>
          <w:sz w:val="22"/>
          <w:szCs w:val="22"/>
        </w:rPr>
      </w:pPr>
      <w:r>
        <w:rPr>
          <w:rFonts w:eastAsiaTheme="minorEastAsia"/>
          <w:sz w:val="22"/>
          <w:szCs w:val="22"/>
        </w:rPr>
        <w:t xml:space="preserve">                                                                                                  должностное   лицо,   которому</w:t>
      </w:r>
    </w:p>
    <w:p w14:paraId="75D1EA77" w14:textId="77777777" w:rsidR="00101A34" w:rsidRDefault="00101A34" w:rsidP="00101A34">
      <w:pPr>
        <w:rPr>
          <w:rFonts w:eastAsiaTheme="minorEastAsia"/>
          <w:sz w:val="22"/>
          <w:szCs w:val="22"/>
        </w:rPr>
      </w:pPr>
      <w:r>
        <w:rPr>
          <w:rFonts w:eastAsiaTheme="minorEastAsia"/>
          <w:sz w:val="22"/>
          <w:szCs w:val="22"/>
        </w:rPr>
        <w:t xml:space="preserve">                                                                                                  направляется жалоба</w:t>
      </w:r>
    </w:p>
    <w:p w14:paraId="111CCD9F" w14:textId="77777777" w:rsidR="00101A34" w:rsidRDefault="00101A34" w:rsidP="00101A34">
      <w:pPr>
        <w:rPr>
          <w:rFonts w:eastAsiaTheme="minorEastAsia"/>
          <w:sz w:val="22"/>
          <w:szCs w:val="22"/>
        </w:rPr>
      </w:pPr>
      <w:r>
        <w:rPr>
          <w:rFonts w:eastAsiaTheme="minorEastAsia"/>
          <w:sz w:val="22"/>
          <w:szCs w:val="22"/>
        </w:rPr>
        <w:t xml:space="preserve">                                                                                                   от</w:t>
      </w:r>
    </w:p>
    <w:p w14:paraId="1908FFF1" w14:textId="77777777" w:rsidR="00101A34" w:rsidRDefault="00101A34" w:rsidP="00101A34">
      <w:pPr>
        <w:rPr>
          <w:rFonts w:eastAsiaTheme="minorEastAsia"/>
          <w:sz w:val="22"/>
          <w:szCs w:val="22"/>
        </w:rPr>
      </w:pPr>
      <w:r>
        <w:rPr>
          <w:rFonts w:eastAsiaTheme="minorEastAsia"/>
          <w:sz w:val="22"/>
          <w:szCs w:val="22"/>
        </w:rPr>
        <w:t xml:space="preserve">                                                                                                   _____________________________________</w:t>
      </w:r>
    </w:p>
    <w:p w14:paraId="094F765A" w14:textId="77777777" w:rsidR="00101A34" w:rsidRDefault="00101A34" w:rsidP="00101A34">
      <w:pPr>
        <w:ind w:left="5529" w:hanging="5529"/>
        <w:rPr>
          <w:rFonts w:eastAsiaTheme="minorEastAsia"/>
          <w:sz w:val="22"/>
          <w:szCs w:val="22"/>
        </w:rPr>
      </w:pPr>
      <w:r>
        <w:rPr>
          <w:rFonts w:eastAsiaTheme="minorEastAsia"/>
          <w:sz w:val="22"/>
          <w:szCs w:val="22"/>
        </w:rPr>
        <w:t xml:space="preserve">                                                                                                   (фамилия, имя, отчество (последнее – при нал</w:t>
      </w:r>
      <w:r>
        <w:rPr>
          <w:rFonts w:eastAsiaTheme="minorEastAsia"/>
          <w:sz w:val="22"/>
          <w:szCs w:val="22"/>
        </w:rPr>
        <w:t>и</w:t>
      </w:r>
      <w:r>
        <w:rPr>
          <w:rFonts w:eastAsiaTheme="minorEastAsia"/>
          <w:sz w:val="22"/>
          <w:szCs w:val="22"/>
        </w:rPr>
        <w:t>чии) заявителя),</w:t>
      </w:r>
    </w:p>
    <w:p w14:paraId="487C1E35" w14:textId="77777777" w:rsidR="00101A34" w:rsidRDefault="00101A34" w:rsidP="00101A34">
      <w:pPr>
        <w:rPr>
          <w:rFonts w:eastAsiaTheme="minorEastAsia"/>
          <w:sz w:val="22"/>
          <w:szCs w:val="22"/>
        </w:rPr>
      </w:pPr>
      <w:r>
        <w:rPr>
          <w:rFonts w:eastAsiaTheme="minorEastAsia"/>
          <w:sz w:val="22"/>
          <w:szCs w:val="22"/>
        </w:rPr>
        <w:t xml:space="preserve">                                                                                                   зарегистрированног</w:t>
      </w:r>
      <w:proofErr w:type="gramStart"/>
      <w:r>
        <w:rPr>
          <w:rFonts w:eastAsiaTheme="minorEastAsia"/>
          <w:sz w:val="22"/>
          <w:szCs w:val="22"/>
        </w:rPr>
        <w:t>о(</w:t>
      </w:r>
      <w:proofErr w:type="gramEnd"/>
      <w:r>
        <w:rPr>
          <w:rFonts w:eastAsiaTheme="minorEastAsia"/>
          <w:sz w:val="22"/>
          <w:szCs w:val="22"/>
        </w:rPr>
        <w:t>-ой) по адресу:</w:t>
      </w:r>
    </w:p>
    <w:p w14:paraId="5C9FA3FB" w14:textId="77777777" w:rsidR="00101A34" w:rsidRDefault="00101A34" w:rsidP="00101A34">
      <w:pPr>
        <w:rPr>
          <w:rFonts w:eastAsiaTheme="minorEastAsia"/>
          <w:sz w:val="22"/>
          <w:szCs w:val="22"/>
        </w:rPr>
      </w:pPr>
      <w:r>
        <w:rPr>
          <w:rFonts w:eastAsiaTheme="minorEastAsia"/>
          <w:sz w:val="22"/>
          <w:szCs w:val="22"/>
        </w:rPr>
        <w:t xml:space="preserve">                                                                                                  _____________________________________</w:t>
      </w:r>
    </w:p>
    <w:p w14:paraId="7362AE05" w14:textId="77777777" w:rsidR="00101A34" w:rsidRDefault="00101A34" w:rsidP="00101A34">
      <w:pPr>
        <w:rPr>
          <w:rFonts w:eastAsiaTheme="minorEastAsia"/>
          <w:sz w:val="22"/>
          <w:szCs w:val="22"/>
        </w:rPr>
      </w:pPr>
      <w:r>
        <w:rPr>
          <w:rFonts w:eastAsiaTheme="minorEastAsia"/>
          <w:sz w:val="22"/>
          <w:szCs w:val="22"/>
        </w:rPr>
        <w:t xml:space="preserve">                                                                                                  _____________________________________</w:t>
      </w:r>
    </w:p>
    <w:p w14:paraId="2BBAEDDA" w14:textId="77777777" w:rsidR="00101A34" w:rsidRDefault="00101A34" w:rsidP="00101A34">
      <w:pPr>
        <w:rPr>
          <w:rFonts w:eastAsiaTheme="minorEastAsia"/>
          <w:sz w:val="22"/>
          <w:szCs w:val="22"/>
        </w:rPr>
      </w:pPr>
      <w:r>
        <w:rPr>
          <w:rFonts w:eastAsiaTheme="minorEastAsia"/>
          <w:sz w:val="22"/>
          <w:szCs w:val="22"/>
        </w:rPr>
        <w:t xml:space="preserve">                                                                                                  телефон</w:t>
      </w:r>
    </w:p>
    <w:p w14:paraId="3D439DBC" w14:textId="77777777" w:rsidR="00101A34" w:rsidRDefault="00101A34" w:rsidP="00101A34">
      <w:pPr>
        <w:rPr>
          <w:rFonts w:eastAsiaTheme="minorEastAsia"/>
          <w:sz w:val="22"/>
          <w:szCs w:val="22"/>
        </w:rPr>
      </w:pPr>
      <w:r>
        <w:rPr>
          <w:rFonts w:eastAsiaTheme="minorEastAsia"/>
          <w:sz w:val="22"/>
          <w:szCs w:val="22"/>
        </w:rPr>
        <w:t xml:space="preserve">                                                                                                  _____________________________________</w:t>
      </w:r>
    </w:p>
    <w:p w14:paraId="66071175" w14:textId="77777777" w:rsidR="00101A34" w:rsidRDefault="00101A34" w:rsidP="00101A34">
      <w:pPr>
        <w:spacing w:before="108" w:after="108"/>
        <w:jc w:val="center"/>
        <w:outlineLvl w:val="0"/>
        <w:rPr>
          <w:rFonts w:ascii="Times New Roman CYR" w:eastAsiaTheme="minorEastAsia" w:hAnsi="Times New Roman CYR" w:cs="Times New Roman CYR"/>
          <w:b/>
          <w:bCs/>
          <w:sz w:val="22"/>
          <w:szCs w:val="22"/>
        </w:rPr>
      </w:pPr>
      <w:r>
        <w:rPr>
          <w:rFonts w:ascii="Times New Roman CYR" w:eastAsiaTheme="minorEastAsia" w:hAnsi="Times New Roman CYR" w:cs="Times New Roman CYR"/>
          <w:b/>
          <w:bCs/>
          <w:sz w:val="22"/>
          <w:szCs w:val="22"/>
        </w:rPr>
        <w:t>ЖАЛОБА</w:t>
      </w:r>
      <w:r>
        <w:rPr>
          <w:rFonts w:ascii="Times New Roman CYR" w:eastAsiaTheme="minorEastAsia" w:hAnsi="Times New Roman CYR" w:cs="Times New Roman CYR"/>
          <w:b/>
          <w:bCs/>
          <w:sz w:val="22"/>
          <w:szCs w:val="22"/>
        </w:rPr>
        <w:br/>
        <w:t>на действия (бездействия) или решения, осуществленные (принятые) в ходе предоставления мун</w:t>
      </w:r>
      <w:r>
        <w:rPr>
          <w:rFonts w:ascii="Times New Roman CYR" w:eastAsiaTheme="minorEastAsia" w:hAnsi="Times New Roman CYR" w:cs="Times New Roman CYR"/>
          <w:b/>
          <w:bCs/>
          <w:sz w:val="22"/>
          <w:szCs w:val="22"/>
        </w:rPr>
        <w:t>и</w:t>
      </w:r>
      <w:r>
        <w:rPr>
          <w:rFonts w:ascii="Times New Roman CYR" w:eastAsiaTheme="minorEastAsia" w:hAnsi="Times New Roman CYR" w:cs="Times New Roman CYR"/>
          <w:b/>
          <w:bCs/>
          <w:sz w:val="22"/>
          <w:szCs w:val="22"/>
        </w:rPr>
        <w:t>ципальной услуги</w:t>
      </w:r>
    </w:p>
    <w:p w14:paraId="38359F61" w14:textId="77777777" w:rsidR="00101A34" w:rsidRDefault="00101A34" w:rsidP="00101A34">
      <w:pPr>
        <w:rPr>
          <w:rFonts w:ascii="Courier New" w:eastAsiaTheme="minorEastAsia" w:hAnsi="Courier New" w:cs="Courier New"/>
          <w:sz w:val="22"/>
          <w:szCs w:val="22"/>
        </w:rPr>
      </w:pPr>
      <w:r>
        <w:rPr>
          <w:rFonts w:ascii="Courier New" w:eastAsiaTheme="minorEastAsia" w:hAnsi="Courier New" w:cs="Courier New"/>
          <w:sz w:val="22"/>
          <w:szCs w:val="22"/>
        </w:rPr>
        <w:t>____________________________________________________________________</w:t>
      </w:r>
    </w:p>
    <w:p w14:paraId="7C3018F6" w14:textId="77777777" w:rsidR="00101A34" w:rsidRDefault="00101A34" w:rsidP="00101A34">
      <w:pPr>
        <w:jc w:val="both"/>
        <w:rPr>
          <w:rFonts w:eastAsiaTheme="minorEastAsia"/>
          <w:sz w:val="22"/>
          <w:szCs w:val="22"/>
        </w:rPr>
      </w:pPr>
      <w:r>
        <w:rPr>
          <w:rFonts w:eastAsiaTheme="minorEastAsia"/>
          <w:sz w:val="22"/>
          <w:szCs w:val="22"/>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w:t>
      </w:r>
      <w:r>
        <w:rPr>
          <w:rFonts w:eastAsiaTheme="minorEastAsia"/>
          <w:sz w:val="22"/>
          <w:szCs w:val="22"/>
        </w:rPr>
        <w:t>а</w:t>
      </w:r>
      <w:r>
        <w:rPr>
          <w:rFonts w:eastAsiaTheme="minorEastAsia"/>
          <w:sz w:val="22"/>
          <w:szCs w:val="22"/>
        </w:rPr>
        <w:t>ется жалоба)</w:t>
      </w:r>
    </w:p>
    <w:p w14:paraId="5C3A9591" w14:textId="77777777" w:rsidR="00101A34" w:rsidRDefault="00101A34" w:rsidP="00101A34">
      <w:pPr>
        <w:rPr>
          <w:rFonts w:eastAsiaTheme="minorEastAsia"/>
          <w:sz w:val="22"/>
          <w:szCs w:val="22"/>
        </w:rPr>
      </w:pPr>
      <w:bookmarkStart w:id="131" w:name="sub_5001"/>
      <w:r>
        <w:rPr>
          <w:rFonts w:eastAsiaTheme="minorEastAsia"/>
          <w:sz w:val="22"/>
          <w:szCs w:val="22"/>
        </w:rPr>
        <w:t xml:space="preserve">     1. </w:t>
      </w:r>
      <w:proofErr w:type="gramStart"/>
      <w:r>
        <w:rPr>
          <w:rFonts w:eastAsiaTheme="minorEastAsia"/>
          <w:sz w:val="22"/>
          <w:szCs w:val="22"/>
        </w:rPr>
        <w:t>Предмет   жалобы    (краткое   изложение    обжалуемых   действий</w:t>
      </w:r>
      <w:proofErr w:type="gramEnd"/>
    </w:p>
    <w:bookmarkEnd w:id="131"/>
    <w:p w14:paraId="4E88D3C9" w14:textId="77777777" w:rsidR="00101A34" w:rsidRDefault="00101A34" w:rsidP="00101A34">
      <w:pPr>
        <w:rPr>
          <w:rFonts w:eastAsiaTheme="minorEastAsia"/>
          <w:sz w:val="22"/>
          <w:szCs w:val="22"/>
        </w:rPr>
      </w:pPr>
      <w:r>
        <w:rPr>
          <w:rFonts w:eastAsiaTheme="minorEastAsia"/>
          <w:sz w:val="22"/>
          <w:szCs w:val="22"/>
        </w:rPr>
        <w:t>(бездействий) или решений)</w:t>
      </w:r>
    </w:p>
    <w:p w14:paraId="7231A660"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75C8A157"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2CE2792C"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074F5C7D" w14:textId="77777777" w:rsidR="00101A34" w:rsidRDefault="00101A34" w:rsidP="00101A34">
      <w:pPr>
        <w:rPr>
          <w:rFonts w:eastAsiaTheme="minorEastAsia"/>
          <w:sz w:val="22"/>
          <w:szCs w:val="22"/>
        </w:rPr>
      </w:pPr>
      <w:bookmarkStart w:id="132" w:name="sub_5002"/>
      <w:r>
        <w:rPr>
          <w:rFonts w:eastAsiaTheme="minorEastAsia"/>
          <w:sz w:val="22"/>
          <w:szCs w:val="22"/>
        </w:rPr>
        <w:t xml:space="preserve">     2.  </w:t>
      </w:r>
      <w:proofErr w:type="gramStart"/>
      <w:r>
        <w:rPr>
          <w:rFonts w:eastAsiaTheme="minorEastAsia"/>
          <w:sz w:val="22"/>
          <w:szCs w:val="22"/>
        </w:rPr>
        <w:t>Причина несогласия (основания, по которым лицо, подающее жалобу,</w:t>
      </w:r>
      <w:proofErr w:type="gramEnd"/>
    </w:p>
    <w:bookmarkEnd w:id="132"/>
    <w:p w14:paraId="0A9BD02D" w14:textId="77777777" w:rsidR="00101A34" w:rsidRDefault="00101A34" w:rsidP="00101A34">
      <w:pPr>
        <w:rPr>
          <w:rFonts w:eastAsiaTheme="minorEastAsia"/>
          <w:sz w:val="22"/>
          <w:szCs w:val="22"/>
        </w:rPr>
      </w:pPr>
      <w:proofErr w:type="gramStart"/>
      <w:r>
        <w:rPr>
          <w:rFonts w:eastAsiaTheme="minorEastAsia"/>
          <w:sz w:val="22"/>
          <w:szCs w:val="22"/>
        </w:rPr>
        <w:t>не согласно</w:t>
      </w:r>
      <w:proofErr w:type="gramEnd"/>
      <w:r>
        <w:rPr>
          <w:rFonts w:eastAsiaTheme="minorEastAsia"/>
          <w:sz w:val="22"/>
          <w:szCs w:val="22"/>
        </w:rPr>
        <w:t xml:space="preserve"> с действием (бездействием) или решением со ссылками на пункты</w:t>
      </w:r>
    </w:p>
    <w:p w14:paraId="168DFAA2" w14:textId="77777777" w:rsidR="00101A34" w:rsidRDefault="00101A34" w:rsidP="00101A34">
      <w:pPr>
        <w:rPr>
          <w:rFonts w:eastAsiaTheme="minorEastAsia"/>
          <w:sz w:val="22"/>
          <w:szCs w:val="22"/>
        </w:rPr>
      </w:pPr>
      <w:r>
        <w:rPr>
          <w:rFonts w:eastAsiaTheme="minorEastAsia"/>
          <w:sz w:val="22"/>
          <w:szCs w:val="22"/>
        </w:rPr>
        <w:t>административного регламента, либо статьи закона)</w:t>
      </w:r>
    </w:p>
    <w:p w14:paraId="5FD4D9BD"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03B20D0B"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60AB0941" w14:textId="77777777" w:rsidR="00101A34" w:rsidRDefault="00101A34" w:rsidP="00101A34">
      <w:pPr>
        <w:ind w:firstLine="720"/>
        <w:jc w:val="both"/>
        <w:rPr>
          <w:rFonts w:eastAsiaTheme="minorEastAsia"/>
          <w:sz w:val="22"/>
          <w:szCs w:val="22"/>
        </w:rPr>
      </w:pPr>
    </w:p>
    <w:p w14:paraId="1C8EED8A" w14:textId="77777777" w:rsidR="00101A34" w:rsidRDefault="00101A34" w:rsidP="00101A34">
      <w:pPr>
        <w:rPr>
          <w:rFonts w:eastAsiaTheme="minorEastAsia"/>
          <w:sz w:val="22"/>
          <w:szCs w:val="22"/>
        </w:rPr>
      </w:pPr>
      <w:bookmarkStart w:id="133" w:name="sub_5003"/>
      <w:r>
        <w:rPr>
          <w:rFonts w:eastAsiaTheme="minorEastAsia"/>
          <w:sz w:val="22"/>
          <w:szCs w:val="22"/>
        </w:rPr>
        <w:t xml:space="preserve">    3.  </w:t>
      </w:r>
      <w:proofErr w:type="gramStart"/>
      <w:r>
        <w:rPr>
          <w:rFonts w:eastAsiaTheme="minorEastAsia"/>
          <w:sz w:val="22"/>
          <w:szCs w:val="22"/>
        </w:rPr>
        <w:t>Приложение  (документы,  либо  копии документов, подтверждающие</w:t>
      </w:r>
      <w:proofErr w:type="gramEnd"/>
    </w:p>
    <w:bookmarkEnd w:id="133"/>
    <w:p w14:paraId="323B8254" w14:textId="77777777" w:rsidR="00101A34" w:rsidRDefault="00101A34" w:rsidP="00101A34">
      <w:pPr>
        <w:rPr>
          <w:rFonts w:eastAsiaTheme="minorEastAsia"/>
          <w:sz w:val="22"/>
          <w:szCs w:val="22"/>
        </w:rPr>
      </w:pPr>
      <w:r>
        <w:rPr>
          <w:rFonts w:eastAsiaTheme="minorEastAsia"/>
          <w:sz w:val="22"/>
          <w:szCs w:val="22"/>
        </w:rPr>
        <w:t>изложенные обстоятельства):</w:t>
      </w:r>
    </w:p>
    <w:p w14:paraId="30039706"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14C59819"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7B68C587" w14:textId="77777777" w:rsidR="00101A34" w:rsidRDefault="00101A34" w:rsidP="00101A34">
      <w:pPr>
        <w:rPr>
          <w:rFonts w:eastAsiaTheme="minorEastAsia"/>
          <w:sz w:val="22"/>
          <w:szCs w:val="22"/>
        </w:rPr>
      </w:pPr>
      <w:r>
        <w:rPr>
          <w:rFonts w:eastAsiaTheme="minorEastAsia"/>
          <w:sz w:val="22"/>
          <w:szCs w:val="22"/>
        </w:rPr>
        <w:t>_________________________________________________________________________</w:t>
      </w:r>
    </w:p>
    <w:p w14:paraId="7D6ED30F" w14:textId="77777777" w:rsidR="00101A34" w:rsidRDefault="00101A34" w:rsidP="00101A34">
      <w:pPr>
        <w:rPr>
          <w:rFonts w:eastAsiaTheme="minorEastAsia"/>
          <w:sz w:val="22"/>
          <w:szCs w:val="22"/>
        </w:rPr>
      </w:pPr>
      <w:r>
        <w:rPr>
          <w:rFonts w:eastAsiaTheme="minorEastAsia"/>
          <w:sz w:val="22"/>
          <w:szCs w:val="22"/>
        </w:rPr>
        <w:t xml:space="preserve">     Способ получения ответа (</w:t>
      </w:r>
      <w:proofErr w:type="gramStart"/>
      <w:r>
        <w:rPr>
          <w:rFonts w:eastAsiaTheme="minorEastAsia"/>
          <w:sz w:val="22"/>
          <w:szCs w:val="22"/>
        </w:rPr>
        <w:t>нужное</w:t>
      </w:r>
      <w:proofErr w:type="gramEnd"/>
      <w:r>
        <w:rPr>
          <w:rFonts w:eastAsiaTheme="minorEastAsia"/>
          <w:sz w:val="22"/>
          <w:szCs w:val="22"/>
        </w:rPr>
        <w:t xml:space="preserve"> подчеркнуть):</w:t>
      </w:r>
    </w:p>
    <w:p w14:paraId="1FA3F2F1" w14:textId="77777777" w:rsidR="00101A34" w:rsidRDefault="00101A34" w:rsidP="00101A34">
      <w:pPr>
        <w:rPr>
          <w:rFonts w:eastAsiaTheme="minorEastAsia"/>
          <w:sz w:val="22"/>
          <w:szCs w:val="22"/>
        </w:rPr>
      </w:pPr>
      <w:r>
        <w:rPr>
          <w:rFonts w:eastAsiaTheme="minorEastAsia"/>
          <w:sz w:val="22"/>
          <w:szCs w:val="22"/>
        </w:rPr>
        <w:t xml:space="preserve">     - при личном обращении;</w:t>
      </w:r>
    </w:p>
    <w:p w14:paraId="6FABD134" w14:textId="77777777" w:rsidR="00101A34" w:rsidRDefault="00101A34" w:rsidP="00101A34">
      <w:pPr>
        <w:rPr>
          <w:rFonts w:eastAsiaTheme="minorEastAsia"/>
          <w:sz w:val="22"/>
          <w:szCs w:val="22"/>
        </w:rPr>
      </w:pPr>
      <w:r>
        <w:rPr>
          <w:rFonts w:eastAsiaTheme="minorEastAsia"/>
          <w:sz w:val="22"/>
          <w:szCs w:val="22"/>
        </w:rPr>
        <w:t xml:space="preserve">     - посредством почтового отправления на адрес, указанный в заявлении;</w:t>
      </w:r>
    </w:p>
    <w:p w14:paraId="2D85A6F0" w14:textId="77777777" w:rsidR="00101A34" w:rsidRDefault="00101A34" w:rsidP="00101A34">
      <w:pPr>
        <w:rPr>
          <w:rFonts w:eastAsiaTheme="minorEastAsia"/>
          <w:sz w:val="22"/>
          <w:szCs w:val="22"/>
        </w:rPr>
      </w:pPr>
      <w:r>
        <w:rPr>
          <w:rFonts w:eastAsiaTheme="minorEastAsia"/>
          <w:sz w:val="22"/>
          <w:szCs w:val="22"/>
        </w:rPr>
        <w:t xml:space="preserve">     - посредством электронной почты ___________________________________.</w:t>
      </w:r>
    </w:p>
    <w:p w14:paraId="7B620027" w14:textId="77777777" w:rsidR="00101A34" w:rsidRDefault="00101A34" w:rsidP="00101A34">
      <w:pPr>
        <w:ind w:firstLine="720"/>
        <w:jc w:val="both"/>
        <w:rPr>
          <w:rFonts w:eastAsiaTheme="minorEastAsia"/>
          <w:sz w:val="22"/>
          <w:szCs w:val="22"/>
        </w:rPr>
      </w:pPr>
    </w:p>
    <w:p w14:paraId="79ACD67E" w14:textId="77777777" w:rsidR="00101A34" w:rsidRDefault="00101A34" w:rsidP="00101A34">
      <w:pPr>
        <w:rPr>
          <w:rFonts w:eastAsiaTheme="minorEastAsia"/>
          <w:sz w:val="22"/>
          <w:szCs w:val="22"/>
        </w:rPr>
      </w:pPr>
      <w:r>
        <w:rPr>
          <w:rFonts w:eastAsiaTheme="minorEastAsia"/>
          <w:sz w:val="22"/>
          <w:szCs w:val="22"/>
        </w:rPr>
        <w:t>_____________________    _________________________________</w:t>
      </w:r>
    </w:p>
    <w:p w14:paraId="76ADA990" w14:textId="77777777" w:rsidR="00101A34" w:rsidRDefault="00101A34" w:rsidP="00101A34">
      <w:pPr>
        <w:rPr>
          <w:rFonts w:eastAsiaTheme="minorEastAsia"/>
          <w:sz w:val="22"/>
          <w:szCs w:val="22"/>
        </w:rPr>
      </w:pPr>
      <w:r>
        <w:rPr>
          <w:rFonts w:eastAsiaTheme="minorEastAsia"/>
          <w:sz w:val="22"/>
          <w:szCs w:val="22"/>
        </w:rPr>
        <w:t>подпись заявителя         фамилия, имя, отчество заявителя</w:t>
      </w:r>
    </w:p>
    <w:p w14:paraId="7F4EFB03" w14:textId="77777777" w:rsidR="00101A34" w:rsidRDefault="00101A34" w:rsidP="00101A34">
      <w:pPr>
        <w:rPr>
          <w:rFonts w:eastAsiaTheme="minorEastAsia"/>
          <w:sz w:val="22"/>
          <w:szCs w:val="22"/>
        </w:rPr>
      </w:pPr>
      <w:r>
        <w:rPr>
          <w:rFonts w:eastAsiaTheme="minorEastAsia"/>
          <w:sz w:val="22"/>
          <w:szCs w:val="22"/>
        </w:rPr>
        <w:t>"___" ___________ 20__ г.</w:t>
      </w:r>
    </w:p>
    <w:p w14:paraId="14008C1E" w14:textId="77777777" w:rsidR="00101A34" w:rsidRDefault="00101A34" w:rsidP="00101A34">
      <w:pPr>
        <w:jc w:val="right"/>
        <w:rPr>
          <w:rFonts w:ascii="Times New Roman CYR" w:eastAsiaTheme="minorEastAsia" w:hAnsi="Times New Roman CYR" w:cs="Times New Roman CYR"/>
          <w:b/>
          <w:bCs/>
          <w:color w:val="FF0000"/>
        </w:rPr>
      </w:pPr>
    </w:p>
    <w:p w14:paraId="740C0F45" w14:textId="77777777" w:rsidR="00101A34" w:rsidRDefault="00101A34" w:rsidP="00101A34">
      <w:pPr>
        <w:jc w:val="right"/>
        <w:rPr>
          <w:rFonts w:ascii="Times New Roman CYR" w:eastAsiaTheme="minorEastAsia" w:hAnsi="Times New Roman CYR" w:cs="Times New Roman CYR"/>
          <w:b/>
          <w:bCs/>
          <w:color w:val="FF0000"/>
        </w:rPr>
      </w:pPr>
    </w:p>
    <w:p w14:paraId="0DB2C900" w14:textId="77777777" w:rsidR="00101A34" w:rsidRDefault="00101A34" w:rsidP="00101A34">
      <w:pPr>
        <w:jc w:val="right"/>
        <w:rPr>
          <w:rFonts w:ascii="Times New Roman CYR" w:eastAsiaTheme="minorEastAsia" w:hAnsi="Times New Roman CYR" w:cs="Times New Roman CYR"/>
          <w:b/>
          <w:bCs/>
          <w:color w:val="FF0000"/>
        </w:rPr>
      </w:pPr>
    </w:p>
    <w:p w14:paraId="1ED5AD17" w14:textId="77777777" w:rsidR="00101A34" w:rsidRDefault="00101A34" w:rsidP="00101A34">
      <w:pPr>
        <w:jc w:val="right"/>
        <w:rPr>
          <w:rFonts w:ascii="Times New Roman CYR" w:eastAsiaTheme="minorEastAsia" w:hAnsi="Times New Roman CYR" w:cs="Times New Roman CYR"/>
          <w:b/>
          <w:bCs/>
          <w:color w:val="FF0000"/>
        </w:rPr>
      </w:pPr>
    </w:p>
    <w:bookmarkEnd w:id="115"/>
    <w:bookmarkEnd w:id="130"/>
    <w:p w14:paraId="065E05A7" w14:textId="77777777" w:rsidR="00101A34" w:rsidRDefault="00101A34" w:rsidP="00101A34">
      <w:pPr>
        <w:rPr>
          <w:rFonts w:ascii="Times New Roman CYR" w:eastAsiaTheme="minorEastAsia" w:hAnsi="Times New Roman CYR" w:cs="Times New Roman CYR"/>
          <w:b/>
          <w:bCs/>
          <w:color w:val="FF0000"/>
        </w:rPr>
      </w:pPr>
    </w:p>
    <w:p w14:paraId="49DFDA9F" w14:textId="77777777" w:rsidR="00101A34" w:rsidRDefault="00101A34" w:rsidP="00CF0542">
      <w:pPr>
        <w:jc w:val="both"/>
        <w:rPr>
          <w:sz w:val="20"/>
          <w:szCs w:val="20"/>
        </w:rPr>
        <w:sectPr w:rsidR="00101A34" w:rsidSect="00101A34">
          <w:pgSz w:w="11906" w:h="16838"/>
          <w:pgMar w:top="567" w:right="567" w:bottom="249" w:left="1276" w:header="709" w:footer="119" w:gutter="0"/>
          <w:cols w:space="720"/>
          <w:docGrid w:linePitch="326"/>
        </w:sectPr>
      </w:pPr>
    </w:p>
    <w:p w14:paraId="2E2EBD70" w14:textId="0688D1A8" w:rsidR="00101A34" w:rsidRDefault="00101A34" w:rsidP="00CF0542">
      <w:pPr>
        <w:jc w:val="both"/>
        <w:rPr>
          <w:sz w:val="20"/>
          <w:szCs w:val="20"/>
        </w:rPr>
      </w:pPr>
    </w:p>
    <w:p w14:paraId="585AE9F1" w14:textId="77777777" w:rsidR="00101A34" w:rsidRDefault="00101A34" w:rsidP="00CF0542">
      <w:pPr>
        <w:jc w:val="both"/>
        <w:rPr>
          <w:sz w:val="20"/>
          <w:szCs w:val="20"/>
        </w:rPr>
      </w:pPr>
    </w:p>
    <w:tbl>
      <w:tblPr>
        <w:tblpPr w:leftFromText="180" w:rightFromText="180" w:vertAnchor="page" w:horzAnchor="margin" w:tblpY="1141"/>
        <w:tblW w:w="0" w:type="auto"/>
        <w:tblLayout w:type="fixed"/>
        <w:tblLook w:val="04A0" w:firstRow="1" w:lastRow="0" w:firstColumn="1" w:lastColumn="0" w:noHBand="0" w:noVBand="1"/>
      </w:tblPr>
      <w:tblGrid>
        <w:gridCol w:w="4111"/>
        <w:gridCol w:w="1418"/>
        <w:gridCol w:w="4127"/>
      </w:tblGrid>
      <w:tr w:rsidR="00101A34" w:rsidRPr="008B0F75" w14:paraId="07156729" w14:textId="77777777" w:rsidTr="00C6643D">
        <w:trPr>
          <w:cantSplit/>
          <w:trHeight w:val="1274"/>
        </w:trPr>
        <w:tc>
          <w:tcPr>
            <w:tcW w:w="4111" w:type="dxa"/>
            <w:vAlign w:val="bottom"/>
            <w:hideMark/>
          </w:tcPr>
          <w:p w14:paraId="4D42AA25" w14:textId="77777777" w:rsidR="00101A34" w:rsidRPr="008B0F75" w:rsidRDefault="00101A34" w:rsidP="00C6643D">
            <w:pPr>
              <w:jc w:val="center"/>
              <w:rPr>
                <w:b/>
                <w:bCs/>
                <w:noProof/>
              </w:rPr>
            </w:pPr>
            <w:r w:rsidRPr="008B0F75">
              <w:rPr>
                <w:b/>
                <w:bCs/>
                <w:noProof/>
              </w:rPr>
              <w:t>ЧĂВАШ РЕСПУБЛИКИН</w:t>
            </w:r>
          </w:p>
        </w:tc>
        <w:tc>
          <w:tcPr>
            <w:tcW w:w="1418" w:type="dxa"/>
            <w:vMerge w:val="restart"/>
          </w:tcPr>
          <w:p w14:paraId="11862AE1" w14:textId="77777777" w:rsidR="00101A34" w:rsidRPr="008B0F75" w:rsidRDefault="00101A34" w:rsidP="00C6643D">
            <w:pPr>
              <w:ind w:left="-108" w:right="-100"/>
              <w:jc w:val="center"/>
              <w:rPr>
                <w:noProof/>
                <w:sz w:val="20"/>
                <w:szCs w:val="20"/>
              </w:rPr>
            </w:pPr>
          </w:p>
        </w:tc>
        <w:tc>
          <w:tcPr>
            <w:tcW w:w="4127" w:type="dxa"/>
            <w:vAlign w:val="bottom"/>
            <w:hideMark/>
          </w:tcPr>
          <w:p w14:paraId="6327C09E" w14:textId="77777777" w:rsidR="00101A34" w:rsidRPr="008B0F75" w:rsidRDefault="00101A34" w:rsidP="00C6643D">
            <w:pPr>
              <w:jc w:val="center"/>
              <w:rPr>
                <w:b/>
                <w:bCs/>
                <w:noProof/>
              </w:rPr>
            </w:pPr>
            <w:r w:rsidRPr="008B0F75">
              <w:rPr>
                <w:b/>
                <w:bCs/>
                <w:noProof/>
              </w:rPr>
              <w:t>ЧУВАШСКАЯ РЕСПУБЛИКА</w:t>
            </w:r>
          </w:p>
        </w:tc>
      </w:tr>
      <w:tr w:rsidR="00101A34" w:rsidRPr="008B0F75" w14:paraId="417523C7" w14:textId="77777777" w:rsidTr="00C6643D">
        <w:trPr>
          <w:cantSplit/>
          <w:trHeight w:val="550"/>
        </w:trPr>
        <w:tc>
          <w:tcPr>
            <w:tcW w:w="4111" w:type="dxa"/>
            <w:hideMark/>
          </w:tcPr>
          <w:p w14:paraId="5B2349BD" w14:textId="77777777" w:rsidR="00101A34" w:rsidRPr="0067220D" w:rsidRDefault="00101A34" w:rsidP="00C6643D">
            <w:pPr>
              <w:jc w:val="center"/>
              <w:rPr>
                <w:b/>
                <w:bCs/>
                <w:noProof/>
              </w:rPr>
            </w:pPr>
            <w:r w:rsidRPr="0067220D">
              <w:rPr>
                <w:b/>
                <w:bCs/>
                <w:noProof/>
              </w:rPr>
              <w:t xml:space="preserve">ÇĚМĚРЛЕ </w:t>
            </w:r>
          </w:p>
          <w:p w14:paraId="73D0BA30" w14:textId="77777777" w:rsidR="00101A34" w:rsidRPr="0067220D" w:rsidRDefault="00101A34" w:rsidP="00C6643D">
            <w:pPr>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14:paraId="2983BE2C" w14:textId="77777777" w:rsidR="00101A34" w:rsidRPr="0067220D" w:rsidRDefault="00101A34" w:rsidP="00C6643D">
            <w:pPr>
              <w:spacing w:line="220" w:lineRule="exact"/>
              <w:jc w:val="center"/>
              <w:rPr>
                <w:b/>
                <w:bCs/>
                <w:noProof/>
              </w:rPr>
            </w:pPr>
          </w:p>
          <w:p w14:paraId="3E2365D7" w14:textId="77777777" w:rsidR="00101A34" w:rsidRPr="0067220D" w:rsidRDefault="00101A34" w:rsidP="00C6643D">
            <w:pPr>
              <w:keepNext/>
              <w:jc w:val="center"/>
              <w:outlineLvl w:val="0"/>
              <w:rPr>
                <w:b/>
                <w:bCs/>
                <w:noProof/>
                <w:sz w:val="28"/>
                <w:szCs w:val="28"/>
                <w:lang w:val="x-none" w:eastAsia="x-none"/>
              </w:rPr>
            </w:pPr>
            <w:r w:rsidRPr="0067220D">
              <w:rPr>
                <w:b/>
                <w:bCs/>
                <w:noProof/>
                <w:sz w:val="28"/>
                <w:szCs w:val="28"/>
                <w:lang w:val="x-none" w:eastAsia="x-none"/>
              </w:rPr>
              <w:t>ЙЫШĂНУ</w:t>
            </w:r>
          </w:p>
          <w:p w14:paraId="6F06CA5C" w14:textId="77777777" w:rsidR="00101A34" w:rsidRPr="008B0F75" w:rsidRDefault="00101A34" w:rsidP="00C6643D">
            <w:pPr>
              <w:jc w:val="center"/>
              <w:rPr>
                <w:b/>
                <w:bCs/>
                <w:noProof/>
                <w:sz w:val="22"/>
                <w:szCs w:val="22"/>
              </w:rPr>
            </w:pPr>
          </w:p>
          <w:p w14:paraId="728E22C8" w14:textId="77777777" w:rsidR="00101A34" w:rsidRPr="008B0F75" w:rsidRDefault="00101A34" w:rsidP="00C6643D">
            <w:pPr>
              <w:jc w:val="center"/>
              <w:rPr>
                <w:noProof/>
              </w:rPr>
            </w:pPr>
            <w:r w:rsidRPr="008B0F75">
              <w:rPr>
                <w:noProof/>
              </w:rPr>
              <w:t>___</w:t>
            </w:r>
            <w:r>
              <w:rPr>
                <w:noProof/>
              </w:rPr>
              <w:t>31.07.</w:t>
            </w:r>
            <w:r w:rsidRPr="008B0F75">
              <w:rPr>
                <w:noProof/>
              </w:rPr>
              <w:t>__ 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1094</w:t>
            </w:r>
            <w:r w:rsidRPr="008B0F75">
              <w:rPr>
                <w:noProof/>
              </w:rPr>
              <w:t>__ №</w:t>
            </w:r>
          </w:p>
          <w:p w14:paraId="51D93A22" w14:textId="77777777" w:rsidR="00101A34" w:rsidRPr="008B0F75" w:rsidRDefault="00101A34" w:rsidP="00C6643D">
            <w:pPr>
              <w:jc w:val="center"/>
              <w:rPr>
                <w:noProof/>
              </w:rPr>
            </w:pPr>
            <w:r w:rsidRPr="008B0F75">
              <w:rPr>
                <w:bCs/>
                <w:noProof/>
              </w:rPr>
              <w:t>Ç</w:t>
            </w:r>
            <w:r w:rsidRPr="008B0F75">
              <w:rPr>
                <w:noProof/>
              </w:rPr>
              <w:t>ěмěрле хули</w:t>
            </w:r>
          </w:p>
        </w:tc>
        <w:tc>
          <w:tcPr>
            <w:tcW w:w="1418" w:type="dxa"/>
            <w:vMerge/>
          </w:tcPr>
          <w:p w14:paraId="1597FE59" w14:textId="77777777" w:rsidR="00101A34" w:rsidRPr="008B0F75" w:rsidRDefault="00101A34" w:rsidP="00C6643D">
            <w:pPr>
              <w:ind w:left="-108" w:right="-100"/>
              <w:jc w:val="center"/>
            </w:pPr>
          </w:p>
        </w:tc>
        <w:tc>
          <w:tcPr>
            <w:tcW w:w="4127" w:type="dxa"/>
            <w:hideMark/>
          </w:tcPr>
          <w:p w14:paraId="03056790" w14:textId="77777777" w:rsidR="00101A34" w:rsidRPr="0067220D" w:rsidRDefault="00101A34" w:rsidP="00C6643D">
            <w:pPr>
              <w:jc w:val="center"/>
              <w:rPr>
                <w:b/>
                <w:caps/>
                <w:sz w:val="22"/>
                <w:szCs w:val="22"/>
              </w:rPr>
            </w:pPr>
            <w:r w:rsidRPr="0067220D">
              <w:rPr>
                <w:b/>
                <w:caps/>
                <w:sz w:val="22"/>
                <w:szCs w:val="22"/>
              </w:rPr>
              <w:t xml:space="preserve">администрация </w:t>
            </w:r>
          </w:p>
          <w:p w14:paraId="0162C0E1" w14:textId="77777777" w:rsidR="00101A34" w:rsidRPr="0067220D" w:rsidRDefault="00101A34" w:rsidP="00C6643D">
            <w:pPr>
              <w:jc w:val="center"/>
              <w:rPr>
                <w:b/>
                <w:caps/>
                <w:sz w:val="22"/>
                <w:szCs w:val="22"/>
              </w:rPr>
            </w:pPr>
            <w:r w:rsidRPr="0067220D">
              <w:rPr>
                <w:b/>
                <w:caps/>
                <w:sz w:val="22"/>
                <w:szCs w:val="22"/>
              </w:rPr>
              <w:t xml:space="preserve">ШУМЕРЛИНСКОГО </w:t>
            </w:r>
          </w:p>
          <w:p w14:paraId="448E28BE" w14:textId="77777777" w:rsidR="00101A34" w:rsidRPr="0067220D" w:rsidRDefault="00101A34" w:rsidP="00C6643D">
            <w:pPr>
              <w:jc w:val="center"/>
              <w:rPr>
                <w:b/>
                <w:caps/>
                <w:sz w:val="22"/>
                <w:szCs w:val="22"/>
              </w:rPr>
            </w:pPr>
            <w:r w:rsidRPr="0067220D">
              <w:rPr>
                <w:b/>
                <w:caps/>
                <w:sz w:val="22"/>
                <w:szCs w:val="22"/>
              </w:rPr>
              <w:t>МУНИЦИПАЛЬНОГО ОКРУГА</w:t>
            </w:r>
          </w:p>
          <w:p w14:paraId="1CBDE9EB" w14:textId="77777777" w:rsidR="00101A34" w:rsidRPr="0067220D" w:rsidRDefault="00101A34" w:rsidP="00C6643D">
            <w:pPr>
              <w:rPr>
                <w:b/>
                <w:caps/>
                <w:sz w:val="16"/>
              </w:rPr>
            </w:pPr>
          </w:p>
          <w:p w14:paraId="3CC3AE7E" w14:textId="77777777" w:rsidR="00101A34" w:rsidRPr="0067220D" w:rsidRDefault="00101A34" w:rsidP="00C6643D">
            <w:pPr>
              <w:keepNext/>
              <w:jc w:val="center"/>
              <w:outlineLvl w:val="0"/>
              <w:rPr>
                <w:b/>
                <w:sz w:val="28"/>
                <w:szCs w:val="28"/>
                <w:lang w:val="x-none" w:eastAsia="x-none"/>
              </w:rPr>
            </w:pPr>
            <w:r w:rsidRPr="0067220D">
              <w:rPr>
                <w:b/>
                <w:sz w:val="28"/>
                <w:szCs w:val="28"/>
                <w:lang w:val="x-none" w:eastAsia="x-none"/>
              </w:rPr>
              <w:t>ПОСТАНОВЛЕНИЕ</w:t>
            </w:r>
          </w:p>
          <w:p w14:paraId="3A09F49C" w14:textId="77777777" w:rsidR="00101A34" w:rsidRPr="008B0F75" w:rsidRDefault="00101A34" w:rsidP="00C6643D">
            <w:pPr>
              <w:jc w:val="center"/>
              <w:rPr>
                <w:b/>
                <w:bCs/>
                <w:noProof/>
                <w:sz w:val="22"/>
                <w:szCs w:val="22"/>
              </w:rPr>
            </w:pPr>
          </w:p>
          <w:p w14:paraId="2AF9E089" w14:textId="77777777" w:rsidR="00101A34" w:rsidRPr="008B0F75" w:rsidRDefault="00101A34" w:rsidP="00C6643D">
            <w:pPr>
              <w:jc w:val="center"/>
              <w:rPr>
                <w:bCs/>
                <w:noProof/>
              </w:rPr>
            </w:pPr>
            <w:r w:rsidRPr="008B0F75">
              <w:rPr>
                <w:bCs/>
                <w:noProof/>
              </w:rPr>
              <w:t>___</w:t>
            </w:r>
            <w:r>
              <w:rPr>
                <w:bCs/>
                <w:noProof/>
              </w:rPr>
              <w:t>31.07.</w:t>
            </w:r>
            <w:r w:rsidRPr="008B0F75">
              <w:rPr>
                <w:bCs/>
                <w:noProof/>
              </w:rPr>
              <w:t>__ 202</w:t>
            </w:r>
            <w:r>
              <w:rPr>
                <w:bCs/>
                <w:noProof/>
              </w:rPr>
              <w:t>5</w:t>
            </w:r>
            <w:r w:rsidRPr="008B0F75">
              <w:rPr>
                <w:bCs/>
                <w:noProof/>
              </w:rPr>
              <w:t xml:space="preserve"> г. № _</w:t>
            </w:r>
            <w:r>
              <w:rPr>
                <w:bCs/>
                <w:noProof/>
              </w:rPr>
              <w:t>1094</w:t>
            </w:r>
            <w:r w:rsidRPr="008B0F75">
              <w:rPr>
                <w:bCs/>
                <w:noProof/>
              </w:rPr>
              <w:t>__</w:t>
            </w:r>
          </w:p>
          <w:p w14:paraId="4F27B5C5" w14:textId="77777777" w:rsidR="00101A34" w:rsidRPr="008B0F75" w:rsidRDefault="00101A34" w:rsidP="00C6643D">
            <w:pPr>
              <w:jc w:val="center"/>
              <w:rPr>
                <w:noProof/>
              </w:rPr>
            </w:pPr>
            <w:r w:rsidRPr="008B0F75">
              <w:rPr>
                <w:bCs/>
                <w:noProof/>
              </w:rPr>
              <w:t>город Шумерля</w:t>
            </w:r>
          </w:p>
        </w:tc>
      </w:tr>
    </w:tbl>
    <w:p w14:paraId="45EA61A2" w14:textId="6708CFA1" w:rsidR="00101A34" w:rsidRPr="003752EB" w:rsidRDefault="00101A34" w:rsidP="00101A34">
      <w:pPr>
        <w:pStyle w:val="1"/>
        <w:spacing w:before="0" w:after="0"/>
        <w:jc w:val="right"/>
        <w:rPr>
          <w:rFonts w:ascii="Times New Roman" w:hAnsi="Times New Roman"/>
          <w:b w:val="0"/>
          <w:sz w:val="24"/>
          <w:szCs w:val="24"/>
        </w:rPr>
      </w:pPr>
      <w:r>
        <w:rPr>
          <w:noProof/>
          <w:sz w:val="20"/>
          <w:szCs w:val="20"/>
        </w:rPr>
        <w:drawing>
          <wp:anchor distT="0" distB="0" distL="114300" distR="114300" simplePos="0" relativeHeight="251683840" behindDoc="0" locked="0" layoutInCell="1" allowOverlap="1" wp14:anchorId="49DA9545" wp14:editId="47CEE3DF">
            <wp:simplePos x="0" y="0"/>
            <wp:positionH relativeFrom="column">
              <wp:posOffset>2720340</wp:posOffset>
            </wp:positionH>
            <wp:positionV relativeFrom="paragraph">
              <wp:posOffset>-325120</wp:posOffset>
            </wp:positionV>
            <wp:extent cx="525145" cy="668020"/>
            <wp:effectExtent l="0" t="0" r="0" b="0"/>
            <wp:wrapNone/>
            <wp:docPr id="26" name="Рисунок 2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101A34" w:rsidRPr="0085165D" w14:paraId="48EA36C1" w14:textId="77777777" w:rsidTr="00C6643D">
        <w:trPr>
          <w:trHeight w:val="790"/>
        </w:trPr>
        <w:tc>
          <w:tcPr>
            <w:tcW w:w="4242" w:type="dxa"/>
            <w:tcBorders>
              <w:top w:val="nil"/>
              <w:left w:val="nil"/>
              <w:bottom w:val="nil"/>
              <w:right w:val="nil"/>
            </w:tcBorders>
          </w:tcPr>
          <w:p w14:paraId="4BB0639C" w14:textId="77777777" w:rsidR="00101A34" w:rsidRPr="009B6FBA" w:rsidRDefault="00101A34" w:rsidP="00C6643D">
            <w:pPr>
              <w:rPr>
                <w:b/>
              </w:rPr>
            </w:pPr>
            <w:r w:rsidRPr="00493C7A">
              <w:rPr>
                <w:b/>
              </w:rPr>
              <w:t xml:space="preserve">Об </w:t>
            </w:r>
            <w:r w:rsidRPr="007F1EFB">
              <w:rPr>
                <w:b/>
              </w:rPr>
              <w:t>утверждении Порядка оказ</w:t>
            </w:r>
            <w:r w:rsidRPr="007F1EFB">
              <w:rPr>
                <w:b/>
              </w:rPr>
              <w:t>а</w:t>
            </w:r>
            <w:r w:rsidRPr="007F1EFB">
              <w:rPr>
                <w:b/>
              </w:rPr>
              <w:t>ния  информационной поддержки соц</w:t>
            </w:r>
            <w:r w:rsidRPr="007F1EFB">
              <w:rPr>
                <w:b/>
              </w:rPr>
              <w:t>и</w:t>
            </w:r>
            <w:r w:rsidRPr="007F1EFB">
              <w:rPr>
                <w:b/>
              </w:rPr>
              <w:t>ально ориентированным некомме</w:t>
            </w:r>
            <w:r w:rsidRPr="007F1EFB">
              <w:rPr>
                <w:b/>
              </w:rPr>
              <w:t>р</w:t>
            </w:r>
            <w:r w:rsidRPr="007F1EFB">
              <w:rPr>
                <w:b/>
              </w:rPr>
              <w:t xml:space="preserve">ческим организациям </w:t>
            </w:r>
            <w:r>
              <w:rPr>
                <w:b/>
              </w:rPr>
              <w:t xml:space="preserve">в </w:t>
            </w:r>
            <w:proofErr w:type="spellStart"/>
            <w:r>
              <w:rPr>
                <w:b/>
              </w:rPr>
              <w:t>Шумерли</w:t>
            </w:r>
            <w:r>
              <w:rPr>
                <w:b/>
              </w:rPr>
              <w:t>н</w:t>
            </w:r>
            <w:r>
              <w:rPr>
                <w:b/>
              </w:rPr>
              <w:t>ском</w:t>
            </w:r>
            <w:proofErr w:type="spellEnd"/>
            <w:r>
              <w:rPr>
                <w:b/>
              </w:rPr>
              <w:t xml:space="preserve"> муниципальном округе Ч</w:t>
            </w:r>
            <w:r>
              <w:rPr>
                <w:b/>
              </w:rPr>
              <w:t>у</w:t>
            </w:r>
            <w:r>
              <w:rPr>
                <w:b/>
              </w:rPr>
              <w:t xml:space="preserve">вашской </w:t>
            </w:r>
            <w:r w:rsidRPr="007F1EFB">
              <w:rPr>
                <w:b/>
              </w:rPr>
              <w:t>Республики</w:t>
            </w:r>
          </w:p>
        </w:tc>
      </w:tr>
    </w:tbl>
    <w:p w14:paraId="5C437735" w14:textId="77777777" w:rsidR="00101A34" w:rsidRDefault="00101A34" w:rsidP="00101A34">
      <w:pPr>
        <w:ind w:firstLine="708"/>
      </w:pPr>
    </w:p>
    <w:p w14:paraId="23411814" w14:textId="77777777" w:rsidR="00101A34" w:rsidRPr="006B233A" w:rsidRDefault="00101A34" w:rsidP="00101A34">
      <w:pPr>
        <w:ind w:firstLine="708"/>
      </w:pPr>
      <w:r w:rsidRPr="007F1EFB">
        <w:t>В соответствии со статьей 31.1 Федерального закона от 12 января 1996 г. № 7-ФЗ «О н</w:t>
      </w:r>
      <w:r w:rsidRPr="007F1EFB">
        <w:t>е</w:t>
      </w:r>
      <w:r w:rsidRPr="007F1EFB">
        <w:t>коммерческих организациях», статьей 5 Закона Чувашской Республики от 15 сентября 2011 г. № 61 «О поддержке социально ориентированных некоммерческих организаций в Чувашской Ре</w:t>
      </w:r>
      <w:r w:rsidRPr="007F1EFB">
        <w:t>с</w:t>
      </w:r>
      <w:r w:rsidRPr="007F1EFB">
        <w:t>публике», в целях оказания информационной поддержки социально ориентированным неко</w:t>
      </w:r>
      <w:r w:rsidRPr="007F1EFB">
        <w:t>м</w:t>
      </w:r>
      <w:r w:rsidRPr="007F1EFB">
        <w:t xml:space="preserve">мерческим организациям, </w:t>
      </w:r>
      <w:r w:rsidRPr="006B233A">
        <w:t xml:space="preserve">Администрация </w:t>
      </w:r>
      <w:proofErr w:type="spellStart"/>
      <w:r w:rsidRPr="006B233A">
        <w:t>Шумерлинского</w:t>
      </w:r>
      <w:proofErr w:type="spellEnd"/>
      <w:r w:rsidRPr="006B233A">
        <w:t xml:space="preserve"> муниципального округа Ч</w:t>
      </w:r>
      <w:r w:rsidRPr="006B233A">
        <w:t>у</w:t>
      </w:r>
      <w:r w:rsidRPr="006B233A">
        <w:t xml:space="preserve">вашской Республики </w:t>
      </w:r>
      <w:proofErr w:type="gramStart"/>
      <w:r w:rsidRPr="00493C7A">
        <w:rPr>
          <w:bCs/>
        </w:rPr>
        <w:t>п</w:t>
      </w:r>
      <w:proofErr w:type="gramEnd"/>
      <w:r w:rsidRPr="00493C7A">
        <w:rPr>
          <w:bCs/>
        </w:rPr>
        <w:t xml:space="preserve"> о с т а н о в л я е </w:t>
      </w:r>
      <w:proofErr w:type="gramStart"/>
      <w:r w:rsidRPr="00493C7A">
        <w:rPr>
          <w:bCs/>
        </w:rPr>
        <w:t>т</w:t>
      </w:r>
      <w:proofErr w:type="gramEnd"/>
      <w:r w:rsidRPr="006B233A">
        <w:t>:</w:t>
      </w:r>
    </w:p>
    <w:p w14:paraId="1345795B" w14:textId="77777777" w:rsidR="00101A34" w:rsidRPr="007F1EFB" w:rsidRDefault="00101A34" w:rsidP="00101A34">
      <w:pPr>
        <w:numPr>
          <w:ilvl w:val="0"/>
          <w:numId w:val="6"/>
        </w:numPr>
        <w:ind w:left="0" w:firstLine="709"/>
        <w:jc w:val="both"/>
      </w:pPr>
      <w:r w:rsidRPr="007F1EFB">
        <w:t xml:space="preserve">Утвердить прилагаемый Порядок оказания информационной поддержки социально ориентированным некоммерческим организациям в </w:t>
      </w:r>
      <w:proofErr w:type="spellStart"/>
      <w:r>
        <w:t>Шумерлинском</w:t>
      </w:r>
      <w:proofErr w:type="spellEnd"/>
      <w:r w:rsidRPr="007F1EFB">
        <w:t xml:space="preserve"> муниципальном округе Ч</w:t>
      </w:r>
      <w:r w:rsidRPr="007F1EFB">
        <w:t>у</w:t>
      </w:r>
      <w:r w:rsidRPr="007F1EFB">
        <w:t>вашской Республики.</w:t>
      </w:r>
    </w:p>
    <w:p w14:paraId="6B4D5379" w14:textId="77777777" w:rsidR="00101A34" w:rsidRPr="007F1EFB" w:rsidRDefault="00101A34" w:rsidP="00101A34">
      <w:pPr>
        <w:numPr>
          <w:ilvl w:val="0"/>
          <w:numId w:val="6"/>
        </w:numPr>
        <w:autoSpaceDE w:val="0"/>
        <w:autoSpaceDN w:val="0"/>
        <w:adjustRightInd w:val="0"/>
        <w:ind w:left="0" w:firstLine="709"/>
        <w:jc w:val="both"/>
      </w:pPr>
      <w:r w:rsidRPr="007F1EFB">
        <w:t>Настоящее постановление вступает в силу после его официального опубл</w:t>
      </w:r>
      <w:r w:rsidRPr="007F1EFB">
        <w:t>и</w:t>
      </w:r>
      <w:r w:rsidRPr="007F1EFB">
        <w:t>кования.</w:t>
      </w:r>
    </w:p>
    <w:p w14:paraId="10884ABC" w14:textId="77777777" w:rsidR="00101A34" w:rsidRDefault="00101A34" w:rsidP="00101A34"/>
    <w:p w14:paraId="57A7D8D9" w14:textId="77777777" w:rsidR="00101A34" w:rsidRDefault="00101A34" w:rsidP="00101A34"/>
    <w:p w14:paraId="5D36F2C5" w14:textId="77777777" w:rsidR="00101A34" w:rsidRDefault="00101A34" w:rsidP="00101A34"/>
    <w:p w14:paraId="200C45A9" w14:textId="77777777" w:rsidR="00101A34" w:rsidRDefault="00101A34" w:rsidP="00101A34"/>
    <w:p w14:paraId="11D932EC" w14:textId="77777777" w:rsidR="00101A34" w:rsidRDefault="00101A34" w:rsidP="00101A34">
      <w:pPr>
        <w:ind w:firstLine="34"/>
      </w:pPr>
      <w:r>
        <w:t xml:space="preserve">Глава </w:t>
      </w:r>
      <w:proofErr w:type="spellStart"/>
      <w:r>
        <w:t>Шумерлинского</w:t>
      </w:r>
      <w:proofErr w:type="spellEnd"/>
    </w:p>
    <w:p w14:paraId="548348FF" w14:textId="77777777" w:rsidR="00101A34" w:rsidRDefault="00101A34" w:rsidP="00101A34">
      <w:pPr>
        <w:ind w:firstLine="34"/>
      </w:pPr>
      <w:r>
        <w:t>муниципального округа</w:t>
      </w:r>
    </w:p>
    <w:p w14:paraId="4B94407E" w14:textId="77777777" w:rsidR="00101A34" w:rsidRDefault="00101A34" w:rsidP="00101A34">
      <w:r>
        <w:t>Чувашской Республики                                                                                              Э.М. Васильев</w:t>
      </w:r>
    </w:p>
    <w:p w14:paraId="117B0428" w14:textId="77777777" w:rsidR="00101A34" w:rsidRDefault="00101A34" w:rsidP="00101A34"/>
    <w:p w14:paraId="375B38F7" w14:textId="77777777" w:rsidR="00101A34" w:rsidRDefault="00101A34" w:rsidP="00101A34"/>
    <w:p w14:paraId="41A52BAE" w14:textId="77777777" w:rsidR="00101A34" w:rsidRDefault="00101A34" w:rsidP="00101A34"/>
    <w:p w14:paraId="788984C7" w14:textId="77777777" w:rsidR="00101A34" w:rsidRDefault="00101A34" w:rsidP="00101A34"/>
    <w:p w14:paraId="4EB7CCF0" w14:textId="77777777" w:rsidR="00101A34" w:rsidRPr="007F1EFB" w:rsidRDefault="00101A34" w:rsidP="00101A34"/>
    <w:p w14:paraId="7C3DFCC2" w14:textId="77777777" w:rsidR="00101A34" w:rsidRPr="007F1EFB" w:rsidRDefault="00101A34" w:rsidP="00101A34"/>
    <w:p w14:paraId="71169C0E" w14:textId="77777777" w:rsidR="00101A34" w:rsidRDefault="00101A34" w:rsidP="00101A34"/>
    <w:p w14:paraId="0B6DAF6A" w14:textId="77777777" w:rsidR="00101A34" w:rsidRDefault="00101A34" w:rsidP="00101A34"/>
    <w:p w14:paraId="09EF1F65" w14:textId="77777777" w:rsidR="00101A34" w:rsidRDefault="00101A34" w:rsidP="00101A34"/>
    <w:p w14:paraId="35942DC6" w14:textId="77777777" w:rsidR="00101A34" w:rsidRDefault="00101A34" w:rsidP="00101A34"/>
    <w:p w14:paraId="10ACD4BB" w14:textId="77777777" w:rsidR="00101A34" w:rsidRDefault="00101A34" w:rsidP="00101A34"/>
    <w:p w14:paraId="581249B9" w14:textId="77777777" w:rsidR="00101A34" w:rsidRDefault="00101A34" w:rsidP="00101A34"/>
    <w:p w14:paraId="5169CE91" w14:textId="77777777" w:rsidR="00101A34" w:rsidRDefault="00101A34" w:rsidP="00101A34"/>
    <w:p w14:paraId="63267933" w14:textId="77777777" w:rsidR="00101A34" w:rsidRPr="007F1EFB" w:rsidRDefault="00101A34" w:rsidP="00101A34"/>
    <w:p w14:paraId="56048247" w14:textId="77777777" w:rsidR="00101A34" w:rsidRPr="00493C7A" w:rsidRDefault="00101A34" w:rsidP="00101A34">
      <w:pPr>
        <w:rPr>
          <w:sz w:val="18"/>
          <w:szCs w:val="18"/>
        </w:rPr>
      </w:pPr>
      <w:r>
        <w:rPr>
          <w:sz w:val="18"/>
          <w:szCs w:val="18"/>
        </w:rPr>
        <w:t>Учаева С.Н</w:t>
      </w:r>
      <w:r w:rsidRPr="00493C7A">
        <w:rPr>
          <w:sz w:val="18"/>
          <w:szCs w:val="18"/>
        </w:rPr>
        <w:t>.</w:t>
      </w:r>
    </w:p>
    <w:p w14:paraId="0606B517" w14:textId="77777777" w:rsidR="00101A34" w:rsidRPr="00493C7A" w:rsidRDefault="00101A34" w:rsidP="00101A34">
      <w:pPr>
        <w:rPr>
          <w:sz w:val="18"/>
          <w:szCs w:val="18"/>
        </w:rPr>
      </w:pPr>
      <w:r w:rsidRPr="00493C7A">
        <w:rPr>
          <w:sz w:val="18"/>
          <w:szCs w:val="18"/>
        </w:rPr>
        <w:t>2-23-75</w:t>
      </w:r>
    </w:p>
    <w:p w14:paraId="4A5DD7EC" w14:textId="77777777" w:rsidR="00101A34" w:rsidRDefault="00101A34" w:rsidP="00101A34">
      <w:pPr>
        <w:ind w:left="5387"/>
        <w:jc w:val="right"/>
      </w:pPr>
    </w:p>
    <w:p w14:paraId="1F7BEC64" w14:textId="77777777" w:rsidR="00101A34" w:rsidRDefault="00101A34" w:rsidP="00101A34">
      <w:pPr>
        <w:ind w:left="5387"/>
        <w:jc w:val="right"/>
      </w:pPr>
    </w:p>
    <w:p w14:paraId="70287B16" w14:textId="77777777" w:rsidR="00101A34" w:rsidRDefault="00101A34" w:rsidP="00101A34">
      <w:pPr>
        <w:ind w:left="5387"/>
        <w:jc w:val="right"/>
      </w:pPr>
    </w:p>
    <w:p w14:paraId="5C06F520" w14:textId="77777777" w:rsidR="00101A34" w:rsidRDefault="00101A34" w:rsidP="00101A34">
      <w:pPr>
        <w:ind w:left="5387"/>
        <w:jc w:val="right"/>
      </w:pPr>
    </w:p>
    <w:p w14:paraId="0D3144CA" w14:textId="77777777" w:rsidR="00101A34" w:rsidRPr="00506F84" w:rsidRDefault="00101A34" w:rsidP="00101A34">
      <w:pPr>
        <w:ind w:left="5387"/>
        <w:jc w:val="right"/>
      </w:pPr>
      <w:r>
        <w:t>У</w:t>
      </w:r>
      <w:r w:rsidRPr="00506F84">
        <w:t>твержден</w:t>
      </w:r>
    </w:p>
    <w:p w14:paraId="3628BADF" w14:textId="77777777" w:rsidR="00101A34" w:rsidRPr="00506F84" w:rsidRDefault="00101A34" w:rsidP="00101A34">
      <w:pPr>
        <w:ind w:left="5387"/>
        <w:jc w:val="right"/>
      </w:pPr>
      <w:r w:rsidRPr="00506F84">
        <w:t xml:space="preserve">постановлением администрации </w:t>
      </w:r>
      <w:proofErr w:type="spellStart"/>
      <w:r>
        <w:t>Шумерли</w:t>
      </w:r>
      <w:r>
        <w:t>н</w:t>
      </w:r>
      <w:r>
        <w:t>ского</w:t>
      </w:r>
      <w:proofErr w:type="spellEnd"/>
      <w:r w:rsidRPr="00506F84">
        <w:t xml:space="preserve"> муниципального округа Чувашской Республики</w:t>
      </w:r>
    </w:p>
    <w:p w14:paraId="5395CD69" w14:textId="77777777" w:rsidR="00101A34" w:rsidRPr="00506F84" w:rsidRDefault="00101A34" w:rsidP="00101A34">
      <w:pPr>
        <w:ind w:left="5387"/>
        <w:jc w:val="right"/>
      </w:pPr>
      <w:r w:rsidRPr="00506F84">
        <w:t>от __</w:t>
      </w:r>
      <w:r>
        <w:t>31.07.2025 г.</w:t>
      </w:r>
      <w:r w:rsidRPr="00506F84">
        <w:t xml:space="preserve"> № __</w:t>
      </w:r>
      <w:r>
        <w:t>1094</w:t>
      </w:r>
      <w:r w:rsidRPr="00506F84">
        <w:t>_</w:t>
      </w:r>
    </w:p>
    <w:p w14:paraId="34F60B2A" w14:textId="77777777" w:rsidR="00101A34" w:rsidRPr="00506F84" w:rsidRDefault="00101A34" w:rsidP="00101A34">
      <w:pPr>
        <w:jc w:val="center"/>
        <w:rPr>
          <w:b/>
        </w:rPr>
      </w:pPr>
    </w:p>
    <w:p w14:paraId="5E1711D0" w14:textId="77777777" w:rsidR="00101A34" w:rsidRPr="00506F84" w:rsidRDefault="00101A34" w:rsidP="00101A34">
      <w:pPr>
        <w:ind w:firstLine="567"/>
        <w:jc w:val="center"/>
        <w:rPr>
          <w:rFonts w:eastAsia="Calibri"/>
          <w:b/>
          <w:lang w:eastAsia="en-US"/>
        </w:rPr>
      </w:pPr>
      <w:proofErr w:type="gramStart"/>
      <w:r w:rsidRPr="00506F84">
        <w:rPr>
          <w:rFonts w:eastAsia="Calibri"/>
          <w:b/>
          <w:lang w:eastAsia="en-US"/>
        </w:rPr>
        <w:t>П</w:t>
      </w:r>
      <w:proofErr w:type="gramEnd"/>
      <w:r w:rsidRPr="00506F84">
        <w:rPr>
          <w:rFonts w:eastAsia="Calibri"/>
          <w:b/>
          <w:lang w:eastAsia="en-US"/>
        </w:rPr>
        <w:t xml:space="preserve"> О Р Я Д О К</w:t>
      </w:r>
    </w:p>
    <w:p w14:paraId="3613444F" w14:textId="77777777" w:rsidR="00101A34" w:rsidRPr="00506F84" w:rsidRDefault="00101A34" w:rsidP="00101A34">
      <w:pPr>
        <w:ind w:firstLine="567"/>
        <w:jc w:val="center"/>
        <w:rPr>
          <w:rFonts w:eastAsia="Calibri"/>
          <w:b/>
          <w:lang w:eastAsia="en-US"/>
        </w:rPr>
      </w:pPr>
      <w:r w:rsidRPr="00506F84">
        <w:rPr>
          <w:rFonts w:eastAsia="Calibri"/>
          <w:b/>
          <w:lang w:eastAsia="en-US"/>
        </w:rPr>
        <w:t xml:space="preserve">оказания информационной поддержки социально </w:t>
      </w:r>
      <w:proofErr w:type="gramStart"/>
      <w:r w:rsidRPr="00506F84">
        <w:rPr>
          <w:rFonts w:eastAsia="Calibri"/>
          <w:b/>
          <w:lang w:eastAsia="en-US"/>
        </w:rPr>
        <w:t>ориентированным</w:t>
      </w:r>
      <w:proofErr w:type="gramEnd"/>
    </w:p>
    <w:p w14:paraId="1C306C2F" w14:textId="77777777" w:rsidR="00101A34" w:rsidRPr="00506F84" w:rsidRDefault="00101A34" w:rsidP="00101A34">
      <w:pPr>
        <w:jc w:val="center"/>
        <w:rPr>
          <w:rFonts w:eastAsia="Calibri"/>
          <w:lang w:eastAsia="en-US"/>
        </w:rPr>
      </w:pPr>
      <w:r w:rsidRPr="00506F84">
        <w:rPr>
          <w:rFonts w:eastAsia="Calibri"/>
          <w:b/>
          <w:lang w:eastAsia="en-US"/>
        </w:rPr>
        <w:t xml:space="preserve">некоммерческим организациям в </w:t>
      </w:r>
      <w:proofErr w:type="spellStart"/>
      <w:r>
        <w:rPr>
          <w:rFonts w:eastAsia="Calibri"/>
          <w:b/>
          <w:lang w:eastAsia="en-US"/>
        </w:rPr>
        <w:t>Шумерлинском</w:t>
      </w:r>
      <w:proofErr w:type="spellEnd"/>
      <w:r w:rsidRPr="00506F84">
        <w:rPr>
          <w:rFonts w:eastAsia="Calibri"/>
          <w:b/>
          <w:lang w:eastAsia="en-US"/>
        </w:rPr>
        <w:t xml:space="preserve"> муниципальном округе</w:t>
      </w:r>
    </w:p>
    <w:p w14:paraId="08B3069E" w14:textId="77777777" w:rsidR="00101A34" w:rsidRPr="00506F84" w:rsidRDefault="00101A34" w:rsidP="00101A34">
      <w:pPr>
        <w:ind w:firstLine="567"/>
        <w:jc w:val="center"/>
        <w:rPr>
          <w:rFonts w:eastAsia="Calibri"/>
          <w:b/>
          <w:lang w:eastAsia="en-US"/>
        </w:rPr>
      </w:pPr>
      <w:r w:rsidRPr="00506F84">
        <w:rPr>
          <w:rFonts w:eastAsia="Calibri"/>
          <w:b/>
          <w:lang w:eastAsia="en-US"/>
        </w:rPr>
        <w:t>Чувашской Республики</w:t>
      </w:r>
    </w:p>
    <w:p w14:paraId="57119012" w14:textId="77777777" w:rsidR="00101A34" w:rsidRPr="00506F84" w:rsidRDefault="00101A34" w:rsidP="00101A34">
      <w:pPr>
        <w:ind w:firstLine="567"/>
        <w:rPr>
          <w:rFonts w:eastAsia="Calibri"/>
          <w:lang w:eastAsia="en-US"/>
        </w:rPr>
      </w:pPr>
    </w:p>
    <w:p w14:paraId="57D0F6FA" w14:textId="77777777" w:rsidR="00101A34" w:rsidRPr="00506F84" w:rsidRDefault="00101A34" w:rsidP="00101A34">
      <w:pPr>
        <w:jc w:val="center"/>
        <w:rPr>
          <w:rFonts w:eastAsia="Calibri"/>
          <w:b/>
          <w:lang w:eastAsia="en-US"/>
        </w:rPr>
      </w:pPr>
      <w:r w:rsidRPr="00506F84">
        <w:rPr>
          <w:rFonts w:eastAsia="Calibri"/>
          <w:b/>
          <w:lang w:eastAsia="en-US"/>
        </w:rPr>
        <w:t>1. Общие положения</w:t>
      </w:r>
    </w:p>
    <w:p w14:paraId="069FB901" w14:textId="77777777" w:rsidR="00101A34" w:rsidRPr="00506F84" w:rsidRDefault="00101A34" w:rsidP="00101A34">
      <w:pPr>
        <w:ind w:firstLine="567"/>
        <w:rPr>
          <w:rFonts w:eastAsia="Calibri"/>
          <w:lang w:eastAsia="en-US"/>
        </w:rPr>
      </w:pPr>
    </w:p>
    <w:p w14:paraId="38890938" w14:textId="77777777" w:rsidR="00101A34" w:rsidRPr="00506F84" w:rsidRDefault="00101A34" w:rsidP="00101A34">
      <w:pPr>
        <w:numPr>
          <w:ilvl w:val="1"/>
          <w:numId w:val="7"/>
        </w:numPr>
        <w:ind w:left="0" w:firstLine="709"/>
        <w:jc w:val="both"/>
        <w:rPr>
          <w:rFonts w:eastAsia="Calibri"/>
          <w:lang w:eastAsia="en-US"/>
        </w:rPr>
      </w:pPr>
      <w:r w:rsidRPr="00506F84">
        <w:rPr>
          <w:rFonts w:ascii="Calibri" w:eastAsia="Calibri" w:hAnsi="Calibri"/>
          <w:noProof/>
          <w:lang w:eastAsia="en-US"/>
        </w:rPr>
        <w:pict w14:anchorId="619D4205">
          <v:group id="Группа 6165" o:spid="_x0000_s1039" style="position:absolute;left:0;text-align:left;margin-left:593.8pt;margin-top:529.35pt;width:3.5pt;height:12.75pt;z-index:251684864;mso-position-horizontal-relative:page;mso-position-vertical-relative:page" coordsize="44450,1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">
            <v:rect id="Rectangle 621" o:spid="_x0000_s1040" style="position:absolute;width:59119;height:2149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jY1M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r5b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jY1MYAAADcAAAADwAAAAAAAAAAAAAAAACYAgAAZHJz&#10;L2Rvd25yZXYueG1sUEsFBgAAAAAEAAQA9QAAAIsDAAAAAA==&#10;" filled="f" stroked="f">
              <v:textbox inset="0,0,0,0">
                <w:txbxContent>
                  <w:p w14:paraId="68FA9E5E" w14:textId="77777777" w:rsidR="00101A34" w:rsidRDefault="00101A34" w:rsidP="00101A34">
                    <w:pPr>
                      <w:spacing w:after="160" w:line="256" w:lineRule="auto"/>
                    </w:pPr>
                    <w:r>
                      <w:t xml:space="preserve"> </w:t>
                    </w:r>
                  </w:p>
                </w:txbxContent>
              </v:textbox>
            </v:rect>
            <w10:wrap type="square" anchorx="page" anchory="page"/>
          </v:group>
        </w:pict>
      </w:r>
      <w:proofErr w:type="gramStart"/>
      <w:r w:rsidRPr="00506F84">
        <w:rPr>
          <w:rFonts w:eastAsia="Calibri"/>
          <w:lang w:eastAsia="en-US"/>
        </w:rPr>
        <w:t>Настоящий Порядок разработан в соответствии с Федеральным  законом от 12.01.1996 № 7-ФЗ «О некоммерческих организациях», Законом Чувашской Ре</w:t>
      </w:r>
      <w:r w:rsidRPr="00506F84">
        <w:rPr>
          <w:rFonts w:eastAsia="Calibri"/>
          <w:lang w:eastAsia="en-US"/>
        </w:rPr>
        <w:t>с</w:t>
      </w:r>
      <w:r w:rsidRPr="00506F84">
        <w:rPr>
          <w:rFonts w:eastAsia="Calibri"/>
          <w:lang w:eastAsia="en-US"/>
        </w:rPr>
        <w:t>публики от 15 сентября 2011 г. № 61 «О поддержке социально ориентированных некоммерческих орг</w:t>
      </w:r>
      <w:r w:rsidRPr="00506F84">
        <w:rPr>
          <w:rFonts w:eastAsia="Calibri"/>
          <w:lang w:eastAsia="en-US"/>
        </w:rPr>
        <w:t>а</w:t>
      </w:r>
      <w:r w:rsidRPr="00506F84">
        <w:rPr>
          <w:rFonts w:eastAsia="Calibri"/>
          <w:lang w:eastAsia="en-US"/>
        </w:rPr>
        <w:t>низаций в Чувашской Республике» и определяет принципы и формы оказания информационной поддер</w:t>
      </w:r>
      <w:r w:rsidRPr="00506F84">
        <w:rPr>
          <w:rFonts w:eastAsia="Calibri"/>
          <w:lang w:eastAsia="en-US"/>
        </w:rPr>
        <w:t>ж</w:t>
      </w:r>
      <w:r w:rsidRPr="00506F84">
        <w:rPr>
          <w:rFonts w:eastAsia="Calibri"/>
          <w:lang w:eastAsia="en-US"/>
        </w:rPr>
        <w:t>ки социально ориентированным некоммерческим организациям (далее-СОНКО), зарегистрир</w:t>
      </w:r>
      <w:r w:rsidRPr="00506F84">
        <w:rPr>
          <w:rFonts w:eastAsia="Calibri"/>
          <w:lang w:eastAsia="en-US"/>
        </w:rPr>
        <w:t>о</w:t>
      </w:r>
      <w:r w:rsidRPr="00506F84">
        <w:rPr>
          <w:rFonts w:eastAsia="Calibri"/>
          <w:lang w:eastAsia="en-US"/>
        </w:rPr>
        <w:t xml:space="preserve">ванным и осуществляющим деятельность на территории </w:t>
      </w:r>
      <w:proofErr w:type="spellStart"/>
      <w:r>
        <w:rPr>
          <w:rFonts w:eastAsia="Calibri"/>
          <w:lang w:eastAsia="en-US"/>
        </w:rPr>
        <w:t>Шумерлинского</w:t>
      </w:r>
      <w:proofErr w:type="spellEnd"/>
      <w:r w:rsidRPr="00506F84">
        <w:rPr>
          <w:rFonts w:eastAsia="Calibri"/>
          <w:lang w:eastAsia="en-US"/>
        </w:rPr>
        <w:t xml:space="preserve"> муниципального окр</w:t>
      </w:r>
      <w:r w:rsidRPr="00506F84">
        <w:rPr>
          <w:rFonts w:eastAsia="Calibri"/>
          <w:lang w:eastAsia="en-US"/>
        </w:rPr>
        <w:t>у</w:t>
      </w:r>
      <w:r w:rsidRPr="00506F84">
        <w:rPr>
          <w:rFonts w:eastAsia="Calibri"/>
          <w:lang w:eastAsia="en-US"/>
        </w:rPr>
        <w:t>га Чувашской Республ</w:t>
      </w:r>
      <w:r w:rsidRPr="00506F84">
        <w:rPr>
          <w:rFonts w:eastAsia="Calibri"/>
          <w:lang w:eastAsia="en-US"/>
        </w:rPr>
        <w:t>и</w:t>
      </w:r>
      <w:r w:rsidRPr="00506F84">
        <w:rPr>
          <w:rFonts w:eastAsia="Calibri"/>
          <w:lang w:eastAsia="en-US"/>
        </w:rPr>
        <w:t>ки.</w:t>
      </w:r>
      <w:proofErr w:type="gramEnd"/>
    </w:p>
    <w:p w14:paraId="7C338979" w14:textId="77777777" w:rsidR="00101A34" w:rsidRPr="00506F84" w:rsidRDefault="00101A34" w:rsidP="00101A34">
      <w:pPr>
        <w:ind w:left="709"/>
        <w:rPr>
          <w:rFonts w:eastAsia="Calibri"/>
          <w:lang w:eastAsia="en-US"/>
        </w:rPr>
      </w:pPr>
    </w:p>
    <w:p w14:paraId="602DE8E2" w14:textId="77777777" w:rsidR="00101A34" w:rsidRPr="00506F84" w:rsidRDefault="00101A34" w:rsidP="00101A34">
      <w:pPr>
        <w:numPr>
          <w:ilvl w:val="0"/>
          <w:numId w:val="7"/>
        </w:numPr>
        <w:shd w:val="clear" w:color="auto" w:fill="FFFFFF"/>
        <w:tabs>
          <w:tab w:val="left" w:pos="-2160"/>
        </w:tabs>
        <w:spacing w:after="200"/>
        <w:ind w:right="567"/>
        <w:jc w:val="center"/>
        <w:rPr>
          <w:rFonts w:eastAsia="Calibri"/>
          <w:b/>
          <w:lang w:eastAsia="en-US"/>
        </w:rPr>
      </w:pPr>
      <w:r w:rsidRPr="00506F84">
        <w:rPr>
          <w:rFonts w:eastAsia="Calibri"/>
          <w:b/>
          <w:lang w:eastAsia="en-US"/>
        </w:rPr>
        <w:t>Порядок оказания информационной поддержки СОНКО</w:t>
      </w:r>
    </w:p>
    <w:p w14:paraId="5C4BFEBE" w14:textId="77777777" w:rsidR="00101A34" w:rsidRPr="00506F84" w:rsidRDefault="00101A34" w:rsidP="00101A34">
      <w:pPr>
        <w:numPr>
          <w:ilvl w:val="1"/>
          <w:numId w:val="7"/>
        </w:numPr>
        <w:shd w:val="clear" w:color="auto" w:fill="FFFFFF"/>
        <w:tabs>
          <w:tab w:val="left" w:pos="-2160"/>
        </w:tabs>
        <w:ind w:left="0" w:firstLine="709"/>
        <w:jc w:val="both"/>
        <w:rPr>
          <w:rFonts w:eastAsia="Calibri"/>
          <w:lang w:eastAsia="en-US"/>
        </w:rPr>
      </w:pPr>
      <w:r w:rsidRPr="00506F84">
        <w:rPr>
          <w:rFonts w:eastAsia="Calibri"/>
          <w:lang w:eastAsia="en-US"/>
        </w:rPr>
        <w:t>Информационная  поддержка социально ориентированным некоммерческим орг</w:t>
      </w:r>
      <w:r w:rsidRPr="00506F84">
        <w:rPr>
          <w:rFonts w:eastAsia="Calibri"/>
          <w:lang w:eastAsia="en-US"/>
        </w:rPr>
        <w:t>а</w:t>
      </w:r>
      <w:r w:rsidRPr="00506F84">
        <w:rPr>
          <w:rFonts w:eastAsia="Calibri"/>
          <w:lang w:eastAsia="en-US"/>
        </w:rPr>
        <w:t xml:space="preserve">низациям в </w:t>
      </w:r>
      <w:proofErr w:type="spellStart"/>
      <w:r>
        <w:rPr>
          <w:rFonts w:eastAsia="Calibri"/>
          <w:lang w:eastAsia="en-US"/>
        </w:rPr>
        <w:t>Шумерлинском</w:t>
      </w:r>
      <w:proofErr w:type="spellEnd"/>
      <w:r w:rsidRPr="00506F84">
        <w:rPr>
          <w:rFonts w:eastAsia="Calibri"/>
          <w:lang w:eastAsia="en-US"/>
        </w:rPr>
        <w:t xml:space="preserve"> муниципальном округе Чувашской Республики ре</w:t>
      </w:r>
      <w:r w:rsidRPr="00506F84">
        <w:rPr>
          <w:rFonts w:eastAsia="Calibri"/>
          <w:lang w:eastAsia="en-US"/>
        </w:rPr>
        <w:t>а</w:t>
      </w:r>
      <w:r w:rsidRPr="00506F84">
        <w:rPr>
          <w:rFonts w:eastAsia="Calibri"/>
          <w:lang w:eastAsia="en-US"/>
        </w:rPr>
        <w:t xml:space="preserve">лизуется в целях популяризации их деятельности, формирования гражданского общества в </w:t>
      </w:r>
      <w:proofErr w:type="spellStart"/>
      <w:r>
        <w:rPr>
          <w:rFonts w:eastAsia="Calibri"/>
          <w:lang w:eastAsia="en-US"/>
        </w:rPr>
        <w:t>Шумерлинском</w:t>
      </w:r>
      <w:proofErr w:type="spellEnd"/>
      <w:r w:rsidRPr="00506F84">
        <w:rPr>
          <w:rFonts w:eastAsia="Calibri"/>
          <w:lang w:eastAsia="en-US"/>
        </w:rPr>
        <w:t xml:space="preserve"> мун</w:t>
      </w:r>
      <w:r w:rsidRPr="00506F84">
        <w:rPr>
          <w:rFonts w:eastAsia="Calibri"/>
          <w:lang w:eastAsia="en-US"/>
        </w:rPr>
        <w:t>и</w:t>
      </w:r>
      <w:r w:rsidRPr="00506F84">
        <w:rPr>
          <w:rFonts w:eastAsia="Calibri"/>
          <w:lang w:eastAsia="en-US"/>
        </w:rPr>
        <w:t>ципальном округе Чувашской Республики, повышения уровня информирова</w:t>
      </w:r>
      <w:r w:rsidRPr="00506F84">
        <w:rPr>
          <w:rFonts w:eastAsia="Calibri"/>
          <w:lang w:eastAsia="en-US"/>
        </w:rPr>
        <w:t>н</w:t>
      </w:r>
      <w:r w:rsidRPr="00506F84">
        <w:rPr>
          <w:rFonts w:eastAsia="Calibri"/>
          <w:lang w:eastAsia="en-US"/>
        </w:rPr>
        <w:t xml:space="preserve">ности населения </w:t>
      </w:r>
      <w:proofErr w:type="spellStart"/>
      <w:r>
        <w:rPr>
          <w:rFonts w:eastAsia="Calibri"/>
          <w:lang w:eastAsia="en-US"/>
        </w:rPr>
        <w:t>Шумерлинского</w:t>
      </w:r>
      <w:proofErr w:type="spellEnd"/>
      <w:r w:rsidRPr="00506F84">
        <w:rPr>
          <w:rFonts w:eastAsia="Calibri"/>
          <w:lang w:eastAsia="en-US"/>
        </w:rPr>
        <w:t xml:space="preserve"> муниципального округа Чувашской Республики о деятел</w:t>
      </w:r>
      <w:r w:rsidRPr="00506F84">
        <w:rPr>
          <w:rFonts w:eastAsia="Calibri"/>
          <w:lang w:eastAsia="en-US"/>
        </w:rPr>
        <w:t>ь</w:t>
      </w:r>
      <w:r w:rsidRPr="00506F84">
        <w:rPr>
          <w:rFonts w:eastAsia="Calibri"/>
          <w:lang w:eastAsia="en-US"/>
        </w:rPr>
        <w:t>ности СОНКО.</w:t>
      </w:r>
    </w:p>
    <w:p w14:paraId="6A78944A" w14:textId="77777777" w:rsidR="00101A34" w:rsidRPr="00506F84" w:rsidRDefault="00101A34" w:rsidP="00101A34">
      <w:pPr>
        <w:numPr>
          <w:ilvl w:val="1"/>
          <w:numId w:val="7"/>
        </w:numPr>
        <w:shd w:val="clear" w:color="auto" w:fill="FFFFFF"/>
        <w:tabs>
          <w:tab w:val="left" w:pos="-2160"/>
        </w:tabs>
        <w:ind w:left="0" w:firstLine="709"/>
        <w:jc w:val="both"/>
        <w:rPr>
          <w:rFonts w:eastAsia="Calibri"/>
          <w:lang w:eastAsia="en-US"/>
        </w:rPr>
      </w:pPr>
      <w:proofErr w:type="gramStart"/>
      <w:r w:rsidRPr="00506F84">
        <w:rPr>
          <w:rFonts w:eastAsia="Calibri"/>
          <w:lang w:eastAsia="en-US"/>
        </w:rPr>
        <w:t>Информационная поддержка в соответствии с настоящим Порядком оказывается социально ориентированным некоммерческим организациям, осуществляющим виды деятельн</w:t>
      </w:r>
      <w:r w:rsidRPr="00506F84">
        <w:rPr>
          <w:rFonts w:eastAsia="Calibri"/>
          <w:lang w:eastAsia="en-US"/>
        </w:rPr>
        <w:t>о</w:t>
      </w:r>
      <w:r w:rsidRPr="00506F84">
        <w:rPr>
          <w:rFonts w:eastAsia="Calibri"/>
          <w:lang w:eastAsia="en-US"/>
        </w:rPr>
        <w:t>сти, предусмотренные статьей 6 Закона Чувашской Республики</w:t>
      </w:r>
      <w:r w:rsidRPr="00506F84">
        <w:t xml:space="preserve"> </w:t>
      </w:r>
      <w:r w:rsidRPr="00506F84">
        <w:rPr>
          <w:rFonts w:eastAsia="Calibri"/>
          <w:lang w:eastAsia="en-US"/>
        </w:rPr>
        <w:t>от 15 сентября 2011 г. № 61 «О поддержке социально ориентированных некоммерческих организаций в Ч</w:t>
      </w:r>
      <w:r w:rsidRPr="00506F84">
        <w:rPr>
          <w:rFonts w:eastAsia="Calibri"/>
          <w:lang w:eastAsia="en-US"/>
        </w:rPr>
        <w:t>у</w:t>
      </w:r>
      <w:r w:rsidRPr="00506F84">
        <w:rPr>
          <w:rFonts w:eastAsia="Calibri"/>
          <w:lang w:eastAsia="en-US"/>
        </w:rPr>
        <w:t>вашской Республике», путем содействия в размещении информационных материалов социально ориентированных н</w:t>
      </w:r>
      <w:r w:rsidRPr="00506F84">
        <w:rPr>
          <w:rFonts w:eastAsia="Calibri"/>
          <w:lang w:eastAsia="en-US"/>
        </w:rPr>
        <w:t>е</w:t>
      </w:r>
      <w:r w:rsidRPr="00506F84">
        <w:rPr>
          <w:rFonts w:eastAsia="Calibri"/>
          <w:lang w:eastAsia="en-US"/>
        </w:rPr>
        <w:t xml:space="preserve">коммерческих организаций на официальном сайте администрации </w:t>
      </w:r>
      <w:proofErr w:type="spellStart"/>
      <w:r>
        <w:rPr>
          <w:rFonts w:eastAsia="Calibri"/>
          <w:lang w:eastAsia="en-US"/>
        </w:rPr>
        <w:t>Шумерлинского</w:t>
      </w:r>
      <w:proofErr w:type="spellEnd"/>
      <w:r w:rsidRPr="00506F84">
        <w:rPr>
          <w:rFonts w:eastAsia="Calibri"/>
          <w:lang w:eastAsia="en-US"/>
        </w:rPr>
        <w:t xml:space="preserve"> муниципал</w:t>
      </w:r>
      <w:r w:rsidRPr="00506F84">
        <w:rPr>
          <w:rFonts w:eastAsia="Calibri"/>
          <w:lang w:eastAsia="en-US"/>
        </w:rPr>
        <w:t>ь</w:t>
      </w:r>
      <w:r w:rsidRPr="00506F84">
        <w:rPr>
          <w:rFonts w:eastAsia="Calibri"/>
          <w:lang w:eastAsia="en-US"/>
        </w:rPr>
        <w:t>ного округа Чувашской Республики в информационно-телекоммуникационной сети «Интернет» (далее</w:t>
      </w:r>
      <w:proofErr w:type="gramEnd"/>
      <w:r w:rsidRPr="00506F84">
        <w:rPr>
          <w:rFonts w:eastAsia="Calibri"/>
          <w:lang w:eastAsia="en-US"/>
        </w:rPr>
        <w:t xml:space="preserve"> – официальный сайт).</w:t>
      </w:r>
    </w:p>
    <w:p w14:paraId="2EDDCFD9" w14:textId="77777777" w:rsidR="00101A34" w:rsidRPr="00506F84" w:rsidRDefault="00101A34" w:rsidP="00101A34">
      <w:pPr>
        <w:numPr>
          <w:ilvl w:val="1"/>
          <w:numId w:val="7"/>
        </w:numPr>
        <w:shd w:val="clear" w:color="auto" w:fill="FFFFFF"/>
        <w:tabs>
          <w:tab w:val="left" w:pos="-2160"/>
        </w:tabs>
        <w:ind w:left="0" w:firstLine="709"/>
        <w:jc w:val="both"/>
        <w:rPr>
          <w:rFonts w:eastAsia="Calibri"/>
          <w:lang w:eastAsia="en-US"/>
        </w:rPr>
      </w:pPr>
      <w:r w:rsidRPr="00506F84">
        <w:rPr>
          <w:rFonts w:eastAsia="Calibri"/>
          <w:lang w:eastAsia="en-US"/>
        </w:rPr>
        <w:t>Информационная поддержка СОНКО оказывается в соответствии с данным Поря</w:t>
      </w:r>
      <w:r w:rsidRPr="00506F84">
        <w:rPr>
          <w:rFonts w:eastAsia="Calibri"/>
          <w:lang w:eastAsia="en-US"/>
        </w:rPr>
        <w:t>д</w:t>
      </w:r>
      <w:r w:rsidRPr="00506F84">
        <w:rPr>
          <w:rFonts w:eastAsia="Calibri"/>
          <w:lang w:eastAsia="en-US"/>
        </w:rPr>
        <w:t>ком на следующих условиях:</w:t>
      </w:r>
    </w:p>
    <w:p w14:paraId="0E7B8011"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 xml:space="preserve">а) регистрация в качестве юридического лица на территории </w:t>
      </w:r>
      <w:proofErr w:type="spellStart"/>
      <w:r>
        <w:rPr>
          <w:rFonts w:eastAsia="Calibri"/>
          <w:lang w:eastAsia="en-US"/>
        </w:rPr>
        <w:t>Шумерлинского</w:t>
      </w:r>
      <w:proofErr w:type="spellEnd"/>
      <w:r w:rsidRPr="00506F84">
        <w:rPr>
          <w:rFonts w:eastAsia="Calibri"/>
          <w:lang w:eastAsia="en-US"/>
        </w:rPr>
        <w:t xml:space="preserve"> муниц</w:t>
      </w:r>
      <w:r w:rsidRPr="00506F84">
        <w:rPr>
          <w:rFonts w:eastAsia="Calibri"/>
          <w:lang w:eastAsia="en-US"/>
        </w:rPr>
        <w:t>и</w:t>
      </w:r>
      <w:r w:rsidRPr="00506F84">
        <w:rPr>
          <w:rFonts w:eastAsia="Calibri"/>
          <w:lang w:eastAsia="en-US"/>
        </w:rPr>
        <w:t>пального округа Чувашской Республики;</w:t>
      </w:r>
    </w:p>
    <w:p w14:paraId="32ECC38D"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в) отсутствие в составе учредителей социально ориентированной некоммерческой орган</w:t>
      </w:r>
      <w:r w:rsidRPr="00506F84">
        <w:rPr>
          <w:rFonts w:eastAsia="Calibri"/>
          <w:lang w:eastAsia="en-US"/>
        </w:rPr>
        <w:t>и</w:t>
      </w:r>
      <w:r w:rsidRPr="00506F84">
        <w:rPr>
          <w:rFonts w:eastAsia="Calibri"/>
          <w:lang w:eastAsia="en-US"/>
        </w:rPr>
        <w:t>зации политической партии.</w:t>
      </w:r>
    </w:p>
    <w:p w14:paraId="4016B49D"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Ответственность за соблюдение указанных условий несет социально ориентированная н</w:t>
      </w:r>
      <w:r w:rsidRPr="00506F84">
        <w:rPr>
          <w:rFonts w:eastAsia="Calibri"/>
          <w:lang w:eastAsia="en-US"/>
        </w:rPr>
        <w:t>е</w:t>
      </w:r>
      <w:r w:rsidRPr="00506F84">
        <w:rPr>
          <w:rFonts w:eastAsia="Calibri"/>
          <w:lang w:eastAsia="en-US"/>
        </w:rPr>
        <w:t>коммерческая организация.</w:t>
      </w:r>
    </w:p>
    <w:p w14:paraId="421BD44F" w14:textId="77777777" w:rsidR="00101A34" w:rsidRPr="00506F84" w:rsidRDefault="00101A34" w:rsidP="00101A34">
      <w:pPr>
        <w:numPr>
          <w:ilvl w:val="1"/>
          <w:numId w:val="7"/>
        </w:numPr>
        <w:shd w:val="clear" w:color="auto" w:fill="FFFFFF"/>
        <w:tabs>
          <w:tab w:val="left" w:pos="-2160"/>
        </w:tabs>
        <w:ind w:left="0" w:firstLine="709"/>
        <w:jc w:val="both"/>
        <w:rPr>
          <w:rFonts w:eastAsia="Calibri"/>
          <w:lang w:eastAsia="en-US"/>
        </w:rPr>
      </w:pPr>
      <w:proofErr w:type="gramStart"/>
      <w:r w:rsidRPr="00506F84">
        <w:rPr>
          <w:rFonts w:eastAsia="Calibri"/>
          <w:lang w:eastAsia="en-US"/>
        </w:rPr>
        <w:t xml:space="preserve">Уполномоченными органами администрации </w:t>
      </w:r>
      <w:proofErr w:type="spellStart"/>
      <w:r>
        <w:rPr>
          <w:rFonts w:eastAsia="Calibri"/>
          <w:lang w:eastAsia="en-US"/>
        </w:rPr>
        <w:t>Шумерлинского</w:t>
      </w:r>
      <w:proofErr w:type="spellEnd"/>
      <w:r w:rsidRPr="00506F84">
        <w:rPr>
          <w:rFonts w:eastAsia="Calibri"/>
          <w:lang w:eastAsia="en-US"/>
        </w:rPr>
        <w:t xml:space="preserve"> муниципального округа Чувашской Республики  на оказание информационной поддержки (далее – уполномоче</w:t>
      </w:r>
      <w:r w:rsidRPr="00506F84">
        <w:rPr>
          <w:rFonts w:eastAsia="Calibri"/>
          <w:lang w:eastAsia="en-US"/>
        </w:rPr>
        <w:t>н</w:t>
      </w:r>
      <w:r w:rsidRPr="00506F84">
        <w:rPr>
          <w:rFonts w:eastAsia="Calibri"/>
          <w:lang w:eastAsia="en-US"/>
        </w:rPr>
        <w:t xml:space="preserve">ные органы) являются пресс-секретарь главы администрации </w:t>
      </w:r>
      <w:proofErr w:type="spellStart"/>
      <w:r>
        <w:rPr>
          <w:rFonts w:eastAsia="Calibri"/>
          <w:lang w:eastAsia="en-US"/>
        </w:rPr>
        <w:t>Шумерлинского</w:t>
      </w:r>
      <w:proofErr w:type="spellEnd"/>
      <w:r w:rsidRPr="00506F84">
        <w:rPr>
          <w:rFonts w:eastAsia="Calibri"/>
          <w:lang w:eastAsia="en-US"/>
        </w:rPr>
        <w:t xml:space="preserve"> муниц</w:t>
      </w:r>
      <w:r w:rsidRPr="00506F84">
        <w:rPr>
          <w:rFonts w:eastAsia="Calibri"/>
          <w:lang w:eastAsia="en-US"/>
        </w:rPr>
        <w:t>и</w:t>
      </w:r>
      <w:r w:rsidRPr="00506F84">
        <w:rPr>
          <w:rFonts w:eastAsia="Calibri"/>
          <w:lang w:eastAsia="en-US"/>
        </w:rPr>
        <w:t xml:space="preserve">пального округа Чувашской Республики, отдел </w:t>
      </w:r>
      <w:proofErr w:type="spellStart"/>
      <w:r>
        <w:rPr>
          <w:rFonts w:eastAsia="Calibri"/>
          <w:lang w:eastAsia="en-US"/>
        </w:rPr>
        <w:t>цифровизации</w:t>
      </w:r>
      <w:proofErr w:type="spellEnd"/>
      <w:r>
        <w:rPr>
          <w:rFonts w:eastAsia="Calibri"/>
          <w:lang w:eastAsia="en-US"/>
        </w:rPr>
        <w:t xml:space="preserve"> и </w:t>
      </w:r>
      <w:r w:rsidRPr="00506F84">
        <w:rPr>
          <w:rFonts w:eastAsia="Calibri"/>
          <w:lang w:eastAsia="en-US"/>
        </w:rPr>
        <w:t>информа</w:t>
      </w:r>
      <w:r>
        <w:rPr>
          <w:rFonts w:eastAsia="Calibri"/>
          <w:lang w:eastAsia="en-US"/>
        </w:rPr>
        <w:t>ционных технологий</w:t>
      </w:r>
      <w:r w:rsidRPr="00506F84">
        <w:rPr>
          <w:rFonts w:eastAsia="Calibri"/>
          <w:lang w:eastAsia="en-US"/>
        </w:rPr>
        <w:t xml:space="preserve"> админ</w:t>
      </w:r>
      <w:r w:rsidRPr="00506F84">
        <w:rPr>
          <w:rFonts w:eastAsia="Calibri"/>
          <w:lang w:eastAsia="en-US"/>
        </w:rPr>
        <w:t>и</w:t>
      </w:r>
      <w:r w:rsidRPr="00506F84">
        <w:rPr>
          <w:rFonts w:eastAsia="Calibri"/>
          <w:lang w:eastAsia="en-US"/>
        </w:rPr>
        <w:t xml:space="preserve">страции </w:t>
      </w:r>
      <w:proofErr w:type="spellStart"/>
      <w:r>
        <w:rPr>
          <w:rFonts w:eastAsia="Calibri"/>
          <w:lang w:eastAsia="en-US"/>
        </w:rPr>
        <w:t>Шумерлинского</w:t>
      </w:r>
      <w:proofErr w:type="spellEnd"/>
      <w:r w:rsidRPr="00506F84">
        <w:rPr>
          <w:rFonts w:eastAsia="Calibri"/>
          <w:lang w:eastAsia="en-US"/>
        </w:rPr>
        <w:t xml:space="preserve"> муниципального округа Чувашской Республики, отдел куль</w:t>
      </w:r>
      <w:r>
        <w:rPr>
          <w:rFonts w:eastAsia="Calibri"/>
          <w:lang w:eastAsia="en-US"/>
        </w:rPr>
        <w:t>туры, физ</w:t>
      </w:r>
      <w:r>
        <w:rPr>
          <w:rFonts w:eastAsia="Calibri"/>
          <w:lang w:eastAsia="en-US"/>
        </w:rPr>
        <w:t>и</w:t>
      </w:r>
      <w:r>
        <w:rPr>
          <w:rFonts w:eastAsia="Calibri"/>
          <w:lang w:eastAsia="en-US"/>
        </w:rPr>
        <w:t xml:space="preserve">ческой культуры и спорта </w:t>
      </w:r>
      <w:r w:rsidRPr="00506F84">
        <w:rPr>
          <w:rFonts w:eastAsia="Calibri"/>
          <w:lang w:eastAsia="en-US"/>
        </w:rPr>
        <w:t xml:space="preserve">администрации </w:t>
      </w:r>
      <w:proofErr w:type="spellStart"/>
      <w:r>
        <w:rPr>
          <w:rFonts w:eastAsia="Calibri"/>
          <w:lang w:eastAsia="en-US"/>
        </w:rPr>
        <w:t>Шумерлинского</w:t>
      </w:r>
      <w:proofErr w:type="spellEnd"/>
      <w:r w:rsidRPr="00506F84">
        <w:rPr>
          <w:rFonts w:eastAsia="Calibri"/>
          <w:lang w:eastAsia="en-US"/>
        </w:rPr>
        <w:t xml:space="preserve"> муниципального округа Чувашской Республики, </w:t>
      </w:r>
      <w:r>
        <w:rPr>
          <w:rFonts w:eastAsia="Calibri"/>
          <w:lang w:eastAsia="en-US"/>
        </w:rPr>
        <w:t xml:space="preserve">отдел образования, молодежной и социальной политики </w:t>
      </w:r>
      <w:r w:rsidRPr="00506F84">
        <w:rPr>
          <w:rFonts w:eastAsia="Calibri"/>
          <w:lang w:eastAsia="en-US"/>
        </w:rPr>
        <w:t xml:space="preserve">администрации </w:t>
      </w:r>
      <w:proofErr w:type="spellStart"/>
      <w:r>
        <w:rPr>
          <w:rFonts w:eastAsia="Calibri"/>
          <w:lang w:eastAsia="en-US"/>
        </w:rPr>
        <w:t>Шумерли</w:t>
      </w:r>
      <w:r>
        <w:rPr>
          <w:rFonts w:eastAsia="Calibri"/>
          <w:lang w:eastAsia="en-US"/>
        </w:rPr>
        <w:t>н</w:t>
      </w:r>
      <w:r>
        <w:rPr>
          <w:rFonts w:eastAsia="Calibri"/>
          <w:lang w:eastAsia="en-US"/>
        </w:rPr>
        <w:t>ского</w:t>
      </w:r>
      <w:proofErr w:type="spellEnd"/>
      <w:r w:rsidRPr="00506F84">
        <w:rPr>
          <w:rFonts w:eastAsia="Calibri"/>
          <w:lang w:eastAsia="en-US"/>
        </w:rPr>
        <w:t xml:space="preserve"> муниципального округа Чувашской Республики, </w:t>
      </w:r>
      <w:r>
        <w:rPr>
          <w:rFonts w:eastAsia="Calibri"/>
          <w:lang w:eastAsia="en-US"/>
        </w:rPr>
        <w:t>отдел</w:t>
      </w:r>
      <w:proofErr w:type="gramEnd"/>
      <w:r>
        <w:rPr>
          <w:rFonts w:eastAsia="Calibri"/>
          <w:lang w:eastAsia="en-US"/>
        </w:rPr>
        <w:t xml:space="preserve"> экономики, инвестиционной де</w:t>
      </w:r>
      <w:r>
        <w:rPr>
          <w:rFonts w:eastAsia="Calibri"/>
          <w:lang w:eastAsia="en-US"/>
        </w:rPr>
        <w:t>я</w:t>
      </w:r>
      <w:r>
        <w:rPr>
          <w:rFonts w:eastAsia="Calibri"/>
          <w:lang w:eastAsia="en-US"/>
        </w:rPr>
        <w:t>тельности и туризма</w:t>
      </w:r>
      <w:r w:rsidRPr="00506F84">
        <w:rPr>
          <w:rFonts w:eastAsia="Calibri"/>
          <w:lang w:eastAsia="en-US"/>
        </w:rPr>
        <w:t xml:space="preserve"> администрации </w:t>
      </w:r>
      <w:proofErr w:type="spellStart"/>
      <w:r>
        <w:rPr>
          <w:rFonts w:eastAsia="Calibri"/>
          <w:lang w:eastAsia="en-US"/>
        </w:rPr>
        <w:t>Шумерлинского</w:t>
      </w:r>
      <w:proofErr w:type="spellEnd"/>
      <w:r w:rsidRPr="00506F84">
        <w:rPr>
          <w:rFonts w:eastAsia="Calibri"/>
          <w:lang w:eastAsia="en-US"/>
        </w:rPr>
        <w:t xml:space="preserve"> муниципального округа Чувашской Ре</w:t>
      </w:r>
      <w:r w:rsidRPr="00506F84">
        <w:rPr>
          <w:rFonts w:eastAsia="Calibri"/>
          <w:lang w:eastAsia="en-US"/>
        </w:rPr>
        <w:t>с</w:t>
      </w:r>
      <w:r w:rsidRPr="00506F84">
        <w:rPr>
          <w:rFonts w:eastAsia="Calibri"/>
          <w:lang w:eastAsia="en-US"/>
        </w:rPr>
        <w:t>публики.</w:t>
      </w:r>
    </w:p>
    <w:p w14:paraId="40ACBC68" w14:textId="77777777" w:rsidR="00101A34" w:rsidRPr="00506F84" w:rsidRDefault="00101A34" w:rsidP="00101A34">
      <w:pPr>
        <w:numPr>
          <w:ilvl w:val="1"/>
          <w:numId w:val="7"/>
        </w:numPr>
        <w:shd w:val="clear" w:color="auto" w:fill="FFFFFF"/>
        <w:tabs>
          <w:tab w:val="left" w:pos="-2160"/>
        </w:tabs>
        <w:ind w:left="0" w:firstLine="709"/>
        <w:jc w:val="both"/>
        <w:rPr>
          <w:rFonts w:eastAsia="Calibri"/>
          <w:lang w:eastAsia="en-US"/>
        </w:rPr>
      </w:pPr>
      <w:r w:rsidRPr="00506F84">
        <w:rPr>
          <w:rFonts w:eastAsia="Calibri"/>
          <w:lang w:eastAsia="en-US"/>
        </w:rPr>
        <w:t xml:space="preserve">Для размещения информационных материалов на официальном сайте в разделе «Новости» СОНКО представляет в уполномоченные органы администрации </w:t>
      </w:r>
      <w:proofErr w:type="spellStart"/>
      <w:r>
        <w:rPr>
          <w:rFonts w:eastAsia="Calibri"/>
          <w:lang w:eastAsia="en-US"/>
        </w:rPr>
        <w:t>Шумерлинского</w:t>
      </w:r>
      <w:proofErr w:type="spellEnd"/>
      <w:r w:rsidRPr="00506F84">
        <w:rPr>
          <w:rFonts w:eastAsia="Calibri"/>
          <w:lang w:eastAsia="en-US"/>
        </w:rPr>
        <w:t xml:space="preserve"> м</w:t>
      </w:r>
      <w:r w:rsidRPr="00506F84">
        <w:rPr>
          <w:rFonts w:eastAsia="Calibri"/>
          <w:lang w:eastAsia="en-US"/>
        </w:rPr>
        <w:t>у</w:t>
      </w:r>
      <w:r w:rsidRPr="00506F84">
        <w:rPr>
          <w:rFonts w:eastAsia="Calibri"/>
          <w:lang w:eastAsia="en-US"/>
        </w:rPr>
        <w:t>ниципального округа Чувашской Республики заявку о размещении информации, в которой ук</w:t>
      </w:r>
      <w:r w:rsidRPr="00506F84">
        <w:rPr>
          <w:rFonts w:eastAsia="Calibri"/>
          <w:lang w:eastAsia="en-US"/>
        </w:rPr>
        <w:t>а</w:t>
      </w:r>
      <w:r w:rsidRPr="00506F84">
        <w:rPr>
          <w:rFonts w:eastAsia="Calibri"/>
          <w:lang w:eastAsia="en-US"/>
        </w:rPr>
        <w:t>зывается:</w:t>
      </w:r>
    </w:p>
    <w:p w14:paraId="3DC4B63A"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наименование, ИНН и место нахождения социально ориентированной некоммерче</w:t>
      </w:r>
      <w:r>
        <w:rPr>
          <w:rFonts w:eastAsia="Calibri"/>
          <w:lang w:eastAsia="en-US"/>
        </w:rPr>
        <w:t>ской организации, дата</w:t>
      </w:r>
      <w:r w:rsidRPr="00506F84">
        <w:rPr>
          <w:rFonts w:eastAsia="Calibri"/>
          <w:lang w:eastAsia="en-US"/>
        </w:rPr>
        <w:t xml:space="preserve"> начала осуществления деятельности на территории </w:t>
      </w:r>
      <w:proofErr w:type="spellStart"/>
      <w:r>
        <w:rPr>
          <w:rFonts w:eastAsia="Calibri"/>
          <w:lang w:eastAsia="en-US"/>
        </w:rPr>
        <w:t>Шумерлинского</w:t>
      </w:r>
      <w:proofErr w:type="spellEnd"/>
      <w:r w:rsidRPr="00506F84">
        <w:rPr>
          <w:rFonts w:eastAsia="Calibri"/>
          <w:lang w:eastAsia="en-US"/>
        </w:rPr>
        <w:t xml:space="preserve"> муниц</w:t>
      </w:r>
      <w:r w:rsidRPr="00506F84">
        <w:rPr>
          <w:rFonts w:eastAsia="Calibri"/>
          <w:lang w:eastAsia="en-US"/>
        </w:rPr>
        <w:t>и</w:t>
      </w:r>
      <w:r w:rsidRPr="00506F84">
        <w:rPr>
          <w:rFonts w:eastAsia="Calibri"/>
          <w:lang w:eastAsia="en-US"/>
        </w:rPr>
        <w:t>пального округа Чувашской Республики;</w:t>
      </w:r>
    </w:p>
    <w:p w14:paraId="3E8F9DBF"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предполагаем</w:t>
      </w:r>
      <w:r>
        <w:rPr>
          <w:rFonts w:eastAsia="Calibri"/>
          <w:lang w:eastAsia="en-US"/>
        </w:rPr>
        <w:t>ая</w:t>
      </w:r>
      <w:r w:rsidRPr="00506F84">
        <w:rPr>
          <w:rFonts w:eastAsia="Calibri"/>
          <w:lang w:eastAsia="en-US"/>
        </w:rPr>
        <w:t xml:space="preserve"> дат</w:t>
      </w:r>
      <w:r>
        <w:rPr>
          <w:rFonts w:eastAsia="Calibri"/>
          <w:lang w:eastAsia="en-US"/>
        </w:rPr>
        <w:t>а</w:t>
      </w:r>
      <w:r w:rsidRPr="00506F84">
        <w:rPr>
          <w:rFonts w:eastAsia="Calibri"/>
          <w:lang w:eastAsia="en-US"/>
        </w:rPr>
        <w:t xml:space="preserve"> размещения материала.</w:t>
      </w:r>
    </w:p>
    <w:p w14:paraId="26A37796"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Заявка подписывается руководителем социально ориентированной некоммерческой орг</w:t>
      </w:r>
      <w:r w:rsidRPr="00506F84">
        <w:rPr>
          <w:rFonts w:eastAsia="Calibri"/>
          <w:lang w:eastAsia="en-US"/>
        </w:rPr>
        <w:t>а</w:t>
      </w:r>
      <w:r w:rsidRPr="00506F84">
        <w:rPr>
          <w:rFonts w:eastAsia="Calibri"/>
          <w:lang w:eastAsia="en-US"/>
        </w:rPr>
        <w:t>низации и заверяется печатью указанной организации.</w:t>
      </w:r>
    </w:p>
    <w:p w14:paraId="682F8F1B"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К заявке прикладывается информационный материал, предлагаемый к размещению на официальном сайте.</w:t>
      </w:r>
    </w:p>
    <w:p w14:paraId="0391E1F1"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Информационный материал, предлагаемый к размещению, предоставляется на б</w:t>
      </w:r>
      <w:r w:rsidRPr="00506F84">
        <w:rPr>
          <w:rFonts w:eastAsia="Calibri"/>
          <w:lang w:eastAsia="en-US"/>
        </w:rPr>
        <w:t>у</w:t>
      </w:r>
      <w:r w:rsidRPr="00506F84">
        <w:rPr>
          <w:rFonts w:eastAsia="Calibri"/>
          <w:lang w:eastAsia="en-US"/>
        </w:rPr>
        <w:t>мажном и электронном носителях.</w:t>
      </w:r>
    </w:p>
    <w:p w14:paraId="0E9599F2" w14:textId="77777777" w:rsidR="00101A34" w:rsidRPr="00506F84" w:rsidRDefault="00101A34" w:rsidP="00101A34">
      <w:pPr>
        <w:shd w:val="clear" w:color="auto" w:fill="FFFFFF"/>
        <w:tabs>
          <w:tab w:val="left" w:pos="-2160"/>
        </w:tabs>
        <w:ind w:firstLine="709"/>
        <w:rPr>
          <w:rFonts w:eastAsia="Calibri"/>
          <w:lang w:eastAsia="en-US"/>
        </w:rPr>
      </w:pPr>
      <w:r w:rsidRPr="00506F84">
        <w:rPr>
          <w:rFonts w:eastAsia="Calibri"/>
          <w:lang w:eastAsia="en-US"/>
        </w:rPr>
        <w:t>Информационный материал размещается на официальном сайте в срок, не превыш</w:t>
      </w:r>
      <w:r w:rsidRPr="00506F84">
        <w:rPr>
          <w:rFonts w:eastAsia="Calibri"/>
          <w:lang w:eastAsia="en-US"/>
        </w:rPr>
        <w:t>а</w:t>
      </w:r>
      <w:r w:rsidRPr="00506F84">
        <w:rPr>
          <w:rFonts w:eastAsia="Calibri"/>
          <w:lang w:eastAsia="en-US"/>
        </w:rPr>
        <w:t xml:space="preserve">ющий 30 календарных дней </w:t>
      </w:r>
      <w:proofErr w:type="gramStart"/>
      <w:r w:rsidRPr="00506F84">
        <w:rPr>
          <w:rFonts w:eastAsia="Calibri"/>
          <w:lang w:eastAsia="en-US"/>
        </w:rPr>
        <w:t>с даты подачи</w:t>
      </w:r>
      <w:proofErr w:type="gramEnd"/>
      <w:r w:rsidRPr="00506F84">
        <w:rPr>
          <w:rFonts w:eastAsia="Calibri"/>
          <w:lang w:eastAsia="en-US"/>
        </w:rPr>
        <w:t xml:space="preserve"> заявки.</w:t>
      </w:r>
    </w:p>
    <w:p w14:paraId="1C3F7FA8" w14:textId="77777777" w:rsidR="00101A34" w:rsidRPr="00506F84" w:rsidRDefault="00101A34" w:rsidP="00101A34">
      <w:pPr>
        <w:shd w:val="clear" w:color="auto" w:fill="FFFFFF"/>
        <w:tabs>
          <w:tab w:val="left" w:pos="-2160"/>
        </w:tabs>
        <w:ind w:firstLine="709"/>
        <w:rPr>
          <w:rFonts w:eastAsia="Calibri"/>
          <w:lang w:eastAsia="en-US"/>
        </w:rPr>
      </w:pPr>
      <w:r>
        <w:rPr>
          <w:rFonts w:eastAsia="Calibri"/>
          <w:lang w:eastAsia="en-US"/>
        </w:rPr>
        <w:t>Уполномоченные органы получаю</w:t>
      </w:r>
      <w:r w:rsidRPr="00506F84">
        <w:rPr>
          <w:rFonts w:eastAsia="Calibri"/>
          <w:lang w:eastAsia="en-US"/>
        </w:rPr>
        <w:t>т сведения о социально ориентированной некоммерч</w:t>
      </w:r>
      <w:r w:rsidRPr="00506F84">
        <w:rPr>
          <w:rFonts w:eastAsia="Calibri"/>
          <w:lang w:eastAsia="en-US"/>
        </w:rPr>
        <w:t>е</w:t>
      </w:r>
      <w:r w:rsidRPr="00506F84">
        <w:rPr>
          <w:rFonts w:eastAsia="Calibri"/>
          <w:lang w:eastAsia="en-US"/>
        </w:rPr>
        <w:t>ской организации, содержащиеся в Едином государственном реестре юридических лиц, в том числе путем обращения к официальному сайту Федеральной налоговой службы (www.nalog.ru) в информационно-телекоммуникационной сети «Интернет».</w:t>
      </w:r>
    </w:p>
    <w:p w14:paraId="4B10FFFC" w14:textId="77777777" w:rsidR="00101A34" w:rsidRPr="00506F84" w:rsidRDefault="00101A34" w:rsidP="00101A34">
      <w:pPr>
        <w:numPr>
          <w:ilvl w:val="1"/>
          <w:numId w:val="7"/>
        </w:numPr>
        <w:ind w:left="0" w:firstLine="709"/>
        <w:jc w:val="both"/>
        <w:rPr>
          <w:rFonts w:eastAsia="Calibri"/>
          <w:lang w:eastAsia="en-US"/>
        </w:rPr>
      </w:pPr>
      <w:r w:rsidRPr="00506F84">
        <w:rPr>
          <w:rFonts w:eastAsia="Calibri"/>
          <w:lang w:eastAsia="en-US"/>
        </w:rPr>
        <w:t>Информационные материалы, представляемые СОНКО для размещения на офиц</w:t>
      </w:r>
      <w:r w:rsidRPr="00506F84">
        <w:rPr>
          <w:rFonts w:eastAsia="Calibri"/>
          <w:lang w:eastAsia="en-US"/>
        </w:rPr>
        <w:t>и</w:t>
      </w:r>
      <w:r w:rsidRPr="00506F84">
        <w:rPr>
          <w:rFonts w:eastAsia="Calibri"/>
          <w:lang w:eastAsia="en-US"/>
        </w:rPr>
        <w:t>альном сайте, должны быть социально-значимыми, освещать деятельность СОНКО по реализ</w:t>
      </w:r>
      <w:r w:rsidRPr="00506F84">
        <w:rPr>
          <w:rFonts w:eastAsia="Calibri"/>
          <w:lang w:eastAsia="en-US"/>
        </w:rPr>
        <w:t>а</w:t>
      </w:r>
      <w:r w:rsidRPr="00506F84">
        <w:rPr>
          <w:rFonts w:eastAsia="Calibri"/>
          <w:lang w:eastAsia="en-US"/>
        </w:rPr>
        <w:t>ции проектов организации и не носить коммерческий характер.</w:t>
      </w:r>
    </w:p>
    <w:p w14:paraId="663949FA" w14:textId="77777777" w:rsidR="00101A34" w:rsidRPr="00506F84" w:rsidRDefault="00101A34" w:rsidP="00101A34">
      <w:pPr>
        <w:numPr>
          <w:ilvl w:val="1"/>
          <w:numId w:val="7"/>
        </w:numPr>
        <w:ind w:left="0" w:firstLine="709"/>
        <w:jc w:val="both"/>
        <w:rPr>
          <w:rFonts w:eastAsia="Calibri"/>
          <w:lang w:eastAsia="en-US"/>
        </w:rPr>
      </w:pPr>
      <w:r w:rsidRPr="00506F84">
        <w:rPr>
          <w:rFonts w:eastAsia="Calibri"/>
          <w:lang w:eastAsia="en-US"/>
        </w:rPr>
        <w:t>Уполномоченные органы и СОНКО совместно определяют дату размещения и</w:t>
      </w:r>
      <w:r w:rsidRPr="00506F84">
        <w:rPr>
          <w:rFonts w:eastAsia="Calibri"/>
          <w:lang w:eastAsia="en-US"/>
        </w:rPr>
        <w:t>н</w:t>
      </w:r>
      <w:r w:rsidRPr="00506F84">
        <w:rPr>
          <w:rFonts w:eastAsia="Calibri"/>
          <w:lang w:eastAsia="en-US"/>
        </w:rPr>
        <w:t>формационного материала, вырабатывают приемлемое содержание и форму подачи размещаем</w:t>
      </w:r>
      <w:r w:rsidRPr="00506F84">
        <w:rPr>
          <w:rFonts w:eastAsia="Calibri"/>
          <w:lang w:eastAsia="en-US"/>
        </w:rPr>
        <w:t>о</w:t>
      </w:r>
      <w:r w:rsidRPr="00506F84">
        <w:rPr>
          <w:rFonts w:eastAsia="Calibri"/>
          <w:lang w:eastAsia="en-US"/>
        </w:rPr>
        <w:t>го на официальном сайте материала в соответствии с требованиями законодател</w:t>
      </w:r>
      <w:r w:rsidRPr="00506F84">
        <w:rPr>
          <w:rFonts w:eastAsia="Calibri"/>
          <w:lang w:eastAsia="en-US"/>
        </w:rPr>
        <w:t>ь</w:t>
      </w:r>
      <w:r w:rsidRPr="00506F84">
        <w:rPr>
          <w:rFonts w:eastAsia="Calibri"/>
          <w:lang w:eastAsia="en-US"/>
        </w:rPr>
        <w:t>ства Российской Федерации и законодательства Чувашской Респу</w:t>
      </w:r>
      <w:r w:rsidRPr="00506F84">
        <w:rPr>
          <w:rFonts w:eastAsia="Calibri"/>
          <w:lang w:eastAsia="en-US"/>
        </w:rPr>
        <w:t>б</w:t>
      </w:r>
      <w:r w:rsidRPr="00506F84">
        <w:rPr>
          <w:rFonts w:eastAsia="Calibri"/>
          <w:lang w:eastAsia="en-US"/>
        </w:rPr>
        <w:t>лики.</w:t>
      </w:r>
    </w:p>
    <w:p w14:paraId="3ED7D715" w14:textId="77777777" w:rsidR="00101A34" w:rsidRPr="00506F84" w:rsidRDefault="00101A34" w:rsidP="00101A34">
      <w:pPr>
        <w:numPr>
          <w:ilvl w:val="1"/>
          <w:numId w:val="7"/>
        </w:numPr>
        <w:ind w:left="0" w:firstLine="709"/>
        <w:jc w:val="both"/>
        <w:rPr>
          <w:rFonts w:eastAsia="Calibri"/>
          <w:lang w:eastAsia="en-US"/>
        </w:rPr>
      </w:pPr>
      <w:r w:rsidRPr="00506F84">
        <w:rPr>
          <w:rFonts w:eastAsia="Calibri"/>
          <w:lang w:eastAsia="en-US"/>
        </w:rPr>
        <w:t>Уполномоченные органы имеют право отказать в опубликовании информационн</w:t>
      </w:r>
      <w:r w:rsidRPr="00506F84">
        <w:rPr>
          <w:rFonts w:eastAsia="Calibri"/>
          <w:lang w:eastAsia="en-US"/>
        </w:rPr>
        <w:t>о</w:t>
      </w:r>
      <w:r w:rsidRPr="00506F84">
        <w:rPr>
          <w:rFonts w:eastAsia="Calibri"/>
          <w:lang w:eastAsia="en-US"/>
        </w:rPr>
        <w:t>го материала в следующих случаях:</w:t>
      </w:r>
    </w:p>
    <w:p w14:paraId="7963239B" w14:textId="77777777" w:rsidR="00101A34" w:rsidRPr="00506F84" w:rsidRDefault="00101A34" w:rsidP="00101A34">
      <w:pPr>
        <w:ind w:firstLine="709"/>
        <w:rPr>
          <w:rFonts w:eastAsia="Calibri"/>
          <w:lang w:eastAsia="en-US"/>
        </w:rPr>
      </w:pPr>
      <w:r w:rsidRPr="00506F84">
        <w:rPr>
          <w:rFonts w:eastAsia="Calibri"/>
          <w:lang w:eastAsia="en-US"/>
        </w:rPr>
        <w:t>недостоверность сведений, содержащихся в заявке;</w:t>
      </w:r>
    </w:p>
    <w:p w14:paraId="6B59EF7C" w14:textId="77777777" w:rsidR="00101A34" w:rsidRPr="00506F84" w:rsidRDefault="00101A34" w:rsidP="00101A34">
      <w:pPr>
        <w:ind w:firstLine="709"/>
        <w:rPr>
          <w:rFonts w:eastAsia="Calibri"/>
          <w:lang w:eastAsia="en-US"/>
        </w:rPr>
      </w:pPr>
      <w:r w:rsidRPr="00506F84">
        <w:rPr>
          <w:rFonts w:eastAsia="Calibri"/>
          <w:lang w:eastAsia="en-US"/>
        </w:rPr>
        <w:t>несоответствие информационного материала, прилагаемого к заявке, требованиям, ук</w:t>
      </w:r>
      <w:r w:rsidRPr="00506F84">
        <w:rPr>
          <w:rFonts w:eastAsia="Calibri"/>
          <w:lang w:eastAsia="en-US"/>
        </w:rPr>
        <w:t>а</w:t>
      </w:r>
      <w:r w:rsidRPr="00506F84">
        <w:rPr>
          <w:rFonts w:eastAsia="Calibri"/>
          <w:lang w:eastAsia="en-US"/>
        </w:rPr>
        <w:t>занным в пунктах 2.5 и 2.6 настоящего Порядка;</w:t>
      </w:r>
    </w:p>
    <w:p w14:paraId="744563C0" w14:textId="77777777" w:rsidR="00101A34" w:rsidRPr="00506F84" w:rsidRDefault="00101A34" w:rsidP="00101A34">
      <w:pPr>
        <w:ind w:firstLine="709"/>
        <w:rPr>
          <w:rFonts w:eastAsia="Calibri"/>
          <w:lang w:eastAsia="en-US"/>
        </w:rPr>
      </w:pPr>
      <w:r w:rsidRPr="00506F84">
        <w:rPr>
          <w:rFonts w:eastAsia="Calibri"/>
          <w:lang w:eastAsia="en-US"/>
        </w:rPr>
        <w:t>несоответствие социально ориентированной некоммерческой организации условиям, ук</w:t>
      </w:r>
      <w:r w:rsidRPr="00506F84">
        <w:rPr>
          <w:rFonts w:eastAsia="Calibri"/>
          <w:lang w:eastAsia="en-US"/>
        </w:rPr>
        <w:t>а</w:t>
      </w:r>
      <w:r w:rsidRPr="00506F84">
        <w:rPr>
          <w:rFonts w:eastAsia="Calibri"/>
          <w:lang w:eastAsia="en-US"/>
        </w:rPr>
        <w:t>занным в пункте 2.3 настоящего Порядка.</w:t>
      </w:r>
    </w:p>
    <w:p w14:paraId="2510B8C2" w14:textId="77777777" w:rsidR="00101A34" w:rsidRPr="00506F84" w:rsidRDefault="00101A34" w:rsidP="00101A34">
      <w:pPr>
        <w:numPr>
          <w:ilvl w:val="1"/>
          <w:numId w:val="7"/>
        </w:numPr>
        <w:ind w:left="0" w:firstLine="709"/>
        <w:jc w:val="both"/>
        <w:rPr>
          <w:rFonts w:eastAsia="Calibri"/>
          <w:lang w:eastAsia="en-US"/>
        </w:rPr>
      </w:pPr>
      <w:r w:rsidRPr="00506F84">
        <w:rPr>
          <w:rFonts w:eastAsia="Calibri"/>
          <w:lang w:eastAsia="en-US"/>
        </w:rPr>
        <w:t>Социально ориентированная некоммерческая организация имеет право на инфо</w:t>
      </w:r>
      <w:r w:rsidRPr="00506F84">
        <w:rPr>
          <w:rFonts w:eastAsia="Calibri"/>
          <w:lang w:eastAsia="en-US"/>
        </w:rPr>
        <w:t>р</w:t>
      </w:r>
      <w:r w:rsidRPr="00506F84">
        <w:rPr>
          <w:rFonts w:eastAsia="Calibri"/>
          <w:lang w:eastAsia="en-US"/>
        </w:rPr>
        <w:t>мационную поддержку в соответствии с настоящим Порядком не более трех раз в год.</w:t>
      </w:r>
    </w:p>
    <w:p w14:paraId="0D8CB5A2" w14:textId="77777777" w:rsidR="00101A34" w:rsidRDefault="00101A34" w:rsidP="00101A34">
      <w:pPr>
        <w:numPr>
          <w:ilvl w:val="1"/>
          <w:numId w:val="7"/>
        </w:numPr>
        <w:ind w:left="0" w:firstLine="709"/>
        <w:jc w:val="both"/>
        <w:rPr>
          <w:rFonts w:eastAsia="Calibri"/>
          <w:lang w:eastAsia="en-US"/>
        </w:rPr>
      </w:pPr>
      <w:r w:rsidRPr="00506F84">
        <w:rPr>
          <w:rFonts w:eastAsia="Calibri"/>
          <w:lang w:eastAsia="en-US"/>
        </w:rPr>
        <w:t>Ответственность за достоверность предоставляемых для размещения на официал</w:t>
      </w:r>
      <w:r w:rsidRPr="00506F84">
        <w:rPr>
          <w:rFonts w:eastAsia="Calibri"/>
          <w:lang w:eastAsia="en-US"/>
        </w:rPr>
        <w:t>ь</w:t>
      </w:r>
      <w:r w:rsidRPr="00506F84">
        <w:rPr>
          <w:rFonts w:eastAsia="Calibri"/>
          <w:lang w:eastAsia="en-US"/>
        </w:rPr>
        <w:t>ном сайте сведений несет СОНКО.</w:t>
      </w:r>
    </w:p>
    <w:p w14:paraId="6A20C271" w14:textId="77777777" w:rsidR="00101A34" w:rsidRDefault="00101A34" w:rsidP="00101A34">
      <w:pPr>
        <w:rPr>
          <w:rFonts w:eastAsia="Calibri"/>
          <w:lang w:eastAsia="en-US"/>
        </w:rPr>
      </w:pPr>
    </w:p>
    <w:p w14:paraId="05D06AE8" w14:textId="77777777" w:rsidR="00101A34" w:rsidRDefault="00101A34" w:rsidP="00101A34">
      <w:pPr>
        <w:rPr>
          <w:rFonts w:eastAsia="Calibri"/>
          <w:lang w:eastAsia="en-US"/>
        </w:rPr>
      </w:pPr>
    </w:p>
    <w:p w14:paraId="27A1F171" w14:textId="77777777" w:rsidR="00101A34" w:rsidRDefault="00101A34" w:rsidP="00101A34">
      <w:pPr>
        <w:rPr>
          <w:rFonts w:eastAsia="Calibri"/>
          <w:lang w:eastAsia="en-US"/>
        </w:rPr>
      </w:pPr>
    </w:p>
    <w:p w14:paraId="5342610C" w14:textId="77777777" w:rsidR="00ED7880" w:rsidRDefault="00ED7880" w:rsidP="00101A34">
      <w:pPr>
        <w:rPr>
          <w:rFonts w:eastAsia="Calibri"/>
          <w:lang w:eastAsia="en-US"/>
        </w:rPr>
      </w:pPr>
    </w:p>
    <w:p w14:paraId="3491E718" w14:textId="77777777" w:rsidR="00ED7880" w:rsidRDefault="00ED7880" w:rsidP="00101A34">
      <w:pPr>
        <w:rPr>
          <w:rFonts w:eastAsia="Calibri"/>
          <w:lang w:eastAsia="en-US"/>
        </w:rPr>
      </w:pPr>
    </w:p>
    <w:p w14:paraId="5C5B6679" w14:textId="77777777" w:rsidR="00ED7880" w:rsidRDefault="00ED7880" w:rsidP="00101A34">
      <w:pPr>
        <w:rPr>
          <w:rFonts w:eastAsia="Calibri"/>
          <w:lang w:eastAsia="en-US"/>
        </w:rPr>
      </w:pPr>
    </w:p>
    <w:p w14:paraId="3977193B" w14:textId="77777777" w:rsidR="00ED7880" w:rsidRDefault="00ED7880" w:rsidP="00101A34">
      <w:pPr>
        <w:rPr>
          <w:rFonts w:eastAsia="Calibri"/>
          <w:lang w:eastAsia="en-US"/>
        </w:rPr>
      </w:pPr>
    </w:p>
    <w:p w14:paraId="290FCE24" w14:textId="77777777" w:rsidR="00ED7880" w:rsidRDefault="00ED7880" w:rsidP="00101A34">
      <w:pPr>
        <w:rPr>
          <w:rFonts w:eastAsia="Calibri"/>
          <w:lang w:eastAsia="en-US"/>
        </w:rPr>
      </w:pPr>
    </w:p>
    <w:p w14:paraId="5E640F85" w14:textId="77777777" w:rsidR="00ED7880" w:rsidRDefault="00ED7880" w:rsidP="00101A34">
      <w:pPr>
        <w:rPr>
          <w:rFonts w:eastAsia="Calibri"/>
          <w:lang w:eastAsia="en-US"/>
        </w:rPr>
      </w:pPr>
    </w:p>
    <w:p w14:paraId="3FB4565B" w14:textId="77777777" w:rsidR="00ED7880" w:rsidRDefault="00ED7880" w:rsidP="00101A34">
      <w:pPr>
        <w:rPr>
          <w:rFonts w:eastAsia="Calibri"/>
          <w:lang w:eastAsia="en-US"/>
        </w:rPr>
      </w:pPr>
    </w:p>
    <w:p w14:paraId="0461B043" w14:textId="77777777" w:rsidR="00ED7880" w:rsidRDefault="00ED7880" w:rsidP="00101A34">
      <w:pPr>
        <w:rPr>
          <w:rFonts w:eastAsia="Calibri"/>
          <w:lang w:eastAsia="en-US"/>
        </w:rPr>
      </w:pPr>
    </w:p>
    <w:p w14:paraId="32B3AD98" w14:textId="77777777" w:rsidR="00ED7880" w:rsidRDefault="00ED7880" w:rsidP="00101A34">
      <w:pPr>
        <w:rPr>
          <w:rFonts w:eastAsia="Calibri"/>
          <w:lang w:eastAsia="en-US"/>
        </w:rPr>
      </w:pPr>
    </w:p>
    <w:p w14:paraId="32175CFD" w14:textId="77777777" w:rsidR="00ED7880" w:rsidRDefault="00ED7880" w:rsidP="00101A34">
      <w:pPr>
        <w:rPr>
          <w:rFonts w:eastAsia="Calibri"/>
          <w:lang w:eastAsia="en-US"/>
        </w:rPr>
      </w:pPr>
    </w:p>
    <w:p w14:paraId="4557154D" w14:textId="77777777" w:rsidR="00ED7880" w:rsidRDefault="00ED7880" w:rsidP="00101A34">
      <w:pPr>
        <w:rPr>
          <w:rFonts w:eastAsia="Calibri"/>
          <w:lang w:eastAsia="en-US"/>
        </w:rPr>
      </w:pPr>
    </w:p>
    <w:p w14:paraId="38D8F813" w14:textId="77777777" w:rsidR="00ED7880" w:rsidRDefault="00ED7880" w:rsidP="00101A34">
      <w:pPr>
        <w:rPr>
          <w:rFonts w:eastAsia="Calibri"/>
          <w:lang w:eastAsia="en-US"/>
        </w:rPr>
      </w:pPr>
    </w:p>
    <w:p w14:paraId="76B1C737" w14:textId="77777777" w:rsidR="00ED7880" w:rsidRDefault="00ED7880" w:rsidP="00101A34">
      <w:pPr>
        <w:rPr>
          <w:rFonts w:eastAsia="Calibri"/>
          <w:lang w:eastAsia="en-US"/>
        </w:rPr>
      </w:pPr>
    </w:p>
    <w:p w14:paraId="1D3492C7" w14:textId="77777777" w:rsidR="00ED7880" w:rsidRDefault="00ED7880" w:rsidP="00101A34">
      <w:pPr>
        <w:rPr>
          <w:rFonts w:eastAsia="Calibri"/>
          <w:lang w:eastAsia="en-US"/>
        </w:rPr>
      </w:pPr>
    </w:p>
    <w:p w14:paraId="04EF9145" w14:textId="77777777" w:rsidR="00ED7880" w:rsidRDefault="00ED7880" w:rsidP="00101A34">
      <w:pPr>
        <w:rPr>
          <w:rFonts w:eastAsia="Calibri"/>
          <w:lang w:eastAsia="en-US"/>
        </w:rPr>
      </w:pPr>
    </w:p>
    <w:p w14:paraId="75A4C7A6" w14:textId="77777777" w:rsidR="00ED7880" w:rsidRDefault="00ED7880" w:rsidP="00101A34">
      <w:pPr>
        <w:rPr>
          <w:rFonts w:eastAsia="Calibri"/>
          <w:lang w:eastAsia="en-US"/>
        </w:rPr>
      </w:pPr>
    </w:p>
    <w:p w14:paraId="4D8C255D" w14:textId="77777777" w:rsidR="00ED7880" w:rsidRDefault="00ED7880" w:rsidP="00101A34">
      <w:pPr>
        <w:rPr>
          <w:rFonts w:eastAsia="Calibri"/>
          <w:lang w:eastAsia="en-US"/>
        </w:rPr>
      </w:pPr>
    </w:p>
    <w:p w14:paraId="14823695" w14:textId="77777777" w:rsidR="00ED7880" w:rsidRDefault="00ED7880" w:rsidP="00101A34">
      <w:pPr>
        <w:rPr>
          <w:rFonts w:eastAsia="Calibri"/>
          <w:lang w:eastAsia="en-US"/>
        </w:rPr>
      </w:pPr>
    </w:p>
    <w:p w14:paraId="6274A4C7" w14:textId="77777777" w:rsidR="00ED7880" w:rsidRDefault="00ED7880" w:rsidP="00101A34">
      <w:pPr>
        <w:rPr>
          <w:rFonts w:eastAsia="Calibri"/>
          <w:lang w:eastAsia="en-US"/>
        </w:rPr>
      </w:pPr>
    </w:p>
    <w:p w14:paraId="2FE25E68" w14:textId="77777777" w:rsidR="00ED7880" w:rsidRDefault="00ED7880" w:rsidP="00101A34">
      <w:pPr>
        <w:rPr>
          <w:rFonts w:eastAsia="Calibri"/>
          <w:lang w:eastAsia="en-US"/>
        </w:rPr>
      </w:pPr>
    </w:p>
    <w:tbl>
      <w:tblPr>
        <w:tblW w:w="0" w:type="auto"/>
        <w:tblInd w:w="108" w:type="dxa"/>
        <w:tblLayout w:type="fixed"/>
        <w:tblLook w:val="04A0" w:firstRow="1" w:lastRow="0" w:firstColumn="1" w:lastColumn="0" w:noHBand="0" w:noVBand="1"/>
      </w:tblPr>
      <w:tblGrid>
        <w:gridCol w:w="4111"/>
        <w:gridCol w:w="1418"/>
        <w:gridCol w:w="4127"/>
      </w:tblGrid>
      <w:tr w:rsidR="00ED7880" w14:paraId="133EFDD5" w14:textId="77777777" w:rsidTr="00ED7880">
        <w:trPr>
          <w:cantSplit/>
          <w:trHeight w:val="1274"/>
        </w:trPr>
        <w:tc>
          <w:tcPr>
            <w:tcW w:w="4111" w:type="dxa"/>
            <w:vAlign w:val="bottom"/>
            <w:hideMark/>
          </w:tcPr>
          <w:p w14:paraId="2448D126" w14:textId="77777777" w:rsidR="00ED7880" w:rsidRDefault="00ED7880">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14:paraId="188C76FF" w14:textId="4ABD8384" w:rsidR="00ED7880" w:rsidRDefault="00ED7880">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86912" behindDoc="0" locked="0" layoutInCell="1" allowOverlap="1" wp14:anchorId="0792C2D3" wp14:editId="05A5F53B">
                  <wp:simplePos x="0" y="0"/>
                  <wp:positionH relativeFrom="column">
                    <wp:posOffset>109855</wp:posOffset>
                  </wp:positionH>
                  <wp:positionV relativeFrom="paragraph">
                    <wp:posOffset>18415</wp:posOffset>
                  </wp:positionV>
                  <wp:extent cx="525145" cy="668020"/>
                  <wp:effectExtent l="0" t="0" r="0" b="0"/>
                  <wp:wrapNone/>
                  <wp:docPr id="28" name="Рисунок 2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127" w:type="dxa"/>
            <w:vAlign w:val="bottom"/>
            <w:hideMark/>
          </w:tcPr>
          <w:p w14:paraId="5FBDE675" w14:textId="77777777" w:rsidR="00ED7880" w:rsidRDefault="00ED7880">
            <w:pPr>
              <w:widowControl w:val="0"/>
              <w:autoSpaceDE w:val="0"/>
              <w:autoSpaceDN w:val="0"/>
              <w:adjustRightInd w:val="0"/>
              <w:jc w:val="center"/>
              <w:rPr>
                <w:rFonts w:cs="Arial"/>
                <w:b/>
                <w:bCs/>
                <w:noProof/>
              </w:rPr>
            </w:pPr>
            <w:r>
              <w:rPr>
                <w:b/>
                <w:bCs/>
                <w:noProof/>
              </w:rPr>
              <w:t>ЧУВАШСКАЯ РЕСПУБЛИКА</w:t>
            </w:r>
          </w:p>
        </w:tc>
      </w:tr>
      <w:tr w:rsidR="00ED7880" w14:paraId="392DAA98" w14:textId="77777777" w:rsidTr="00ED7880">
        <w:trPr>
          <w:cantSplit/>
          <w:trHeight w:val="550"/>
        </w:trPr>
        <w:tc>
          <w:tcPr>
            <w:tcW w:w="4111" w:type="dxa"/>
          </w:tcPr>
          <w:p w14:paraId="729C9A5C" w14:textId="77777777" w:rsidR="00ED7880" w:rsidRDefault="00ED7880">
            <w:pPr>
              <w:jc w:val="center"/>
              <w:rPr>
                <w:b/>
                <w:bCs/>
                <w:noProof/>
              </w:rPr>
            </w:pPr>
            <w:r>
              <w:rPr>
                <w:b/>
                <w:bCs/>
                <w:noProof/>
              </w:rPr>
              <w:t xml:space="preserve">ÇĚМĚРЛЕ </w:t>
            </w:r>
          </w:p>
          <w:p w14:paraId="7CDAAE49" w14:textId="77777777" w:rsidR="00ED7880" w:rsidRDefault="00ED7880">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14:paraId="6C5D11E4" w14:textId="77777777" w:rsidR="00ED7880" w:rsidRDefault="00ED7880">
            <w:pPr>
              <w:framePr w:w="3227" w:h="1681" w:hSpace="141" w:wrap="auto" w:vAnchor="text" w:hAnchor="page" w:x="1750" w:y="139"/>
              <w:spacing w:line="220" w:lineRule="exact"/>
              <w:jc w:val="center"/>
              <w:rPr>
                <w:b/>
                <w:bCs/>
                <w:noProof/>
              </w:rPr>
            </w:pPr>
          </w:p>
          <w:p w14:paraId="49843CE8" w14:textId="77777777" w:rsidR="00ED7880" w:rsidRDefault="00ED7880">
            <w:pPr>
              <w:keepNext/>
              <w:jc w:val="center"/>
              <w:outlineLvl w:val="0"/>
              <w:rPr>
                <w:b/>
                <w:bCs/>
                <w:noProof/>
                <w:sz w:val="28"/>
                <w:szCs w:val="28"/>
                <w:lang w:val="x-none" w:eastAsia="x-none"/>
              </w:rPr>
            </w:pPr>
            <w:r>
              <w:rPr>
                <w:b/>
                <w:bCs/>
                <w:noProof/>
                <w:sz w:val="28"/>
                <w:szCs w:val="28"/>
                <w:lang w:val="x-none" w:eastAsia="x-none"/>
              </w:rPr>
              <w:t>ЙЫШĂНУ</w:t>
            </w:r>
          </w:p>
          <w:p w14:paraId="71216B77" w14:textId="77777777" w:rsidR="00ED7880" w:rsidRDefault="00ED7880">
            <w:pPr>
              <w:jc w:val="center"/>
              <w:rPr>
                <w:b/>
                <w:bCs/>
                <w:noProof/>
                <w:sz w:val="22"/>
                <w:szCs w:val="22"/>
              </w:rPr>
            </w:pPr>
          </w:p>
          <w:p w14:paraId="2A24B69B" w14:textId="77777777" w:rsidR="00ED7880" w:rsidRDefault="00ED7880">
            <w:pPr>
              <w:jc w:val="center"/>
              <w:rPr>
                <w:noProof/>
              </w:rPr>
            </w:pPr>
            <w:r>
              <w:rPr>
                <w:noProof/>
              </w:rPr>
              <w:t xml:space="preserve">___31.07.__ 2025 </w:t>
            </w:r>
            <w:r>
              <w:rPr>
                <w:rFonts w:ascii="Arial Cyr Chuv" w:hAnsi="Arial Cyr Chuv"/>
              </w:rPr>
              <w:t>.</w:t>
            </w:r>
            <w:r>
              <w:rPr>
                <w:noProof/>
              </w:rPr>
              <w:t xml:space="preserve"> __1119_ №</w:t>
            </w:r>
          </w:p>
          <w:p w14:paraId="5D7E343E" w14:textId="77777777" w:rsidR="00ED7880" w:rsidRDefault="00ED7880">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14:paraId="4DA729DB" w14:textId="77777777" w:rsidR="00ED7880" w:rsidRDefault="00ED7880">
            <w:pPr>
              <w:rPr>
                <w:rFonts w:ascii="Arial" w:hAnsi="Arial" w:cs="Arial"/>
                <w:noProof/>
                <w:sz w:val="20"/>
                <w:szCs w:val="20"/>
              </w:rPr>
            </w:pPr>
          </w:p>
        </w:tc>
        <w:tc>
          <w:tcPr>
            <w:tcW w:w="4127" w:type="dxa"/>
          </w:tcPr>
          <w:p w14:paraId="20FD8FA7" w14:textId="77777777" w:rsidR="00ED7880" w:rsidRDefault="00ED7880">
            <w:pPr>
              <w:jc w:val="center"/>
              <w:rPr>
                <w:b/>
                <w:caps/>
                <w:sz w:val="22"/>
                <w:szCs w:val="22"/>
              </w:rPr>
            </w:pPr>
            <w:r>
              <w:rPr>
                <w:b/>
                <w:caps/>
                <w:sz w:val="22"/>
                <w:szCs w:val="22"/>
              </w:rPr>
              <w:t xml:space="preserve">администрация </w:t>
            </w:r>
          </w:p>
          <w:p w14:paraId="3A7CAC05" w14:textId="77777777" w:rsidR="00ED7880" w:rsidRDefault="00ED7880">
            <w:pPr>
              <w:jc w:val="center"/>
              <w:rPr>
                <w:b/>
                <w:caps/>
                <w:sz w:val="22"/>
                <w:szCs w:val="22"/>
              </w:rPr>
            </w:pPr>
            <w:r>
              <w:rPr>
                <w:b/>
                <w:caps/>
                <w:sz w:val="22"/>
                <w:szCs w:val="22"/>
              </w:rPr>
              <w:t xml:space="preserve">ШУМЕРЛИНСКОГО </w:t>
            </w:r>
          </w:p>
          <w:p w14:paraId="5BE0180D" w14:textId="77777777" w:rsidR="00ED7880" w:rsidRDefault="00ED7880">
            <w:pPr>
              <w:jc w:val="center"/>
              <w:rPr>
                <w:b/>
                <w:caps/>
                <w:sz w:val="22"/>
                <w:szCs w:val="22"/>
              </w:rPr>
            </w:pPr>
            <w:r>
              <w:rPr>
                <w:b/>
                <w:caps/>
                <w:sz w:val="22"/>
                <w:szCs w:val="22"/>
              </w:rPr>
              <w:t>МУНИЦИПАЛЬНОГО ОКРУГА</w:t>
            </w:r>
          </w:p>
          <w:p w14:paraId="3F079B91" w14:textId="77777777" w:rsidR="00ED7880" w:rsidRDefault="00ED7880">
            <w:pPr>
              <w:rPr>
                <w:b/>
                <w:caps/>
                <w:sz w:val="16"/>
              </w:rPr>
            </w:pPr>
          </w:p>
          <w:p w14:paraId="21E7D249" w14:textId="77777777" w:rsidR="00ED7880" w:rsidRDefault="00ED7880">
            <w:pPr>
              <w:keepNext/>
              <w:jc w:val="center"/>
              <w:outlineLvl w:val="0"/>
              <w:rPr>
                <w:b/>
                <w:sz w:val="28"/>
                <w:szCs w:val="28"/>
                <w:lang w:val="x-none" w:eastAsia="x-none"/>
              </w:rPr>
            </w:pPr>
            <w:r>
              <w:rPr>
                <w:b/>
                <w:sz w:val="28"/>
                <w:szCs w:val="28"/>
                <w:lang w:val="x-none" w:eastAsia="x-none"/>
              </w:rPr>
              <w:t>ПОСТАНОВЛЕНИЕ</w:t>
            </w:r>
          </w:p>
          <w:p w14:paraId="557AEE5E" w14:textId="77777777" w:rsidR="00ED7880" w:rsidRDefault="00ED7880">
            <w:pPr>
              <w:jc w:val="center"/>
              <w:rPr>
                <w:b/>
                <w:bCs/>
                <w:noProof/>
                <w:sz w:val="22"/>
                <w:szCs w:val="22"/>
              </w:rPr>
            </w:pPr>
          </w:p>
          <w:p w14:paraId="681780A9" w14:textId="77777777" w:rsidR="00ED7880" w:rsidRDefault="00ED7880">
            <w:pPr>
              <w:jc w:val="center"/>
              <w:rPr>
                <w:bCs/>
                <w:noProof/>
              </w:rPr>
            </w:pPr>
            <w:r>
              <w:rPr>
                <w:bCs/>
                <w:noProof/>
              </w:rPr>
              <w:t>___31.07._ 2025 г. № __1119_</w:t>
            </w:r>
          </w:p>
          <w:p w14:paraId="68AFBE8A" w14:textId="77777777" w:rsidR="00ED7880" w:rsidRDefault="00ED7880">
            <w:pPr>
              <w:widowControl w:val="0"/>
              <w:autoSpaceDE w:val="0"/>
              <w:autoSpaceDN w:val="0"/>
              <w:adjustRightInd w:val="0"/>
              <w:jc w:val="center"/>
              <w:rPr>
                <w:noProof/>
              </w:rPr>
            </w:pPr>
            <w:r>
              <w:rPr>
                <w:bCs/>
                <w:noProof/>
              </w:rPr>
              <w:t>город Шумерля</w:t>
            </w:r>
          </w:p>
        </w:tc>
      </w:tr>
    </w:tbl>
    <w:p w14:paraId="27F669BA" w14:textId="77777777" w:rsidR="00ED7880" w:rsidRDefault="00ED7880" w:rsidP="00ED7880">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tblGrid>
      <w:tr w:rsidR="00ED7880" w14:paraId="271636EC" w14:textId="77777777" w:rsidTr="00ED7880">
        <w:trPr>
          <w:trHeight w:val="633"/>
        </w:trPr>
        <w:tc>
          <w:tcPr>
            <w:tcW w:w="4179" w:type="dxa"/>
            <w:tcBorders>
              <w:top w:val="nil"/>
              <w:left w:val="nil"/>
              <w:bottom w:val="nil"/>
              <w:right w:val="nil"/>
            </w:tcBorders>
            <w:hideMark/>
          </w:tcPr>
          <w:p w14:paraId="3342DC9D" w14:textId="77777777" w:rsidR="00ED7880" w:rsidRDefault="00ED7880">
            <w:pPr>
              <w:widowControl w:val="0"/>
              <w:autoSpaceDE w:val="0"/>
              <w:autoSpaceDN w:val="0"/>
              <w:adjustRightInd w:val="0"/>
              <w:jc w:val="both"/>
              <w:rPr>
                <w:b/>
                <w:lang w:val="x-none"/>
              </w:rPr>
            </w:pPr>
            <w:r>
              <w:rPr>
                <w:b/>
              </w:rPr>
              <w:t>Об утверждении Порядка орган</w:t>
            </w:r>
            <w:r>
              <w:rPr>
                <w:b/>
              </w:rPr>
              <w:t>и</w:t>
            </w:r>
            <w:r>
              <w:rPr>
                <w:b/>
              </w:rPr>
              <w:t>зации и проведения аукциона на право заключения договора на ра</w:t>
            </w:r>
            <w:r>
              <w:rPr>
                <w:b/>
              </w:rPr>
              <w:t>з</w:t>
            </w:r>
            <w:r>
              <w:rPr>
                <w:b/>
              </w:rPr>
              <w:t xml:space="preserve">мещение нестационарных торговых объектов на территории </w:t>
            </w:r>
            <w:proofErr w:type="spellStart"/>
            <w:r>
              <w:rPr>
                <w:b/>
              </w:rPr>
              <w:t>Шуме</w:t>
            </w:r>
            <w:r>
              <w:rPr>
                <w:b/>
              </w:rPr>
              <w:t>р</w:t>
            </w:r>
            <w:r>
              <w:rPr>
                <w:b/>
              </w:rPr>
              <w:t>линского</w:t>
            </w:r>
            <w:proofErr w:type="spellEnd"/>
            <w:r>
              <w:rPr>
                <w:b/>
              </w:rPr>
              <w:t xml:space="preserve"> муниципального округа Чувашской Республики</w:t>
            </w:r>
          </w:p>
        </w:tc>
      </w:tr>
    </w:tbl>
    <w:p w14:paraId="1A45C4F1" w14:textId="77777777" w:rsidR="00ED7880" w:rsidRDefault="00ED7880" w:rsidP="00ED7880">
      <w:pPr>
        <w:ind w:firstLine="708"/>
        <w:rPr>
          <w:lang w:eastAsia="x-none"/>
        </w:rPr>
      </w:pPr>
    </w:p>
    <w:p w14:paraId="01A116CA" w14:textId="77777777" w:rsidR="00ED7880" w:rsidRDefault="00ED7880" w:rsidP="00ED7880">
      <w:pPr>
        <w:tabs>
          <w:tab w:val="left" w:pos="567"/>
          <w:tab w:val="left" w:pos="709"/>
        </w:tabs>
        <w:rPr>
          <w:lang w:val="x-none" w:eastAsia="x-none"/>
        </w:rPr>
      </w:pPr>
      <w:r>
        <w:rPr>
          <w:lang w:eastAsia="x-none"/>
        </w:rPr>
        <w:t xml:space="preserve">           </w:t>
      </w:r>
      <w:r>
        <w:rPr>
          <w:lang w:val="x-none" w:eastAsia="x-none"/>
        </w:rPr>
        <w:t>В соответствии с Федеральным законом от 6</w:t>
      </w:r>
      <w:r>
        <w:rPr>
          <w:lang w:eastAsia="x-none"/>
        </w:rPr>
        <w:t xml:space="preserve"> октября </w:t>
      </w:r>
      <w:r>
        <w:rPr>
          <w:lang w:val="x-none" w:eastAsia="x-none"/>
        </w:rPr>
        <w:t>2003</w:t>
      </w:r>
      <w:r>
        <w:rPr>
          <w:lang w:eastAsia="x-none"/>
        </w:rPr>
        <w:t xml:space="preserve"> г.</w:t>
      </w:r>
      <w:r>
        <w:rPr>
          <w:lang w:val="x-none" w:eastAsia="x-none"/>
        </w:rPr>
        <w:t xml:space="preserve"> № 131-ФЗ «Об общих принципах организации местного самоуправления в Российской Федерации»</w:t>
      </w:r>
      <w:r>
        <w:rPr>
          <w:lang w:eastAsia="x-none"/>
        </w:rPr>
        <w:t xml:space="preserve">, </w:t>
      </w:r>
      <w:r>
        <w:rPr>
          <w:lang w:val="x-none" w:eastAsia="x-none"/>
        </w:rPr>
        <w:t>Федеральным законом от 28</w:t>
      </w:r>
      <w:r>
        <w:rPr>
          <w:lang w:eastAsia="x-none"/>
        </w:rPr>
        <w:t xml:space="preserve"> декабря </w:t>
      </w:r>
      <w:r>
        <w:rPr>
          <w:lang w:val="x-none" w:eastAsia="x-none"/>
        </w:rPr>
        <w:t>2009</w:t>
      </w:r>
      <w:r>
        <w:rPr>
          <w:lang w:eastAsia="x-none"/>
        </w:rPr>
        <w:t xml:space="preserve"> г.</w:t>
      </w:r>
      <w:r>
        <w:rPr>
          <w:lang w:val="x-none" w:eastAsia="x-none"/>
        </w:rPr>
        <w:t xml:space="preserve"> № 381-ФЗ «Об основах государственного регулирования торговой деятельности в Российской Федерации», Федеральным законом от 26</w:t>
      </w:r>
      <w:r>
        <w:rPr>
          <w:lang w:eastAsia="x-none"/>
        </w:rPr>
        <w:t xml:space="preserve"> июля </w:t>
      </w:r>
      <w:r>
        <w:rPr>
          <w:lang w:val="x-none" w:eastAsia="x-none"/>
        </w:rPr>
        <w:t>2006</w:t>
      </w:r>
      <w:r>
        <w:rPr>
          <w:lang w:eastAsia="x-none"/>
        </w:rPr>
        <w:t xml:space="preserve"> г.</w:t>
      </w:r>
      <w:r>
        <w:rPr>
          <w:lang w:val="x-none" w:eastAsia="x-none"/>
        </w:rPr>
        <w:t xml:space="preserve"> № 135-ФЗ «О защите конкуренции», Законом Чувашской Республики от 13</w:t>
      </w:r>
      <w:r>
        <w:rPr>
          <w:lang w:eastAsia="x-none"/>
        </w:rPr>
        <w:t xml:space="preserve"> июля </w:t>
      </w:r>
      <w:r>
        <w:rPr>
          <w:lang w:val="x-none" w:eastAsia="x-none"/>
        </w:rPr>
        <w:t>2010</w:t>
      </w:r>
      <w:r>
        <w:rPr>
          <w:lang w:eastAsia="x-none"/>
        </w:rPr>
        <w:t xml:space="preserve"> г.</w:t>
      </w:r>
      <w:r>
        <w:rPr>
          <w:lang w:val="x-none" w:eastAsia="x-none"/>
        </w:rPr>
        <w:t xml:space="preserve">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Уставом </w:t>
      </w:r>
      <w:proofErr w:type="spellStart"/>
      <w:r>
        <w:rPr>
          <w:lang w:val="x-none" w:eastAsia="x-none"/>
        </w:rPr>
        <w:t>Шумерлинского</w:t>
      </w:r>
      <w:proofErr w:type="spellEnd"/>
      <w:r>
        <w:rPr>
          <w:lang w:val="x-none" w:eastAsia="x-none"/>
        </w:rPr>
        <w:t xml:space="preserve"> муниципального округа Чувашской Республики администрация </w:t>
      </w:r>
      <w:proofErr w:type="spellStart"/>
      <w:r>
        <w:rPr>
          <w:lang w:val="x-none" w:eastAsia="x-none"/>
        </w:rPr>
        <w:t>Шумерлинского</w:t>
      </w:r>
      <w:proofErr w:type="spellEnd"/>
      <w:r>
        <w:rPr>
          <w:lang w:val="x-none" w:eastAsia="x-none"/>
        </w:rPr>
        <w:t xml:space="preserve"> муниципального округа Чувашской Республики п о с т а н о в л я е т:</w:t>
      </w:r>
    </w:p>
    <w:p w14:paraId="1BF3F091" w14:textId="77777777" w:rsidR="00ED7880" w:rsidRDefault="00ED7880" w:rsidP="00ED7880">
      <w:pPr>
        <w:rPr>
          <w:lang w:eastAsia="x-none"/>
        </w:rPr>
      </w:pPr>
      <w:r>
        <w:rPr>
          <w:lang w:eastAsia="x-none"/>
        </w:rPr>
        <w:t>1.Утвердить прилагаемый Порядок организации и проведения аукциона на право заключения д</w:t>
      </w:r>
      <w:r>
        <w:rPr>
          <w:lang w:eastAsia="x-none"/>
        </w:rPr>
        <w:t>о</w:t>
      </w:r>
      <w:r>
        <w:rPr>
          <w:lang w:eastAsia="x-none"/>
        </w:rPr>
        <w:t xml:space="preserve">говора на размещение нестационарных торговых объектов на территории </w:t>
      </w:r>
      <w:proofErr w:type="spellStart"/>
      <w:r>
        <w:rPr>
          <w:lang w:eastAsia="x-none"/>
        </w:rPr>
        <w:t>Шумерлинского</w:t>
      </w:r>
      <w:proofErr w:type="spellEnd"/>
      <w:r>
        <w:rPr>
          <w:lang w:eastAsia="x-none"/>
        </w:rPr>
        <w:t xml:space="preserve"> мун</w:t>
      </w:r>
      <w:r>
        <w:rPr>
          <w:lang w:eastAsia="x-none"/>
        </w:rPr>
        <w:t>и</w:t>
      </w:r>
      <w:r>
        <w:rPr>
          <w:lang w:eastAsia="x-none"/>
        </w:rPr>
        <w:t>ципального округа Чувашской Республики.</w:t>
      </w:r>
    </w:p>
    <w:p w14:paraId="7860B275" w14:textId="77777777" w:rsidR="00ED7880" w:rsidRDefault="00ED7880" w:rsidP="00ED7880">
      <w:pPr>
        <w:rPr>
          <w:lang w:eastAsia="x-none"/>
        </w:rPr>
      </w:pPr>
      <w:r>
        <w:rPr>
          <w:lang w:eastAsia="x-none"/>
        </w:rPr>
        <w:t xml:space="preserve">2. </w:t>
      </w:r>
      <w:proofErr w:type="gramStart"/>
      <w:r>
        <w:rPr>
          <w:lang w:eastAsia="x-none"/>
        </w:rPr>
        <w:t>Контроль за</w:t>
      </w:r>
      <w:proofErr w:type="gramEnd"/>
      <w:r>
        <w:rPr>
          <w:lang w:eastAsia="x-none"/>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w:t>
      </w:r>
      <w:r>
        <w:rPr>
          <w:lang w:eastAsia="x-none"/>
        </w:rPr>
        <w:t>и</w:t>
      </w:r>
      <w:r>
        <w:rPr>
          <w:lang w:eastAsia="x-none"/>
        </w:rPr>
        <w:t xml:space="preserve">страции </w:t>
      </w:r>
      <w:proofErr w:type="spellStart"/>
      <w:r>
        <w:rPr>
          <w:lang w:eastAsia="x-none"/>
        </w:rPr>
        <w:t>Шумерлинского</w:t>
      </w:r>
      <w:proofErr w:type="spellEnd"/>
      <w:r>
        <w:rPr>
          <w:lang w:eastAsia="x-none"/>
        </w:rPr>
        <w:t xml:space="preserve"> муниципального округа Чувашской Республики. </w:t>
      </w:r>
    </w:p>
    <w:p w14:paraId="30AB184C" w14:textId="77777777" w:rsidR="00ED7880" w:rsidRDefault="00ED7880" w:rsidP="00ED7880">
      <w:pPr>
        <w:tabs>
          <w:tab w:val="left" w:pos="709"/>
        </w:tabs>
        <w:rPr>
          <w:lang w:eastAsia="x-none"/>
        </w:rPr>
      </w:pPr>
      <w:r>
        <w:rPr>
          <w:lang w:eastAsia="x-none"/>
        </w:rPr>
        <w:t>3. Признать утратившими силу:</w:t>
      </w:r>
    </w:p>
    <w:p w14:paraId="2ECFD920" w14:textId="77777777" w:rsidR="00ED7880" w:rsidRDefault="00ED7880" w:rsidP="00ED7880">
      <w:pPr>
        <w:rPr>
          <w:lang w:eastAsia="x-none"/>
        </w:rPr>
      </w:pPr>
      <w:r>
        <w:rPr>
          <w:lang w:eastAsia="x-none"/>
        </w:rPr>
        <w:t xml:space="preserve">постановление администрации </w:t>
      </w:r>
      <w:proofErr w:type="spellStart"/>
      <w:r>
        <w:rPr>
          <w:lang w:eastAsia="x-none"/>
        </w:rPr>
        <w:t>Шумерлинского</w:t>
      </w:r>
      <w:proofErr w:type="spellEnd"/>
      <w:r>
        <w:rPr>
          <w:lang w:eastAsia="x-none"/>
        </w:rPr>
        <w:t xml:space="preserve"> муниципального Чувашской Республики от 16 февраля 2022 г. № 72 «Об утверждении Порядка организации и проведения аукциона на право заключения договора на размещение нестационарного торгового объекта на территории </w:t>
      </w:r>
      <w:proofErr w:type="spellStart"/>
      <w:r>
        <w:rPr>
          <w:lang w:eastAsia="x-none"/>
        </w:rPr>
        <w:t>Шуме</w:t>
      </w:r>
      <w:r>
        <w:rPr>
          <w:lang w:eastAsia="x-none"/>
        </w:rPr>
        <w:t>р</w:t>
      </w:r>
      <w:r>
        <w:rPr>
          <w:lang w:eastAsia="x-none"/>
        </w:rPr>
        <w:t>линского</w:t>
      </w:r>
      <w:proofErr w:type="spellEnd"/>
      <w:r>
        <w:rPr>
          <w:lang w:eastAsia="x-none"/>
        </w:rPr>
        <w:t xml:space="preserve"> муниципального округа Чувашской Республики».</w:t>
      </w:r>
    </w:p>
    <w:p w14:paraId="76C97F55" w14:textId="77777777" w:rsidR="00ED7880" w:rsidRDefault="00ED7880" w:rsidP="00ED7880">
      <w:pPr>
        <w:rPr>
          <w:lang w:eastAsia="x-none"/>
        </w:rPr>
      </w:pPr>
      <w:r>
        <w:rPr>
          <w:lang w:eastAsia="x-none"/>
        </w:rPr>
        <w:t xml:space="preserve">4. Настоящее решение вступает в силу после его официального опубликования в периодическом печатном издании «Информационный бюллетень </w:t>
      </w:r>
      <w:proofErr w:type="spellStart"/>
      <w:r>
        <w:rPr>
          <w:lang w:eastAsia="x-none"/>
        </w:rPr>
        <w:t>Шумерлинского</w:t>
      </w:r>
      <w:proofErr w:type="spellEnd"/>
      <w:r>
        <w:rPr>
          <w:lang w:eastAsia="x-none"/>
        </w:rPr>
        <w:t xml:space="preserve"> муниципального округа» и подлежит размещению на официальном сайте </w:t>
      </w:r>
      <w:proofErr w:type="spellStart"/>
      <w:r>
        <w:rPr>
          <w:lang w:eastAsia="x-none"/>
        </w:rPr>
        <w:t>Шумерлинского</w:t>
      </w:r>
      <w:proofErr w:type="spellEnd"/>
      <w:r>
        <w:rPr>
          <w:lang w:eastAsia="x-none"/>
        </w:rPr>
        <w:t xml:space="preserve"> муниципального округа в инфо</w:t>
      </w:r>
      <w:r>
        <w:rPr>
          <w:lang w:eastAsia="x-none"/>
        </w:rPr>
        <w:t>р</w:t>
      </w:r>
      <w:r>
        <w:rPr>
          <w:lang w:eastAsia="x-none"/>
        </w:rPr>
        <w:t>мационно-телекоммуникационной сети «Интернет».</w:t>
      </w:r>
    </w:p>
    <w:p w14:paraId="2B26D07F" w14:textId="77777777" w:rsidR="00ED7880" w:rsidRDefault="00ED7880" w:rsidP="00ED7880">
      <w:pPr>
        <w:rPr>
          <w:lang w:eastAsia="x-none"/>
        </w:rPr>
      </w:pPr>
    </w:p>
    <w:p w14:paraId="0B197247" w14:textId="77777777" w:rsidR="00ED7880" w:rsidRDefault="00ED7880" w:rsidP="00ED7880">
      <w:pPr>
        <w:rPr>
          <w:lang w:eastAsia="x-none"/>
        </w:rPr>
      </w:pPr>
    </w:p>
    <w:p w14:paraId="6A41D4F9" w14:textId="77777777" w:rsidR="00ED7880" w:rsidRDefault="00ED7880" w:rsidP="00ED7880">
      <w:pPr>
        <w:rPr>
          <w:lang w:eastAsia="x-none"/>
        </w:rPr>
      </w:pPr>
    </w:p>
    <w:p w14:paraId="7A9443B9" w14:textId="77777777" w:rsidR="00ED7880" w:rsidRDefault="00ED7880" w:rsidP="00ED7880">
      <w:r>
        <w:t xml:space="preserve">Глава </w:t>
      </w:r>
      <w:proofErr w:type="spellStart"/>
      <w:r>
        <w:t>Шумерлинского</w:t>
      </w:r>
      <w:proofErr w:type="spellEnd"/>
    </w:p>
    <w:p w14:paraId="24F7064C" w14:textId="77777777" w:rsidR="00ED7880" w:rsidRDefault="00ED7880" w:rsidP="00ED7880">
      <w:r>
        <w:t>муниципального округа</w:t>
      </w:r>
    </w:p>
    <w:p w14:paraId="33B94F47" w14:textId="77777777" w:rsidR="00ED7880" w:rsidRDefault="00ED7880" w:rsidP="00ED7880">
      <w:r>
        <w:t>Чувашской Республики</w:t>
      </w:r>
      <w:r>
        <w:tab/>
      </w:r>
      <w:r>
        <w:tab/>
      </w:r>
      <w:r>
        <w:tab/>
      </w:r>
      <w:r>
        <w:tab/>
      </w:r>
      <w:r>
        <w:tab/>
      </w:r>
      <w:r>
        <w:tab/>
      </w:r>
      <w:r>
        <w:tab/>
      </w:r>
      <w:r>
        <w:tab/>
        <w:t xml:space="preserve">   Э.М. Васильев</w:t>
      </w:r>
    </w:p>
    <w:p w14:paraId="67231D13" w14:textId="77777777" w:rsidR="00ED7880" w:rsidRDefault="00ED7880" w:rsidP="00ED7880"/>
    <w:p w14:paraId="491F4A47" w14:textId="77777777" w:rsidR="00ED7880" w:rsidRDefault="00ED7880" w:rsidP="00ED7880">
      <w:pPr>
        <w:rPr>
          <w:bCs/>
          <w:sz w:val="20"/>
          <w:szCs w:val="20"/>
        </w:rPr>
      </w:pPr>
    </w:p>
    <w:p w14:paraId="5071609B" w14:textId="77777777" w:rsidR="00ED7880" w:rsidRDefault="00ED7880" w:rsidP="00ED7880">
      <w:pPr>
        <w:rPr>
          <w:bCs/>
          <w:sz w:val="20"/>
          <w:szCs w:val="20"/>
        </w:rPr>
      </w:pPr>
      <w:r>
        <w:rPr>
          <w:bCs/>
          <w:sz w:val="20"/>
          <w:szCs w:val="20"/>
        </w:rPr>
        <w:t>Романова В.Л.,</w:t>
      </w:r>
    </w:p>
    <w:p w14:paraId="2893F9D8" w14:textId="77777777" w:rsidR="00ED7880" w:rsidRDefault="00ED7880" w:rsidP="00ED7880">
      <w:pPr>
        <w:rPr>
          <w:bCs/>
          <w:sz w:val="20"/>
          <w:szCs w:val="20"/>
        </w:rPr>
      </w:pPr>
      <w:r>
        <w:rPr>
          <w:bCs/>
          <w:sz w:val="20"/>
          <w:szCs w:val="20"/>
        </w:rPr>
        <w:t>2-43-42</w:t>
      </w:r>
    </w:p>
    <w:p w14:paraId="4FE49DA6" w14:textId="77777777" w:rsidR="00ED7880" w:rsidRDefault="00ED7880" w:rsidP="00ED7880">
      <w:pPr>
        <w:jc w:val="right"/>
      </w:pPr>
      <w:r>
        <w:t xml:space="preserve">Приложение </w:t>
      </w:r>
    </w:p>
    <w:p w14:paraId="1080BC67" w14:textId="77777777" w:rsidR="00ED7880" w:rsidRDefault="00ED7880" w:rsidP="00ED7880">
      <w:pPr>
        <w:jc w:val="right"/>
      </w:pPr>
      <w:r>
        <w:t>к постановлению администрации</w:t>
      </w:r>
    </w:p>
    <w:p w14:paraId="35C87FC1" w14:textId="77777777" w:rsidR="00ED7880" w:rsidRDefault="00ED7880" w:rsidP="00ED7880">
      <w:pPr>
        <w:jc w:val="right"/>
      </w:pPr>
      <w:proofErr w:type="spellStart"/>
      <w:r>
        <w:t>Шумерлинского</w:t>
      </w:r>
      <w:proofErr w:type="spellEnd"/>
      <w:r>
        <w:t xml:space="preserve"> муниципального округа </w:t>
      </w:r>
    </w:p>
    <w:p w14:paraId="67D9DBC3" w14:textId="77777777" w:rsidR="00ED7880" w:rsidRDefault="00ED7880" w:rsidP="00ED7880">
      <w:pPr>
        <w:jc w:val="right"/>
      </w:pPr>
      <w:r>
        <w:t>Чувашской Республики</w:t>
      </w:r>
    </w:p>
    <w:p w14:paraId="2BD0C113" w14:textId="77777777" w:rsidR="00ED7880" w:rsidRDefault="00ED7880" w:rsidP="00ED7880">
      <w:pPr>
        <w:jc w:val="right"/>
      </w:pPr>
      <w:r>
        <w:t>от _31.07.__ 2025 № _1119_</w:t>
      </w:r>
    </w:p>
    <w:p w14:paraId="028BCBB3" w14:textId="77777777" w:rsidR="00ED7880" w:rsidRDefault="00ED7880" w:rsidP="00ED7880">
      <w:pPr>
        <w:jc w:val="center"/>
        <w:rPr>
          <w:b/>
        </w:rPr>
      </w:pPr>
    </w:p>
    <w:p w14:paraId="481244AE" w14:textId="77777777" w:rsidR="00ED7880" w:rsidRDefault="00ED7880" w:rsidP="00ED7880">
      <w:pPr>
        <w:jc w:val="center"/>
        <w:rPr>
          <w:b/>
        </w:rPr>
      </w:pPr>
      <w:r>
        <w:rPr>
          <w:b/>
        </w:rPr>
        <w:t>Порядок</w:t>
      </w:r>
    </w:p>
    <w:p w14:paraId="7FE198F5" w14:textId="77777777" w:rsidR="00ED7880" w:rsidRDefault="00ED7880" w:rsidP="00ED7880">
      <w:pPr>
        <w:jc w:val="center"/>
        <w:rPr>
          <w:b/>
        </w:rPr>
      </w:pPr>
      <w:r>
        <w:rPr>
          <w:b/>
        </w:rPr>
        <w:t>организации и проведения аукциона на право заключения договора на размещение нест</w:t>
      </w:r>
      <w:r>
        <w:rPr>
          <w:b/>
        </w:rPr>
        <w:t>а</w:t>
      </w:r>
      <w:r>
        <w:rPr>
          <w:b/>
        </w:rPr>
        <w:t xml:space="preserve">ционарного торгового объекта на территории </w:t>
      </w:r>
      <w:proofErr w:type="spellStart"/>
      <w:r>
        <w:rPr>
          <w:b/>
        </w:rPr>
        <w:t>Шумерлинского</w:t>
      </w:r>
      <w:proofErr w:type="spellEnd"/>
      <w:r>
        <w:rPr>
          <w:b/>
        </w:rPr>
        <w:t xml:space="preserve"> муниципального округа Ч</w:t>
      </w:r>
      <w:r>
        <w:rPr>
          <w:b/>
        </w:rPr>
        <w:t>у</w:t>
      </w:r>
      <w:r>
        <w:rPr>
          <w:b/>
        </w:rPr>
        <w:t>вашской Республики</w:t>
      </w:r>
    </w:p>
    <w:p w14:paraId="0CB5E65E" w14:textId="77777777" w:rsidR="00ED7880" w:rsidRDefault="00ED7880" w:rsidP="00ED7880">
      <w:pPr>
        <w:jc w:val="right"/>
      </w:pPr>
    </w:p>
    <w:p w14:paraId="39536543" w14:textId="77777777" w:rsidR="00ED7880" w:rsidRDefault="00ED7880" w:rsidP="00ED7880">
      <w:pPr>
        <w:jc w:val="center"/>
      </w:pPr>
      <w:r>
        <w:t xml:space="preserve">I. </w:t>
      </w:r>
      <w:r>
        <w:rPr>
          <w:b/>
        </w:rPr>
        <w:t>Общие положения</w:t>
      </w:r>
    </w:p>
    <w:p w14:paraId="4F608F42" w14:textId="77777777" w:rsidR="00ED7880" w:rsidRDefault="00ED7880" w:rsidP="00ED7880">
      <w:r>
        <w:t xml:space="preserve">1.1. Настоящий Порядок организации и проведения аукциона на право заключения договора на размещение нестационарного торгового объекта на территории </w:t>
      </w:r>
      <w:proofErr w:type="spellStart"/>
      <w:r>
        <w:t>Шумерлинского</w:t>
      </w:r>
      <w:proofErr w:type="spellEnd"/>
      <w:r>
        <w:t xml:space="preserve"> муниципального округа Чувашской Республики разработан в целях формирования единых правил размещения н</w:t>
      </w:r>
      <w:r>
        <w:t>е</w:t>
      </w:r>
      <w:r>
        <w:t xml:space="preserve">стационарных торговых объектов на территории </w:t>
      </w:r>
      <w:proofErr w:type="spellStart"/>
      <w:r>
        <w:t>Шумерлинского</w:t>
      </w:r>
      <w:proofErr w:type="spellEnd"/>
      <w:r>
        <w:t xml:space="preserve"> муниципального округа Ч</w:t>
      </w:r>
      <w:r>
        <w:t>у</w:t>
      </w:r>
      <w:r>
        <w:t xml:space="preserve">вашской Республики (далее – Порядок). </w:t>
      </w:r>
    </w:p>
    <w:p w14:paraId="4664C199" w14:textId="77777777" w:rsidR="00ED7880" w:rsidRDefault="00ED7880" w:rsidP="00ED7880">
      <w:r>
        <w:t>1.2. Термины и понятия, используемые для целей настоящего Порядка:</w:t>
      </w:r>
    </w:p>
    <w:p w14:paraId="2263F6A1" w14:textId="77777777" w:rsidR="00ED7880" w:rsidRDefault="00ED7880" w:rsidP="00ED7880">
      <w:proofErr w:type="gramStart"/>
      <w:r>
        <w:t>нестационарный торговый объект - торговый объект, представляющий собой временное соор</w:t>
      </w:r>
      <w:r>
        <w:t>у</w:t>
      </w:r>
      <w:r>
        <w:t>жение или временную конструкцию, не связанные прочно с земельным участком вне зависим</w:t>
      </w:r>
      <w:r>
        <w:t>о</w:t>
      </w:r>
      <w:r>
        <w:t>сти от наличия или отсутствия подключения (технологического присоединения) к сетям инж</w:t>
      </w:r>
      <w:r>
        <w:t>е</w:t>
      </w:r>
      <w:r>
        <w:t>нерно-технического обеспечения, в том числе передвижное сооружение (далее – НТО);</w:t>
      </w:r>
      <w:proofErr w:type="gramEnd"/>
    </w:p>
    <w:p w14:paraId="6FF9557A" w14:textId="77777777" w:rsidR="00ED7880" w:rsidRDefault="00ED7880" w:rsidP="00ED7880">
      <w:r>
        <w:t>хозяйствующий субъект, заявитель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физическое лицо, не являющееся индивидуальным предпринимателем и применяющее специальный налоговый р</w:t>
      </w:r>
      <w:r>
        <w:t>е</w:t>
      </w:r>
      <w:r>
        <w:t>жим «Налог на профессиональный доход»;</w:t>
      </w:r>
    </w:p>
    <w:p w14:paraId="4B51251A" w14:textId="77777777" w:rsidR="00ED7880" w:rsidRDefault="00ED7880" w:rsidP="00ED7880">
      <w:r>
        <w:t xml:space="preserve">уполномоченный орган - администрация </w:t>
      </w:r>
      <w:proofErr w:type="spellStart"/>
      <w:r>
        <w:t>Шумерлинского</w:t>
      </w:r>
      <w:proofErr w:type="spellEnd"/>
      <w:r>
        <w:t xml:space="preserve"> муниципального округа Чувашской Республики, в лице отдела земельных и имущественных отношений управления по благоустро</w:t>
      </w:r>
      <w:r>
        <w:t>й</w:t>
      </w:r>
      <w:r>
        <w:t>ству и развитию территорий;</w:t>
      </w:r>
    </w:p>
    <w:p w14:paraId="030932FC" w14:textId="77777777" w:rsidR="00ED7880" w:rsidRDefault="00ED7880" w:rsidP="00ED7880">
      <w:r>
        <w:t>договор на размещение НТО по результатам проведения аукциона - договор, заключаемый ме</w:t>
      </w:r>
      <w:r>
        <w:t>ж</w:t>
      </w:r>
      <w:r>
        <w:t>ду хозяйствующим субъектом и уполномоченным органом;</w:t>
      </w:r>
    </w:p>
    <w:p w14:paraId="12F5AD8A" w14:textId="77777777" w:rsidR="00ED7880" w:rsidRDefault="00ED7880" w:rsidP="00ED7880">
      <w:r>
        <w:t>официальный сайт для размещения информации о проведен</w:t>
      </w:r>
      <w:proofErr w:type="gramStart"/>
      <w:r>
        <w:t>ии ау</w:t>
      </w:r>
      <w:proofErr w:type="gramEnd"/>
      <w:r>
        <w:t xml:space="preserve">кциона – официальный сайт в информационно-телекоммуникационной сети «Интернет» администрации </w:t>
      </w:r>
      <w:proofErr w:type="spellStart"/>
      <w:r>
        <w:t>Шумерлинского</w:t>
      </w:r>
      <w:proofErr w:type="spellEnd"/>
      <w:r>
        <w:t xml:space="preserve"> м</w:t>
      </w:r>
      <w:r>
        <w:t>у</w:t>
      </w:r>
      <w:r>
        <w:t>ниципального округа Чувашской Республики (</w:t>
      </w:r>
      <w:hyperlink r:id="rId92" w:history="1">
        <w:r>
          <w:rPr>
            <w:rStyle w:val="aff0"/>
          </w:rPr>
          <w:t>https://shumer-mo.cap.ru/</w:t>
        </w:r>
      </w:hyperlink>
      <w:r>
        <w:t>) (далее – официальный сайт).</w:t>
      </w:r>
    </w:p>
    <w:p w14:paraId="760F3F41" w14:textId="77777777" w:rsidR="00ED7880" w:rsidRDefault="00ED7880" w:rsidP="00ED7880">
      <w:r>
        <w:t>1.3. Действие настоящего Порядка не распространяется:</w:t>
      </w:r>
    </w:p>
    <w:p w14:paraId="41FA9354" w14:textId="77777777" w:rsidR="00ED7880" w:rsidRDefault="00ED7880" w:rsidP="00ED7880">
      <w:r>
        <w:t>а) на отношения, связанные с временным размещением НТО при проведении массовых праз</w:t>
      </w:r>
      <w:r>
        <w:t>д</w:t>
      </w:r>
      <w:r>
        <w:t>ничных, общественно - политических, культурно-массовых и спортивно-массовых мероприятий имеющих краткосрочный характер;</w:t>
      </w:r>
    </w:p>
    <w:p w14:paraId="44F2DAF4" w14:textId="77777777" w:rsidR="00ED7880" w:rsidRDefault="00ED7880" w:rsidP="00ED7880">
      <w:proofErr w:type="gramStart"/>
      <w:r>
        <w:t>б) на отношения, связанные с временным размещением НТО на розничных рынках, выставках и ярмарках;</w:t>
      </w:r>
      <w:proofErr w:type="gramEnd"/>
    </w:p>
    <w:p w14:paraId="33C68986" w14:textId="77777777" w:rsidR="00ED7880" w:rsidRDefault="00ED7880" w:rsidP="00ED7880">
      <w:proofErr w:type="gramStart"/>
      <w:r>
        <w:t>в) 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w:t>
      </w:r>
      <w:r>
        <w:t>н</w:t>
      </w:r>
      <w:r>
        <w:t>ную на расстоянии не более пяти метров от здания, строения, сооружения, в котором осущест</w:t>
      </w:r>
      <w:r>
        <w:t>в</w:t>
      </w:r>
      <w:r>
        <w:t>ляют свою деятельность организация общественного питания.</w:t>
      </w:r>
      <w:proofErr w:type="gramEnd"/>
    </w:p>
    <w:p w14:paraId="6296AD13" w14:textId="77777777" w:rsidR="00ED7880" w:rsidRDefault="00ED7880" w:rsidP="00ED7880">
      <w:r>
        <w:t>1.4. Нестационарные торговые объекты не относятся к объектам недвижимого имущества и не подлежат кадастровому учету в органах кадастрового учета, права на них не подлежат регистр</w:t>
      </w:r>
      <w:r>
        <w:t>а</w:t>
      </w:r>
      <w:r>
        <w:t>ции в Едином государственном реестре недвижимости.</w:t>
      </w:r>
    </w:p>
    <w:p w14:paraId="497A921C" w14:textId="77777777" w:rsidR="00ED7880" w:rsidRDefault="00ED7880" w:rsidP="00ED7880">
      <w:r>
        <w:t>1.5. Протоколы, составленные в ходе проведения аукциона, заявки на участие в аукционе, аукц</w:t>
      </w:r>
      <w:r>
        <w:t>и</w:t>
      </w:r>
      <w:r>
        <w:t>онная документация, изменения, внесенные в аукционную документацию, и разъяснения об ау</w:t>
      </w:r>
      <w:r>
        <w:t>к</w:t>
      </w:r>
      <w:r>
        <w:t>ционной документации, а также аудио- или видеозапись аукциона хранятся организатором ау</w:t>
      </w:r>
      <w:r>
        <w:t>к</w:t>
      </w:r>
      <w:r>
        <w:t>циона не менее пяти лет.</w:t>
      </w:r>
    </w:p>
    <w:p w14:paraId="7E441EB3" w14:textId="77777777" w:rsidR="00ED7880" w:rsidRDefault="00ED7880" w:rsidP="00ED7880"/>
    <w:p w14:paraId="165AB3C3" w14:textId="77777777" w:rsidR="00ED7880" w:rsidRDefault="00ED7880" w:rsidP="00ED7880">
      <w:pPr>
        <w:jc w:val="center"/>
      </w:pPr>
      <w:r>
        <w:t xml:space="preserve">II. </w:t>
      </w:r>
      <w:r>
        <w:rPr>
          <w:b/>
        </w:rPr>
        <w:t>Организация аукциона</w:t>
      </w:r>
    </w:p>
    <w:p w14:paraId="30AF07B3" w14:textId="77777777" w:rsidR="00ED7880" w:rsidRDefault="00ED7880" w:rsidP="00ED7880">
      <w:r>
        <w:t>2.1. Решение о проведен</w:t>
      </w:r>
      <w:proofErr w:type="gramStart"/>
      <w:r>
        <w:t>ии ау</w:t>
      </w:r>
      <w:proofErr w:type="gramEnd"/>
      <w:r>
        <w:t>кциона на право заключения договора на размещение НТО прин</w:t>
      </w:r>
      <w:r>
        <w:t>и</w:t>
      </w:r>
      <w:r>
        <w:t>мается уполномоченным органом в случае наличия свободного от прав третьих лиц места для размещения НТО на основании заявления хозяйствующего субъекта или по инициативе уполн</w:t>
      </w:r>
      <w:r>
        <w:t>о</w:t>
      </w:r>
      <w:r>
        <w:t>моченного органа.</w:t>
      </w:r>
    </w:p>
    <w:p w14:paraId="45C718EC" w14:textId="77777777" w:rsidR="00ED7880" w:rsidRDefault="00ED7880" w:rsidP="00ED7880">
      <w:r>
        <w:t xml:space="preserve">2.2. Отбор хозяйствующих субъектов осуществляется путем проведения открытого аукциона </w:t>
      </w:r>
      <w:proofErr w:type="gramStart"/>
      <w:r>
        <w:t>предметом</w:t>
      </w:r>
      <w:proofErr w:type="gramEnd"/>
      <w:r>
        <w:t xml:space="preserve"> которого является право заключения договора на размещение НТО, в местах опред</w:t>
      </w:r>
      <w:r>
        <w:t>е</w:t>
      </w:r>
      <w:r>
        <w:t>ленных схемой размещения НТО.</w:t>
      </w:r>
    </w:p>
    <w:p w14:paraId="0213E6BC" w14:textId="77777777" w:rsidR="00ED7880" w:rsidRDefault="00ED7880" w:rsidP="00ED7880">
      <w:r>
        <w:t>2.3. Под открытым аукционом понимаются торги, победителем которых признается лицо, пре</w:t>
      </w:r>
      <w:r>
        <w:t>д</w:t>
      </w:r>
      <w:r>
        <w:t>ложившее наиболее высокую цену за право размещения НТО (далее - аукцион).</w:t>
      </w:r>
    </w:p>
    <w:p w14:paraId="50877B55" w14:textId="77777777" w:rsidR="00ED7880" w:rsidRDefault="00ED7880" w:rsidP="00ED7880">
      <w:r>
        <w:t>2.4. Организатором аукциона является отдел земельных и имущественных отношений управл</w:t>
      </w:r>
      <w:r>
        <w:t>е</w:t>
      </w:r>
      <w:r>
        <w:t xml:space="preserve">ния по благоустройству и развитию территорий администрации </w:t>
      </w:r>
      <w:proofErr w:type="spellStart"/>
      <w:r>
        <w:t>Шумерлинского</w:t>
      </w:r>
      <w:proofErr w:type="spellEnd"/>
      <w:r>
        <w:t xml:space="preserve"> муниципальн</w:t>
      </w:r>
      <w:r>
        <w:t>о</w:t>
      </w:r>
      <w:r>
        <w:t>го округа Чувашской Республики.</w:t>
      </w:r>
    </w:p>
    <w:p w14:paraId="78935F31" w14:textId="77777777" w:rsidR="00ED7880" w:rsidRDefault="00ED7880" w:rsidP="00ED7880">
      <w:r>
        <w:t>2.5. Плата за участие в аукционе не взимается.</w:t>
      </w:r>
    </w:p>
    <w:p w14:paraId="48B7E08C" w14:textId="77777777" w:rsidR="00ED7880" w:rsidRDefault="00ED7880" w:rsidP="00ED7880">
      <w:r>
        <w:t>2.6. Извещение о проведен</w:t>
      </w:r>
      <w:proofErr w:type="gramStart"/>
      <w:r>
        <w:t>ии ау</w:t>
      </w:r>
      <w:proofErr w:type="gramEnd"/>
      <w:r>
        <w:t>кциона, аукционная документация размещаются на официальном сайте без взимания платы.</w:t>
      </w:r>
    </w:p>
    <w:p w14:paraId="512E3D8A" w14:textId="77777777" w:rsidR="00ED7880" w:rsidRDefault="00ED7880" w:rsidP="00ED7880">
      <w:r>
        <w:t>2.7. Организатор аукциона вправе опубликовать извещение о проведен</w:t>
      </w:r>
      <w:proofErr w:type="gramStart"/>
      <w:r>
        <w:t>ии ау</w:t>
      </w:r>
      <w:proofErr w:type="gramEnd"/>
      <w:r>
        <w:t>кциона, аукционную документацию в любых средствах массовой информации, а также разместить в электронных средствах массовой информации, при условии, что такие опубликование и размещение не может осуществляться вместо предусмотренного пунктом 2.6 настоящего Порядка размещения.</w:t>
      </w:r>
    </w:p>
    <w:p w14:paraId="75FBB970" w14:textId="77777777" w:rsidR="00ED7880" w:rsidRDefault="00ED7880" w:rsidP="00ED7880">
      <w:r>
        <w:t>2.8. Начальная цена предмета аукциона устанавливается организатором аукциона  в соответствии с Федеральным законом от 29 июля 1998 г. № 135-ФЗ «Об оценочной деятельности в Российской Федерации». При этом</w:t>
      </w:r>
      <w:proofErr w:type="gramStart"/>
      <w:r>
        <w:t>,</w:t>
      </w:r>
      <w:proofErr w:type="gramEnd"/>
      <w:r>
        <w:t xml:space="preserve"> определенная по результатам аукциона цена ежегодной платы по догов</w:t>
      </w:r>
      <w:r>
        <w:t>о</w:t>
      </w:r>
      <w:r>
        <w:t>ру за размещение НТО пересчитывается с учетом изменения среднегодового индекса потреб</w:t>
      </w:r>
      <w:r>
        <w:t>и</w:t>
      </w:r>
      <w:r>
        <w:t>тельских цен на товары и услуги, установленного в прогнозе социально-экономического разв</w:t>
      </w:r>
      <w:r>
        <w:t>и</w:t>
      </w:r>
      <w:r>
        <w:t>тия Чувашской Республики на текущий год.</w:t>
      </w:r>
    </w:p>
    <w:p w14:paraId="5505E384" w14:textId="77777777" w:rsidR="00ED7880" w:rsidRDefault="00ED7880" w:rsidP="00ED7880">
      <w:r>
        <w:t>2.9. Задаток за участие в аукционе на право заключения договора на размещение НТО не взим</w:t>
      </w:r>
      <w:r>
        <w:t>а</w:t>
      </w:r>
      <w:r>
        <w:t>ется.</w:t>
      </w:r>
    </w:p>
    <w:p w14:paraId="5DF61319" w14:textId="77777777" w:rsidR="00ED7880" w:rsidRDefault="00ED7880" w:rsidP="00ED7880">
      <w:r>
        <w:t>2.10. Организатор аукциона не менее чем за двадцать календарных дней до дня окончания под</w:t>
      </w:r>
      <w:r>
        <w:t>а</w:t>
      </w:r>
      <w:r>
        <w:t>чи заявок на участие в аукционе должен разместить извещение о проведен</w:t>
      </w:r>
      <w:proofErr w:type="gramStart"/>
      <w:r>
        <w:t>ии ау</w:t>
      </w:r>
      <w:proofErr w:type="gramEnd"/>
      <w:r>
        <w:t>кциона и аукц</w:t>
      </w:r>
      <w:r>
        <w:t>и</w:t>
      </w:r>
      <w:r>
        <w:t>онную документацию, включая проект договора на право размещения НТО и схему размещения НТО, на официальном сайте.</w:t>
      </w:r>
    </w:p>
    <w:p w14:paraId="44477F3F" w14:textId="77777777" w:rsidR="00ED7880" w:rsidRDefault="00ED7880" w:rsidP="00ED7880">
      <w:r>
        <w:t>2.11. Извещение о проведен</w:t>
      </w:r>
      <w:proofErr w:type="gramStart"/>
      <w:r>
        <w:t>ии ау</w:t>
      </w:r>
      <w:proofErr w:type="gramEnd"/>
      <w:r>
        <w:t>кциона должно содержать сведения:</w:t>
      </w:r>
    </w:p>
    <w:p w14:paraId="05E97393" w14:textId="77777777" w:rsidR="00ED7880" w:rsidRDefault="00ED7880" w:rsidP="00ED7880">
      <w:r>
        <w:t>1) наименование, местонахождение, почтовый адрес, адрес электронной почты и номер контак</w:t>
      </w:r>
      <w:r>
        <w:t>т</w:t>
      </w:r>
      <w:r>
        <w:t>ного телефона организатора аукциона;</w:t>
      </w:r>
    </w:p>
    <w:p w14:paraId="68038027" w14:textId="77777777" w:rsidR="00ED7880" w:rsidRDefault="00ED7880" w:rsidP="00ED7880">
      <w:r>
        <w:t>2) место расположения, размер площади места размещения НТО, номер по схеме размещения НТО, тип и специализация предполагаемых к установке НТО;</w:t>
      </w:r>
    </w:p>
    <w:p w14:paraId="69584962" w14:textId="77777777" w:rsidR="00ED7880" w:rsidRDefault="00ED7880" w:rsidP="00ED7880">
      <w:r>
        <w:t xml:space="preserve">3) начальная цена предмета аукциона (цена лота); </w:t>
      </w:r>
    </w:p>
    <w:p w14:paraId="7B04200C" w14:textId="77777777" w:rsidR="00ED7880" w:rsidRDefault="00ED7880" w:rsidP="00ED7880">
      <w:r>
        <w:t>4) срок действия договора;</w:t>
      </w:r>
    </w:p>
    <w:p w14:paraId="684E5854" w14:textId="77777777" w:rsidR="00ED7880" w:rsidRDefault="00ED7880" w:rsidP="00ED7880">
      <w:r>
        <w:t>5) срок, место и порядок предоставления документации об аукционе, электронный адрес офиц</w:t>
      </w:r>
      <w:r>
        <w:t>и</w:t>
      </w:r>
      <w:r>
        <w:t>ального сайта в сети «Интернет», на котором размещена аукционная документация, размер, п</w:t>
      </w:r>
      <w:r>
        <w:t>о</w:t>
      </w:r>
      <w:r>
        <w:t>рядок и сроки внесения платы, взимаемой за предоставление аукционной документации, если такая плата установлена;</w:t>
      </w:r>
    </w:p>
    <w:p w14:paraId="209F84FB" w14:textId="77777777" w:rsidR="00ED7880" w:rsidRDefault="00ED7880" w:rsidP="00ED7880">
      <w:r>
        <w:t>6) требование о внесении задатка, а также о размере задатка, о порядке его внесения, о реквиз</w:t>
      </w:r>
      <w:r>
        <w:t>и</w:t>
      </w:r>
      <w:r>
        <w:t>тах счета для перечисления задатка, о сроках и порядке возврата задатка;</w:t>
      </w:r>
    </w:p>
    <w:p w14:paraId="22BD4B54" w14:textId="77777777" w:rsidR="00ED7880" w:rsidRDefault="00ED7880" w:rsidP="00ED7880">
      <w:r>
        <w:t>7) срок, в течение которого организатор аукциона вправе отказаться от проведения аукциона, устанавливаемый с учетом положений пункта 2.13 настоящего Порядка;</w:t>
      </w:r>
    </w:p>
    <w:p w14:paraId="52FFAD8E" w14:textId="77777777" w:rsidR="00ED7880" w:rsidRDefault="00ED7880" w:rsidP="00ED7880">
      <w:r>
        <w:t>8) порядок, место, дата начала и дата и время окончания срока подачи заявок на участие в аукц</w:t>
      </w:r>
      <w:r>
        <w:t>и</w:t>
      </w:r>
      <w:r>
        <w:t xml:space="preserve">оне. </w:t>
      </w:r>
    </w:p>
    <w:p w14:paraId="35B20AD6" w14:textId="77777777" w:rsidR="00ED7880" w:rsidRDefault="00ED7880" w:rsidP="00ED7880">
      <w:proofErr w:type="gramStart"/>
      <w:r>
        <w:t>9) 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имеющие право на поддержку органами государственной власти и органами местного самоуправления в соответствии с частями 3 и 5 статьи 14 Федерального зак</w:t>
      </w:r>
      <w:r>
        <w:t>о</w:t>
      </w:r>
      <w:r>
        <w:t>на от 24 июля 2007 г. № 209-ФЗ «О развитии малого и среднего предпринимательства в</w:t>
      </w:r>
      <w:proofErr w:type="gramEnd"/>
      <w:r>
        <w:t xml:space="preserve"> Росси</w:t>
      </w:r>
      <w:r>
        <w:t>й</w:t>
      </w:r>
      <w:r>
        <w:t>ской Федерации» (далее - Закон № 209-ФЗ), или организации, образующие инфраструктуру по</w:t>
      </w:r>
      <w:r>
        <w:t>д</w:t>
      </w:r>
      <w:r>
        <w:t>держки субъектов малого и среднего предпринимательства в случае проведения аукциона в о</w:t>
      </w:r>
      <w:r>
        <w:t>т</w:t>
      </w:r>
      <w:r>
        <w:t>ношении имущества, предусмотренного Законом № 209-ФЗ;</w:t>
      </w:r>
    </w:p>
    <w:p w14:paraId="0A567CF3" w14:textId="77777777" w:rsidR="00ED7880" w:rsidRDefault="00ED7880" w:rsidP="00ED7880">
      <w:r>
        <w:t>10) информацию о возможности или невозможности подключения (технологического присоед</w:t>
      </w:r>
      <w:r>
        <w:t>и</w:t>
      </w:r>
      <w:r>
        <w:t>нения) к сетям электроснабжения.</w:t>
      </w:r>
    </w:p>
    <w:p w14:paraId="33043B83" w14:textId="77777777" w:rsidR="00ED7880" w:rsidRDefault="00ED7880" w:rsidP="00ED7880">
      <w:r>
        <w:t>2.12. Организатор аукциона вправе принять решение о внесении изменений в извещение о пр</w:t>
      </w:r>
      <w:r>
        <w:t>о</w:t>
      </w:r>
      <w:r>
        <w:t xml:space="preserve">ведении аукциона не </w:t>
      </w:r>
      <w:proofErr w:type="gramStart"/>
      <w:r>
        <w:t>позднее</w:t>
      </w:r>
      <w:proofErr w:type="gramEnd"/>
      <w:r>
        <w:t xml:space="preserve"> чем за пять календарных дней до даты окончания подачи заявок на участие в аукционе. В течение одного календарного дня </w:t>
      </w:r>
      <w:proofErr w:type="gramStart"/>
      <w:r>
        <w:t>с даты принятия</w:t>
      </w:r>
      <w:proofErr w:type="gramEnd"/>
      <w:r>
        <w:t xml:space="preserve"> указанного решения такие изменения размещаются организатором аукциона на официальном сайте. При этом срок подачи заявок на участие в аукционе должен быть продлен таким образом, чтобы с даты разм</w:t>
      </w:r>
      <w:r>
        <w:t>е</w:t>
      </w:r>
      <w:r>
        <w:t>щения на официальном сайте внесенных изменений в извещение о проведен</w:t>
      </w:r>
      <w:proofErr w:type="gramStart"/>
      <w:r>
        <w:t>ии ау</w:t>
      </w:r>
      <w:proofErr w:type="gramEnd"/>
      <w:r>
        <w:t>кциона до даты окончания подачи заявок на участие в аукционе он составлял не менее двадцати календарных дней.</w:t>
      </w:r>
    </w:p>
    <w:p w14:paraId="446BE423" w14:textId="77777777" w:rsidR="00ED7880" w:rsidRDefault="00ED7880" w:rsidP="00ED7880">
      <w:r>
        <w:t xml:space="preserve">2.13. Организатор аукциона вправе отказаться от проведения аукциона не </w:t>
      </w:r>
      <w:proofErr w:type="gramStart"/>
      <w:r>
        <w:t>позднее</w:t>
      </w:r>
      <w:proofErr w:type="gramEnd"/>
      <w:r>
        <w:t xml:space="preserve"> чем за пять календарных дней до даты окончания срока подачи заявок на участие в аукционе. Извещение об отказе от проведения аукциона размещается </w:t>
      </w:r>
      <w:proofErr w:type="gramStart"/>
      <w:r>
        <w:t>на официальном сайте в течение одного календарн</w:t>
      </w:r>
      <w:r>
        <w:t>о</w:t>
      </w:r>
      <w:r>
        <w:t>го дня с даты принятия решения об отказе от проведения</w:t>
      </w:r>
      <w:proofErr w:type="gramEnd"/>
      <w:r>
        <w:t xml:space="preserve"> аукциона. В течение двух рабочих дней </w:t>
      </w:r>
      <w:proofErr w:type="gramStart"/>
      <w:r>
        <w:t>с даты принятия</w:t>
      </w:r>
      <w:proofErr w:type="gramEnd"/>
      <w:r>
        <w:t xml:space="preserve"> указанного решения организатор аукциона направляет соответствующие ув</w:t>
      </w:r>
      <w:r>
        <w:t>е</w:t>
      </w:r>
      <w:r>
        <w:t>домления всем заявителям. В случае если установлено требование о внесении задатка, организ</w:t>
      </w:r>
      <w:r>
        <w:t>а</w:t>
      </w:r>
      <w:r>
        <w:t xml:space="preserve">тор аукциона возвращает заявителям задаток в течение пяти рабочих дней </w:t>
      </w:r>
      <w:proofErr w:type="gramStart"/>
      <w:r>
        <w:t>с даты принятия</w:t>
      </w:r>
      <w:proofErr w:type="gramEnd"/>
      <w:r>
        <w:t xml:space="preserve"> р</w:t>
      </w:r>
      <w:r>
        <w:t>е</w:t>
      </w:r>
      <w:r>
        <w:t>шения об отказе от проведения аукциона.</w:t>
      </w:r>
    </w:p>
    <w:p w14:paraId="7A1BDA7E" w14:textId="77777777" w:rsidR="00ED7880" w:rsidRDefault="00ED7880" w:rsidP="00ED7880">
      <w:r>
        <w:t>2.14. Аукционная документация разрабатывается организатором аукциона и утверждается пост</w:t>
      </w:r>
      <w:r>
        <w:t>а</w:t>
      </w:r>
      <w:r>
        <w:t xml:space="preserve">новлением администрации </w:t>
      </w:r>
      <w:proofErr w:type="spellStart"/>
      <w:r>
        <w:t>Шумерлинского</w:t>
      </w:r>
      <w:proofErr w:type="spellEnd"/>
      <w:r>
        <w:t xml:space="preserve"> муниципального округа Чувашской Республики.</w:t>
      </w:r>
    </w:p>
    <w:p w14:paraId="199A146E" w14:textId="77777777" w:rsidR="00ED7880" w:rsidRDefault="00ED7880" w:rsidP="00ED7880">
      <w:r>
        <w:t>2.15. Аукционная документация помимо информации и сведений, содержащихся в извещении о проведен</w:t>
      </w:r>
      <w:proofErr w:type="gramStart"/>
      <w:r>
        <w:t>ии ау</w:t>
      </w:r>
      <w:proofErr w:type="gramEnd"/>
      <w:r>
        <w:t>кциона, должна содержать:</w:t>
      </w:r>
    </w:p>
    <w:p w14:paraId="470E6ECB" w14:textId="77777777" w:rsidR="00ED7880" w:rsidRDefault="00ED7880" w:rsidP="00ED7880">
      <w:r>
        <w:t>1) в соответствии с пунктами 4.1, 4.2 настоящего Порядка требования к содержанию, составу и форме заявки на участие в аукционе и инструкцию по ее заполнению;</w:t>
      </w:r>
    </w:p>
    <w:p w14:paraId="0FBD2961" w14:textId="77777777" w:rsidR="00ED7880" w:rsidRDefault="00ED7880" w:rsidP="00ED7880">
      <w:r>
        <w:t>2) форма, сроки и порядок оплаты по договору;</w:t>
      </w:r>
    </w:p>
    <w:p w14:paraId="66E93A97" w14:textId="77777777" w:rsidR="00ED7880" w:rsidRDefault="00ED7880" w:rsidP="00ED7880">
      <w:r>
        <w:t>3) порядок пересмотра цены договора (лота) в сторону увеличения, а также указание на то, что цена заключенного договора не может быть пересмотрена сторонами в сторону уменьшения;</w:t>
      </w:r>
    </w:p>
    <w:p w14:paraId="1C799038" w14:textId="77777777" w:rsidR="00ED7880" w:rsidRDefault="00ED7880" w:rsidP="00ED7880">
      <w:r>
        <w:t>4) порядок, место, дата начала и дата и время окончания срока подачи заявок на участие в аукц</w:t>
      </w:r>
      <w:r>
        <w:t>и</w:t>
      </w:r>
      <w:r>
        <w:t xml:space="preserve">оне. </w:t>
      </w:r>
      <w:proofErr w:type="gramStart"/>
      <w:r>
        <w:t>При этом датой начала срока подачи заявок на участие в аукционе является день, следу</w:t>
      </w:r>
      <w:r>
        <w:t>ю</w:t>
      </w:r>
      <w:r>
        <w:t>щий за днем размещения на официальной сайте извещения о проведении аукциона.</w:t>
      </w:r>
      <w:proofErr w:type="gramEnd"/>
      <w:r>
        <w:t xml:space="preserve"> Дата и время окончания срока подачи заявок на участие в аукционе устанавливаются в соответствии с пунктом 2.10 настоящего Порядка;</w:t>
      </w:r>
    </w:p>
    <w:p w14:paraId="7E9E7441" w14:textId="77777777" w:rsidR="00ED7880" w:rsidRDefault="00ED7880" w:rsidP="00ED7880">
      <w:r>
        <w:t>5) порядок и срок отзыва заявок на участие в аукционе. При этом срок отзыва заявок на участие в аукционе устанавливается в соответствии с пунктом 4.8 настоящего Порядка;</w:t>
      </w:r>
    </w:p>
    <w:p w14:paraId="1FDEDF7F" w14:textId="77777777" w:rsidR="00ED7880" w:rsidRDefault="00ED7880" w:rsidP="00ED7880">
      <w:r>
        <w:t>6) величину повышения начальной цены договора («шаг аукциона»);</w:t>
      </w:r>
    </w:p>
    <w:p w14:paraId="4430C49B" w14:textId="77777777" w:rsidR="00ED7880" w:rsidRDefault="00ED7880" w:rsidP="00ED7880">
      <w:r>
        <w:t>7) место, дату и время начала рассмотрения заявок на участие в аукционе;</w:t>
      </w:r>
    </w:p>
    <w:p w14:paraId="1DF3545D" w14:textId="77777777" w:rsidR="00ED7880" w:rsidRDefault="00ED7880" w:rsidP="00ED7880">
      <w:r>
        <w:t>8) место, дату и время проведения аукциона;</w:t>
      </w:r>
    </w:p>
    <w:p w14:paraId="1AF83666" w14:textId="77777777" w:rsidR="00ED7880" w:rsidRDefault="00ED7880" w:rsidP="00ED7880">
      <w:r>
        <w:t>9) требование о внесении задатка, размер задатка, срок и порядок внесения задатка, реквизиты счета для перечисления задатка в случае установления организатором аукциона требования о необходимости внесения задатка;</w:t>
      </w:r>
    </w:p>
    <w:p w14:paraId="3F4BACE3" w14:textId="77777777" w:rsidR="00ED7880" w:rsidRDefault="00ED7880" w:rsidP="00ED7880">
      <w:proofErr w:type="gramStart"/>
      <w:r>
        <w:t>10) срок, в течение которого должен быть подписан проект договора, составляющий не менее десяти календарных дней и не более пятнадцати календарных дней со дня размещения на офиц</w:t>
      </w:r>
      <w:r>
        <w:t>и</w:t>
      </w:r>
      <w:r>
        <w:t>альном сайте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w:t>
      </w:r>
      <w:r>
        <w:t>а</w:t>
      </w:r>
      <w:r>
        <w:t>стие в аукционе либо признания участником аукциона только одного заявителя.</w:t>
      </w:r>
      <w:proofErr w:type="gramEnd"/>
    </w:p>
    <w:p w14:paraId="55346564" w14:textId="77777777" w:rsidR="00ED7880" w:rsidRDefault="00ED7880" w:rsidP="00ED7880">
      <w:r>
        <w:t>2.16. К аукционной документации должен быть приложен проект договора (в случае проведения аукциона по нескольким лотам - проект договора в отношении каждого лота) и схема распол</w:t>
      </w:r>
      <w:r>
        <w:t>о</w:t>
      </w:r>
      <w:r>
        <w:t>жения места размещения НТО, которые являются неотъемлемой частью аукционной документ</w:t>
      </w:r>
      <w:r>
        <w:t>а</w:t>
      </w:r>
      <w:r>
        <w:t>ции.</w:t>
      </w:r>
    </w:p>
    <w:p w14:paraId="5622A0DE" w14:textId="77777777" w:rsidR="00ED7880" w:rsidRDefault="00ED7880" w:rsidP="00ED7880">
      <w:r>
        <w:t>2.17. Организатор аукциона по собственной инициативе или в соответствии с запросом заинтер</w:t>
      </w:r>
      <w:r>
        <w:t>е</w:t>
      </w:r>
      <w:r>
        <w:t xml:space="preserve">сованного лица вправе принять решение о внесении изменений в документацию об аукционе не </w:t>
      </w:r>
      <w:proofErr w:type="gramStart"/>
      <w:r>
        <w:t>позднее</w:t>
      </w:r>
      <w:proofErr w:type="gramEnd"/>
      <w:r>
        <w:t xml:space="preserve"> чем за пять календарных дней до даты окончания подачи заявок на участие в аукционе. Изменение предмета аукциона не допускается. В течение одного календарного дня с даты прин</w:t>
      </w:r>
      <w:r>
        <w:t>я</w:t>
      </w:r>
      <w:r>
        <w:t>тия указанного решения такие изменения размещаются организатором аукциона в порядке, уст</w:t>
      </w:r>
      <w:r>
        <w:t>а</w:t>
      </w:r>
      <w:r>
        <w:t>новленном для размещения на официальном сайте извещения о проведен</w:t>
      </w:r>
      <w:proofErr w:type="gramStart"/>
      <w:r>
        <w:t>ии ау</w:t>
      </w:r>
      <w:proofErr w:type="gramEnd"/>
      <w:r>
        <w:t xml:space="preserve">кциона. В течение двух рабочих дней </w:t>
      </w:r>
      <w:proofErr w:type="gramStart"/>
      <w:r>
        <w:t>с даты принятия</w:t>
      </w:r>
      <w:proofErr w:type="gramEnd"/>
      <w:r>
        <w:t xml:space="preserve"> указанного решения такие изменения направляются зака</w:t>
      </w:r>
      <w:r>
        <w:t>з</w:t>
      </w:r>
      <w:r>
        <w:t>ными письмами или в форме электронных документов всем заявителям, которым была пред</w:t>
      </w:r>
      <w:r>
        <w:t>о</w:t>
      </w:r>
      <w:r>
        <w:t xml:space="preserve">ставлена документация об аукционе. При этом срок подачи заявок на участие в аукционе должен быть продлен таким образом, чтобы </w:t>
      </w:r>
      <w:proofErr w:type="gramStart"/>
      <w:r>
        <w:t>с даты размещения</w:t>
      </w:r>
      <w:proofErr w:type="gramEnd"/>
      <w:r>
        <w:t xml:space="preserve"> на официальном сайте изменений, вн</w:t>
      </w:r>
      <w:r>
        <w:t>е</w:t>
      </w:r>
      <w:r>
        <w:t>сенных в документацию об аукционе, до даты окончания срока подачи заявок на участие в ау</w:t>
      </w:r>
      <w:r>
        <w:t>к</w:t>
      </w:r>
      <w:r>
        <w:t>ционе он составлял не менее двадцати календарных дней.</w:t>
      </w:r>
    </w:p>
    <w:p w14:paraId="098241F0" w14:textId="77777777" w:rsidR="00ED7880" w:rsidRDefault="00ED7880" w:rsidP="00ED7880">
      <w:pPr>
        <w:jc w:val="center"/>
      </w:pPr>
      <w:r>
        <w:t xml:space="preserve">III. </w:t>
      </w:r>
      <w:r>
        <w:rPr>
          <w:b/>
        </w:rPr>
        <w:t>Комиссия по проведению аукциона</w:t>
      </w:r>
    </w:p>
    <w:p w14:paraId="65284D22" w14:textId="77777777" w:rsidR="00ED7880" w:rsidRDefault="00ED7880" w:rsidP="00ED7880">
      <w:r>
        <w:t>3.1. Для проведения аукциона создается аукционная комиссия.</w:t>
      </w:r>
    </w:p>
    <w:p w14:paraId="5623ECFD" w14:textId="77777777" w:rsidR="00ED7880" w:rsidRDefault="00ED7880" w:rsidP="00ED7880">
      <w:r>
        <w:t>3.2. Уполномоченный орган до размещения извещения о проведен</w:t>
      </w:r>
      <w:proofErr w:type="gramStart"/>
      <w:r>
        <w:t>ии ау</w:t>
      </w:r>
      <w:proofErr w:type="gramEnd"/>
      <w:r>
        <w:t>кциона принимает реш</w:t>
      </w:r>
      <w:r>
        <w:t>е</w:t>
      </w:r>
      <w:r>
        <w:t>ние о создании комиссии, определяет ее состав, назначает председателя комиссии.</w:t>
      </w:r>
    </w:p>
    <w:p w14:paraId="3B47855F" w14:textId="77777777" w:rsidR="00ED7880" w:rsidRDefault="00ED7880" w:rsidP="00ED7880">
      <w:r>
        <w:t>3.3. Число членов комиссии должно быть не менее пяти человек.</w:t>
      </w:r>
    </w:p>
    <w:p w14:paraId="41D450B9" w14:textId="77777777" w:rsidR="00ED7880" w:rsidRDefault="00ED7880" w:rsidP="00ED7880">
      <w:r>
        <w:t xml:space="preserve">3.4. </w:t>
      </w:r>
      <w:proofErr w:type="gramStart"/>
      <w:r>
        <w:t>Членами комиссии не могут быть физические лица, лично заинтересованные в результатах аукционов (в том числе физические лица, подавшие заявки на участие в аукционе либо состо</w:t>
      </w:r>
      <w:r>
        <w:t>я</w:t>
      </w:r>
      <w:r>
        <w:t>щие в штате организаций, подавших указанные заявки), либо физические лица, на которых сп</w:t>
      </w:r>
      <w:r>
        <w:t>о</w:t>
      </w:r>
      <w:r>
        <w:t>собны оказывать влияние участники аукционов и лица, подавшие заявки на участие в аукционе (в том числе физические лица, являющиеся участниками (акционерами) этих организаций, чл</w:t>
      </w:r>
      <w:r>
        <w:t>е</w:t>
      </w:r>
      <w:r>
        <w:t>нами</w:t>
      </w:r>
      <w:proofErr w:type="gramEnd"/>
      <w:r>
        <w:t xml:space="preserve"> их органов управления, кредиторами участников аукционов). В случае выявления в составе комиссии указанных лиц организатор аукциона, принявший решение о создании комиссии, об</w:t>
      </w:r>
      <w:r>
        <w:t>я</w:t>
      </w:r>
      <w:r>
        <w:t>зан незамедлительно заменить их иными физическими лицами.</w:t>
      </w:r>
    </w:p>
    <w:p w14:paraId="0929A06D" w14:textId="77777777" w:rsidR="00ED7880" w:rsidRDefault="00ED7880" w:rsidP="00ED7880">
      <w:r>
        <w:t>3.5. Аукционной комиссией осуществляются рассмотрение заявок на участие в аукционе и отбор участников аукциона, ведение протокола рассмотрения заявок на участие в аукционе, протокола аукциона, протокола об отказе заключения договора.</w:t>
      </w:r>
    </w:p>
    <w:p w14:paraId="1CFC398F" w14:textId="77777777" w:rsidR="00ED7880" w:rsidRDefault="00ED7880" w:rsidP="00ED7880">
      <w:r>
        <w:t>3.6. Замена члена комиссии допускается только по решению уполномоченного органа.</w:t>
      </w:r>
    </w:p>
    <w:p w14:paraId="1338F320" w14:textId="77777777" w:rsidR="00ED7880" w:rsidRDefault="00ED7880" w:rsidP="00ED7880">
      <w:r>
        <w:t>3.7. Аукционная комиссия правомочна осуществлять функции, предусмотренные пунктом 3.5 настоящего Порядка, если на заседании комиссии присутствует не менее пятидесяти процентов общего числа ее членов. Члены аукционной комиссии должны быть уведомлены о месте, дате и времени проведения заседания комиссии. Члены комиссии лично участвуют в заседаниях и по</w:t>
      </w:r>
      <w:r>
        <w:t>д</w:t>
      </w:r>
      <w:r>
        <w:t>писывают протоколы заседаний комиссии. Решения комиссии принимаются открытым голосов</w:t>
      </w:r>
      <w:r>
        <w:t>а</w:t>
      </w:r>
      <w:r>
        <w:t>нием простым большинством голосов членов комиссии, присутствующих на заседании. Каждый член комиссии имеет один голос.</w:t>
      </w:r>
    </w:p>
    <w:p w14:paraId="0AD3D3BE" w14:textId="77777777" w:rsidR="00ED7880" w:rsidRDefault="00ED7880" w:rsidP="00ED7880"/>
    <w:p w14:paraId="7B6ECD94" w14:textId="77777777" w:rsidR="00ED7880" w:rsidRDefault="00ED7880" w:rsidP="00ED7880">
      <w:pPr>
        <w:jc w:val="center"/>
      </w:pPr>
      <w:r>
        <w:t xml:space="preserve">IV. </w:t>
      </w:r>
      <w:r>
        <w:rPr>
          <w:b/>
        </w:rPr>
        <w:t>Порядок подачи заявки на участие в аукционе</w:t>
      </w:r>
    </w:p>
    <w:p w14:paraId="64D19163" w14:textId="77777777" w:rsidR="00ED7880" w:rsidRDefault="00ED7880" w:rsidP="00ED7880">
      <w:r>
        <w:t xml:space="preserve">4.1. Заявка на участие в аукционе (далее – заявка) подается в срок и по форме, </w:t>
      </w:r>
      <w:proofErr w:type="gramStart"/>
      <w:r>
        <w:t>которые</w:t>
      </w:r>
      <w:proofErr w:type="gramEnd"/>
      <w:r>
        <w:t xml:space="preserve"> устано</w:t>
      </w:r>
      <w:r>
        <w:t>в</w:t>
      </w:r>
      <w:r>
        <w:t>лены аукционной документацией. Подача заявки на участие в аукционе является акцептом офе</w:t>
      </w:r>
      <w:r>
        <w:t>р</w:t>
      </w:r>
      <w:r>
        <w:t>ты в соответствии со статьей 438 Гражданского кодекса Российской Федерации.</w:t>
      </w:r>
    </w:p>
    <w:p w14:paraId="56C36F16" w14:textId="77777777" w:rsidR="00ED7880" w:rsidRDefault="00ED7880" w:rsidP="00ED7880">
      <w:r>
        <w:t>4.2. Для участия в аукционе заявители представляют в срок, установленный в извещении о пр</w:t>
      </w:r>
      <w:r>
        <w:t>о</w:t>
      </w:r>
      <w:r>
        <w:t>веден</w:t>
      </w:r>
      <w:proofErr w:type="gramStart"/>
      <w:r>
        <w:t>ии ау</w:t>
      </w:r>
      <w:proofErr w:type="gramEnd"/>
      <w:r>
        <w:t>кциона аукционной документации, следующие документы:</w:t>
      </w:r>
    </w:p>
    <w:p w14:paraId="22897CF4" w14:textId="77777777" w:rsidR="00ED7880" w:rsidRDefault="00ED7880" w:rsidP="00ED7880">
      <w:r>
        <w:t>1) заявка по форме, установленной аукционной документацией;</w:t>
      </w:r>
    </w:p>
    <w:p w14:paraId="0F8B6DF1" w14:textId="77777777" w:rsidR="00ED7880" w:rsidRDefault="00ED7880" w:rsidP="00ED7880">
      <w:r>
        <w:t>2) в случае если от имени заявителя действует иное лицо - доверенность на осуществление де</w:t>
      </w:r>
      <w:r>
        <w:t>й</w:t>
      </w:r>
      <w:r>
        <w:t>ствий от имени заявителя. В случае</w:t>
      </w:r>
      <w:proofErr w:type="gramStart"/>
      <w:r>
        <w:t>,</w:t>
      </w:r>
      <w:proofErr w:type="gramEnd"/>
      <w:r>
        <w:t xml:space="preserve"> если указанная доверенность подписана лицом, уполном</w:t>
      </w:r>
      <w:r>
        <w:t>о</w:t>
      </w:r>
      <w:r>
        <w:t>ченным руководителем заявителя, должен быть документ, подтверждающий полномочия такого лица. Доверенность оформляется в соответствии с требованиями законодательства Российской Федерации;</w:t>
      </w:r>
    </w:p>
    <w:p w14:paraId="73056D19" w14:textId="77777777" w:rsidR="00ED7880" w:rsidRDefault="00ED7880" w:rsidP="00ED7880">
      <w:r>
        <w:t xml:space="preserve">4.3. </w:t>
      </w:r>
      <w:proofErr w:type="gramStart"/>
      <w:r>
        <w:t>Заявители могут по собственной инициативе к документам указанным в пункте 4.2 насто</w:t>
      </w:r>
      <w:r>
        <w:t>я</w:t>
      </w:r>
      <w:r>
        <w:t>щего Порядка предоставить выписку из Единого государственного реестра юридических лиц (или нотариально заверенную копию такой выписки) – для юридических лиц, выписку из Един</w:t>
      </w:r>
      <w:r>
        <w:t>о</w:t>
      </w:r>
      <w:r>
        <w:t>го государственного реестра индивидуальных предпринимателей (или нотариально заверенную копию такой выписки) – для индивидуальных предпринимателей, выданные не позднее 6 мес</w:t>
      </w:r>
      <w:r>
        <w:t>я</w:t>
      </w:r>
      <w:r>
        <w:t>цев до даты приема заявок.</w:t>
      </w:r>
      <w:proofErr w:type="gramEnd"/>
    </w:p>
    <w:p w14:paraId="32373AEA" w14:textId="77777777" w:rsidR="00ED7880" w:rsidRDefault="00ED7880" w:rsidP="00ED7880">
      <w:r>
        <w:t>Организатор аукциона в порядке, предусмотренном законодательством Российской Федерации и законодательством Чувашской Республики, в течение одного рабочего дня со дня поступления документов указанных в пункте 4.2 настоящего Порядка, направляет межведомственный запрос о предоставлении выписки из Единого государственного реестра юридических лиц или индив</w:t>
      </w:r>
      <w:r>
        <w:t>и</w:t>
      </w:r>
      <w:r>
        <w:t>дуальных предпринимателей.</w:t>
      </w:r>
    </w:p>
    <w:p w14:paraId="0BDBECF7" w14:textId="77777777" w:rsidR="00ED7880" w:rsidRDefault="00ED7880" w:rsidP="00ED7880">
      <w:r>
        <w:t xml:space="preserve">4.4. </w:t>
      </w:r>
      <w:proofErr w:type="gramStart"/>
      <w:r>
        <w:t>Не допускается требовать от заявителя представления иных документов, кроме указанных в пункте 4.2 настоящего Порядка.</w:t>
      </w:r>
      <w:proofErr w:type="gramEnd"/>
    </w:p>
    <w:p w14:paraId="0F1E7DED" w14:textId="77777777" w:rsidR="00ED7880" w:rsidRDefault="00ED7880" w:rsidP="00ED7880">
      <w:r>
        <w:t>4.5. Заявитель вправе подать только одну заявку в отношении каждого предмета аукциона (лота).</w:t>
      </w:r>
    </w:p>
    <w:p w14:paraId="1FD1976F" w14:textId="77777777" w:rsidR="00ED7880" w:rsidRDefault="00ED7880" w:rsidP="00ED7880">
      <w:r>
        <w:t xml:space="preserve">4.6. Прием заявок на участие в аукционе прекращается </w:t>
      </w:r>
      <w:proofErr w:type="gramStart"/>
      <w:r>
        <w:t>в указанный в извещении о проведении аукциона день рассмотрения заявок на участие в аукционе</w:t>
      </w:r>
      <w:proofErr w:type="gramEnd"/>
      <w:r>
        <w:t xml:space="preserve"> непосредственно перед началом ра</w:t>
      </w:r>
      <w:r>
        <w:t>с</w:t>
      </w:r>
      <w:r>
        <w:t>смотрения заявок.</w:t>
      </w:r>
    </w:p>
    <w:p w14:paraId="46AB48DA" w14:textId="77777777" w:rsidR="00ED7880" w:rsidRDefault="00ED7880" w:rsidP="00ED7880">
      <w:r>
        <w:t>4.7. Каждая заявка, поступившая в срок, указанный в извещении о проведен</w:t>
      </w:r>
      <w:proofErr w:type="gramStart"/>
      <w:r>
        <w:t>ии ау</w:t>
      </w:r>
      <w:proofErr w:type="gramEnd"/>
      <w:r>
        <w:t>кциона, рег</w:t>
      </w:r>
      <w:r>
        <w:t>и</w:t>
      </w:r>
      <w:r>
        <w:t>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14:paraId="3416B0A2" w14:textId="77777777" w:rsidR="00ED7880" w:rsidRDefault="00ED7880" w:rsidP="00ED7880">
      <w:r>
        <w:t>4.8.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w:t>
      </w:r>
      <w:r>
        <w:t>у</w:t>
      </w:r>
      <w:r>
        <w:t xml:space="preserve">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t>с даты подписания</w:t>
      </w:r>
      <w:proofErr w:type="gramEnd"/>
      <w:r>
        <w:t xml:space="preserve"> протокола аукц</w:t>
      </w:r>
      <w:r>
        <w:t>и</w:t>
      </w:r>
      <w:r>
        <w:t>она.</w:t>
      </w:r>
    </w:p>
    <w:p w14:paraId="6582FDBB" w14:textId="77777777" w:rsidR="00ED7880" w:rsidRDefault="00ED7880" w:rsidP="00ED7880">
      <w:r>
        <w:t>4.9.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w:t>
      </w:r>
      <w:r>
        <w:t>е</w:t>
      </w:r>
      <w:r>
        <w:t xml:space="preserve">сении задатка, организатор аукциона обязан вернуть задаток указанному заявителю в течение пяти рабочих дней </w:t>
      </w:r>
      <w:proofErr w:type="gramStart"/>
      <w:r>
        <w:t>с даты поступления</w:t>
      </w:r>
      <w:proofErr w:type="gramEnd"/>
      <w:r>
        <w:t xml:space="preserve"> организатору аукциона уведомления об отзыве заявки на участие в аукционе. </w:t>
      </w:r>
    </w:p>
    <w:p w14:paraId="6D4CE8B1" w14:textId="77777777" w:rsidR="00ED7880" w:rsidRDefault="00ED7880" w:rsidP="00ED7880">
      <w:r>
        <w:t xml:space="preserve">4.10. Изменение заявки допускается только путем подачи заявителем новой заявки </w:t>
      </w:r>
      <w:proofErr w:type="gramStart"/>
      <w:r>
        <w:t>в установле</w:t>
      </w:r>
      <w:r>
        <w:t>н</w:t>
      </w:r>
      <w:r>
        <w:t>ные в извещении о проведении аукциона сроки подачи заявок на участие в аукционе</w:t>
      </w:r>
      <w:proofErr w:type="gramEnd"/>
      <w:r>
        <w:t>, при этом первоначальная заявка должна быть отозвана.</w:t>
      </w:r>
    </w:p>
    <w:p w14:paraId="3A87AE82" w14:textId="77777777" w:rsidR="00ED7880" w:rsidRDefault="00ED7880" w:rsidP="00ED7880">
      <w:r>
        <w:t>4.11.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ау</w:t>
      </w:r>
      <w:r>
        <w:t>к</w:t>
      </w:r>
      <w:r>
        <w:t>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14:paraId="023E93C3" w14:textId="77777777" w:rsidR="00ED7880" w:rsidRDefault="00ED7880" w:rsidP="00ED7880"/>
    <w:p w14:paraId="35B74DD9" w14:textId="77777777" w:rsidR="00ED7880" w:rsidRDefault="00ED7880" w:rsidP="00ED7880">
      <w:pPr>
        <w:jc w:val="center"/>
      </w:pPr>
      <w:r>
        <w:t xml:space="preserve">V. </w:t>
      </w:r>
      <w:r>
        <w:rPr>
          <w:b/>
        </w:rPr>
        <w:t>Порядок рассмотрения заявок на участие в аукционе</w:t>
      </w:r>
    </w:p>
    <w:p w14:paraId="5432458A" w14:textId="77777777" w:rsidR="00ED7880" w:rsidRDefault="00ED7880" w:rsidP="00ED7880">
      <w:r>
        <w:t>5.1. Аукционная комиссия рассматривает заявки на участие в аукционе на предмет соответствия требованиям, установленным аукционной документацией.</w:t>
      </w:r>
    </w:p>
    <w:p w14:paraId="27A2A975" w14:textId="77777777" w:rsidR="00ED7880" w:rsidRDefault="00ED7880" w:rsidP="00ED7880">
      <w:r>
        <w:t xml:space="preserve">5.2. Срок рассмотрения заявок на участие в аукционе не может превышать десяти календарных дней </w:t>
      </w:r>
      <w:proofErr w:type="gramStart"/>
      <w:r>
        <w:t>с даты окончания</w:t>
      </w:r>
      <w:proofErr w:type="gramEnd"/>
      <w:r>
        <w:t xml:space="preserve"> срока подачи заявок. </w:t>
      </w:r>
    </w:p>
    <w:p w14:paraId="264BBDAE" w14:textId="77777777" w:rsidR="00ED7880" w:rsidRDefault="00ED7880" w:rsidP="00ED7880">
      <w:r>
        <w:t>5.3. В случае установления факта подачи одним заявителем двух и более заявок в отношении о</w:t>
      </w:r>
      <w:r>
        <w:t>д</w:t>
      </w:r>
      <w:r>
        <w:t>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w:t>
      </w:r>
      <w:r>
        <w:t>т</w:t>
      </w:r>
      <w:r>
        <w:t>риваются и возвращаются такому заявителю.</w:t>
      </w:r>
    </w:p>
    <w:p w14:paraId="42B87D53" w14:textId="77777777" w:rsidR="00ED7880" w:rsidRDefault="00ED7880" w:rsidP="00ED7880">
      <w:r>
        <w:t xml:space="preserve">5.4. </w:t>
      </w:r>
      <w:proofErr w:type="gramStart"/>
      <w:r>
        <w:t>На основании результатов рассмотрения заявок на участие в аукционе аукционной комисс</w:t>
      </w:r>
      <w:r>
        <w:t>и</w:t>
      </w:r>
      <w:r>
        <w:t>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пунктом 5.5 настоящего Порядка, которое оформляется пр</w:t>
      </w:r>
      <w:r>
        <w:t>о</w:t>
      </w:r>
      <w:r>
        <w:t>токолом рассмотрения заявок на участие в аукционе.</w:t>
      </w:r>
      <w:proofErr w:type="gramEnd"/>
      <w:r>
        <w:t xml:space="preserve">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w:t>
      </w:r>
      <w:r>
        <w:t>о</w:t>
      </w:r>
      <w:r>
        <w:t>ящего Порядка, которому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w:t>
      </w:r>
      <w:r>
        <w:t>т</w:t>
      </w:r>
      <w:r>
        <w:t>ствующих</w:t>
      </w:r>
      <w:proofErr w:type="gramEnd"/>
      <w:r>
        <w:t xml:space="preserve"> требованиям документации об аукционе. Указанный протокол в день окончания ра</w:t>
      </w:r>
      <w:r>
        <w:t>с</w:t>
      </w:r>
      <w:r>
        <w:t xml:space="preserve">смотрения заявок на участие в аукционе размещается организатором аукциона на официальном сайте.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t>несостоявшимся</w:t>
      </w:r>
      <w:proofErr w:type="gramEnd"/>
      <w:r>
        <w:t>.</w:t>
      </w:r>
    </w:p>
    <w:p w14:paraId="3AACAD13" w14:textId="77777777" w:rsidR="00ED7880" w:rsidRDefault="00ED7880" w:rsidP="00ED7880">
      <w:r>
        <w:t>5.5. Заявитель не допускается к участию в аукционе в случае:</w:t>
      </w:r>
    </w:p>
    <w:p w14:paraId="0D78762A" w14:textId="77777777" w:rsidR="00ED7880" w:rsidRDefault="00ED7880" w:rsidP="00ED7880">
      <w:r>
        <w:t>1) непредставления документов определенных пунктом 4.2 настоящего Порядка, либо наличия в таких документах недостоверных сведений;</w:t>
      </w:r>
    </w:p>
    <w:p w14:paraId="6159EEF0" w14:textId="77777777" w:rsidR="00ED7880" w:rsidRDefault="00ED7880" w:rsidP="00ED7880">
      <w:r>
        <w:t>2) невнесение задатка, если требование о внесении задатка указано в извещении о проведен</w:t>
      </w:r>
      <w:proofErr w:type="gramStart"/>
      <w:r>
        <w:t>ии ау</w:t>
      </w:r>
      <w:proofErr w:type="gramEnd"/>
      <w:r>
        <w:t>кциона;</w:t>
      </w:r>
    </w:p>
    <w:p w14:paraId="52306A8B" w14:textId="77777777" w:rsidR="00ED7880" w:rsidRDefault="00ED7880" w:rsidP="00ED7880">
      <w:r>
        <w:t>3) несоответствия заявки на участие в аукционе требованиям, установленным  аукционной док</w:t>
      </w:r>
      <w:r>
        <w:t>у</w:t>
      </w:r>
      <w:r>
        <w:t>ментацией.</w:t>
      </w:r>
    </w:p>
    <w:p w14:paraId="26742BEB" w14:textId="77777777" w:rsidR="00ED7880" w:rsidRDefault="00ED7880" w:rsidP="00ED7880">
      <w:r>
        <w:t>5.6. Отказ в допуске к участию в аукционе по иным основаниям, кроме случаев, указанных в пункте 5.5 настоящего Порядка, не допускается.</w:t>
      </w:r>
    </w:p>
    <w:p w14:paraId="51C58C8B" w14:textId="77777777" w:rsidR="00ED7880" w:rsidRDefault="00ED7880" w:rsidP="00ED7880">
      <w:r>
        <w:t>5.7.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w:t>
      </w:r>
      <w:r>
        <w:t>в</w:t>
      </w:r>
      <w:r>
        <w:t>шимся. В случае если документацией об аукционе предусмотрено два и более лота, аукцион пр</w:t>
      </w:r>
      <w:r>
        <w:t>и</w:t>
      </w:r>
      <w:r>
        <w:t xml:space="preserve">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14:paraId="22AD96DA" w14:textId="77777777" w:rsidR="00ED7880" w:rsidRDefault="00ED7880" w:rsidP="00ED7880">
      <w:r>
        <w:t>5.8. Организатор аукциона обязан вернуть внесенный задаток заявителю, не допущенному к уч</w:t>
      </w:r>
      <w:r>
        <w:t>а</w:t>
      </w:r>
      <w:r>
        <w:t>стию в аукционе, в течение пяти рабочих дней со дня оформления протокола рассмотрения з</w:t>
      </w:r>
      <w:r>
        <w:t>а</w:t>
      </w:r>
      <w:r>
        <w:t>явок на участие в аукционе.</w:t>
      </w:r>
    </w:p>
    <w:p w14:paraId="7880E150" w14:textId="77777777" w:rsidR="00ED7880" w:rsidRDefault="00ED7880" w:rsidP="00ED7880"/>
    <w:p w14:paraId="0350BC24" w14:textId="77777777" w:rsidR="00ED7880" w:rsidRDefault="00ED7880" w:rsidP="00ED7880">
      <w:pPr>
        <w:jc w:val="center"/>
      </w:pPr>
      <w:r>
        <w:t xml:space="preserve">VI. </w:t>
      </w:r>
      <w:r>
        <w:rPr>
          <w:b/>
        </w:rPr>
        <w:t>Порядок проведения аукциона</w:t>
      </w:r>
    </w:p>
    <w:p w14:paraId="4B4E7124" w14:textId="77777777" w:rsidR="00ED7880" w:rsidRDefault="00ED7880" w:rsidP="00ED7880">
      <w:r>
        <w:t>6.1. В аукционе могут участвовать только заявители, признанные участниками аукциона. Орг</w:t>
      </w:r>
      <w:r>
        <w:t>а</w:t>
      </w:r>
      <w:r>
        <w:t>низатор аукциона обязан обеспечить участникам аукциона возможность принять участие в ау</w:t>
      </w:r>
      <w:r>
        <w:t>к</w:t>
      </w:r>
      <w:r>
        <w:t>ционе непосредственно или через своих представителей.</w:t>
      </w:r>
    </w:p>
    <w:p w14:paraId="1B575789" w14:textId="77777777" w:rsidR="00ED7880" w:rsidRDefault="00ED7880" w:rsidP="00ED7880">
      <w:r>
        <w:t>6.2. Аукцион проводится организатором аукциона в присутствии членов аукционной комиссии и участников аукциона (их представителей).</w:t>
      </w:r>
    </w:p>
    <w:p w14:paraId="00C5EB01" w14:textId="77777777" w:rsidR="00ED7880" w:rsidRDefault="00ED7880" w:rsidP="00ED7880">
      <w:r>
        <w:t>6.3. Аукционист выбирается из числа членов аукционной комиссии путем открытого голосов</w:t>
      </w:r>
      <w:r>
        <w:t>а</w:t>
      </w:r>
      <w:r>
        <w:t>ния членов аукционной комиссии большинством голосов.</w:t>
      </w:r>
    </w:p>
    <w:p w14:paraId="43D53CBC" w14:textId="77777777" w:rsidR="00ED7880" w:rsidRDefault="00ED7880" w:rsidP="00ED7880">
      <w:r>
        <w:t>6.4.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w:t>
      </w:r>
      <w:r>
        <w:t>е</w:t>
      </w:r>
      <w:r>
        <w:t>лей). При регистрации участникам аукциона (их представителям) выдаются пронумерованные карточки (далее - карточки).</w:t>
      </w:r>
    </w:p>
    <w:p w14:paraId="6687DB0D" w14:textId="77777777" w:rsidR="00ED7880" w:rsidRDefault="00ED7880" w:rsidP="00ED7880">
      <w:r>
        <w:t>6.5.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цены договора (лота), «шага аукциона», после чего аукционист предлагает участникам аукциона зая</w:t>
      </w:r>
      <w:r>
        <w:t>в</w:t>
      </w:r>
      <w:r>
        <w:t>лять свои предложения о цене договора.</w:t>
      </w:r>
    </w:p>
    <w:p w14:paraId="04EB7677" w14:textId="77777777" w:rsidR="00ED7880" w:rsidRDefault="00ED7880" w:rsidP="00ED7880">
      <w:r>
        <w:t>6.6. Участники аукциона сигнализируют о готовности купить право на размещение нестациона</w:t>
      </w:r>
      <w:r>
        <w:t>р</w:t>
      </w:r>
      <w:r>
        <w:t>ного торгового объекта по данной цене поднятием карточки. Аукционист называет номер ка</w:t>
      </w:r>
      <w:r>
        <w:t>р</w:t>
      </w:r>
      <w:r>
        <w:t>точки участника аукциона, который поднял карточку первым. Затем аукционист объявляет н</w:t>
      </w:r>
      <w:r>
        <w:t>о</w:t>
      </w:r>
      <w:r>
        <w:t>вую цену договора, увеличенную в соответствии с «шагом аукциона» и «шаг аукциона», в соо</w:t>
      </w:r>
      <w:r>
        <w:t>т</w:t>
      </w:r>
      <w:r>
        <w:t>ветствии с которым повышается цена. Аукцион считается оконченным, если после троекратного объявления аукционистом цены договора ни один из участников аукциона не поднял карточку. Победителем аукциона становится участник, предложивший наиболее высокую цену договора и номер карточки которого был назван аукционистом последним.</w:t>
      </w:r>
    </w:p>
    <w:p w14:paraId="582C668E" w14:textId="77777777" w:rsidR="00ED7880" w:rsidRDefault="00ED7880" w:rsidP="00ED7880">
      <w:r>
        <w:t>6.7. По завершен</w:t>
      </w:r>
      <w:proofErr w:type="gramStart"/>
      <w:r>
        <w:t>ии ау</w:t>
      </w:r>
      <w:proofErr w:type="gramEnd"/>
      <w:r>
        <w:t>кциона аукционист объявляет о продаже права на размещение НТО, наз</w:t>
      </w:r>
      <w:r>
        <w:t>ы</w:t>
      </w:r>
      <w:r>
        <w:t>вает цену продажи и номер карточки победителя, а также номер карточки участника аукциона, который сделал предпоследнее предложение о цене договора (лота).</w:t>
      </w:r>
    </w:p>
    <w:p w14:paraId="3A673FAF" w14:textId="77777777" w:rsidR="00ED7880" w:rsidRDefault="00ED7880" w:rsidP="00ED7880">
      <w:r>
        <w:t xml:space="preserve">6.8. </w:t>
      </w:r>
      <w:proofErr w:type="gramStart"/>
      <w: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цене договора (лота), последнем и предпоследнем предложениях о цене договора (лота), наим</w:t>
      </w:r>
      <w:r>
        <w:t>е</w:t>
      </w:r>
      <w:r>
        <w:t>новании и месте нахождения (для юридического лица), фамилии, об имени, отчестве (при нал</w:t>
      </w:r>
      <w:r>
        <w:t>и</w:t>
      </w:r>
      <w:r>
        <w:t>чии), о месте</w:t>
      </w:r>
      <w:proofErr w:type="gramEnd"/>
      <w:r>
        <w:t xml:space="preserve"> жительства (для физического лица) победителя аукциона и участника, который сделал предпоследнее предложение о цене договора (лота). Протокол подписывается всеми пр</w:t>
      </w:r>
      <w:r>
        <w:t>и</w:t>
      </w:r>
      <w:r>
        <w:t>сутствующими членами аукционной комиссии в день проведения аукциона. Протокол составл</w:t>
      </w:r>
      <w:r>
        <w:t>я</w:t>
      </w:r>
      <w:r>
        <w:t>ется в двух экземплярах, один из которых остается у организатора аукциона. Организатор аукц</w:t>
      </w:r>
      <w:r>
        <w:t>и</w:t>
      </w:r>
      <w:r>
        <w:t xml:space="preserve">она в течение трех рабочих дней </w:t>
      </w:r>
      <w:proofErr w:type="gramStart"/>
      <w:r>
        <w:t>с даты подписания</w:t>
      </w:r>
      <w:proofErr w:type="gramEnd"/>
      <w:r>
        <w:t xml:space="preserve"> протокола передает победителю аукциона один экземпляр протокола и проект договора, который составляется путем включения цены д</w:t>
      </w:r>
      <w:r>
        <w:t>о</w:t>
      </w:r>
      <w:r>
        <w:t>говора (лота), предложенной победителем аукциона, в проект договора, прилагаемый к докуме</w:t>
      </w:r>
      <w:r>
        <w:t>н</w:t>
      </w:r>
      <w:r>
        <w:t>тации об аукционе.</w:t>
      </w:r>
    </w:p>
    <w:p w14:paraId="2602FE35" w14:textId="77777777" w:rsidR="00ED7880" w:rsidRDefault="00ED7880" w:rsidP="00ED7880">
      <w:r>
        <w:t>6.9. Протокол аукциона размещается на официальном сайте организатором аукциона в течение дня, следующего за днем подписания указанного протокола.</w:t>
      </w:r>
    </w:p>
    <w:p w14:paraId="5BDF04BA" w14:textId="77777777" w:rsidR="00ED7880" w:rsidRDefault="00ED7880" w:rsidP="00ED7880">
      <w:r>
        <w:t>6.10. Любой участник аукциона вправе осуществлять ауди</w:t>
      </w:r>
      <w:proofErr w:type="gramStart"/>
      <w:r>
        <w:t>о-</w:t>
      </w:r>
      <w:proofErr w:type="gramEnd"/>
      <w:r>
        <w:t xml:space="preserve"> и/или видеозапись аукциона.</w:t>
      </w:r>
    </w:p>
    <w:p w14:paraId="15C54CBB" w14:textId="77777777" w:rsidR="00ED7880" w:rsidRDefault="00ED7880" w:rsidP="00ED7880">
      <w:r>
        <w:t xml:space="preserve">6.11. В случае если было установлено требование о внесении задатка, организатор аукциона в течение пяти рабочих дней </w:t>
      </w:r>
      <w:proofErr w:type="gramStart"/>
      <w:r>
        <w:t>с даты подписания</w:t>
      </w:r>
      <w:proofErr w:type="gramEnd"/>
      <w:r>
        <w:t xml:space="preserve"> протокола аукциона обязан возвратить задаток участникам аукциона, которые участвовали в аукционе, но не стали победителями, за исключ</w:t>
      </w:r>
      <w:r>
        <w:t>е</w:t>
      </w:r>
      <w:r>
        <w:t xml:space="preserve">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(лота), возвращается такому участнику аукциона в течение пяти рабочих дней </w:t>
      </w:r>
      <w:proofErr w:type="gramStart"/>
      <w:r>
        <w:t>с даты подписания</w:t>
      </w:r>
      <w:proofErr w:type="gramEnd"/>
      <w:r>
        <w:t xml:space="preserve"> договора с победителем аукциона или с таким участником аукциона. В случае если один учас</w:t>
      </w:r>
      <w:r>
        <w:t>т</w:t>
      </w:r>
      <w:r>
        <w:t>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14:paraId="4D1D70C2" w14:textId="77777777" w:rsidR="00ED7880" w:rsidRDefault="00ED7880" w:rsidP="00ED7880">
      <w:r>
        <w:t>6.12. Задаток, внесенный участником аукциона, признанным победителем аукциона, не возвр</w:t>
      </w:r>
      <w:r>
        <w:t>а</w:t>
      </w:r>
      <w:r>
        <w:t>щается и зачисляется в счет оплаты предмета аукциона.</w:t>
      </w:r>
    </w:p>
    <w:p w14:paraId="7D7B9F9C" w14:textId="77777777" w:rsidR="00ED7880" w:rsidRDefault="00ED7880" w:rsidP="00ED7880"/>
    <w:p w14:paraId="0AA71B69" w14:textId="77777777" w:rsidR="00ED7880" w:rsidRDefault="00ED7880" w:rsidP="00ED7880">
      <w:pPr>
        <w:jc w:val="center"/>
      </w:pPr>
      <w:r>
        <w:t xml:space="preserve">VII. </w:t>
      </w:r>
      <w:r>
        <w:rPr>
          <w:b/>
        </w:rPr>
        <w:t xml:space="preserve">Последствия признания аукциона </w:t>
      </w:r>
      <w:proofErr w:type="gramStart"/>
      <w:r>
        <w:rPr>
          <w:b/>
        </w:rPr>
        <w:t>несостоявшимся</w:t>
      </w:r>
      <w:proofErr w:type="gramEnd"/>
    </w:p>
    <w:p w14:paraId="47D348CF" w14:textId="77777777" w:rsidR="00ED7880" w:rsidRDefault="00ED7880" w:rsidP="00ED7880">
      <w:r>
        <w:t xml:space="preserve">7.1. </w:t>
      </w:r>
      <w:proofErr w:type="gramStart"/>
      <w: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w:t>
      </w:r>
      <w:r>
        <w:t>о</w:t>
      </w:r>
      <w:r>
        <w:t>давшим единственную заявку на участие в аукционе, в случае, если указанная заявка соотве</w:t>
      </w:r>
      <w:r>
        <w:t>т</w:t>
      </w:r>
      <w:r>
        <w:t>ствует требованиям и условиям, предусмотренным документацией об аукционе, а также с лицом, признанным единственным участником аукциона, уполномоченный орган обязан заключить д</w:t>
      </w:r>
      <w:r>
        <w:t>о</w:t>
      </w:r>
      <w:r>
        <w:t>говор на условиях и</w:t>
      </w:r>
      <w:proofErr w:type="gramEnd"/>
      <w:r>
        <w:t xml:space="preserve"> по начальной цене договора (лота), указанной в извещении о проведен</w:t>
      </w:r>
      <w:proofErr w:type="gramStart"/>
      <w:r>
        <w:t>ии ау</w:t>
      </w:r>
      <w:proofErr w:type="gramEnd"/>
      <w:r>
        <w:t>кциона.</w:t>
      </w:r>
    </w:p>
    <w:p w14:paraId="0F9D19D9" w14:textId="77777777" w:rsidR="00ED7880" w:rsidRDefault="00ED7880" w:rsidP="00ED7880">
      <w:r>
        <w:t>7.2. В случае если после троекратного объявления аукционистом цены договора ни один из участников аукциона не заявил о своем намерении приобрести предмет аукциона, победителем аукциона признается лицо, чья заявка на участие в аукционе поступила первой, если указанная заявка соответствует требованиям и условиям, предусмотренным документацией об аукционе. Уполномоченный орган обязан заключить договор с таким победителем на условиях и по начальной цене договора (лота), указанной в извещении о проведен</w:t>
      </w:r>
      <w:proofErr w:type="gramStart"/>
      <w:r>
        <w:t>ии ау</w:t>
      </w:r>
      <w:proofErr w:type="gramEnd"/>
      <w:r>
        <w:t>кциона.</w:t>
      </w:r>
    </w:p>
    <w:p w14:paraId="18F55BD9" w14:textId="77777777" w:rsidR="00ED7880" w:rsidRDefault="00ED7880" w:rsidP="00ED7880">
      <w:r>
        <w:t>7.3. В случае если аукцион признан несостоявшимся по основаниям, не указанным в пунктах 7.1 и 7.2 настоящего Порядка, организатор аукциона вправе объявить о проведении нового аукциона в установленном Порядке. При этом в случае объявления о проведении нового аукциона орган</w:t>
      </w:r>
      <w:r>
        <w:t>и</w:t>
      </w:r>
      <w:r>
        <w:t>затор аукциона вправе изменить условия аукциона.</w:t>
      </w:r>
    </w:p>
    <w:p w14:paraId="17D14849" w14:textId="77777777" w:rsidR="00ED7880" w:rsidRDefault="00ED7880" w:rsidP="00ED7880"/>
    <w:p w14:paraId="52CED1B0" w14:textId="77777777" w:rsidR="00ED7880" w:rsidRDefault="00ED7880" w:rsidP="00ED7880">
      <w:pPr>
        <w:jc w:val="center"/>
      </w:pPr>
      <w:r>
        <w:t>VIII. Порядок, сроки и форма заключения договора</w:t>
      </w:r>
    </w:p>
    <w:p w14:paraId="634F3D7A" w14:textId="77777777" w:rsidR="00ED7880" w:rsidRDefault="00ED7880" w:rsidP="00ED7880">
      <w:r>
        <w:t>8.1. Победитель аукциона и уполномоченный орган подписывают договор на размещение НТО (далее – договор) в срок не ранее десяти календарных дней и не позднее пятнадцати календарных со дня размещения информации о результатах аукциона на право заключения договора на ра</w:t>
      </w:r>
      <w:r>
        <w:t>з</w:t>
      </w:r>
      <w:r>
        <w:t>мещение НТО.</w:t>
      </w:r>
    </w:p>
    <w:p w14:paraId="71F66AC7" w14:textId="77777777" w:rsidR="00ED7880" w:rsidRDefault="00ED7880" w:rsidP="00ED7880">
      <w:r>
        <w:t>8.2. В срок, предусмотренный для заключения договора, уполномоченный орган обязан отказат</w:t>
      </w:r>
      <w:r>
        <w:t>ь</w:t>
      </w:r>
      <w:r>
        <w:t xml:space="preserve">ся от заключения договора с победителем аукциона либо участником </w:t>
      </w:r>
      <w:proofErr w:type="gramStart"/>
      <w:r>
        <w:t>аукциона</w:t>
      </w:r>
      <w:proofErr w:type="gramEnd"/>
      <w:r>
        <w:t xml:space="preserve"> с которым закл</w:t>
      </w:r>
      <w:r>
        <w:t>ю</w:t>
      </w:r>
      <w:r>
        <w:t>чается договор, в случае установления факта:</w:t>
      </w:r>
    </w:p>
    <w:p w14:paraId="156B3EFE" w14:textId="77777777" w:rsidR="00ED7880" w:rsidRDefault="00ED7880" w:rsidP="00ED7880">
      <w:r>
        <w:t>1) проведения ликвидации такого участника аукциона - юридического лица или принятия арби</w:t>
      </w:r>
      <w:r>
        <w:t>т</w:t>
      </w:r>
      <w:r>
        <w:t>ражным судом решения о признании такого участника аукциона - юридического лица, индивид</w:t>
      </w:r>
      <w:r>
        <w:t>у</w:t>
      </w:r>
      <w:r>
        <w:t xml:space="preserve">ального предпринимателя, </w:t>
      </w:r>
      <w:proofErr w:type="spellStart"/>
      <w:r>
        <w:t>самозянятого</w:t>
      </w:r>
      <w:proofErr w:type="spellEnd"/>
      <w:r>
        <w:t xml:space="preserve"> банкротом и об открытии конкурсного производства;</w:t>
      </w:r>
    </w:p>
    <w:p w14:paraId="4E5C62ED" w14:textId="77777777" w:rsidR="00ED7880" w:rsidRDefault="00ED7880" w:rsidP="00ED7880">
      <w:r>
        <w:t>2) приостановления деятельности такого лица в порядке, предусмотренном Кодексом Российской Федерации об административных правонарушениях.</w:t>
      </w:r>
    </w:p>
    <w:p w14:paraId="494BF0F8" w14:textId="77777777" w:rsidR="00ED7880" w:rsidRDefault="00ED7880" w:rsidP="00ED7880">
      <w:r>
        <w:t>8.3. В случае если победитель аукциона в срок, предусмотренный аукционной документацией, не представил организатору аукциона подписанный договор, он признается уклонившимся от з</w:t>
      </w:r>
      <w:r>
        <w:t>а</w:t>
      </w:r>
      <w:r>
        <w:t>ключения договора.</w:t>
      </w:r>
    </w:p>
    <w:p w14:paraId="01682FE4" w14:textId="77777777" w:rsidR="00ED7880" w:rsidRDefault="00ED7880" w:rsidP="00ED7880">
      <w:r>
        <w:t xml:space="preserve">8.4. </w:t>
      </w:r>
      <w:proofErr w:type="gramStart"/>
      <w:r>
        <w:t>В случае отказа от заключения договора согласно пункта 8.2 настоящего Порядка либо при уклонении победителя аукциона от заключения договора согласно пункта 8.3 настоящего Поря</w:t>
      </w:r>
      <w:r>
        <w:t>д</w:t>
      </w:r>
      <w:r>
        <w:t>ка,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w:t>
      </w:r>
      <w:proofErr w:type="gramEnd"/>
      <w:r>
        <w:t xml:space="preserve"> его с</w:t>
      </w:r>
      <w:r>
        <w:t>о</w:t>
      </w:r>
      <w:r>
        <w:t>ставления, о лице, с которым уполномоченный орган отказывается заключить договор, сведения о фактах, являющихся основанием для отказа от заключения договора, а также реквизиты док</w:t>
      </w:r>
      <w:r>
        <w:t>у</w:t>
      </w:r>
      <w:r>
        <w:t>ментов, подтверждающих такие факты. Протокол подписывается всеми присутствующими чл</w:t>
      </w:r>
      <w:r>
        <w:t>е</w:t>
      </w:r>
      <w:r>
        <w:t>нами аукционной комиссии в день его составления.  Протокол составляется в двух экземплярах, один из которых хранится у организатора аукциона. Указанный протокол размещается организ</w:t>
      </w:r>
      <w:r>
        <w:t>а</w:t>
      </w:r>
      <w:r>
        <w:t>тором аукциона на официальном сайте в течение дня, следующего после дня подписания указа</w:t>
      </w:r>
      <w:r>
        <w:t>н</w:t>
      </w:r>
      <w:r>
        <w:t xml:space="preserve">ного протокола. Организатор аукциона в течение двух рабочих дней </w:t>
      </w:r>
      <w:proofErr w:type="gramStart"/>
      <w:r>
        <w:t>с даты подписания</w:t>
      </w:r>
      <w:proofErr w:type="gramEnd"/>
      <w:r>
        <w:t xml:space="preserve"> проток</w:t>
      </w:r>
      <w:r>
        <w:t>о</w:t>
      </w:r>
      <w:r>
        <w:t xml:space="preserve">ла передает один экземпляр протокола лицу, с которым отказывается заключить договор. </w:t>
      </w:r>
    </w:p>
    <w:p w14:paraId="1501F07C" w14:textId="77777777" w:rsidR="00ED7880" w:rsidRDefault="00ED7880" w:rsidP="00ED7880">
      <w:r>
        <w:t>8.5. При уклонении или отказе победителя аукциона от подписания договора, задаток ему не во</w:t>
      </w:r>
      <w:r>
        <w:t>з</w:t>
      </w:r>
      <w:r>
        <w:t xml:space="preserve">вращается. </w:t>
      </w:r>
    </w:p>
    <w:p w14:paraId="0673706F" w14:textId="77777777" w:rsidR="00ED7880" w:rsidRDefault="00ED7880" w:rsidP="00ED7880">
      <w:r>
        <w:t>8.6. В случае уклонения победителя аукциона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14:paraId="15AD17D3" w14:textId="77777777" w:rsidR="00ED7880" w:rsidRDefault="00ED7880" w:rsidP="00ED7880">
      <w:r>
        <w:t>8.7. В случае, установленном пунктом 8.4 настоящего Порядка, организатор аукциона обязан з</w:t>
      </w:r>
      <w:r>
        <w:t>а</w:t>
      </w:r>
      <w:r>
        <w:t xml:space="preserve">ключить договор с участником </w:t>
      </w:r>
      <w:proofErr w:type="gramStart"/>
      <w:r>
        <w:t>аукциона</w:t>
      </w:r>
      <w:proofErr w:type="gramEnd"/>
      <w:r>
        <w:t xml:space="preserve"> сделавшим предпоследнее предложение о цене догов</w:t>
      </w:r>
      <w:r>
        <w:t>о</w:t>
      </w:r>
      <w:r>
        <w:t xml:space="preserve">ра. Организатор аукциона в течение трех рабочих дней </w:t>
      </w:r>
      <w:proofErr w:type="gramStart"/>
      <w:r>
        <w:t>с даты подписания</w:t>
      </w:r>
      <w:proofErr w:type="gramEnd"/>
      <w:r>
        <w:t xml:space="preserve"> протокола об отказе от заключения договора передает такому участнику проект договора, который составляется путем включения условий исполнения договора, предложенных участником аукциона. Указанный пр</w:t>
      </w:r>
      <w:r>
        <w:t>о</w:t>
      </w:r>
      <w:r>
        <w:t>ект договора подписывается таким участником, в десятидневный срок и представляется орган</w:t>
      </w:r>
      <w:r>
        <w:t>и</w:t>
      </w:r>
      <w:r>
        <w:t xml:space="preserve">затору аукциона. При этом заключение договора для такого участника является обязательным. В случае уклонения такого участника от заключения договора, </w:t>
      </w:r>
      <w:proofErr w:type="gramStart"/>
      <w:r>
        <w:t>задаток, внесенный им не возвращ</w:t>
      </w:r>
      <w:r>
        <w:t>а</w:t>
      </w:r>
      <w:r>
        <w:t>ется</w:t>
      </w:r>
      <w:proofErr w:type="gramEnd"/>
      <w:r>
        <w:t>, организатор аукциона вправе обратиться в суд с иском о понуждении такого участника з</w:t>
      </w:r>
      <w:r>
        <w:t>а</w:t>
      </w:r>
      <w:r>
        <w:t>ключить договор, а также о возмещении убытков, причиненных уклонением от заключения дог</w:t>
      </w:r>
      <w:r>
        <w:t>о</w:t>
      </w:r>
      <w:r>
        <w:t>вора. В случае если договор не заключен с таким участником, аукцион признается несостоя</w:t>
      </w:r>
      <w:r>
        <w:t>в</w:t>
      </w:r>
      <w:r>
        <w:t>шимся.</w:t>
      </w:r>
    </w:p>
    <w:p w14:paraId="2C77AC0B" w14:textId="77777777" w:rsidR="00ED7880" w:rsidRDefault="00ED7880" w:rsidP="00ED7880">
      <w:r>
        <w:t>8.8. Договор является подтверждением права на осуществление деятельности в месте, устано</w:t>
      </w:r>
      <w:r>
        <w:t>в</w:t>
      </w:r>
      <w:r>
        <w:t>ленном схемой размещения НТО.</w:t>
      </w:r>
    </w:p>
    <w:p w14:paraId="060FEE8A" w14:textId="77777777" w:rsidR="00ED7880" w:rsidRDefault="00ED7880" w:rsidP="00ED7880">
      <w:r>
        <w:t>8.9. Договор подлежит хранению организатором аукциона в течение всего срока его действия.</w:t>
      </w:r>
    </w:p>
    <w:p w14:paraId="2C3ED95F" w14:textId="77777777" w:rsidR="00ED7880" w:rsidRDefault="00ED7880" w:rsidP="00ED7880">
      <w:r>
        <w:t xml:space="preserve">8.10. Договор заключается по форме, утвержденной администрацией </w:t>
      </w:r>
      <w:proofErr w:type="spellStart"/>
      <w:r>
        <w:t>Шумерлинского</w:t>
      </w:r>
      <w:proofErr w:type="spellEnd"/>
      <w:r>
        <w:t xml:space="preserve"> муниц</w:t>
      </w:r>
      <w:r>
        <w:t>и</w:t>
      </w:r>
      <w:r>
        <w:t>пального округа Чувашской Республики.</w:t>
      </w:r>
    </w:p>
    <w:p w14:paraId="1A4C75C7" w14:textId="77777777" w:rsidR="00ED7880" w:rsidRDefault="00ED7880" w:rsidP="00101A34">
      <w:pPr>
        <w:rPr>
          <w:rFonts w:eastAsia="Calibri"/>
          <w:lang w:eastAsia="en-US"/>
        </w:rPr>
      </w:pPr>
      <w:bookmarkStart w:id="134" w:name="_GoBack"/>
      <w:bookmarkEnd w:id="134"/>
    </w:p>
    <w:p w14:paraId="024F1D67" w14:textId="77777777" w:rsidR="00ED7880" w:rsidRDefault="00ED7880" w:rsidP="00101A34">
      <w:pPr>
        <w:rPr>
          <w:rFonts w:eastAsia="Calibri"/>
          <w:lang w:eastAsia="en-US"/>
        </w:rPr>
      </w:pPr>
    </w:p>
    <w:p w14:paraId="30279E2F" w14:textId="77777777" w:rsidR="00ED7880" w:rsidRDefault="00ED7880" w:rsidP="00101A34">
      <w:pPr>
        <w:rPr>
          <w:rFonts w:eastAsia="Calibri"/>
          <w:lang w:eastAsia="en-US"/>
        </w:rPr>
      </w:pPr>
    </w:p>
    <w:p w14:paraId="7AEC3987" w14:textId="77777777" w:rsidR="00ED7880" w:rsidRDefault="00ED7880" w:rsidP="00101A34">
      <w:pPr>
        <w:rPr>
          <w:rFonts w:eastAsia="Calibri"/>
          <w:lang w:eastAsia="en-US"/>
        </w:rPr>
      </w:pPr>
    </w:p>
    <w:p w14:paraId="0AB84782" w14:textId="77777777" w:rsidR="00101A34" w:rsidRDefault="00101A34" w:rsidP="00101A34">
      <w:pPr>
        <w:rPr>
          <w:rFonts w:eastAsia="Calibri"/>
          <w:lang w:eastAsia="en-US"/>
        </w:rPr>
      </w:pPr>
    </w:p>
    <w:p w14:paraId="5A9BF654" w14:textId="77777777" w:rsidR="00101A34" w:rsidRDefault="00101A34" w:rsidP="00101A34">
      <w:pPr>
        <w:rPr>
          <w:rFonts w:eastAsia="Calibri"/>
          <w:lang w:eastAsia="en-US"/>
        </w:rPr>
      </w:pPr>
    </w:p>
    <w:p w14:paraId="2C45E5E2" w14:textId="77777777" w:rsidR="00101A34" w:rsidRDefault="00101A34" w:rsidP="00101A34">
      <w:pPr>
        <w:rPr>
          <w:rFonts w:eastAsia="Calibri"/>
          <w:lang w:eastAsia="en-US"/>
        </w:rPr>
      </w:pPr>
    </w:p>
    <w:p w14:paraId="32CDA2C3" w14:textId="77777777" w:rsidR="00101A34" w:rsidRDefault="00101A34" w:rsidP="00CF0542">
      <w:pPr>
        <w:jc w:val="both"/>
        <w:rPr>
          <w:sz w:val="20"/>
          <w:szCs w:val="20"/>
        </w:rPr>
      </w:pPr>
    </w:p>
    <w:p w14:paraId="15E9CF03" w14:textId="77777777" w:rsidR="00101A34" w:rsidRDefault="00101A34" w:rsidP="00CF0542">
      <w:pPr>
        <w:jc w:val="both"/>
        <w:rPr>
          <w:sz w:val="20"/>
          <w:szCs w:val="20"/>
        </w:rPr>
      </w:pPr>
    </w:p>
    <w:p w14:paraId="45B75419" w14:textId="77777777" w:rsidR="00101A34" w:rsidRDefault="00101A34" w:rsidP="00CF0542">
      <w:pPr>
        <w:jc w:val="both"/>
        <w:rPr>
          <w:sz w:val="20"/>
          <w:szCs w:val="20"/>
        </w:rPr>
      </w:pPr>
    </w:p>
    <w:p w14:paraId="25220ACA" w14:textId="77777777" w:rsidR="00101A34" w:rsidRDefault="00101A34" w:rsidP="00CF0542">
      <w:pPr>
        <w:jc w:val="both"/>
        <w:rPr>
          <w:sz w:val="20"/>
          <w:szCs w:val="20"/>
        </w:rPr>
      </w:pPr>
    </w:p>
    <w:p w14:paraId="2604BAB4" w14:textId="77777777" w:rsidR="00101A34" w:rsidRDefault="00101A34" w:rsidP="00CF0542">
      <w:pPr>
        <w:jc w:val="both"/>
        <w:rPr>
          <w:sz w:val="20"/>
          <w:szCs w:val="20"/>
        </w:rPr>
      </w:pPr>
    </w:p>
    <w:sectPr w:rsidR="00101A34" w:rsidSect="00101A34">
      <w:pgSz w:w="11906" w:h="16838"/>
      <w:pgMar w:top="567" w:right="567" w:bottom="249" w:left="1276" w:header="709" w:footer="119" w:gutter="0"/>
      <w:cols w:space="720"/>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76C5C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027DA9" w14:textId="77777777" w:rsidR="00CB08AE" w:rsidRDefault="00CB08AE" w:rsidP="00183D70">
      <w:r>
        <w:separator/>
      </w:r>
    </w:p>
  </w:endnote>
  <w:endnote w:type="continuationSeparator" w:id="0">
    <w:p w14:paraId="324951AA" w14:textId="77777777" w:rsidR="00CB08AE" w:rsidRDefault="00CB08AE"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DS Stamper"/>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lgerian">
    <w:altName w:val="Chocogirl"/>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4EFB4" w14:textId="77777777" w:rsidR="00BE4590" w:rsidRPr="004F6B6E" w:rsidRDefault="00BE4590" w:rsidP="004F6B6E">
    <w:pPr>
      <w:pStyle w:val="ab"/>
      <w:jc w:val="right"/>
      <w:rPr>
        <w:sz w:val="12"/>
        <w:szCs w:val="12"/>
      </w:rPr>
    </w:pPr>
    <w:r>
      <w:rPr>
        <w:sz w:val="12"/>
        <w:szCs w:val="12"/>
      </w:rPr>
      <w:t xml:space="preserve">0707орг-О </w:t>
    </w:r>
    <w:proofErr w:type="gramStart"/>
    <w:r>
      <w:rPr>
        <w:sz w:val="12"/>
        <w:szCs w:val="12"/>
      </w:rPr>
      <w:t>внесении</w:t>
    </w:r>
    <w:proofErr w:type="gramEnd"/>
    <w:r>
      <w:rPr>
        <w:sz w:val="12"/>
        <w:szCs w:val="12"/>
      </w:rPr>
      <w:t xml:space="preserve"> изменений в ИУ</w:t>
    </w:r>
    <w:r w:rsidRPr="004F6B6E">
      <w:rPr>
        <w:sz w:val="12"/>
        <w:szCs w:val="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CE41F" w14:textId="77777777" w:rsidR="00E10AF5" w:rsidRPr="002E461F" w:rsidRDefault="00E10AF5" w:rsidP="002E461F">
    <w:pPr>
      <w:pStyle w:val="ab"/>
      <w:jc w:val="right"/>
      <w:rPr>
        <w:sz w:val="12"/>
        <w:szCs w:val="12"/>
      </w:rPr>
    </w:pPr>
    <w:r>
      <w:rPr>
        <w:sz w:val="12"/>
        <w:szCs w:val="12"/>
      </w:rPr>
      <w:fldChar w:fldCharType="begin"/>
    </w:r>
    <w:r>
      <w:rPr>
        <w:sz w:val="12"/>
        <w:szCs w:val="12"/>
      </w:rPr>
      <w:instrText xml:space="preserve"> FILENAME   \* MERGEFORMAT </w:instrText>
    </w:r>
    <w:r>
      <w:rPr>
        <w:sz w:val="12"/>
        <w:szCs w:val="12"/>
      </w:rPr>
      <w:fldChar w:fldCharType="separate"/>
    </w:r>
    <w:r>
      <w:rPr>
        <w:noProof/>
        <w:sz w:val="12"/>
        <w:szCs w:val="12"/>
      </w:rPr>
      <w:t>0906экон-об утв. регламента сопровождения инвестпроектов</w:t>
    </w:r>
    <w:r>
      <w:rPr>
        <w:sz w:val="12"/>
        <w:szCs w:val="12"/>
      </w:rPr>
      <w:fldChar w:fldCharType="end"/>
    </w:r>
    <w:r w:rsidRPr="002E461F">
      <w:rPr>
        <w:sz w:val="12"/>
        <w:szCs w:val="1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F149A2" w14:textId="77777777" w:rsidR="00CB08AE" w:rsidRDefault="00CB08AE" w:rsidP="00183D70">
      <w:r>
        <w:separator/>
      </w:r>
    </w:p>
  </w:footnote>
  <w:footnote w:type="continuationSeparator" w:id="0">
    <w:p w14:paraId="6BD29EF5" w14:textId="77777777" w:rsidR="00CB08AE" w:rsidRDefault="00CB08AE" w:rsidP="00183D70">
      <w:r>
        <w:continuationSeparator/>
      </w:r>
    </w:p>
  </w:footnote>
  <w:footnote w:id="1">
    <w:p w14:paraId="7F2718F7" w14:textId="77777777" w:rsidR="008B51CC" w:rsidRDefault="008B51CC" w:rsidP="008B51CC">
      <w:pPr>
        <w:pStyle w:val="afff7"/>
      </w:pPr>
      <w:r>
        <w:rPr>
          <w:rStyle w:val="afffa"/>
        </w:rPr>
        <w:footnoteRef/>
      </w:r>
      <w:r>
        <w:t xml:space="preserve"> Значение базовой величины рекомендуется определять по первому году формирования государственного социального заказа.</w:t>
      </w:r>
    </w:p>
  </w:footnote>
  <w:footnote w:id="2">
    <w:p w14:paraId="19F5C347" w14:textId="77777777" w:rsidR="008B51CC" w:rsidRDefault="008B51CC" w:rsidP="008B51CC">
      <w:pPr>
        <w:pStyle w:val="afff7"/>
      </w:pPr>
      <w:r>
        <w:rPr>
          <w:vertAlign w:val="superscript"/>
        </w:rPr>
        <w:footnoteRef/>
      </w:r>
      <w:r>
        <w:t xml:space="preserve"> Значение целевого ориентира рекомендуется определять для последнего года, в котором действует соглашение о сотрудничестве в сфере апробации механизмов организации оказания государственных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(далее – Федеральный закон № 189-ФЗ).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36E9"/>
    <w:multiLevelType w:val="hybridMultilevel"/>
    <w:tmpl w:val="C8C25878"/>
    <w:lvl w:ilvl="0" w:tplc="250E0838">
      <w:start w:val="1"/>
      <w:numFmt w:val="decimal"/>
      <w:suff w:val="space"/>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9B51233"/>
    <w:multiLevelType w:val="hybridMultilevel"/>
    <w:tmpl w:val="43F21FCC"/>
    <w:lvl w:ilvl="0" w:tplc="B0B2520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1FD43E5"/>
    <w:multiLevelType w:val="multilevel"/>
    <w:tmpl w:val="0419001F"/>
    <w:lvl w:ilvl="0">
      <w:start w:val="1"/>
      <w:numFmt w:val="decimal"/>
      <w:lvlText w:val="%1."/>
      <w:lvlJc w:val="left"/>
      <w:pPr>
        <w:ind w:left="360" w:hanging="360"/>
      </w:pPr>
      <w:rPr>
        <w:b/>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792" w:hanging="432"/>
      </w:pPr>
      <w:rPr>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1224" w:hanging="504"/>
      </w:pPr>
      <w:rPr>
        <w:b w:val="0"/>
        <w:i w:val="0"/>
        <w:strike w:val="0"/>
        <w:dstrike w:val="0"/>
        <w:color w:val="000000"/>
        <w:sz w:val="28"/>
        <w:szCs w:val="28"/>
        <w:u w:val="none" w:color="000000"/>
        <w:effect w:val="none"/>
        <w:bdr w:val="none" w:sz="0" w:space="0" w:color="auto" w:frame="1"/>
        <w:vertAlign w:val="baseline"/>
      </w:rPr>
    </w:lvl>
    <w:lvl w:ilvl="3">
      <w:start w:val="1"/>
      <w:numFmt w:val="decimal"/>
      <w:lvlText w:val="%1.%2.%3.%4."/>
      <w:lvlJc w:val="left"/>
      <w:pPr>
        <w:ind w:left="1728" w:hanging="648"/>
      </w:pPr>
      <w:rPr>
        <w:b w:val="0"/>
        <w:i w:val="0"/>
        <w:strike w:val="0"/>
        <w:dstrike w:val="0"/>
        <w:color w:val="000000"/>
        <w:sz w:val="28"/>
        <w:szCs w:val="28"/>
        <w:u w:val="none" w:color="000000"/>
        <w:effect w:val="none"/>
        <w:bdr w:val="none" w:sz="0" w:space="0" w:color="auto" w:frame="1"/>
        <w:vertAlign w:val="baseline"/>
      </w:rPr>
    </w:lvl>
    <w:lvl w:ilvl="4">
      <w:start w:val="1"/>
      <w:numFmt w:val="decimal"/>
      <w:lvlText w:val="%1.%2.%3.%4.%5."/>
      <w:lvlJc w:val="left"/>
      <w:pPr>
        <w:ind w:left="2232" w:hanging="792"/>
      </w:pPr>
      <w:rPr>
        <w:b w:val="0"/>
        <w:i w:val="0"/>
        <w:strike w:val="0"/>
        <w:dstrike w:val="0"/>
        <w:color w:val="000000"/>
        <w:sz w:val="28"/>
        <w:szCs w:val="28"/>
        <w:u w:val="none" w:color="000000"/>
        <w:effect w:val="none"/>
        <w:bdr w:val="none" w:sz="0" w:space="0" w:color="auto" w:frame="1"/>
        <w:vertAlign w:val="baseline"/>
      </w:rPr>
    </w:lvl>
    <w:lvl w:ilvl="5">
      <w:start w:val="1"/>
      <w:numFmt w:val="decimal"/>
      <w:lvlText w:val="%1.%2.%3.%4.%5.%6."/>
      <w:lvlJc w:val="left"/>
      <w:pPr>
        <w:ind w:left="2736" w:hanging="936"/>
      </w:pPr>
      <w:rPr>
        <w:b w:val="0"/>
        <w:i w:val="0"/>
        <w:strike w:val="0"/>
        <w:dstrike w:val="0"/>
        <w:color w:val="000000"/>
        <w:sz w:val="28"/>
        <w:szCs w:val="28"/>
        <w:u w:val="none" w:color="000000"/>
        <w:effect w:val="none"/>
        <w:bdr w:val="none" w:sz="0" w:space="0" w:color="auto" w:frame="1"/>
        <w:vertAlign w:val="baseline"/>
      </w:rPr>
    </w:lvl>
    <w:lvl w:ilvl="6">
      <w:start w:val="1"/>
      <w:numFmt w:val="decimal"/>
      <w:lvlText w:val="%1.%2.%3.%4.%5.%6.%7."/>
      <w:lvlJc w:val="left"/>
      <w:pPr>
        <w:ind w:left="3240" w:hanging="1080"/>
      </w:pPr>
      <w:rPr>
        <w:b w:val="0"/>
        <w:i w:val="0"/>
        <w:strike w:val="0"/>
        <w:dstrike w:val="0"/>
        <w:color w:val="000000"/>
        <w:sz w:val="28"/>
        <w:szCs w:val="28"/>
        <w:u w:val="none" w:color="000000"/>
        <w:effect w:val="none"/>
        <w:bdr w:val="none" w:sz="0" w:space="0" w:color="auto" w:frame="1"/>
        <w:vertAlign w:val="baseline"/>
      </w:rPr>
    </w:lvl>
    <w:lvl w:ilvl="7">
      <w:start w:val="1"/>
      <w:numFmt w:val="decimal"/>
      <w:lvlText w:val="%1.%2.%3.%4.%5.%6.%7.%8."/>
      <w:lvlJc w:val="left"/>
      <w:pPr>
        <w:ind w:left="3744" w:hanging="1224"/>
      </w:pPr>
      <w:rPr>
        <w:b w:val="0"/>
        <w:i w:val="0"/>
        <w:strike w:val="0"/>
        <w:dstrike w:val="0"/>
        <w:color w:val="000000"/>
        <w:sz w:val="28"/>
        <w:szCs w:val="28"/>
        <w:u w:val="none" w:color="000000"/>
        <w:effect w:val="none"/>
        <w:bdr w:val="none" w:sz="0" w:space="0" w:color="auto" w:frame="1"/>
        <w:vertAlign w:val="baseline"/>
      </w:rPr>
    </w:lvl>
    <w:lvl w:ilvl="8">
      <w:start w:val="1"/>
      <w:numFmt w:val="decimal"/>
      <w:lvlText w:val="%1.%2.%3.%4.%5.%6.%7.%8.%9."/>
      <w:lvlJc w:val="left"/>
      <w:pPr>
        <w:ind w:left="4320" w:hanging="1440"/>
      </w:pPr>
      <w:rPr>
        <w:b w:val="0"/>
        <w:i w:val="0"/>
        <w:strike w:val="0"/>
        <w:dstrike w:val="0"/>
        <w:color w:val="000000"/>
        <w:sz w:val="28"/>
        <w:szCs w:val="28"/>
        <w:u w:val="none" w:color="000000"/>
        <w:effect w:val="none"/>
        <w:bdr w:val="none" w:sz="0" w:space="0" w:color="auto" w:frame="1"/>
        <w:vertAlign w:val="baseline"/>
      </w:rPr>
    </w:lvl>
  </w:abstractNum>
  <w:abstractNum w:abstractNumId="3">
    <w:nsid w:val="3C930504"/>
    <w:multiLevelType w:val="hybridMultilevel"/>
    <w:tmpl w:val="324614B8"/>
    <w:lvl w:ilvl="0" w:tplc="BE765B20">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4">
    <w:nsid w:val="68153EFA"/>
    <w:multiLevelType w:val="hybridMultilevel"/>
    <w:tmpl w:val="3F16BBC2"/>
    <w:lvl w:ilvl="0" w:tplc="AAE6B292">
      <w:start w:val="1"/>
      <w:numFmt w:val="decimal"/>
      <w:lvlText w:val="%1."/>
      <w:lvlJc w:val="left"/>
      <w:pPr>
        <w:ind w:left="1189" w:hanging="360"/>
      </w:pPr>
      <w:rPr>
        <w:rFonts w:hint="default"/>
      </w:rPr>
    </w:lvl>
    <w:lvl w:ilvl="1" w:tplc="04190019" w:tentative="1">
      <w:start w:val="1"/>
      <w:numFmt w:val="lowerLetter"/>
      <w:lvlText w:val="%2."/>
      <w:lvlJc w:val="left"/>
      <w:pPr>
        <w:ind w:left="1909" w:hanging="360"/>
      </w:p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abstractNum w:abstractNumId="5">
    <w:nsid w:val="6E114631"/>
    <w:multiLevelType w:val="multilevel"/>
    <w:tmpl w:val="063A3CC8"/>
    <w:lvl w:ilvl="0">
      <w:start w:val="1"/>
      <w:numFmt w:val="decimal"/>
      <w:lvlText w:val="%1."/>
      <w:lvlJc w:val="left"/>
      <w:pPr>
        <w:ind w:left="720" w:hanging="360"/>
      </w:pPr>
      <w:rPr>
        <w:rFonts w:hint="default"/>
      </w:rPr>
    </w:lvl>
    <w:lvl w:ilvl="1">
      <w:start w:val="1"/>
      <w:numFmt w:val="decimal"/>
      <w:isLgl/>
      <w:lvlText w:val="%1.%2."/>
      <w:lvlJc w:val="left"/>
      <w:pPr>
        <w:ind w:left="1730" w:hanging="1020"/>
      </w:pPr>
      <w:rPr>
        <w:rFonts w:hint="default"/>
        <w:color w:val="22272F"/>
      </w:rPr>
    </w:lvl>
    <w:lvl w:ilvl="2">
      <w:start w:val="1"/>
      <w:numFmt w:val="decimal"/>
      <w:isLgl/>
      <w:lvlText w:val="%1.%2.%3."/>
      <w:lvlJc w:val="left"/>
      <w:pPr>
        <w:ind w:left="1794" w:hanging="1020"/>
      </w:pPr>
      <w:rPr>
        <w:rFonts w:hint="default"/>
        <w:color w:val="22272F"/>
      </w:rPr>
    </w:lvl>
    <w:lvl w:ilvl="3">
      <w:start w:val="1"/>
      <w:numFmt w:val="decimal"/>
      <w:isLgl/>
      <w:lvlText w:val="%1.%2.%3.%4."/>
      <w:lvlJc w:val="left"/>
      <w:pPr>
        <w:ind w:left="2061" w:hanging="1080"/>
      </w:pPr>
      <w:rPr>
        <w:rFonts w:hint="default"/>
        <w:color w:val="22272F"/>
      </w:rPr>
    </w:lvl>
    <w:lvl w:ilvl="4">
      <w:start w:val="1"/>
      <w:numFmt w:val="decimal"/>
      <w:isLgl/>
      <w:lvlText w:val="%1.%2.%3.%4.%5."/>
      <w:lvlJc w:val="left"/>
      <w:pPr>
        <w:ind w:left="2268" w:hanging="1080"/>
      </w:pPr>
      <w:rPr>
        <w:rFonts w:hint="default"/>
        <w:color w:val="22272F"/>
      </w:rPr>
    </w:lvl>
    <w:lvl w:ilvl="5">
      <w:start w:val="1"/>
      <w:numFmt w:val="decimal"/>
      <w:isLgl/>
      <w:lvlText w:val="%1.%2.%3.%4.%5.%6."/>
      <w:lvlJc w:val="left"/>
      <w:pPr>
        <w:ind w:left="2835" w:hanging="1440"/>
      </w:pPr>
      <w:rPr>
        <w:rFonts w:hint="default"/>
        <w:color w:val="22272F"/>
      </w:rPr>
    </w:lvl>
    <w:lvl w:ilvl="6">
      <w:start w:val="1"/>
      <w:numFmt w:val="decimal"/>
      <w:isLgl/>
      <w:lvlText w:val="%1.%2.%3.%4.%5.%6.%7."/>
      <w:lvlJc w:val="left"/>
      <w:pPr>
        <w:ind w:left="3042" w:hanging="1440"/>
      </w:pPr>
      <w:rPr>
        <w:rFonts w:hint="default"/>
        <w:color w:val="22272F"/>
      </w:rPr>
    </w:lvl>
    <w:lvl w:ilvl="7">
      <w:start w:val="1"/>
      <w:numFmt w:val="decimal"/>
      <w:isLgl/>
      <w:lvlText w:val="%1.%2.%3.%4.%5.%6.%7.%8."/>
      <w:lvlJc w:val="left"/>
      <w:pPr>
        <w:ind w:left="3609" w:hanging="1800"/>
      </w:pPr>
      <w:rPr>
        <w:rFonts w:hint="default"/>
        <w:color w:val="22272F"/>
      </w:rPr>
    </w:lvl>
    <w:lvl w:ilvl="8">
      <w:start w:val="1"/>
      <w:numFmt w:val="decimal"/>
      <w:isLgl/>
      <w:lvlText w:val="%1.%2.%3.%4.%5.%6.%7.%8.%9."/>
      <w:lvlJc w:val="left"/>
      <w:pPr>
        <w:ind w:left="3816" w:hanging="1800"/>
      </w:pPr>
      <w:rPr>
        <w:rFonts w:hint="default"/>
        <w:color w:val="22272F"/>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shum_info">
    <w15:presenceInfo w15:providerId="AD" w15:userId="S-1-5-21-220523388-854245398-1801674531-68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08"/>
  <w:autoHyphenation/>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BF6233"/>
    <w:rsid w:val="000710D1"/>
    <w:rsid w:val="00071561"/>
    <w:rsid w:val="000808B5"/>
    <w:rsid w:val="000B2B8A"/>
    <w:rsid w:val="000C00C4"/>
    <w:rsid w:val="000C4461"/>
    <w:rsid w:val="000D3DB4"/>
    <w:rsid w:val="00101A34"/>
    <w:rsid w:val="00114F0D"/>
    <w:rsid w:val="0015103D"/>
    <w:rsid w:val="00160215"/>
    <w:rsid w:val="00183D70"/>
    <w:rsid w:val="0019522D"/>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322AB"/>
    <w:rsid w:val="005477BF"/>
    <w:rsid w:val="00562110"/>
    <w:rsid w:val="00573879"/>
    <w:rsid w:val="005A7066"/>
    <w:rsid w:val="005B5F36"/>
    <w:rsid w:val="00624CB0"/>
    <w:rsid w:val="00634056"/>
    <w:rsid w:val="00634952"/>
    <w:rsid w:val="00642A7E"/>
    <w:rsid w:val="006471D3"/>
    <w:rsid w:val="00661029"/>
    <w:rsid w:val="006D494B"/>
    <w:rsid w:val="006D50EB"/>
    <w:rsid w:val="006E44EA"/>
    <w:rsid w:val="007324EF"/>
    <w:rsid w:val="007823AB"/>
    <w:rsid w:val="00787701"/>
    <w:rsid w:val="00844A34"/>
    <w:rsid w:val="00863D80"/>
    <w:rsid w:val="008B51CC"/>
    <w:rsid w:val="008E0301"/>
    <w:rsid w:val="00942787"/>
    <w:rsid w:val="00993E56"/>
    <w:rsid w:val="009D5504"/>
    <w:rsid w:val="009E6EC0"/>
    <w:rsid w:val="00A064BB"/>
    <w:rsid w:val="00A27A07"/>
    <w:rsid w:val="00A31340"/>
    <w:rsid w:val="00A64DBD"/>
    <w:rsid w:val="00A76CA9"/>
    <w:rsid w:val="00A8624F"/>
    <w:rsid w:val="00AE5F4C"/>
    <w:rsid w:val="00B11189"/>
    <w:rsid w:val="00B2505A"/>
    <w:rsid w:val="00B500BD"/>
    <w:rsid w:val="00BC2F94"/>
    <w:rsid w:val="00BE4590"/>
    <w:rsid w:val="00BF6233"/>
    <w:rsid w:val="00C062D0"/>
    <w:rsid w:val="00C45932"/>
    <w:rsid w:val="00C8292B"/>
    <w:rsid w:val="00C9088D"/>
    <w:rsid w:val="00CA03D2"/>
    <w:rsid w:val="00CB08AE"/>
    <w:rsid w:val="00CF0542"/>
    <w:rsid w:val="00D05477"/>
    <w:rsid w:val="00D26632"/>
    <w:rsid w:val="00D26A23"/>
    <w:rsid w:val="00D361F1"/>
    <w:rsid w:val="00D560D5"/>
    <w:rsid w:val="00D67F61"/>
    <w:rsid w:val="00D83EE9"/>
    <w:rsid w:val="00DA5F6D"/>
    <w:rsid w:val="00E10AF5"/>
    <w:rsid w:val="00E369BF"/>
    <w:rsid w:val="00E464F5"/>
    <w:rsid w:val="00E53FDC"/>
    <w:rsid w:val="00E71CB7"/>
    <w:rsid w:val="00EB6B2D"/>
    <w:rsid w:val="00ED7880"/>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14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qFormat="1"/>
    <w:lsdException w:name="Body Text 3" w:qFormat="1"/>
    <w:lsdException w:name="Body Text Indent 2" w:uiPriority="0" w:qFormat="1"/>
    <w:lsdException w:name="Body Text Indent 3" w:uiPriority="0"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qFormat/>
    <w:rsid w:val="0026465D"/>
    <w:pPr>
      <w:spacing w:before="240" w:after="60"/>
      <w:outlineLvl w:val="6"/>
    </w:pPr>
  </w:style>
  <w:style w:type="paragraph" w:styleId="8">
    <w:name w:val="heading 8"/>
    <w:basedOn w:val="a"/>
    <w:next w:val="a"/>
    <w:link w:val="80"/>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uiPriority w:val="99"/>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qFormat/>
    <w:rsid w:val="0026465D"/>
    <w:pPr>
      <w:spacing w:after="120"/>
      <w:ind w:left="283"/>
    </w:pPr>
    <w:rPr>
      <w:sz w:val="16"/>
      <w:szCs w:val="16"/>
    </w:rPr>
  </w:style>
  <w:style w:type="character" w:customStyle="1" w:styleId="36">
    <w:name w:val="Основной текст с отступом 3 Знак"/>
    <w:basedOn w:val="a0"/>
    <w:link w:val="35"/>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paragraph" w:customStyle="1" w:styleId="afffff4">
    <w:name w:val="Нумерованный Список"/>
    <w:basedOn w:val="a"/>
    <w:rsid w:val="0015103D"/>
    <w:pPr>
      <w:spacing w:before="120" w:after="120"/>
      <w:jc w:val="both"/>
    </w:pPr>
  </w:style>
  <w:style w:type="paragraph" w:customStyle="1" w:styleId="3f4">
    <w:name w:val="Обычный3"/>
    <w:rsid w:val="0015103D"/>
    <w:pPr>
      <w:spacing w:after="0" w:line="240" w:lineRule="auto"/>
    </w:pPr>
    <w:rPr>
      <w:rFonts w:ascii="Times New Roman" w:eastAsia="Times New Roman" w:hAnsi="Times New Roman" w:cs="Times New Roman"/>
      <w:sz w:val="20"/>
      <w:szCs w:val="20"/>
      <w:lang w:eastAsia="ru-RU"/>
    </w:rPr>
  </w:style>
  <w:style w:type="paragraph" w:customStyle="1" w:styleId="dt-p">
    <w:name w:val="dt-p"/>
    <w:basedOn w:val="a"/>
    <w:rsid w:val="0015103D"/>
    <w:pPr>
      <w:spacing w:before="100" w:beforeAutospacing="1" w:after="100" w:afterAutospacing="1"/>
    </w:pPr>
  </w:style>
  <w:style w:type="character" w:customStyle="1" w:styleId="dt-m">
    <w:name w:val="dt-m"/>
    <w:basedOn w:val="a0"/>
    <w:rsid w:val="0015103D"/>
  </w:style>
  <w:style w:type="paragraph" w:customStyle="1" w:styleId="empty">
    <w:name w:val="empty"/>
    <w:basedOn w:val="a"/>
    <w:rsid w:val="006D50EB"/>
    <w:pPr>
      <w:spacing w:before="100" w:beforeAutospacing="1" w:after="100" w:afterAutospacing="1"/>
    </w:pPr>
  </w:style>
  <w:style w:type="paragraph" w:customStyle="1" w:styleId="s3">
    <w:name w:val="s_3"/>
    <w:basedOn w:val="a"/>
    <w:rsid w:val="006D50EB"/>
    <w:pPr>
      <w:spacing w:before="100" w:beforeAutospacing="1" w:after="100" w:afterAutospacing="1"/>
    </w:pPr>
  </w:style>
  <w:style w:type="paragraph" w:customStyle="1" w:styleId="s37">
    <w:name w:val="s_37"/>
    <w:basedOn w:val="a"/>
    <w:rsid w:val="006D50EB"/>
    <w:pPr>
      <w:spacing w:before="100" w:beforeAutospacing="1" w:after="100" w:afterAutospacing="1"/>
    </w:pPr>
  </w:style>
  <w:style w:type="paragraph" w:styleId="afffff5">
    <w:name w:val="Revision"/>
    <w:uiPriority w:val="99"/>
    <w:semiHidden/>
    <w:rsid w:val="008B51CC"/>
    <w:pPr>
      <w:spacing w:after="0" w:line="240" w:lineRule="auto"/>
    </w:pPr>
    <w:rPr>
      <w:rFonts w:ascii="Calibri" w:eastAsia="Calibri" w:hAnsi="Calibri" w:cs="Times New Roman"/>
    </w:rPr>
  </w:style>
  <w:style w:type="character" w:customStyle="1" w:styleId="1fc">
    <w:name w:val="Просмотренная гиперссылка1"/>
    <w:basedOn w:val="a0"/>
    <w:uiPriority w:val="99"/>
    <w:semiHidden/>
    <w:rsid w:val="008B51CC"/>
    <w:rPr>
      <w:color w:val="800080"/>
      <w:u w:val="single"/>
    </w:rPr>
  </w:style>
  <w:style w:type="character" w:customStyle="1" w:styleId="FontStyle15">
    <w:name w:val="Font Style15"/>
    <w:basedOn w:val="a0"/>
    <w:uiPriority w:val="99"/>
    <w:rsid w:val="008B51CC"/>
    <w:rPr>
      <w:rFonts w:ascii="Times New Roman" w:hAnsi="Times New Roman" w:cs="Times New Roman" w:hint="default"/>
      <w:sz w:val="26"/>
      <w:szCs w:val="26"/>
    </w:rPr>
  </w:style>
  <w:style w:type="character" w:customStyle="1" w:styleId="1fd">
    <w:name w:val="Текст сноски Знак1"/>
    <w:basedOn w:val="a0"/>
    <w:uiPriority w:val="99"/>
    <w:semiHidden/>
    <w:locked/>
    <w:rsid w:val="008B51CC"/>
    <w:rPr>
      <w:rFonts w:ascii="Times New Roman" w:eastAsia="Times New Roman" w:hAnsi="Times New Roman" w:cs="Times New Roman"/>
      <w:sz w:val="20"/>
      <w:szCs w:val="20"/>
      <w:lang w:eastAsia="ru-RU"/>
    </w:rPr>
  </w:style>
  <w:style w:type="character" w:customStyle="1" w:styleId="95">
    <w:name w:val="Основной текст (9)_"/>
    <w:basedOn w:val="a0"/>
    <w:link w:val="96"/>
    <w:locked/>
    <w:rsid w:val="00101A34"/>
    <w:rPr>
      <w:rFonts w:ascii="Times New Roman" w:eastAsia="Times New Roman" w:hAnsi="Times New Roman" w:cs="Times New Roman"/>
      <w:b/>
      <w:bCs/>
      <w:sz w:val="28"/>
      <w:szCs w:val="28"/>
      <w:shd w:val="clear" w:color="auto" w:fill="FFFFFF"/>
    </w:rPr>
  </w:style>
  <w:style w:type="paragraph" w:customStyle="1" w:styleId="96">
    <w:name w:val="Основной текст (9)"/>
    <w:basedOn w:val="a"/>
    <w:link w:val="95"/>
    <w:rsid w:val="00101A34"/>
    <w:pPr>
      <w:widowControl w:val="0"/>
      <w:shd w:val="clear" w:color="auto" w:fill="FFFFFF"/>
      <w:spacing w:before="420" w:line="322" w:lineRule="exact"/>
    </w:pPr>
    <w:rPr>
      <w:b/>
      <w:bCs/>
      <w:sz w:val="28"/>
      <w:szCs w:val="28"/>
      <w:lang w:eastAsia="en-US"/>
    </w:rPr>
  </w:style>
  <w:style w:type="character" w:customStyle="1" w:styleId="3f5">
    <w:name w:val="Заголовок №3_"/>
    <w:basedOn w:val="a0"/>
    <w:link w:val="3f6"/>
    <w:locked/>
    <w:rsid w:val="00101A34"/>
    <w:rPr>
      <w:rFonts w:ascii="Times New Roman" w:eastAsia="Times New Roman" w:hAnsi="Times New Roman" w:cs="Times New Roman"/>
      <w:b/>
      <w:bCs/>
      <w:sz w:val="28"/>
      <w:szCs w:val="28"/>
      <w:shd w:val="clear" w:color="auto" w:fill="FFFFFF"/>
    </w:rPr>
  </w:style>
  <w:style w:type="paragraph" w:customStyle="1" w:styleId="3f6">
    <w:name w:val="Заголовок №3"/>
    <w:basedOn w:val="a"/>
    <w:link w:val="3f5"/>
    <w:rsid w:val="00101A34"/>
    <w:pPr>
      <w:widowControl w:val="0"/>
      <w:shd w:val="clear" w:color="auto" w:fill="FFFFFF"/>
      <w:spacing w:before="300" w:after="420" w:line="0" w:lineRule="atLeast"/>
      <w:jc w:val="both"/>
      <w:outlineLvl w:val="2"/>
    </w:pPr>
    <w:rPr>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15650">
      <w:bodyDiv w:val="1"/>
      <w:marLeft w:val="0"/>
      <w:marRight w:val="0"/>
      <w:marTop w:val="0"/>
      <w:marBottom w:val="0"/>
      <w:divBdr>
        <w:top w:val="none" w:sz="0" w:space="0" w:color="auto"/>
        <w:left w:val="none" w:sz="0" w:space="0" w:color="auto"/>
        <w:bottom w:val="none" w:sz="0" w:space="0" w:color="auto"/>
        <w:right w:val="none" w:sz="0" w:space="0" w:color="auto"/>
      </w:divBdr>
    </w:div>
    <w:div w:id="312879324">
      <w:bodyDiv w:val="1"/>
      <w:marLeft w:val="0"/>
      <w:marRight w:val="0"/>
      <w:marTop w:val="0"/>
      <w:marBottom w:val="0"/>
      <w:divBdr>
        <w:top w:val="none" w:sz="0" w:space="0" w:color="auto"/>
        <w:left w:val="none" w:sz="0" w:space="0" w:color="auto"/>
        <w:bottom w:val="none" w:sz="0" w:space="0" w:color="auto"/>
        <w:right w:val="none" w:sz="0" w:space="0" w:color="auto"/>
      </w:divBdr>
    </w:div>
    <w:div w:id="926110818">
      <w:bodyDiv w:val="1"/>
      <w:marLeft w:val="0"/>
      <w:marRight w:val="0"/>
      <w:marTop w:val="0"/>
      <w:marBottom w:val="0"/>
      <w:divBdr>
        <w:top w:val="none" w:sz="0" w:space="0" w:color="auto"/>
        <w:left w:val="none" w:sz="0" w:space="0" w:color="auto"/>
        <w:bottom w:val="none" w:sz="0" w:space="0" w:color="auto"/>
        <w:right w:val="none" w:sz="0" w:space="0" w:color="auto"/>
      </w:divBdr>
    </w:div>
    <w:div w:id="962076566">
      <w:bodyDiv w:val="1"/>
      <w:marLeft w:val="0"/>
      <w:marRight w:val="0"/>
      <w:marTop w:val="0"/>
      <w:marBottom w:val="0"/>
      <w:divBdr>
        <w:top w:val="none" w:sz="0" w:space="0" w:color="auto"/>
        <w:left w:val="none" w:sz="0" w:space="0" w:color="auto"/>
        <w:bottom w:val="none" w:sz="0" w:space="0" w:color="auto"/>
        <w:right w:val="none" w:sz="0" w:space="0" w:color="auto"/>
      </w:divBdr>
    </w:div>
    <w:div w:id="1200705773">
      <w:bodyDiv w:val="1"/>
      <w:marLeft w:val="0"/>
      <w:marRight w:val="0"/>
      <w:marTop w:val="0"/>
      <w:marBottom w:val="0"/>
      <w:divBdr>
        <w:top w:val="none" w:sz="0" w:space="0" w:color="auto"/>
        <w:left w:val="none" w:sz="0" w:space="0" w:color="auto"/>
        <w:bottom w:val="none" w:sz="0" w:space="0" w:color="auto"/>
        <w:right w:val="none" w:sz="0" w:space="0" w:color="auto"/>
      </w:divBdr>
    </w:div>
    <w:div w:id="1270426166">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743062222">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 w:id="208247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footer" Target="footer1.xml"/><Relationship Id="rId26" Type="http://schemas.openxmlformats.org/officeDocument/2006/relationships/hyperlink" Target="consultantplus://offline/ref=8E6C97627D8CEF05DC479A90EA994AA365EC01FED4F22B0C2411B914EC0FA55BCB84804E725FD25E715E1C4922BFF96C8CBF04B1ACD20AD8DEA9F2DAdCL0N" TargetMode="External"/><Relationship Id="rId39" Type="http://schemas.openxmlformats.org/officeDocument/2006/relationships/hyperlink" Target="consultantplus://offline/ref=E686FC5D048E1EE2997E2DCDAD40D6CE7644F60C75E59650FADDF4DBA6A216DD6576273E9EAC97F16F6B3EC1219C3EA3124D562326041B28D03EBFE3v2i8N" TargetMode="External"/><Relationship Id="rId21" Type="http://schemas.openxmlformats.org/officeDocument/2006/relationships/hyperlink" Target="https://internet.garant.ru/" TargetMode="External"/><Relationship Id="rId34" Type="http://schemas.openxmlformats.org/officeDocument/2006/relationships/hyperlink" Target="consultantplus://offline/ref=BEB43767A0F9ED00048B596125F44991BF90DE11C3743B5F7125B65815D99984B980AB29E45C003B1E8880C11F978974C3E7809732A7C999D225BB25JAS4N" TargetMode="External"/><Relationship Id="rId42" Type="http://schemas.openxmlformats.org/officeDocument/2006/relationships/hyperlink" Target="consultantplus://offline/ref=C9ECBA918A3D73666541B947B1665FF3DD8A4E52A6B30CCBD81EF8B2DFCC1CC7F749756E6D1F02D73CEEAE6289731030F950DEFB148E31BEJ617N" TargetMode="External"/><Relationship Id="rId47" Type="http://schemas.openxmlformats.org/officeDocument/2006/relationships/hyperlink" Target="consultantplus://offline/ref=1574279EBC1F54C8F9EF01E47DE0A36583963BB4F26DD7E83FDE4FDD0EDA25A727426FE6DD36E468D0F8CD119826A3EBA9430714A9377062C95B45C3ZER7O" TargetMode="External"/><Relationship Id="rId50" Type="http://schemas.openxmlformats.org/officeDocument/2006/relationships/hyperlink" Target="http://internet.garant.ru/document/redirect/12112604/78111" TargetMode="External"/><Relationship Id="rId55"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63" Type="http://schemas.openxmlformats.org/officeDocument/2006/relationships/hyperlink" Target="http://internet.garant.ru/document/redirect/10900200/1" TargetMode="External"/><Relationship Id="rId68"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6"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4" Type="http://schemas.openxmlformats.org/officeDocument/2006/relationships/hyperlink" Target="http://internet.garant.ru/document/redirect/12112604/2" TargetMode="External"/><Relationship Id="rId89" Type="http://schemas.openxmlformats.org/officeDocument/2006/relationships/hyperlink" Target="https://internet.garant.ru/document/redirect/12148567/303" TargetMode="External"/><Relationship Id="rId7" Type="http://schemas.openxmlformats.org/officeDocument/2006/relationships/footnotes" Target="footnotes.xml"/><Relationship Id="rId71"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92" Type="http://schemas.openxmlformats.org/officeDocument/2006/relationships/hyperlink" Target="https://shumer-mo.cap.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consultantplus://offline/ref=8E6C97627D8CEF05DC479A90EA994AA365EC01FED4F22B0C2411B914EC0FA55BCB84804E725FD25E715E1C4C29BFF96C8CBF04B1ACD20AD8DEA9F2DAdCL0N" TargetMode="External"/><Relationship Id="rId11" Type="http://schemas.openxmlformats.org/officeDocument/2006/relationships/hyperlink" Target="https://internet.garant.ru/" TargetMode="External"/><Relationship Id="rId24" Type="http://schemas.openxmlformats.org/officeDocument/2006/relationships/footer" Target="footer2.xml"/><Relationship Id="rId32" Type="http://schemas.openxmlformats.org/officeDocument/2006/relationships/hyperlink" Target="consultantplus://offline/ref=BEB43767A0F9ED00048B596125F44991BF90DE11C3743B5F7125B65815D99984B980AB29E45C003B1E8880C813978974C3E7809732A7C999D225BB25JAS4N" TargetMode="External"/><Relationship Id="rId37" Type="http://schemas.openxmlformats.org/officeDocument/2006/relationships/hyperlink" Target="consultantplus://offline/ref=E686FC5D048E1EE2997E2DCDAD40D6CE7644F60C75E59650FADDF4DBA6A216DD6576273E9EAC97F16F6B3DC3249C3EA3124D562326041B28D03EBFE3v2i8N" TargetMode="External"/><Relationship Id="rId40" Type="http://schemas.openxmlformats.org/officeDocument/2006/relationships/hyperlink" Target="consultantplus://offline/ref=E686FC5D048E1EE2997E2DCDAD40D6CE7644F60C75E59650FADDF4DBA6A216DD6576273E9EAC97F16F6B3FC2209C3EA3124D562326041B28D03EBFE3v2i8N" TargetMode="External"/><Relationship Id="rId45" Type="http://schemas.openxmlformats.org/officeDocument/2006/relationships/hyperlink" Target="consultantplus://offline/ref=810D6912E5CBD6A4160F8A49C0A49203718ED14487056AC68B3C57A92CCB9F17C68AF0435611160C2EA58FD003840AD5A0182C2F43D9ED09O8G6O" TargetMode="External"/><Relationship Id="rId53" Type="http://schemas.openxmlformats.org/officeDocument/2006/relationships/hyperlink" Target="http://internet.garant.ru/document/redirect/73671487/0" TargetMode="External"/><Relationship Id="rId58" Type="http://schemas.openxmlformats.org/officeDocument/2006/relationships/hyperlink" Target="http://internet.garant.ru/document/redirect/72729336/1000" TargetMode="External"/><Relationship Id="rId66"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4"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9"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7"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71_&#1080;&#1084;&#1091;&#1097;-&#1086;&#1073;%20&#1091;&#1090;&#1074;%20&#1040;&#1056;%20&#1042;&#1099;&#1076;&#1072;&#1095;&#1072;%20&#1074;&#1099;&#1087;&#1080;&#1089;&#1086;&#1082;%20&#1080;&#1079;%20&#1087;&#1086;&#1093;&#1086;&#1079;&#1103;&#1081;&#1089;&#1090;&#1074;&#1077;&#1085;&#1085;&#1099;&#1093;%20&#1082;&#1085;&#1080;&#1075;.docx" TargetMode="External"/><Relationship Id="rId5" Type="http://schemas.openxmlformats.org/officeDocument/2006/relationships/settings" Target="settings.xml"/><Relationship Id="rId61" Type="http://schemas.openxmlformats.org/officeDocument/2006/relationships/hyperlink" Target="http://internet.garant.ru/document/redirect/10900200/1" TargetMode="External"/><Relationship Id="rId82"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90"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71_&#1080;&#1084;&#1091;&#1097;-&#1086;&#1073;%20&#1091;&#1090;&#1074;%20&#1040;&#1056;%20&#1042;&#1099;&#1076;&#1072;&#1095;&#1072;%20&#1074;&#1099;&#1087;&#1080;&#1089;&#1086;&#1082;%20&#1080;&#1079;%20&#1087;&#1086;&#1093;&#1086;&#1079;&#1103;&#1081;&#1089;&#1090;&#1074;&#1077;&#1085;&#1085;&#1099;&#1093;%20&#1082;&#1085;&#1080;&#1075;.docx" TargetMode="External"/><Relationship Id="rId95" Type="http://schemas.microsoft.com/office/2011/relationships/commentsExtended" Target="commentsExtended.xm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consultantplus://offline/ref=8E6C97627D8CEF05DC479A90EA994AA365EC01FED4F22B0C2411B914EC0FA55BCB84804E725FD25E715E1C4925BFF96C8CBF04B1ACD20AD8DEA9F2DAdCL0N" TargetMode="External"/><Relationship Id="rId30" Type="http://schemas.openxmlformats.org/officeDocument/2006/relationships/hyperlink" Target="consultantplus://offline/ref=8E6C97627D8CEF05DC479A90EA994AA365EC01FED4F22B0C2411B914EC0FA55BCB84804E725FD25E715E1C4124BFF96C8CBF04B1ACD20AD8DEA9F2DAdCL0N" TargetMode="External"/><Relationship Id="rId35" Type="http://schemas.openxmlformats.org/officeDocument/2006/relationships/hyperlink" Target="consultantplus://offline/ref=BEB43767A0F9ED00048B596125F44991BF90DE11C3743B5F7125B65815D99984B980AB29E45C003B1E8881CB12978974C3E7809732A7C999D225BB25JAS4N" TargetMode="External"/><Relationship Id="rId43" Type="http://schemas.openxmlformats.org/officeDocument/2006/relationships/hyperlink" Target="consultantplus://offline/ref=B93907B04D33B38DCF7C58E19A0706AC4911BD928CAB4573EAA2809AEC88858AD74C0A0987580DA526A1A907C3E78A7BC20B680DA2087A44i74CN" TargetMode="External"/><Relationship Id="rId48" Type="http://schemas.openxmlformats.org/officeDocument/2006/relationships/hyperlink" Target="consultantplus://offline/ref=1574279EBC1F54C8F9EF01E47DE0A36583963BB4F26DD7E83FDE4FDD0EDA25A727426FE6DD36E468D0F8CD119926A3EBA9430714A9377062C95B45C3ZER7O" TargetMode="External"/><Relationship Id="rId56" Type="http://schemas.openxmlformats.org/officeDocument/2006/relationships/hyperlink" Target="http://internet.garant.ru/document/redirect/12112604/78111" TargetMode="External"/><Relationship Id="rId64"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69"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7"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 Type="http://schemas.openxmlformats.org/officeDocument/2006/relationships/endnotes" Target="endnotes.xml"/><Relationship Id="rId51" Type="http://schemas.openxmlformats.org/officeDocument/2006/relationships/hyperlink" Target="http://internet.garant.ru/document/redirect/12112604/78113" TargetMode="External"/><Relationship Id="rId72"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0" Type="http://schemas.openxmlformats.org/officeDocument/2006/relationships/hyperlink" Target="http://internet.garant.ru/document/redirect/70353464/0" TargetMode="External"/><Relationship Id="rId85" Type="http://schemas.openxmlformats.org/officeDocument/2006/relationships/image" Target="media/image3.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2148567/0" TargetMode="External"/><Relationship Id="rId25" Type="http://schemas.openxmlformats.org/officeDocument/2006/relationships/hyperlink" Target="consultantplus://offline/ref=AAB3169B78F534AF8867AE15C5D420CF1C26F975B3E9C09985A2C0136D1F644729B2EAB3D7034DA8CD79BFE2DE8F09BE4E0AB63C2F56D13939C5A987I841L" TargetMode="External"/><Relationship Id="rId33" Type="http://schemas.openxmlformats.org/officeDocument/2006/relationships/hyperlink" Target="consultantplus://offline/ref=BEB43767A0F9ED00048B596125F44991BF90DE11C3743B5F7125B65815D99984B980AB29E45C003B1E8880CC16978974C3E7809732A7C999D225BB25JAS4N" TargetMode="External"/><Relationship Id="rId38" Type="http://schemas.openxmlformats.org/officeDocument/2006/relationships/hyperlink" Target="consultantplus://offline/ref=E686FC5D048E1EE2997E2DCDAD40D6CE7644F60C75E59650FADDF4DBA6A216DD6576273E9EAC97F16F6B3DC8209C3EA3124D562326041B28D03EBFE3v2i8N" TargetMode="External"/><Relationship Id="rId46" Type="http://schemas.openxmlformats.org/officeDocument/2006/relationships/hyperlink" Target="consultantplus://offline/ref=1574279EBC1F54C8F9EF01E47DE0A36583963BB4F26DD7E83FDE4FDD0EDA25A727426FE6DD36E468D0F8CD119726A3EBA9430714A9377062C95B45C3ZER7O" TargetMode="External"/><Relationship Id="rId59"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67"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20" Type="http://schemas.openxmlformats.org/officeDocument/2006/relationships/hyperlink" Target="https://internet.garant.ru/" TargetMode="External"/><Relationship Id="rId41" Type="http://schemas.openxmlformats.org/officeDocument/2006/relationships/hyperlink" Target="consultantplus://offline/ref=C9ECBA918A3D73666541A74AA70A03F8DB84175FA1B50E9D804DFEE5809C1A92B709733B2E5B0FD13BE5FA31CC2D4961BE1BD3F3099231B47BCA4EA4J311N" TargetMode="External"/><Relationship Id="rId54" Type="http://schemas.openxmlformats.org/officeDocument/2006/relationships/hyperlink" Target="http://internet.garant.ru/document/redirect/74303031/4" TargetMode="External"/><Relationship Id="rId62"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0"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5"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3"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8"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71_&#1080;&#1084;&#1091;&#1097;-&#1086;&#1073;%20&#1091;&#1090;&#1074;%20&#1040;&#1056;%20&#1042;&#1099;&#1076;&#1072;&#1095;&#1072;%20&#1074;&#1099;&#1087;&#1080;&#1089;&#1086;&#1082;%20&#1080;&#1079;%20&#1087;&#1086;&#1093;&#1086;&#1079;&#1103;&#1081;&#1089;&#1090;&#1074;&#1077;&#1085;&#1085;&#1099;&#1093;%20&#1082;&#1085;&#1080;&#1075;.docx" TargetMode="External"/><Relationship Id="rId91"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71_&#1080;&#1084;&#1091;&#1097;-&#1086;&#1073;%20&#1091;&#1090;&#1074;%20&#1040;&#1056;%20&#1042;&#1099;&#1076;&#1072;&#1095;&#1072;%20&#1074;&#1099;&#1087;&#1080;&#1089;&#1086;&#1082;%20&#1080;&#1079;%20&#1087;&#1086;&#1093;&#1086;&#1079;&#1103;&#1081;&#1089;&#1090;&#1074;&#1077;&#1085;&#1085;&#1099;&#1093;%20&#1082;&#1085;&#1080;&#1075;.docx"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8E6C97627D8CEF05DC479A90EA994AA365EC01FED4F22B0C2411B914EC0FA55BCB84804E725FD25E715E1C4A20BFF96C8CBF04B1ACD20AD8DEA9F2DAdCL0N" TargetMode="External"/><Relationship Id="rId36" Type="http://schemas.openxmlformats.org/officeDocument/2006/relationships/hyperlink" Target="consultantplus://offline/ref=2D5A57A3C6EA6E553290CC2D0E805A8CB42017FF9046CD24B7A28FF04117BE100A9A8316CFC57C35D5BD149801A75B14269856BFB3F015E01A30E4FCoAb6N" TargetMode="External"/><Relationship Id="rId49" Type="http://schemas.openxmlformats.org/officeDocument/2006/relationships/hyperlink" Target="consultantplus://offline/ref=0275AB0F543D170910B67CB5D9C2E4D50CBD45052B30138793749CB9CDB6BA3E32F49F56E2B8A6174765276EEA9C914933E861C5AF54112Dv9x2H" TargetMode="External"/><Relationship Id="rId57" Type="http://schemas.openxmlformats.org/officeDocument/2006/relationships/hyperlink" Target="http://internet.garant.ru/document/redirect/12112604/78113" TargetMode="External"/><Relationship Id="rId10" Type="http://schemas.openxmlformats.org/officeDocument/2006/relationships/image" Target="media/image2.jpeg"/><Relationship Id="rId31" Type="http://schemas.openxmlformats.org/officeDocument/2006/relationships/hyperlink" Target="consultantplus://offline/ref=BEB43767A0F9ED00048B596125F44991BF90DE11C3743B5F7125B65815D99984B980AB29E45C003B1E8880C815978974C3E7809732A7C999D225BB25JAS4N" TargetMode="External"/><Relationship Id="rId44" Type="http://schemas.openxmlformats.org/officeDocument/2006/relationships/hyperlink" Target="consultantplus://offline/ref=B93907B04D33B38DCF7C46EC8C6B5AA74F1FE49F8BAD4725B2F186CDB3D883DF970C0C5CC41C00AD27AAFC5685B9D32A85406505BF147A4E608F78EBi34AN" TargetMode="External"/><Relationship Id="rId52" Type="http://schemas.openxmlformats.org/officeDocument/2006/relationships/hyperlink" Target="http://internet.garant.ru/document/redirect/73671487/1000" TargetMode="External"/><Relationship Id="rId60"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65"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3"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78" Type="http://schemas.openxmlformats.org/officeDocument/2006/relationships/hyperlink" Target="file:///\\192.168.148.4\Home\&#1041;&#1040;&#1047;&#1040;%20-%20&#1055;&#1054;&#1057;&#1058;&#1040;&#1053;&#1054;&#1042;&#1051;&#1045;&#1053;&#1048;&#1071;%20&#1080;%20&#1056;&#1040;&#1057;&#1055;&#1054;&#1056;&#1071;&#1046;&#1045;&#1053;&#1048;&#1071;\&#171;&#1048;&#1085;&#1092;&#1086;&#1088;&#1084;&#1072;&#1094;&#1080;&#1086;&#1085;&#1085;&#1099;&#1081;%20&#1073;&#1102;&#1083;&#1083;&#1077;&#1090;&#1077;&#1085;&#1100;%20&#1064;&#1091;&#1084;&#1077;&#1088;&#1083;&#1080;&#1085;&#1089;&#1082;&#1086;&#1075;&#1086;%20&#1084;&#1091;&#1085;&#1080;&#1094;&#1080;&#1087;&#1072;&#1083;&#1100;&#1085;&#1086;&#1075;&#1086;%20&#1086;&#1082;&#1088;&#1091;&#1075;&#1072;%20&#1063;&#1091;&#1074;&#1072;&#1096;&#1089;&#1082;&#1086;&#1081;%20&#1056;&#1077;&#1089;&#1087;&#1091;&#1073;-&#1083;&#1080;&#1082;&#1080;&#187;\2025\&#1080;&#1102;&#1083;&#1100;\&#1089;%2021.07%20&#1087;&#1086;%2031.07.2025%20&#8470;25\3007_1069_&#1092;&#1080;&#1085;-&#1086;&#1073;%20&#1091;&#1090;&#1074;%20&#1055;&#1086;&#1088;&#1103;&#1076;&#1082;&#1072;%20&#1091;&#1089;&#1083;&#1086;&#1074;&#1080;&#1103;%20&#1087;&#1088;&#1077;&#1076;&#1086;&#1089;&#1090;&#1072;&#1074;&#1083;.%20&#1089;&#1088;&#1077;&#1076;&#1089;&#1090;%20&#1041;&#1059;%20&#1080;%20&#1040;&#1059;.doc" TargetMode="External"/><Relationship Id="rId81" Type="http://schemas.openxmlformats.org/officeDocument/2006/relationships/hyperlink" Target="http://internet.garant.ru/document/redirect/17520999/906" TargetMode="External"/><Relationship Id="rId86" Type="http://schemas.openxmlformats.org/officeDocument/2006/relationships/hyperlink" Target="https://internet.garant.ru/document/redirect/17520999/1068"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61B67-3115-44FD-9D18-AA1C1EA45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131</Pages>
  <Words>48592</Words>
  <Characters>276978</Characters>
  <Application>Microsoft Office Word</Application>
  <DocSecurity>0</DocSecurity>
  <Lines>2308</Lines>
  <Paragraphs>649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58</cp:revision>
  <dcterms:created xsi:type="dcterms:W3CDTF">2025-02-04T19:17:00Z</dcterms:created>
  <dcterms:modified xsi:type="dcterms:W3CDTF">2026-03-11T12:57:00Z</dcterms:modified>
</cp:coreProperties>
</file>