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40" w:lineRule="auto"/>
        <w:ind w:firstLine="680"/>
        <w:jc w:val="center"/>
        <w:rPr>
          <w:rFonts w:hint="default" w:ascii="Arial" w:hAnsi="Arial" w:cs="Arial"/>
          <w:b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 xml:space="preserve">ДОКЛАД</w:t>
      </w:r>
      <w:r>
        <w:rPr>
          <w:rFonts w:hint="default" w:ascii="Arial" w:hAnsi="Arial" w:cs="Arial"/>
          <w:b/>
          <w:sz w:val="26"/>
          <w:szCs w:val="26"/>
          <w:lang w:val="ru-RU"/>
        </w:rPr>
        <w:t xml:space="preserve"> на Единый информационный день</w:t>
      </w:r>
      <w:r>
        <w:rPr>
          <w:rFonts w:hint="default" w:ascii="Arial" w:hAnsi="Arial" w:cs="Arial"/>
          <w:b/>
          <w:sz w:val="26"/>
          <w:szCs w:val="26"/>
          <w:lang w:val="ru-RU"/>
        </w:rPr>
      </w:r>
      <w:r>
        <w:rPr>
          <w:rFonts w:hint="default" w:ascii="Arial" w:hAnsi="Arial" w:cs="Arial"/>
          <w:b/>
          <w:sz w:val="26"/>
          <w:szCs w:val="26"/>
          <w:lang w:val="ru-RU"/>
        </w:rPr>
      </w:r>
    </w:p>
    <w:p>
      <w:pPr>
        <w:spacing w:line="240" w:lineRule="auto"/>
        <w:ind w:firstLine="680"/>
        <w:jc w:val="center"/>
        <w:rPr>
          <w:rFonts w:hint="default" w:ascii="Arial" w:hAnsi="Arial" w:cs="Arial"/>
          <w:b/>
          <w:sz w:val="26"/>
          <w:szCs w:val="26"/>
          <w:lang w:val="ru-RU"/>
        </w:rPr>
      </w:pPr>
      <w:r>
        <w:rPr>
          <w:rFonts w:hint="default" w:ascii="Arial" w:hAnsi="Arial" w:cs="Arial"/>
          <w:b/>
          <w:sz w:val="26"/>
          <w:szCs w:val="26"/>
          <w:lang w:val="ru-RU"/>
        </w:rPr>
        <w:t xml:space="preserve">Вопрос 4. </w:t>
      </w:r>
      <w:r>
        <w:rPr>
          <w:rFonts w:ascii="Arial" w:hAnsi="Arial" w:cs="Arial"/>
          <w:b/>
          <w:sz w:val="26"/>
          <w:szCs w:val="26"/>
          <w:lang w:val="ru-RU"/>
        </w:rPr>
        <w:t xml:space="preserve">«</w:t>
      </w:r>
      <w:r>
        <w:rPr>
          <w:rFonts w:ascii="Arial" w:hAnsi="Arial" w:cs="Arial"/>
          <w:b/>
          <w:sz w:val="26"/>
          <w:szCs w:val="26"/>
          <w:lang w:val="ru-RU"/>
        </w:rPr>
        <w:t xml:space="preserve">Социальный</w:t>
      </w:r>
      <w:r>
        <w:rPr>
          <w:rFonts w:hint="default" w:ascii="Arial" w:hAnsi="Arial" w:cs="Arial"/>
          <w:b/>
          <w:sz w:val="26"/>
          <w:szCs w:val="26"/>
          <w:lang w:val="ru-RU"/>
        </w:rPr>
        <w:t xml:space="preserve"> проект Главы Чувашской Республики «Яркое лето Чувашии» (Дворовый</w:t>
      </w:r>
      <w:r>
        <w:rPr>
          <w:rFonts w:ascii="Arial" w:hAnsi="Arial" w:cs="Arial"/>
          <w:b/>
          <w:sz w:val="26"/>
          <w:szCs w:val="26"/>
          <w:lang w:val="ru-RU"/>
        </w:rPr>
        <w:t xml:space="preserve"> тренер</w:t>
      </w:r>
      <w:r>
        <w:rPr>
          <w:rFonts w:hint="default" w:ascii="Arial" w:hAnsi="Arial" w:cs="Arial"/>
          <w:b/>
          <w:sz w:val="26"/>
          <w:szCs w:val="26"/>
          <w:lang w:val="ru-RU"/>
        </w:rPr>
        <w:t xml:space="preserve">)</w:t>
      </w:r>
      <w:r>
        <w:rPr>
          <w:rFonts w:hint="default" w:ascii="Arial" w:hAnsi="Arial" w:cs="Arial"/>
          <w:b/>
          <w:sz w:val="26"/>
          <w:szCs w:val="26"/>
          <w:lang w:val="ru-RU"/>
        </w:rPr>
      </w:r>
      <w:r>
        <w:rPr>
          <w:rFonts w:hint="default" w:ascii="Arial" w:hAnsi="Arial" w:cs="Arial"/>
          <w:b/>
          <w:sz w:val="26"/>
          <w:szCs w:val="26"/>
          <w:lang w:val="ru-RU"/>
        </w:rPr>
      </w:r>
    </w:p>
    <w:p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</w:p>
    <w:p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03578" cy="2820963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889800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5003578" cy="28209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93.98pt;height:222.12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</w:p>
    <w:p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</w:p>
    <w:p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Слайд 1. </w:t>
      </w:r>
      <w:r>
        <w:rPr>
          <w:rFonts w:ascii="Arial" w:hAnsi="Arial" w:cs="Arial"/>
          <w:sz w:val="24"/>
          <w:szCs w:val="24"/>
        </w:rPr>
        <w:t xml:space="preserve">Добрый день уважаемые участники сегодняшней встречи.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rFonts w:hint="default" w:ascii="Arial" w:hAnsi="Arial" w:cs="Arial"/>
          <w:b w:val="0"/>
          <w:bCs w:val="0"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lang w:val="ru-RU"/>
        </w:rPr>
      </w:r>
      <w:r>
        <w:rPr>
          <w:rFonts w:hint="default" w:ascii="Arial" w:hAnsi="Arial" w:cs="Arial"/>
          <w:b w:val="0"/>
          <w:bCs w:val="0"/>
          <w:sz w:val="26"/>
          <w:szCs w:val="26"/>
        </w:rPr>
      </w:r>
      <w:r>
        <w:rPr>
          <w:rFonts w:hint="default" w:ascii="Arial" w:hAnsi="Arial" w:cs="Arial"/>
          <w:b w:val="0"/>
          <w:bCs w:val="0"/>
          <w:sz w:val="26"/>
          <w:szCs w:val="26"/>
        </w:rPr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43854" cy="2851396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57675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5143854" cy="28513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05.03pt;height:224.52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</w:pP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rFonts w:hint="default" w:ascii="Arial" w:hAnsi="Arial" w:cs="Arial"/>
          <w:sz w:val="26"/>
          <w:szCs w:val="26"/>
          <w:lang w:val="ru-RU"/>
        </w:rPr>
      </w:pPr>
      <w:r>
        <w:rPr>
          <w:rFonts w:hint="default" w:ascii="Arial" w:hAnsi="Arial" w:cs="Arial"/>
          <w:b/>
          <w:sz w:val="26"/>
          <w:szCs w:val="26"/>
          <w:lang w:val="ru-RU"/>
        </w:rPr>
        <w:t xml:space="preserve">Слайд 2.</w:t>
      </w:r>
      <w:r>
        <w:rPr>
          <w:rFonts w:ascii="Arial" w:hAnsi="Arial" w:cs="Arial"/>
          <w:color w:val="000000"/>
          <w:sz w:val="26"/>
          <w:szCs w:val="26"/>
          <w:lang w:val="ru-RU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lang w:val="ru-RU"/>
        </w:rPr>
        <w:t xml:space="preserve">В</w:t>
      </w:r>
      <w:r>
        <w:rPr>
          <w:rFonts w:hint="default" w:ascii="Arial" w:hAnsi="Arial" w:cs="Arial"/>
          <w:color w:val="000000"/>
          <w:sz w:val="26"/>
          <w:szCs w:val="26"/>
          <w:lang w:val="ru-RU"/>
        </w:rPr>
        <w:t xml:space="preserve"> рамках проекта Главы Чувашской Республики О.А. Николаева «Яркое лето Чувашии»</w:t>
      </w:r>
      <w:r>
        <w:rPr>
          <w:rFonts w:ascii="Arial" w:hAnsi="Arial" w:cs="Arial"/>
          <w:sz w:val="26"/>
          <w:szCs w:val="26"/>
          <w:lang w:val="ru-RU"/>
        </w:rPr>
        <w:t xml:space="preserve"> в</w:t>
      </w:r>
      <w:r>
        <w:rPr>
          <w:rFonts w:ascii="Arial" w:hAnsi="Arial" w:cs="Arial"/>
          <w:sz w:val="26"/>
          <w:szCs w:val="26"/>
          <w:lang w:val="ru-RU"/>
        </w:rPr>
        <w:t xml:space="preserve">о</w:t>
      </w:r>
      <w:r>
        <w:rPr>
          <w:rFonts w:hint="default" w:ascii="Arial" w:hAnsi="Arial" w:cs="Arial"/>
          <w:sz w:val="26"/>
          <w:szCs w:val="26"/>
          <w:lang w:val="ru-RU"/>
        </w:rPr>
        <w:t xml:space="preserve"> всех</w:t>
      </w:r>
      <w:r>
        <w:rPr>
          <w:rFonts w:ascii="Arial" w:hAnsi="Arial" w:cs="Arial"/>
          <w:sz w:val="26"/>
          <w:szCs w:val="26"/>
          <w:lang w:val="ru-RU"/>
        </w:rPr>
        <w:t xml:space="preserve"> муниципальных образованиях Чувашской Республики</w:t>
      </w:r>
      <w:r>
        <w:rPr>
          <w:rFonts w:hint="default" w:ascii="Arial" w:hAnsi="Arial" w:cs="Arial"/>
          <w:sz w:val="26"/>
          <w:szCs w:val="26"/>
          <w:lang w:val="ru-RU"/>
        </w:rPr>
        <w:t xml:space="preserve">, а также в 6 республиканских спортивных школах </w:t>
      </w:r>
      <w:r>
        <w:rPr>
          <w:rFonts w:ascii="Arial" w:hAnsi="Arial" w:cs="Arial"/>
          <w:sz w:val="26"/>
          <w:szCs w:val="26"/>
          <w:lang w:val="ru-RU"/>
        </w:rPr>
        <w:t xml:space="preserve">в каникулярное время с привлечением тренеров-преподавателей, </w:t>
      </w:r>
      <w:r>
        <w:rPr>
          <w:rFonts w:ascii="Arial" w:hAnsi="Arial" w:cs="Arial"/>
          <w:sz w:val="26"/>
          <w:szCs w:val="26"/>
          <w:lang w:val="ru-RU"/>
        </w:rPr>
        <w:t xml:space="preserve">реализуется </w:t>
      </w:r>
      <w:r>
        <w:rPr>
          <w:rFonts w:hint="default" w:ascii="Arial" w:hAnsi="Arial" w:cs="Arial"/>
          <w:sz w:val="26"/>
          <w:szCs w:val="26"/>
          <w:lang w:val="ru-RU"/>
        </w:rPr>
        <w:t xml:space="preserve">п</w:t>
      </w:r>
      <w:r>
        <w:rPr>
          <w:rFonts w:ascii="Arial" w:hAnsi="Arial" w:cs="Arial"/>
          <w:color w:val="000000"/>
          <w:sz w:val="26"/>
          <w:szCs w:val="26"/>
          <w:lang w:val="ru-RU"/>
        </w:rPr>
        <w:t xml:space="preserve">р</w:t>
      </w:r>
      <w:r>
        <w:rPr>
          <w:rFonts w:ascii="Arial" w:hAnsi="Arial" w:cs="Arial"/>
          <w:sz w:val="26"/>
          <w:szCs w:val="26"/>
          <w:lang w:val="ru-RU"/>
        </w:rPr>
        <w:t xml:space="preserve">оект «Дворовый тренер»</w:t>
      </w:r>
      <w:r>
        <w:rPr>
          <w:rFonts w:hint="default" w:ascii="Arial" w:hAnsi="Arial" w:cs="Arial"/>
          <w:sz w:val="26"/>
          <w:szCs w:val="26"/>
          <w:lang w:val="ru-RU"/>
        </w:rPr>
        <w:t xml:space="preserve">.</w:t>
      </w:r>
      <w:r>
        <w:rPr>
          <w:rFonts w:hint="default" w:ascii="Arial" w:hAnsi="Arial" w:cs="Arial"/>
          <w:sz w:val="26"/>
          <w:szCs w:val="26"/>
          <w:lang w:val="ru-RU"/>
        </w:rPr>
      </w:r>
      <w:r>
        <w:rPr>
          <w:rFonts w:hint="default" w:ascii="Arial" w:hAnsi="Arial" w:cs="Arial"/>
          <w:sz w:val="26"/>
          <w:szCs w:val="26"/>
          <w:lang w:val="ru-RU"/>
        </w:rPr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rFonts w:hint="default" w:ascii="Arial" w:hAnsi="Arial" w:cs="Arial"/>
          <w:sz w:val="26"/>
          <w:szCs w:val="26"/>
          <w:lang w:val="ru-RU"/>
        </w:rPr>
      </w:pPr>
      <w:r>
        <w:rPr>
          <w:rFonts w:hint="default" w:ascii="Arial" w:hAnsi="Arial" w:cs="Arial"/>
          <w:sz w:val="26"/>
          <w:szCs w:val="26"/>
          <w:lang w:val="ru-RU"/>
        </w:rPr>
        <w:t xml:space="preserve">На июнь-июль на портале «Яркое лето» собрано 338 мероприятий, проводимых муниципальными и республиканскими спортивными школами.   </w:t>
      </w:r>
      <w:r>
        <w:rPr>
          <w:rFonts w:hint="default" w:ascii="Arial" w:hAnsi="Arial" w:cs="Arial"/>
          <w:sz w:val="26"/>
          <w:szCs w:val="26"/>
          <w:lang w:val="ru-RU"/>
        </w:rPr>
      </w:r>
      <w:r>
        <w:rPr>
          <w:rFonts w:hint="default" w:ascii="Arial" w:hAnsi="Arial" w:cs="Arial"/>
          <w:sz w:val="26"/>
          <w:szCs w:val="26"/>
          <w:lang w:val="ru-RU"/>
        </w:rPr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99086" cy="2643684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95737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4699085" cy="26436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70.01pt;height:208.16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hint="default" w:ascii="Arial" w:hAnsi="Arial" w:cs="Arial"/>
          <w:sz w:val="26"/>
          <w:szCs w:val="26"/>
          <w:highlight w:val="none"/>
          <w:lang w:val="ru-RU"/>
        </w:rPr>
      </w:r>
      <w:r>
        <w:rPr>
          <w:rFonts w:hint="default" w:ascii="Arial" w:hAnsi="Arial" w:cs="Arial"/>
          <w:sz w:val="26"/>
          <w:szCs w:val="26"/>
          <w:highlight w:val="none"/>
          <w:lang w:val="ru-RU"/>
        </w:rPr>
      </w:r>
      <w:r>
        <w:rPr>
          <w:rFonts w:ascii="Arial" w:hAnsi="Arial" w:cs="Arial"/>
          <w:sz w:val="26"/>
          <w:szCs w:val="26"/>
        </w:rPr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rFonts w:hint="default" w:ascii="Arial" w:hAnsi="Arial" w:cs="Arial"/>
          <w:sz w:val="26"/>
          <w:szCs w:val="26"/>
          <w:highlight w:val="none"/>
          <w:lang w:val="ru-RU"/>
        </w:rPr>
      </w:pPr>
      <w:r>
        <w:rPr>
          <w:rFonts w:hint="default" w:ascii="Arial" w:hAnsi="Arial" w:cs="Arial"/>
          <w:b/>
          <w:bCs/>
          <w:sz w:val="26"/>
          <w:szCs w:val="26"/>
          <w:lang w:val="ru-RU"/>
        </w:rPr>
        <w:t xml:space="preserve">Слайд 3.</w:t>
      </w:r>
      <w:r>
        <w:rPr>
          <w:rFonts w:hint="default" w:ascii="Arial" w:hAnsi="Arial" w:cs="Arial"/>
          <w:sz w:val="26"/>
          <w:szCs w:val="26"/>
          <w:lang w:val="ru-RU"/>
        </w:rPr>
        <w:t xml:space="preserve">В летний период в рамках реализации проекта «Дворовый тренер» обеспечивает</w:t>
      </w:r>
      <w:r>
        <w:rPr>
          <w:rFonts w:hint="default" w:ascii="Arial" w:hAnsi="Arial" w:cs="Arial"/>
          <w:sz w:val="26"/>
          <w:szCs w:val="26"/>
          <w:lang w:val="ru-RU"/>
        </w:rPr>
        <w:t xml:space="preserve">ся системное вовлечение детей во дворовые спортивные занятия. Программа охватывает широкий спектр дисциплин: от общефизической подготовки до традиционных видов спорта, как легкая атлетика, футбол и другие виды спорта. Особое внимание уделяется обучению пла</w:t>
      </w:r>
      <w:r>
        <w:rPr>
          <w:rFonts w:hint="default" w:ascii="Arial" w:hAnsi="Arial" w:cs="Arial"/>
          <w:sz w:val="26"/>
          <w:szCs w:val="26"/>
          <w:lang w:val="ru-RU"/>
        </w:rPr>
        <w:t xml:space="preserve">ванию как базовому навыку безопасности жизнедеятельности. Для максимального охвата населения мероприятия проводятся непосредственно по месту жительства граждан — во дворах жилых домов и парковых зонах, что позволило сделать спорт доступным каждому ребёнку.</w:t>
      </w:r>
      <w:r>
        <w:rPr>
          <w:rFonts w:hint="default" w:ascii="Arial" w:hAnsi="Arial" w:cs="Arial"/>
          <w:sz w:val="26"/>
          <w:szCs w:val="26"/>
          <w:highlight w:val="none"/>
          <w:lang w:val="ru-RU"/>
        </w:rPr>
      </w:r>
      <w:r>
        <w:rPr>
          <w:rFonts w:hint="default" w:ascii="Arial" w:hAnsi="Arial" w:cs="Arial"/>
          <w:sz w:val="26"/>
          <w:szCs w:val="26"/>
          <w:highlight w:val="none"/>
          <w:lang w:val="ru-RU"/>
        </w:rPr>
      </w:r>
    </w:p>
    <w:p>
      <w:pPr>
        <w:pStyle w:val="864"/>
        <w:spacing w:before="0" w:beforeAutospacing="0" w:after="0" w:afterAutospacing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</w:r>
      <w:r>
        <w:rPr>
          <w:rFonts w:ascii="Arial" w:hAnsi="Arial" w:cs="Arial"/>
          <w:color w:val="000000"/>
          <w:sz w:val="26"/>
          <w:szCs w:val="26"/>
        </w:rPr>
      </w:r>
      <w:r>
        <w:rPr>
          <w:rFonts w:ascii="Arial" w:hAnsi="Arial" w:cs="Arial"/>
          <w:color w:val="000000"/>
          <w:sz w:val="26"/>
          <w:szCs w:val="26"/>
        </w:rPr>
      </w:r>
    </w:p>
    <w:p>
      <w:pPr>
        <w:pStyle w:val="864"/>
        <w:spacing w:before="0" w:beforeAutospacing="0" w:after="0" w:afterAutospacing="0" w:line="240" w:lineRule="auto"/>
        <w:ind w:firstLine="708"/>
        <w:jc w:val="both"/>
        <w:rPr>
          <w:rFonts w:ascii="Arial" w:hAnsi="Arial" w:cs="Arial"/>
          <w:b/>
          <w:color w:val="000000"/>
          <w:sz w:val="26"/>
          <w:szCs w:val="26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36242" cy="2674499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938629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4736242" cy="2674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72.93pt;height:210.59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Arial" w:hAnsi="Arial" w:cs="Arial"/>
          <w:b/>
          <w:color w:val="000000"/>
          <w:sz w:val="26"/>
          <w:szCs w:val="26"/>
        </w:rPr>
      </w:r>
      <w:r>
        <w:rPr>
          <w:rFonts w:ascii="Arial" w:hAnsi="Arial" w:cs="Arial"/>
          <w:b/>
          <w:color w:val="000000"/>
          <w:sz w:val="26"/>
          <w:szCs w:val="26"/>
        </w:rPr>
      </w:r>
    </w:p>
    <w:p>
      <w:pPr>
        <w:shd w:val="clear" w:color="auto" w:fill="ffffff"/>
        <w:spacing w:line="240" w:lineRule="auto"/>
        <w:jc w:val="both"/>
        <w:rPr>
          <w:rFonts w:hint="default"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b/>
          <w:color w:val="000000"/>
          <w:sz w:val="26"/>
          <w:szCs w:val="26"/>
          <w:lang w:val="ru-RU"/>
        </w:rPr>
        <w:t xml:space="preserve">Слайд </w:t>
      </w:r>
      <w:r>
        <w:rPr>
          <w:rFonts w:hint="default" w:ascii="Arial" w:hAnsi="Arial" w:cs="Arial"/>
          <w:b/>
          <w:color w:val="000000"/>
          <w:sz w:val="26"/>
          <w:szCs w:val="26"/>
          <w:lang w:val="ru-RU"/>
        </w:rPr>
        <w:t xml:space="preserve">4</w:t>
      </w:r>
      <w:r>
        <w:rPr>
          <w:rFonts w:ascii="Arial" w:hAnsi="Arial" w:cs="Arial"/>
          <w:b/>
          <w:color w:val="000000"/>
          <w:sz w:val="26"/>
          <w:szCs w:val="26"/>
          <w:lang w:val="ru-RU"/>
        </w:rPr>
        <w:t xml:space="preserve">.</w:t>
      </w:r>
      <w:r>
        <w:rPr>
          <w:rFonts w:ascii="Arial" w:hAnsi="Arial" w:cs="Arial"/>
          <w:sz w:val="26"/>
          <w:szCs w:val="26"/>
          <w:lang w:val="ru-RU"/>
        </w:rPr>
        <w:t xml:space="preserve"> Одним из ключевых событий проекта «Яркое лето Чувашии» стала Всероссийская велосипедная гонка</w:t>
      </w:r>
      <w:r>
        <w:rPr>
          <w:rFonts w:hint="default" w:ascii="Arial" w:hAnsi="Arial" w:cs="Arial"/>
          <w:sz w:val="26"/>
          <w:szCs w:val="26"/>
          <w:lang w:val="ru-RU"/>
        </w:rPr>
        <w:t xml:space="preserve">, которая прошла на базе Спортивной школы олимпийского резерва № 7 имени Валерия Ярды</w:t>
      </w:r>
      <w:r>
        <w:rPr>
          <w:rFonts w:ascii="Arial" w:hAnsi="Arial" w:cs="Arial"/>
          <w:sz w:val="26"/>
          <w:szCs w:val="26"/>
          <w:lang w:val="ru-RU"/>
        </w:rPr>
        <w:t xml:space="preserve">. Она собрала свыше 500 участников, что</w:t>
      </w:r>
      <w:r>
        <w:rPr>
          <w:rFonts w:hint="default" w:ascii="Arial" w:hAnsi="Arial" w:cs="Arial"/>
          <w:sz w:val="26"/>
          <w:szCs w:val="26"/>
          <w:lang w:val="ru-RU"/>
        </w:rPr>
        <w:t xml:space="preserve"> способствовало популяризации велосипедного спорта как доступного средства активного отдыха и здорового образа жизни.</w:t>
      </w:r>
      <w:r>
        <w:rPr>
          <w:rFonts w:hint="default" w:ascii="Arial" w:hAnsi="Arial" w:cs="Arial"/>
          <w:sz w:val="26"/>
          <w:szCs w:val="26"/>
          <w:lang w:val="ru-RU"/>
        </w:rPr>
      </w:r>
      <w:r>
        <w:rPr>
          <w:rFonts w:hint="default" w:ascii="Arial" w:hAnsi="Arial" w:cs="Arial"/>
          <w:sz w:val="26"/>
          <w:szCs w:val="26"/>
          <w:lang w:val="ru-RU"/>
        </w:rPr>
      </w:r>
    </w:p>
    <w:p>
      <w:pPr>
        <w:shd w:val="clear" w:color="auto" w:fill="ffffff"/>
        <w:spacing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val="ru-RU"/>
        </w:rPr>
        <w:t xml:space="preserve">Кроме того, с большим успехом прошли республиканские соревнования по лёгкой атлетике на призы заслуженного мастера спорта</w:t>
      </w:r>
      <w:r>
        <w:rPr>
          <w:rFonts w:hint="default" w:ascii="Arial" w:hAnsi="Arial" w:cs="Arial"/>
          <w:sz w:val="26"/>
          <w:szCs w:val="26"/>
          <w:lang w:val="ru-RU"/>
        </w:rPr>
        <w:t xml:space="preserve">, чемпионки олимпийских игр</w:t>
      </w:r>
      <w:r>
        <w:rPr>
          <w:rFonts w:ascii="Arial" w:hAnsi="Arial" w:cs="Arial"/>
          <w:sz w:val="26"/>
          <w:szCs w:val="26"/>
          <w:lang w:val="ru-RU"/>
        </w:rPr>
        <w:t xml:space="preserve"> Валентины Егоровой. Эти старты традиционно привлекают сильнейших спортсменов республики и являются важным этапом подготовки к межрегиональным и всероссийским стартам</w:t>
      </w:r>
      <w:r>
        <w:rPr>
          <w:rFonts w:hint="default" w:ascii="Arial" w:hAnsi="Arial" w:cs="Arial"/>
          <w:sz w:val="26"/>
          <w:szCs w:val="26"/>
          <w:lang w:val="ru-RU"/>
        </w:rPr>
        <w:t xml:space="preserve">.</w:t>
      </w:r>
      <w:r>
        <w:rPr>
          <w:rFonts w:ascii="Arial" w:hAnsi="Arial" w:cs="Arial"/>
          <w:sz w:val="26"/>
          <w:szCs w:val="26"/>
        </w:rPr>
      </w:r>
      <w:r>
        <w:rPr>
          <w:rFonts w:ascii="Arial" w:hAnsi="Arial" w:cs="Arial"/>
          <w:sz w:val="26"/>
          <w:szCs w:val="26"/>
        </w:rPr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</w:pP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99900" cy="2314054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67596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4099899" cy="23140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22.83pt;height:182.21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b w:val="0"/>
          <w:bCs/>
          <w:color w:val="000000"/>
          <w:sz w:val="26"/>
          <w:szCs w:val="26"/>
          <w:lang w:val="ru-RU"/>
        </w:rPr>
      </w:pPr>
      <w:r>
        <w:rPr>
          <w:rFonts w:ascii="Arial" w:hAnsi="Arial" w:cs="Arial"/>
          <w:b/>
          <w:color w:val="000000"/>
          <w:sz w:val="26"/>
          <w:szCs w:val="26"/>
          <w:lang w:val="ru-RU"/>
        </w:rPr>
        <w:t xml:space="preserve">Слайд </w:t>
      </w:r>
      <w:r>
        <w:rPr>
          <w:rFonts w:hint="default" w:ascii="Arial" w:hAnsi="Arial" w:cs="Arial"/>
          <w:b/>
          <w:color w:val="000000"/>
          <w:sz w:val="26"/>
          <w:szCs w:val="26"/>
          <w:lang w:val="ru-RU"/>
        </w:rPr>
        <w:t xml:space="preserve">5</w:t>
      </w:r>
      <w:r>
        <w:rPr>
          <w:rFonts w:ascii="Arial" w:hAnsi="Arial" w:cs="Arial"/>
          <w:b/>
          <w:color w:val="000000"/>
          <w:sz w:val="26"/>
          <w:szCs w:val="26"/>
          <w:lang w:val="ru-RU"/>
        </w:rPr>
        <w:t xml:space="preserve">. </w:t>
      </w:r>
      <w:r>
        <w:rPr>
          <w:rFonts w:ascii="Arial" w:hAnsi="Arial" w:cs="Arial"/>
          <w:b w:val="0"/>
          <w:bCs/>
          <w:color w:val="000000"/>
          <w:sz w:val="26"/>
          <w:szCs w:val="26"/>
          <w:lang w:val="ru-RU"/>
        </w:rPr>
        <w:t xml:space="preserve">В рамках реализации проек</w:t>
      </w:r>
      <w:r>
        <w:rPr>
          <w:rFonts w:ascii="Arial" w:hAnsi="Arial" w:cs="Arial"/>
          <w:b w:val="0"/>
          <w:bCs/>
          <w:color w:val="000000"/>
          <w:sz w:val="26"/>
          <w:szCs w:val="26"/>
          <w:lang w:val="ru-RU"/>
        </w:rPr>
        <w:t xml:space="preserve">та «Дворовый тренер» в г. Новочебоксарск были организованы многочисленные спортивные мероприятия, которые позволили детям заниматься физической культурой на свежем воздухе, что является ключевым фактором для гармоничного физического развития. Так, тренер-п</w:t>
      </w:r>
      <w:r>
        <w:rPr>
          <w:rFonts w:ascii="Arial" w:hAnsi="Arial" w:cs="Arial"/>
          <w:b w:val="0"/>
          <w:bCs/>
          <w:color w:val="000000"/>
          <w:sz w:val="26"/>
          <w:szCs w:val="26"/>
          <w:lang w:val="ru-RU"/>
        </w:rPr>
        <w:t xml:space="preserve">реподаватель школы олимпийского резерва №3 провёл мастер-класс под названием «ВолейБУМ», который объединил юных любителей волейбола и позволил им освоить новые игровые элементы непосредственно во дворе, без необходимости посещения специализированных залов.</w:t>
      </w:r>
      <w:r>
        <w:rPr>
          <w:rFonts w:ascii="Arial" w:hAnsi="Arial" w:cs="Arial"/>
          <w:b w:val="0"/>
          <w:bCs/>
          <w:color w:val="000000"/>
          <w:sz w:val="26"/>
          <w:szCs w:val="26"/>
          <w:lang w:val="ru-RU"/>
        </w:rPr>
      </w:r>
      <w:r>
        <w:rPr>
          <w:rFonts w:ascii="Arial" w:hAnsi="Arial" w:cs="Arial"/>
          <w:b w:val="0"/>
          <w:bCs/>
          <w:color w:val="000000"/>
          <w:sz w:val="26"/>
          <w:szCs w:val="26"/>
          <w:lang w:val="ru-RU"/>
        </w:rPr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rFonts w:hint="default" w:ascii="Arial" w:hAnsi="Arial" w:cs="Arial"/>
          <w:b w:val="0"/>
          <w:bCs w:val="0"/>
          <w:color w:val="000000"/>
          <w:sz w:val="26"/>
          <w:szCs w:val="26"/>
          <w:highlight w:val="none"/>
          <w:lang w:val="ru-RU"/>
        </w:rPr>
      </w:pPr>
      <w:r>
        <w:rPr>
          <w:rFonts w:hint="default" w:ascii="Arial" w:hAnsi="Arial" w:cs="Arial"/>
          <w:b w:val="0"/>
          <w:bCs/>
          <w:color w:val="000000"/>
          <w:sz w:val="26"/>
          <w:szCs w:val="26"/>
          <w:lang w:val="ru-RU"/>
        </w:rPr>
        <w:t xml:space="preserve">Также спортсмены отделения вольной борьбы спортивной школы ол</w:t>
      </w:r>
      <w:r>
        <w:rPr>
          <w:rFonts w:hint="default" w:ascii="Arial" w:hAnsi="Arial" w:cs="Arial"/>
          <w:b w:val="0"/>
          <w:bCs/>
          <w:color w:val="000000"/>
          <w:sz w:val="26"/>
          <w:szCs w:val="26"/>
          <w:lang w:val="ru-RU"/>
        </w:rPr>
        <w:t xml:space="preserve">импийского резерва №5 имени В.Н. Кочкова продемонстрировали пример здорового образа жизни, проведя утреннюю зарядку на Московской набережной — одной из самых живописных локаций города. Этот формат оказался особенно удачным: он показывает детям, что спорт м</w:t>
      </w:r>
      <w:r>
        <w:rPr>
          <w:rFonts w:hint="default" w:ascii="Arial" w:hAnsi="Arial" w:cs="Arial"/>
          <w:b w:val="0"/>
          <w:bCs/>
          <w:color w:val="000000"/>
          <w:sz w:val="26"/>
          <w:szCs w:val="26"/>
          <w:lang w:val="ru-RU"/>
        </w:rPr>
        <w:t xml:space="preserve">ожет быть весёлым и доступным, а тренировки можно проводить даже на прогулке по городу. Участие в забеге «Все на кросс» позволяет детям развивать выносливость, командный дух и получать колоссальный эмоциональный заряд, укрепляя нервную систему и иммунитет.</w:t>
      </w:r>
      <w:r>
        <w:rPr>
          <w:rFonts w:hint="default" w:ascii="Arial" w:hAnsi="Arial" w:cs="Arial"/>
          <w:b w:val="0"/>
          <w:bCs w:val="0"/>
          <w:color w:val="000000"/>
          <w:sz w:val="26"/>
          <w:szCs w:val="26"/>
          <w:highlight w:val="none"/>
          <w:lang w:val="ru-RU"/>
        </w:rPr>
      </w:r>
      <w:r>
        <w:rPr>
          <w:rFonts w:hint="default" w:ascii="Arial" w:hAnsi="Arial" w:cs="Arial"/>
          <w:b w:val="0"/>
          <w:bCs w:val="0"/>
          <w:color w:val="000000"/>
          <w:sz w:val="26"/>
          <w:szCs w:val="26"/>
          <w:highlight w:val="none"/>
          <w:lang w:val="ru-RU"/>
        </w:rPr>
      </w:r>
    </w:p>
    <w:p>
      <w:pPr>
        <w:pStyle w:val="864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rFonts w:hint="default" w:ascii="Arial" w:hAnsi="Arial" w:cs="Arial"/>
          <w:b w:val="0"/>
          <w:bCs w:val="0"/>
          <w:color w:val="000000"/>
          <w:sz w:val="26"/>
          <w:szCs w:val="26"/>
          <w:lang w:val="ru-RU"/>
        </w:rPr>
      </w:pPr>
      <w:r>
        <w:rPr>
          <w:rFonts w:hint="default" w:ascii="Arial" w:hAnsi="Arial" w:cs="Arial"/>
          <w:b w:val="0"/>
          <w:bCs/>
          <w:color w:val="000000"/>
          <w:sz w:val="26"/>
          <w:szCs w:val="26"/>
          <w:highlight w:val="none"/>
          <w:lang w:val="ru-RU"/>
        </w:rPr>
      </w:r>
      <w:r>
        <w:rPr>
          <w:rFonts w:hint="default" w:ascii="Arial" w:hAnsi="Arial" w:cs="Arial"/>
          <w:b w:val="0"/>
          <w:bCs/>
          <w:color w:val="000000"/>
          <w:sz w:val="26"/>
          <w:szCs w:val="26"/>
          <w:highlight w:val="none"/>
          <w:lang w:val="ru-RU"/>
        </w:rPr>
      </w:r>
      <w:r>
        <w:rPr>
          <w:rFonts w:hint="default" w:ascii="Arial" w:hAnsi="Arial" w:cs="Arial"/>
          <w:b w:val="0"/>
          <w:bCs w:val="0"/>
          <w:color w:val="000000"/>
          <w:sz w:val="26"/>
          <w:szCs w:val="26"/>
          <w:lang w:val="ru-RU"/>
        </w:rPr>
      </w:r>
    </w:p>
    <w:p>
      <w:pPr>
        <w:spacing w:line="240" w:lineRule="auto"/>
        <w:ind w:firstLine="709"/>
        <w:jc w:val="both"/>
      </w:pPr>
      <w:bookmarkStart w:id="0" w:name="_GoBack"/>
      <w:bookmarkEnd w:id="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81186" cy="2367206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546045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flipH="0" flipV="0">
                          <a:off x="0" y="0"/>
                          <a:ext cx="4281185" cy="2367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37.10pt;height:186.39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</w:p>
    <w:p>
      <w:pPr>
        <w:spacing w:line="240" w:lineRule="auto"/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color w:val="000000"/>
          <w:sz w:val="26"/>
          <w:szCs w:val="26"/>
          <w:lang w:val="ru-RU"/>
        </w:rPr>
        <w:t xml:space="preserve">Слайд 6. </w:t>
      </w:r>
      <w:r>
        <w:rPr>
          <w:rFonts w:ascii="Arial" w:hAnsi="Arial" w:cs="Arial"/>
          <w:sz w:val="26"/>
          <w:szCs w:val="26"/>
          <w:lang w:val="ru-RU"/>
        </w:rPr>
        <w:t xml:space="preserve">П</w:t>
      </w:r>
      <w:r>
        <w:rPr>
          <w:rFonts w:ascii="Arial" w:hAnsi="Arial" w:cs="Arial"/>
          <w:sz w:val="26"/>
          <w:szCs w:val="26"/>
          <w:lang w:val="ru-RU"/>
        </w:rPr>
        <w:t xml:space="preserve">роект «Дворовый тренер» создаёт уникальную среду для всестороннего развития ребёнка, делая спорт неотъемлемой частью повседневной жизни.</w:t>
      </w:r>
      <w:r>
        <w:rPr>
          <w:rFonts w:hint="default" w:ascii="Arial" w:hAnsi="Arial" w:cs="Arial"/>
          <w:sz w:val="26"/>
          <w:szCs w:val="26"/>
          <w:lang w:val="ru-RU"/>
        </w:rPr>
        <w:t xml:space="preserve"> З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анятия спортом приучают ребенка к дисциплине, формируют характер, развивают силу воли, умение ставить цели и достигать их.</w:t>
      </w:r>
      <w:r>
        <w:rPr>
          <w:rFonts w:ascii="Arial" w:hAnsi="Arial" w:cs="Arial"/>
          <w:sz w:val="26"/>
          <w:szCs w:val="26"/>
          <w:shd w:val="clear" w:color="auto" w:fill="ffffff"/>
        </w:rPr>
      </w:r>
      <w:r>
        <w:rPr>
          <w:rFonts w:ascii="Arial" w:hAnsi="Arial" w:cs="Arial"/>
          <w:sz w:val="26"/>
          <w:szCs w:val="26"/>
          <w:shd w:val="clear" w:color="auto" w:fill="ffffff"/>
        </w:rPr>
      </w:r>
    </w:p>
    <w:p>
      <w:pPr>
        <w:spacing w:line="240" w:lineRule="auto"/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  <w:lang w:val="ru-RU"/>
          <w14:ligatures w14:val="none"/>
        </w:rPr>
      </w:pP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Поэтому реализация таких проектов, как «Дворовый тренер» должна быть организована на постоянной основе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, и не только в лет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нее время, но и в период каникул в течение всего года. 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Подтверждением служит утвержденная распоряжением Кабинета Министров Чувашской Республики от 5 февраля 2026 года № 97-р межведомственная программа развития проекта «Дворовый тренер» в регионе на срок с 2026 по 2030 годы.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</w:r>
      <w:r>
        <w:rPr>
          <w:rFonts w:ascii="Arial" w:hAnsi="Arial" w:cs="Arial"/>
          <w:sz w:val="26"/>
          <w:szCs w:val="26"/>
          <w:shd w:val="clear" w:color="auto" w:fill="ffffff"/>
          <w:lang w:val="ru-RU"/>
          <w14:ligatures w14:val="none"/>
        </w:rPr>
      </w:r>
    </w:p>
    <w:p>
      <w:pPr>
        <w:spacing w:line="240" w:lineRule="auto"/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  <w:lang w:val="ru-RU"/>
          <w14:ligatures w14:val="none"/>
        </w:rPr>
      </w:pPr>
      <w:r>
        <w:rPr>
          <w:rFonts w:ascii="Arial" w:hAnsi="Arial" w:cs="Arial"/>
          <w:sz w:val="26"/>
          <w:szCs w:val="26"/>
          <w:shd w:val="clear" w:color="auto" w:fill="ffffff"/>
          <w:lang w:val="ru-RU"/>
        </w:rPr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</w:r>
      <w:r>
        <w:rPr>
          <w:rFonts w:ascii="Arial" w:hAnsi="Arial" w:cs="Arial"/>
          <w:sz w:val="26"/>
          <w:szCs w:val="26"/>
          <w:shd w:val="clear" w:color="auto" w:fill="ffffff"/>
          <w:lang w:val="ru-RU"/>
          <w14:ligatures w14:val="none"/>
        </w:rPr>
      </w:r>
    </w:p>
    <w:p>
      <w:pPr>
        <w:pStyle w:val="864"/>
        <w:spacing w:before="0" w:beforeAutospacing="0" w:after="0" w:afterAutospacing="0" w:line="240" w:lineRule="auto"/>
        <w:jc w:val="center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</w:r>
      <w:r>
        <w:rPr>
          <w:rFonts w:ascii="Arial" w:hAnsi="Arial" w:cs="Arial"/>
          <w:b/>
          <w:color w:val="000000"/>
          <w:sz w:val="26"/>
          <w:szCs w:val="26"/>
        </w:rPr>
      </w:r>
      <w:r>
        <w:rPr>
          <w:rFonts w:ascii="Arial" w:hAnsi="Arial" w:cs="Arial"/>
          <w:b/>
          <w:color w:val="000000"/>
          <w:sz w:val="26"/>
          <w:szCs w:val="26"/>
        </w:rPr>
      </w:r>
    </w:p>
    <w:p>
      <w:pPr>
        <w:pStyle w:val="864"/>
        <w:spacing w:before="0" w:beforeAutospacing="0" w:after="0" w:afterAutospacing="0" w:line="240" w:lineRule="auto"/>
        <w:ind w:firstLine="567"/>
        <w:jc w:val="both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</w:r>
      <w:r>
        <w:rPr>
          <w:rFonts w:ascii="Arial" w:hAnsi="Arial" w:cs="Arial"/>
          <w:b/>
          <w:color w:val="000000"/>
          <w:sz w:val="26"/>
          <w:szCs w:val="26"/>
        </w:rPr>
      </w:r>
      <w:r>
        <w:rPr>
          <w:rFonts w:ascii="Arial" w:hAnsi="Arial" w:cs="Arial"/>
          <w:b/>
          <w:color w:val="000000"/>
          <w:sz w:val="26"/>
          <w:szCs w:val="26"/>
        </w:rPr>
      </w:r>
    </w:p>
    <w:p>
      <w:pPr>
        <w:pStyle w:val="864"/>
        <w:spacing w:before="0" w:beforeAutospacing="0" w:after="0" w:afterAutospacing="0" w:line="24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</w:r>
      <w:r>
        <w:rPr>
          <w:rFonts w:ascii="Arial" w:hAnsi="Arial" w:cs="Arial"/>
          <w:color w:val="000000"/>
          <w:sz w:val="26"/>
          <w:szCs w:val="26"/>
        </w:rPr>
      </w:r>
      <w:r>
        <w:rPr>
          <w:rFonts w:ascii="Arial" w:hAnsi="Arial" w:cs="Arial"/>
          <w:color w:val="000000"/>
          <w:sz w:val="26"/>
          <w:szCs w:val="26"/>
        </w:rPr>
      </w:r>
    </w:p>
    <w:sectPr>
      <w:headerReference w:type="default" r:id="rId8"/>
      <w:footnotePr/>
      <w:endnotePr/>
      <w:type w:val="nextPage"/>
      <w:pgSz w:w="11906" w:h="16838" w:orient="portrait"/>
      <w:pgMar w:top="425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Liberation Sans">
    <w:panose1 w:val="020B0604020202020204"/>
  </w:font>
  <w:font w:name="SimSun">
    <w:panose1 w:val="0200050600000002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40" w:lineRule="auto"/>
      </w:pPr>
      <w:r>
        <w:separator/>
      </w:r>
    </w:p>
  </w:footnote>
  <w:footnote w:type="continuationSeparator" w:id="0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45712842"/>
      <w:docPartObj>
        <w:docPartGallery w:val="autotext"/>
      </w:docPartObj>
      <w:rPr/>
    </w:sdtPr>
    <w:sdtContent>
      <w:p>
        <w:pPr>
          <w:pStyle w:val="862"/>
          <w:jc w:val="center"/>
          <w:rPr>
            <w:rFonts w:ascii="Arial" w:hAnsi="Arial" w:cs="Arial"/>
          </w:rPr>
        </w:pPr>
        <w:r>
          <w:rPr>
            <w:rFonts w:ascii="Arial" w:hAnsi="Arial" w:cs="Arial"/>
            <w:lang w:val="en-US"/>
          </w:rPr>
          <w:fldChar w:fldCharType="begin"/>
        </w:r>
        <w:r>
          <w:rPr>
            <w:rFonts w:ascii="Arial" w:hAnsi="Arial" w:cs="Arial"/>
            <w:lang w:val="en-US"/>
          </w:rPr>
          <w:instrText xml:space="preserve">PAGE   \* MERGEFORMAT</w:instrText>
        </w:r>
        <w:r>
          <w:rPr>
            <w:rFonts w:ascii="Arial" w:hAnsi="Arial" w:cs="Arial"/>
            <w:lang w:val="en-US"/>
          </w:rPr>
          <w:fldChar w:fldCharType="separate"/>
        </w:r>
        <w:r>
          <w:rPr>
            <w:rFonts w:ascii="Arial" w:hAnsi="Arial" w:cs="Arial"/>
            <w:lang w:val="en-US"/>
          </w:rPr>
          <w:t xml:space="preserve">5</w:t>
        </w:r>
        <w:r>
          <w:rPr>
            <w:rFonts w:ascii="Arial" w:hAnsi="Arial" w:cs="Arial"/>
            <w:lang w:val="en-US"/>
          </w:rPr>
          <w:fldChar w:fldCharType="end"/>
        </w:r>
        <w:r>
          <w:rPr>
            <w:rFonts w:ascii="Arial" w:hAnsi="Arial" w:cs="Arial"/>
          </w:rPr>
        </w:r>
        <w:r>
          <w:rPr>
            <w:rFonts w:ascii="Arial" w:hAnsi="Arial" w:cs="Arial"/>
          </w:rPr>
        </w:r>
      </w:p>
    </w:sdtContent>
  </w:sdt>
  <w:p>
    <w:pPr>
      <w:pStyle w:val="86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>
    <w:name w:val="Heading 1"/>
    <w:basedOn w:val="856"/>
    <w:next w:val="856"/>
    <w:link w:val="681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1">
    <w:name w:val="Heading 1 Char"/>
    <w:basedOn w:val="857"/>
    <w:link w:val="68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2">
    <w:name w:val="Heading 2"/>
    <w:basedOn w:val="856"/>
    <w:next w:val="856"/>
    <w:link w:val="683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83">
    <w:name w:val="Heading 2 Char"/>
    <w:basedOn w:val="857"/>
    <w:link w:val="682"/>
    <w:uiPriority w:val="9"/>
    <w:rPr>
      <w:rFonts w:ascii="Liberation Sans" w:hAnsi="Liberation Sans" w:eastAsia="Liberation Sans" w:cs="Liberation Sans"/>
      <w:sz w:val="34"/>
    </w:rPr>
  </w:style>
  <w:style w:type="paragraph" w:styleId="684">
    <w:name w:val="Heading 3"/>
    <w:basedOn w:val="856"/>
    <w:next w:val="856"/>
    <w:link w:val="685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5">
    <w:name w:val="Heading 3 Char"/>
    <w:basedOn w:val="857"/>
    <w:link w:val="68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6">
    <w:name w:val="Heading 4"/>
    <w:basedOn w:val="856"/>
    <w:next w:val="856"/>
    <w:link w:val="687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7">
    <w:name w:val="Heading 4 Char"/>
    <w:basedOn w:val="857"/>
    <w:link w:val="68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8">
    <w:name w:val="Heading 5"/>
    <w:basedOn w:val="856"/>
    <w:next w:val="856"/>
    <w:link w:val="689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9">
    <w:name w:val="Heading 5 Char"/>
    <w:basedOn w:val="857"/>
    <w:link w:val="68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0">
    <w:name w:val="Heading 6"/>
    <w:basedOn w:val="856"/>
    <w:next w:val="856"/>
    <w:link w:val="691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1">
    <w:name w:val="Heading 6 Char"/>
    <w:basedOn w:val="857"/>
    <w:link w:val="69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2">
    <w:name w:val="Heading 7"/>
    <w:basedOn w:val="856"/>
    <w:next w:val="856"/>
    <w:link w:val="693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3">
    <w:name w:val="Heading 7 Char"/>
    <w:basedOn w:val="857"/>
    <w:link w:val="69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4">
    <w:name w:val="Heading 8"/>
    <w:basedOn w:val="856"/>
    <w:next w:val="856"/>
    <w:link w:val="695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5">
    <w:name w:val="Heading 8 Char"/>
    <w:basedOn w:val="857"/>
    <w:link w:val="69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6">
    <w:name w:val="Heading 9"/>
    <w:basedOn w:val="856"/>
    <w:next w:val="856"/>
    <w:link w:val="697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7">
    <w:name w:val="Heading 9 Char"/>
    <w:basedOn w:val="857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8">
    <w:name w:val="List Paragraph"/>
    <w:basedOn w:val="856"/>
    <w:uiPriority w:val="34"/>
    <w:qFormat/>
    <w:pPr>
      <w:ind w:left="720"/>
      <w:contextualSpacing/>
    </w:p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6"/>
    <w:next w:val="856"/>
    <w:link w:val="701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01">
    <w:name w:val="Title Char"/>
    <w:basedOn w:val="857"/>
    <w:link w:val="700"/>
    <w:uiPriority w:val="10"/>
    <w:rPr>
      <w:sz w:val="48"/>
      <w:szCs w:val="48"/>
    </w:rPr>
  </w:style>
  <w:style w:type="paragraph" w:styleId="702">
    <w:name w:val="Subtitle"/>
    <w:basedOn w:val="856"/>
    <w:next w:val="856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7"/>
    <w:link w:val="702"/>
    <w:uiPriority w:val="11"/>
    <w:rPr>
      <w:sz w:val="24"/>
      <w:szCs w:val="24"/>
    </w:rPr>
  </w:style>
  <w:style w:type="paragraph" w:styleId="704">
    <w:name w:val="Quote"/>
    <w:basedOn w:val="856"/>
    <w:next w:val="856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6"/>
    <w:next w:val="856"/>
    <w:link w:val="70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character" w:styleId="708">
    <w:name w:val="Header Char"/>
    <w:basedOn w:val="857"/>
    <w:link w:val="862"/>
    <w:uiPriority w:val="99"/>
  </w:style>
  <w:style w:type="character" w:styleId="709">
    <w:name w:val="Footer Char"/>
    <w:basedOn w:val="857"/>
    <w:link w:val="863"/>
    <w:uiPriority w:val="99"/>
  </w:style>
  <w:style w:type="paragraph" w:styleId="710">
    <w:name w:val="Caption"/>
    <w:basedOn w:val="856"/>
    <w:next w:val="856"/>
    <w:link w:val="7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basedOn w:val="857"/>
    <w:link w:val="710"/>
    <w:uiPriority w:val="35"/>
    <w:rPr>
      <w:b/>
      <w:bCs/>
      <w:color w:val="4f81bd" w:themeColor="accent1"/>
      <w:sz w:val="18"/>
      <w:szCs w:val="18"/>
    </w:rPr>
  </w:style>
  <w:style w:type="table" w:styleId="712">
    <w:name w:val="Table Grid"/>
    <w:basedOn w:val="85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Table Grid Light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5">
    <w:name w:val="Plain Table 2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6">
    <w:name w:val="Plain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7">
    <w:name w:val="Grid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8">
    <w:name w:val="Grid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9">
    <w:name w:val="Grid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0">
    <w:name w:val="Grid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48">
    <w:name w:val="Grid Table 5 Dark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49">
    <w:name w:val="Grid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50">
    <w:name w:val="Grid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51">
    <w:name w:val="Grid Table 5 Dark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52">
    <w:name w:val="Grid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53">
    <w:name w:val="Grid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54">
    <w:name w:val="Grid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5">
    <w:name w:val="Grid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6">
    <w:name w:val="Grid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7">
    <w:name w:val="Grid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8">
    <w:name w:val="Grid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9">
    <w:name w:val="Grid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0">
    <w:name w:val="Grid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1">
    <w:name w:val="Grid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2">
    <w:name w:val="Grid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3">
    <w:name w:val="Grid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4">
    <w:name w:val="Grid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5">
    <w:name w:val="Grid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6">
    <w:name w:val="Grid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7">
    <w:name w:val="Grid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8">
    <w:name w:val="List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9">
    <w:name w:val="List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0">
    <w:name w:val="List Table 5 Dark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1">
    <w:name w:val="List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>
    <w:name w:val="List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>
    <w:name w:val="List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1">
    <w:name w:val="List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12">
    <w:name w:val="List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13">
    <w:name w:val="List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14">
    <w:name w:val="List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5">
    <w:name w:val="List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6">
    <w:name w:val="List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7">
    <w:name w:val="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000ff" w:themeColor="hyperlink"/>
      <w:u w:val="single"/>
    </w:rPr>
  </w:style>
  <w:style w:type="paragraph" w:styleId="839">
    <w:name w:val="footnote text"/>
    <w:basedOn w:val="856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>
    <w:name w:val="Footnote Text Char"/>
    <w:link w:val="839"/>
    <w:uiPriority w:val="99"/>
    <w:rPr>
      <w:sz w:val="18"/>
    </w:rPr>
  </w:style>
  <w:style w:type="character" w:styleId="841">
    <w:name w:val="footnote reference"/>
    <w:basedOn w:val="857"/>
    <w:uiPriority w:val="99"/>
    <w:unhideWhenUsed/>
    <w:rPr>
      <w:vertAlign w:val="superscript"/>
    </w:rPr>
  </w:style>
  <w:style w:type="paragraph" w:styleId="842">
    <w:name w:val="endnote text"/>
    <w:basedOn w:val="856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7"/>
    <w:uiPriority w:val="99"/>
    <w:semiHidden/>
    <w:unhideWhenUsed/>
    <w:rPr>
      <w:vertAlign w:val="superscript"/>
    </w:rPr>
  </w:style>
  <w:style w:type="paragraph" w:styleId="845">
    <w:name w:val="toc 1"/>
    <w:basedOn w:val="856"/>
    <w:next w:val="856"/>
    <w:uiPriority w:val="39"/>
    <w:unhideWhenUsed/>
    <w:pPr>
      <w:spacing w:after="57"/>
      <w:ind w:left="0" w:right="0" w:firstLine="0"/>
    </w:pPr>
  </w:style>
  <w:style w:type="paragraph" w:styleId="846">
    <w:name w:val="toc 2"/>
    <w:basedOn w:val="856"/>
    <w:next w:val="856"/>
    <w:uiPriority w:val="39"/>
    <w:unhideWhenUsed/>
    <w:pPr>
      <w:spacing w:after="57"/>
      <w:ind w:left="283" w:right="0" w:firstLine="0"/>
    </w:pPr>
  </w:style>
  <w:style w:type="paragraph" w:styleId="847">
    <w:name w:val="toc 3"/>
    <w:basedOn w:val="856"/>
    <w:next w:val="856"/>
    <w:uiPriority w:val="39"/>
    <w:unhideWhenUsed/>
    <w:pPr>
      <w:spacing w:after="57"/>
      <w:ind w:left="567" w:right="0" w:firstLine="0"/>
    </w:pPr>
  </w:style>
  <w:style w:type="paragraph" w:styleId="848">
    <w:name w:val="toc 4"/>
    <w:basedOn w:val="856"/>
    <w:next w:val="856"/>
    <w:uiPriority w:val="39"/>
    <w:unhideWhenUsed/>
    <w:pPr>
      <w:spacing w:after="57"/>
      <w:ind w:left="850" w:right="0" w:firstLine="0"/>
    </w:pPr>
  </w:style>
  <w:style w:type="paragraph" w:styleId="849">
    <w:name w:val="toc 5"/>
    <w:basedOn w:val="856"/>
    <w:next w:val="856"/>
    <w:uiPriority w:val="39"/>
    <w:unhideWhenUsed/>
    <w:pPr>
      <w:spacing w:after="57"/>
      <w:ind w:left="1134" w:right="0" w:firstLine="0"/>
    </w:pPr>
  </w:style>
  <w:style w:type="paragraph" w:styleId="850">
    <w:name w:val="toc 6"/>
    <w:basedOn w:val="856"/>
    <w:next w:val="856"/>
    <w:uiPriority w:val="39"/>
    <w:unhideWhenUsed/>
    <w:pPr>
      <w:spacing w:after="57"/>
      <w:ind w:left="1417" w:right="0" w:firstLine="0"/>
    </w:pPr>
  </w:style>
  <w:style w:type="paragraph" w:styleId="851">
    <w:name w:val="toc 7"/>
    <w:basedOn w:val="856"/>
    <w:next w:val="856"/>
    <w:uiPriority w:val="39"/>
    <w:unhideWhenUsed/>
    <w:pPr>
      <w:spacing w:after="57"/>
      <w:ind w:left="1701" w:right="0" w:firstLine="0"/>
    </w:pPr>
  </w:style>
  <w:style w:type="paragraph" w:styleId="852">
    <w:name w:val="toc 8"/>
    <w:basedOn w:val="856"/>
    <w:next w:val="856"/>
    <w:uiPriority w:val="39"/>
    <w:unhideWhenUsed/>
    <w:pPr>
      <w:spacing w:after="57"/>
      <w:ind w:left="1984" w:right="0" w:firstLine="0"/>
    </w:pPr>
  </w:style>
  <w:style w:type="paragraph" w:styleId="853">
    <w:name w:val="toc 9"/>
    <w:basedOn w:val="856"/>
    <w:next w:val="856"/>
    <w:uiPriority w:val="39"/>
    <w:unhideWhenUsed/>
    <w:pPr>
      <w:spacing w:after="57"/>
      <w:ind w:left="2268" w:right="0" w:firstLine="0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856"/>
    <w:next w:val="856"/>
    <w:uiPriority w:val="99"/>
    <w:unhideWhenUsed/>
    <w:pPr>
      <w:spacing w:after="0" w:afterAutospacing="0"/>
    </w:pPr>
  </w:style>
  <w:style w:type="paragraph" w:styleId="856" w:default="1">
    <w:name w:val="Normal"/>
    <w:uiPriority w:val="0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styleId="857" w:default="1">
    <w:name w:val="Default Paragraph Font"/>
    <w:uiPriority w:val="1"/>
    <w:semiHidden/>
    <w:unhideWhenUsed/>
    <w:qFormat/>
  </w:style>
  <w:style w:type="table" w:styleId="858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859">
    <w:name w:val="Emphasis"/>
    <w:basedOn w:val="857"/>
    <w:uiPriority w:val="20"/>
    <w:qFormat/>
    <w:rPr>
      <w:i/>
      <w:iCs/>
    </w:rPr>
  </w:style>
  <w:style w:type="character" w:styleId="860">
    <w:name w:val="Strong"/>
    <w:basedOn w:val="857"/>
    <w:uiPriority w:val="22"/>
    <w:qFormat/>
    <w:rPr>
      <w:b/>
      <w:bCs/>
    </w:rPr>
  </w:style>
  <w:style w:type="paragraph" w:styleId="861">
    <w:name w:val="Balloon Text"/>
    <w:basedOn w:val="856"/>
    <w:link w:val="86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862">
    <w:name w:val="Header"/>
    <w:basedOn w:val="856"/>
    <w:link w:val="866"/>
    <w:uiPriority w:val="99"/>
    <w:unhideWhenUsed/>
    <w:qFormat/>
    <w:pPr>
      <w:tabs>
        <w:tab w:val="center" w:pos="4677" w:leader="none"/>
        <w:tab w:val="right" w:pos="9355" w:leader="none"/>
      </w:tabs>
    </w:pPr>
  </w:style>
  <w:style w:type="paragraph" w:styleId="863">
    <w:name w:val="Footer"/>
    <w:basedOn w:val="856"/>
    <w:link w:val="867"/>
    <w:uiPriority w:val="99"/>
    <w:unhideWhenUsed/>
    <w:qFormat/>
    <w:pPr>
      <w:tabs>
        <w:tab w:val="center" w:pos="4677" w:leader="none"/>
        <w:tab w:val="right" w:pos="9355" w:leader="none"/>
      </w:tabs>
    </w:pPr>
  </w:style>
  <w:style w:type="paragraph" w:styleId="864">
    <w:name w:val="Normal (Web)"/>
    <w:basedOn w:val="856"/>
    <w:link w:val="868"/>
    <w:uiPriority w:val="99"/>
    <w:unhideWhenUsed/>
    <w:qFormat/>
    <w:pPr>
      <w:spacing w:before="100" w:beforeAutospacing="1" w:after="100" w:afterAutospacing="1"/>
    </w:pPr>
  </w:style>
  <w:style w:type="character" w:styleId="865" w:customStyle="1">
    <w:name w:val="Текст выноски Знак"/>
    <w:basedOn w:val="857"/>
    <w:link w:val="861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866" w:customStyle="1">
    <w:name w:val="Верхний колонтитул Знак"/>
    <w:basedOn w:val="857"/>
    <w:link w:val="862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7" w:customStyle="1">
    <w:name w:val="Нижний колонтитул Знак"/>
    <w:basedOn w:val="857"/>
    <w:link w:val="863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8" w:customStyle="1">
    <w:name w:val="Обычный (веб) Знак"/>
    <w:link w:val="864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86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E1ED5-4446-42FD-A05C-49CFAB4B3ECB}"/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Минспорт ЧР Андреева Полина</dc:creator>
  <cp:lastModifiedBy>sport7@rchuv.ru</cp:lastModifiedBy>
  <cp:revision>7</cp:revision>
  <dcterms:created xsi:type="dcterms:W3CDTF">2024-10-04T04:32:00Z</dcterms:created>
  <dcterms:modified xsi:type="dcterms:W3CDTF">2026-07-13T06:15:56Z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eyJoZGlkIjoiYmUyZTZlNzY0ZmI2ZDA1ZWIzNTBkYTlkZGEwYzVhZjgiLCJ1c2VySWQiOiI4MjQ2MzczMDEwNDEifQ==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5BA5B1FE221B40D18E0CA95DA32A1699_12</vt:lpwstr>
  </property>
</Properties>
</file>